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1CC" w:rsidRDefault="00577DB2">
      <w:pPr>
        <w:pStyle w:val="ab"/>
        <w:spacing w:line="360" w:lineRule="auto"/>
        <w:jc w:val="center"/>
        <w:rPr>
          <w:rFonts w:ascii="宋体" w:hAnsi="宋体"/>
          <w:b/>
          <w:sz w:val="52"/>
          <w:szCs w:val="52"/>
        </w:rPr>
      </w:pPr>
      <w:bookmarkStart w:id="0" w:name="_Toc139095413"/>
      <w:bookmarkStart w:id="1" w:name="_Toc139102147"/>
      <w:bookmarkStart w:id="2" w:name="_Toc139095938"/>
      <w:bookmarkStart w:id="3" w:name="_Toc142726006"/>
      <w:bookmarkStart w:id="4" w:name="_Toc140471898"/>
      <w:bookmarkStart w:id="5" w:name="_Toc139095833"/>
      <w:bookmarkStart w:id="6" w:name="_Toc140159698"/>
      <w:r>
        <w:rPr>
          <w:rFonts w:ascii="宋体" w:hAnsi="宋体" w:hint="eastAsia"/>
          <w:b/>
          <w:sz w:val="52"/>
          <w:szCs w:val="52"/>
        </w:rPr>
        <w:t>数据分中心2023至2024年机房不间断电源、精密空调维保及技术支持服务</w:t>
      </w:r>
    </w:p>
    <w:p w:rsidR="00F761CC" w:rsidRDefault="00F761CC">
      <w:pPr>
        <w:wordWrap w:val="0"/>
        <w:snapToGrid w:val="0"/>
        <w:spacing w:line="360" w:lineRule="auto"/>
        <w:jc w:val="center"/>
        <w:rPr>
          <w:rFonts w:ascii="宋体" w:hAnsi="宋体"/>
          <w:b/>
          <w:bCs/>
          <w:sz w:val="32"/>
          <w:szCs w:val="48"/>
        </w:rPr>
      </w:pPr>
    </w:p>
    <w:p w:rsidR="00F761CC" w:rsidRDefault="00F761CC">
      <w:pPr>
        <w:wordWrap w:val="0"/>
        <w:snapToGrid w:val="0"/>
        <w:spacing w:line="360" w:lineRule="auto"/>
        <w:jc w:val="center"/>
        <w:rPr>
          <w:rFonts w:ascii="宋体" w:hAnsi="宋体"/>
          <w:b/>
          <w:bCs/>
          <w:sz w:val="32"/>
          <w:szCs w:val="48"/>
        </w:rPr>
      </w:pPr>
    </w:p>
    <w:p w:rsidR="00F761CC" w:rsidRDefault="00F761CC">
      <w:pPr>
        <w:wordWrap w:val="0"/>
        <w:snapToGrid w:val="0"/>
        <w:spacing w:line="360" w:lineRule="auto"/>
        <w:jc w:val="center"/>
        <w:rPr>
          <w:rFonts w:ascii="宋体" w:hAnsi="宋体"/>
          <w:b/>
          <w:bCs/>
          <w:sz w:val="32"/>
          <w:szCs w:val="48"/>
        </w:rPr>
      </w:pPr>
    </w:p>
    <w:p w:rsidR="00F761CC" w:rsidRDefault="00577DB2">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F761CC" w:rsidRDefault="00F761CC">
      <w:pPr>
        <w:wordWrap w:val="0"/>
        <w:snapToGrid w:val="0"/>
        <w:spacing w:line="360" w:lineRule="auto"/>
        <w:jc w:val="center"/>
        <w:rPr>
          <w:rFonts w:ascii="宋体" w:hAnsi="宋体"/>
          <w:b/>
          <w:sz w:val="28"/>
          <w:szCs w:val="28"/>
        </w:rPr>
      </w:pPr>
    </w:p>
    <w:p w:rsidR="00F761CC" w:rsidRDefault="00577DB2">
      <w:pPr>
        <w:snapToGrid w:val="0"/>
        <w:spacing w:line="360" w:lineRule="auto"/>
        <w:ind w:firstLineChars="50" w:firstLine="141"/>
        <w:jc w:val="center"/>
        <w:rPr>
          <w:rFonts w:ascii="宋体" w:hAnsi="宋体"/>
          <w:b/>
          <w:sz w:val="28"/>
          <w:szCs w:val="28"/>
        </w:rPr>
      </w:pPr>
      <w:r>
        <w:rPr>
          <w:rFonts w:ascii="宋体" w:hAnsi="宋体" w:hint="eastAsia"/>
          <w:b/>
          <w:sz w:val="28"/>
          <w:szCs w:val="28"/>
        </w:rPr>
        <w:t>项目编号：</w:t>
      </w:r>
      <w:r>
        <w:rPr>
          <w:rFonts w:ascii="宋体" w:hAnsi="宋体"/>
          <w:b/>
          <w:sz w:val="28"/>
          <w:szCs w:val="28"/>
        </w:rPr>
        <w:t>SZGX20230</w:t>
      </w:r>
      <w:r>
        <w:rPr>
          <w:rFonts w:ascii="宋体" w:hAnsi="宋体" w:hint="eastAsia"/>
          <w:b/>
          <w:sz w:val="28"/>
          <w:szCs w:val="28"/>
        </w:rPr>
        <w:t>60</w:t>
      </w:r>
      <w:r>
        <w:rPr>
          <w:rFonts w:ascii="宋体" w:hAnsi="宋体"/>
          <w:b/>
          <w:sz w:val="28"/>
          <w:szCs w:val="28"/>
        </w:rPr>
        <w:t>-SZHG-0</w:t>
      </w:r>
      <w:r>
        <w:rPr>
          <w:rFonts w:ascii="宋体" w:hAnsi="宋体" w:hint="eastAsia"/>
          <w:b/>
          <w:sz w:val="28"/>
          <w:szCs w:val="28"/>
        </w:rPr>
        <w:t>15</w:t>
      </w:r>
    </w:p>
    <w:p w:rsidR="00F761CC" w:rsidRDefault="00F761CC">
      <w:pPr>
        <w:wordWrap w:val="0"/>
        <w:snapToGrid w:val="0"/>
        <w:spacing w:line="360" w:lineRule="auto"/>
        <w:rPr>
          <w:rFonts w:ascii="宋体" w:hAnsi="宋体"/>
          <w:b/>
          <w:sz w:val="28"/>
          <w:szCs w:val="28"/>
        </w:rPr>
      </w:pPr>
    </w:p>
    <w:p w:rsidR="00F761CC" w:rsidRDefault="00F761CC">
      <w:pPr>
        <w:wordWrap w:val="0"/>
        <w:snapToGrid w:val="0"/>
        <w:spacing w:line="360" w:lineRule="auto"/>
        <w:rPr>
          <w:rFonts w:ascii="宋体" w:hAnsi="宋体"/>
          <w:b/>
          <w:sz w:val="28"/>
          <w:szCs w:val="28"/>
        </w:rPr>
      </w:pPr>
    </w:p>
    <w:p w:rsidR="00F761CC" w:rsidRDefault="00F761CC">
      <w:pPr>
        <w:wordWrap w:val="0"/>
        <w:snapToGrid w:val="0"/>
        <w:spacing w:line="360" w:lineRule="auto"/>
        <w:rPr>
          <w:rFonts w:ascii="宋体" w:hAnsi="宋体"/>
          <w:b/>
          <w:sz w:val="28"/>
          <w:szCs w:val="28"/>
        </w:rPr>
      </w:pPr>
    </w:p>
    <w:p w:rsidR="00F761CC" w:rsidRDefault="00F761CC">
      <w:pPr>
        <w:pStyle w:val="a0"/>
        <w:rPr>
          <w:sz w:val="28"/>
          <w:szCs w:val="28"/>
        </w:rPr>
      </w:pPr>
    </w:p>
    <w:p w:rsidR="00F761CC" w:rsidRDefault="00F761CC">
      <w:pPr>
        <w:pStyle w:val="a0"/>
      </w:pPr>
    </w:p>
    <w:p w:rsidR="00F761CC" w:rsidRDefault="00F761CC">
      <w:pPr>
        <w:pStyle w:val="a0"/>
      </w:pPr>
    </w:p>
    <w:p w:rsidR="00F761CC" w:rsidRDefault="00577DB2">
      <w:pPr>
        <w:snapToGrid w:val="0"/>
        <w:spacing w:line="360" w:lineRule="auto"/>
        <w:jc w:val="left"/>
        <w:rPr>
          <w:rFonts w:ascii="宋体" w:hAnsi="宋体"/>
          <w:b/>
          <w:sz w:val="28"/>
          <w:szCs w:val="28"/>
        </w:rPr>
      </w:pPr>
      <w:r>
        <w:rPr>
          <w:rFonts w:ascii="宋体" w:hAnsi="宋体" w:hint="eastAsia"/>
          <w:b/>
          <w:sz w:val="28"/>
          <w:szCs w:val="28"/>
        </w:rPr>
        <w:t>采购人：中国电子口岸</w:t>
      </w:r>
      <w:r>
        <w:rPr>
          <w:rFonts w:ascii="宋体" w:hAnsi="宋体"/>
          <w:b/>
          <w:sz w:val="28"/>
          <w:szCs w:val="28"/>
        </w:rPr>
        <w:t>数据中心深圳分中</w:t>
      </w:r>
      <w:r>
        <w:rPr>
          <w:rFonts w:ascii="宋体" w:hAnsi="宋体" w:hint="eastAsia"/>
          <w:b/>
          <w:sz w:val="28"/>
          <w:szCs w:val="28"/>
        </w:rPr>
        <w:t>心</w:t>
      </w:r>
    </w:p>
    <w:p w:rsidR="00F761CC" w:rsidRDefault="00577DB2">
      <w:pPr>
        <w:snapToGrid w:val="0"/>
        <w:spacing w:line="360" w:lineRule="auto"/>
        <w:jc w:val="left"/>
        <w:rPr>
          <w:rFonts w:ascii="宋体" w:hAnsi="宋体"/>
          <w:b/>
          <w:sz w:val="28"/>
          <w:szCs w:val="28"/>
        </w:rPr>
      </w:pPr>
      <w:r>
        <w:rPr>
          <w:rFonts w:ascii="宋体" w:hAnsi="宋体" w:hint="eastAsia"/>
          <w:b/>
          <w:sz w:val="28"/>
          <w:szCs w:val="28"/>
        </w:rPr>
        <w:t>确认日期：2023年</w:t>
      </w:r>
      <w:r w:rsidR="0057623D">
        <w:rPr>
          <w:rFonts w:ascii="宋体" w:hAnsi="宋体" w:hint="eastAsia"/>
          <w:b/>
          <w:sz w:val="28"/>
          <w:szCs w:val="28"/>
        </w:rPr>
        <w:t>10</w:t>
      </w:r>
      <w:r>
        <w:rPr>
          <w:rFonts w:ascii="宋体" w:hAnsi="宋体" w:hint="eastAsia"/>
          <w:b/>
          <w:sz w:val="28"/>
          <w:szCs w:val="28"/>
        </w:rPr>
        <w:t>月</w:t>
      </w:r>
      <w:r w:rsidR="0057623D">
        <w:rPr>
          <w:rFonts w:ascii="宋体" w:hAnsi="宋体" w:hint="eastAsia"/>
          <w:b/>
          <w:sz w:val="28"/>
          <w:szCs w:val="28"/>
        </w:rPr>
        <w:t>18</w:t>
      </w:r>
      <w:r>
        <w:rPr>
          <w:rFonts w:ascii="宋体" w:hAnsi="宋体" w:hint="eastAsia"/>
          <w:b/>
          <w:sz w:val="28"/>
          <w:szCs w:val="28"/>
        </w:rPr>
        <w:t>日</w:t>
      </w:r>
    </w:p>
    <w:p w:rsidR="00F761CC" w:rsidRDefault="00F761CC">
      <w:pPr>
        <w:snapToGrid w:val="0"/>
        <w:spacing w:line="360" w:lineRule="auto"/>
        <w:rPr>
          <w:rFonts w:ascii="宋体" w:hAnsi="宋体"/>
          <w:b/>
          <w:sz w:val="28"/>
          <w:szCs w:val="28"/>
        </w:rPr>
      </w:pPr>
    </w:p>
    <w:p w:rsidR="00F761CC" w:rsidRDefault="00F761CC">
      <w:pPr>
        <w:snapToGrid w:val="0"/>
        <w:spacing w:line="360" w:lineRule="auto"/>
        <w:rPr>
          <w:rFonts w:ascii="宋体" w:hAnsi="宋体"/>
          <w:b/>
          <w:sz w:val="28"/>
          <w:szCs w:val="28"/>
        </w:rPr>
      </w:pPr>
    </w:p>
    <w:p w:rsidR="00F761CC" w:rsidRDefault="00F761CC">
      <w:pPr>
        <w:pStyle w:val="afa"/>
        <w:rPr>
          <w:sz w:val="28"/>
          <w:szCs w:val="28"/>
          <w:lang w:val="en-US"/>
        </w:rPr>
      </w:pPr>
    </w:p>
    <w:p w:rsidR="00F761CC" w:rsidRDefault="00F761CC">
      <w:pPr>
        <w:pStyle w:val="afa"/>
        <w:rPr>
          <w:sz w:val="28"/>
          <w:szCs w:val="28"/>
          <w:lang w:val="en-US"/>
        </w:rPr>
      </w:pPr>
    </w:p>
    <w:p w:rsidR="00F761CC" w:rsidRDefault="00F761CC">
      <w:pPr>
        <w:pStyle w:val="afa"/>
        <w:rPr>
          <w:sz w:val="28"/>
          <w:szCs w:val="28"/>
          <w:lang w:val="en-US"/>
        </w:rPr>
      </w:pPr>
    </w:p>
    <w:p w:rsidR="00F761CC" w:rsidRDefault="00F761CC">
      <w:pPr>
        <w:pStyle w:val="afa"/>
        <w:rPr>
          <w:sz w:val="28"/>
          <w:szCs w:val="28"/>
          <w:lang w:val="en-US"/>
        </w:rPr>
      </w:pPr>
    </w:p>
    <w:p w:rsidR="00F761CC" w:rsidRDefault="00577DB2">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bookmarkEnd w:id="0"/>
    <w:bookmarkEnd w:id="1"/>
    <w:bookmarkEnd w:id="2"/>
    <w:bookmarkEnd w:id="3"/>
    <w:bookmarkEnd w:id="4"/>
    <w:bookmarkEnd w:id="5"/>
    <w:bookmarkEnd w:id="6"/>
    <w:p w:rsidR="00F761CC" w:rsidRDefault="00577DB2">
      <w:pPr>
        <w:wordWrap w:val="0"/>
        <w:snapToGrid w:val="0"/>
        <w:spacing w:line="360" w:lineRule="auto"/>
        <w:jc w:val="center"/>
        <w:rPr>
          <w:rFonts w:ascii="宋体" w:hAnsi="宋体"/>
          <w:sz w:val="30"/>
        </w:rPr>
      </w:pPr>
      <w:r>
        <w:rPr>
          <w:rFonts w:ascii="宋体" w:hAnsi="宋体" w:hint="eastAsia"/>
          <w:b/>
          <w:sz w:val="28"/>
          <w:szCs w:val="28"/>
        </w:rPr>
        <w:t>2023年10月</w:t>
      </w:r>
      <w:r>
        <w:rPr>
          <w:rFonts w:ascii="宋体" w:hAnsi="宋体"/>
          <w:b/>
          <w:sz w:val="30"/>
        </w:rPr>
        <w:br w:type="page"/>
      </w:r>
      <w:r>
        <w:rPr>
          <w:rFonts w:ascii="宋体" w:hAnsi="宋体" w:hint="eastAsia"/>
          <w:kern w:val="0"/>
          <w:szCs w:val="21"/>
        </w:rPr>
        <w:lastRenderedPageBreak/>
        <w:t>目</w:t>
      </w:r>
      <w:r w:rsidR="0057623D">
        <w:rPr>
          <w:rFonts w:ascii="宋体" w:hAnsi="宋体" w:hint="eastAsia"/>
          <w:kern w:val="0"/>
          <w:szCs w:val="21"/>
        </w:rPr>
        <w:t xml:space="preserve">    </w:t>
      </w:r>
      <w:r>
        <w:rPr>
          <w:rFonts w:ascii="宋体" w:hAnsi="宋体" w:hint="eastAsia"/>
          <w:kern w:val="0"/>
          <w:szCs w:val="21"/>
        </w:rPr>
        <w:t>录</w:t>
      </w:r>
    </w:p>
    <w:p w:rsidR="00F761CC" w:rsidRDefault="001E4013">
      <w:pPr>
        <w:pStyle w:val="10"/>
        <w:tabs>
          <w:tab w:val="right" w:leader="dot" w:pos="8920"/>
        </w:tabs>
        <w:rPr>
          <w:rFonts w:asciiTheme="minorHAnsi" w:eastAsiaTheme="minorEastAsia" w:hAnsiTheme="minorHAnsi" w:cstheme="minorBidi"/>
          <w:b w:val="0"/>
          <w:bCs w:val="0"/>
          <w:caps w:val="0"/>
          <w:noProof/>
          <w:szCs w:val="22"/>
        </w:rPr>
      </w:pPr>
      <w:r>
        <w:rPr>
          <w:b w:val="0"/>
        </w:rPr>
        <w:fldChar w:fldCharType="begin"/>
      </w:r>
      <w:r w:rsidR="00577DB2">
        <w:rPr>
          <w:b w:val="0"/>
        </w:rPr>
        <w:instrText xml:space="preserve"> TOC \o "1-4" \u </w:instrText>
      </w:r>
      <w:r>
        <w:rPr>
          <w:b w:val="0"/>
        </w:rPr>
        <w:fldChar w:fldCharType="separate"/>
      </w:r>
      <w:r w:rsidR="00577DB2">
        <w:rPr>
          <w:rFonts w:hint="eastAsia"/>
          <w:b w:val="0"/>
          <w:noProof/>
        </w:rPr>
        <w:t>第一章</w:t>
      </w:r>
      <w:r w:rsidR="0017496F">
        <w:rPr>
          <w:rFonts w:hint="eastAsia"/>
          <w:b w:val="0"/>
          <w:noProof/>
        </w:rPr>
        <w:t xml:space="preserve">  </w:t>
      </w:r>
      <w:r w:rsidR="00577DB2">
        <w:rPr>
          <w:rFonts w:hint="eastAsia"/>
          <w:b w:val="0"/>
          <w:noProof/>
        </w:rPr>
        <w:t>投标邀请书</w:t>
      </w:r>
      <w:r w:rsidR="00577DB2">
        <w:rPr>
          <w:b w:val="0"/>
          <w:noProof/>
        </w:rPr>
        <w:tab/>
      </w:r>
      <w:r>
        <w:rPr>
          <w:b w:val="0"/>
          <w:noProof/>
        </w:rPr>
        <w:fldChar w:fldCharType="begin"/>
      </w:r>
      <w:r w:rsidR="00577DB2">
        <w:rPr>
          <w:b w:val="0"/>
          <w:noProof/>
        </w:rPr>
        <w:instrText xml:space="preserve"> PAGEREF _Toc145960243 \h </w:instrText>
      </w:r>
      <w:r>
        <w:rPr>
          <w:b w:val="0"/>
          <w:noProof/>
        </w:rPr>
      </w:r>
      <w:r>
        <w:rPr>
          <w:b w:val="0"/>
          <w:noProof/>
        </w:rPr>
        <w:fldChar w:fldCharType="separate"/>
      </w:r>
      <w:r w:rsidR="0057623D">
        <w:rPr>
          <w:b w:val="0"/>
          <w:noProof/>
        </w:rPr>
        <w:t>5</w:t>
      </w:r>
      <w:r>
        <w:rPr>
          <w:b w:val="0"/>
          <w:noProof/>
        </w:rPr>
        <w:fldChar w:fldCharType="end"/>
      </w:r>
    </w:p>
    <w:p w:rsidR="00F761CC" w:rsidRDefault="00577DB2">
      <w:pPr>
        <w:pStyle w:val="10"/>
        <w:tabs>
          <w:tab w:val="right" w:leader="dot" w:pos="8920"/>
        </w:tabs>
        <w:rPr>
          <w:b w:val="0"/>
          <w:noProof/>
        </w:rPr>
      </w:pPr>
      <w:r>
        <w:rPr>
          <w:rFonts w:hint="eastAsia"/>
          <w:b w:val="0"/>
          <w:noProof/>
        </w:rPr>
        <w:t>第二章</w:t>
      </w:r>
      <w:r w:rsidR="0017496F">
        <w:rPr>
          <w:rFonts w:hint="eastAsia"/>
          <w:b w:val="0"/>
          <w:noProof/>
        </w:rPr>
        <w:t xml:space="preserve">  </w:t>
      </w:r>
      <w:r>
        <w:rPr>
          <w:rFonts w:hint="eastAsia"/>
          <w:b w:val="0"/>
          <w:noProof/>
        </w:rPr>
        <w:t>投标人须知</w:t>
      </w:r>
      <w:r>
        <w:rPr>
          <w:b w:val="0"/>
          <w:noProof/>
        </w:rPr>
        <w:tab/>
      </w:r>
      <w:r w:rsidR="001E4013">
        <w:rPr>
          <w:b w:val="0"/>
          <w:noProof/>
        </w:rPr>
        <w:fldChar w:fldCharType="begin"/>
      </w:r>
      <w:r>
        <w:rPr>
          <w:b w:val="0"/>
          <w:noProof/>
        </w:rPr>
        <w:instrText xml:space="preserve"> PAGEREF _Toc145960245 \h </w:instrText>
      </w:r>
      <w:r w:rsidR="001E4013">
        <w:rPr>
          <w:b w:val="0"/>
          <w:noProof/>
        </w:rPr>
      </w:r>
      <w:r w:rsidR="001E4013">
        <w:rPr>
          <w:b w:val="0"/>
          <w:noProof/>
        </w:rPr>
        <w:fldChar w:fldCharType="separate"/>
      </w:r>
      <w:r w:rsidR="0057623D">
        <w:rPr>
          <w:b w:val="0"/>
          <w:noProof/>
        </w:rPr>
        <w:t>9</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一、说明</w:t>
      </w:r>
      <w:r>
        <w:rPr>
          <w:b w:val="0"/>
          <w:noProof/>
        </w:rPr>
        <w:tab/>
      </w:r>
      <w:r w:rsidR="001E4013">
        <w:rPr>
          <w:b w:val="0"/>
          <w:noProof/>
        </w:rPr>
        <w:fldChar w:fldCharType="begin"/>
      </w:r>
      <w:r>
        <w:rPr>
          <w:b w:val="0"/>
          <w:noProof/>
        </w:rPr>
        <w:instrText xml:space="preserve"> PAGEREF _Toc145960246 \h </w:instrText>
      </w:r>
      <w:r w:rsidR="001E4013">
        <w:rPr>
          <w:b w:val="0"/>
          <w:noProof/>
        </w:rPr>
      </w:r>
      <w:r w:rsidR="001E4013">
        <w:rPr>
          <w:b w:val="0"/>
          <w:noProof/>
        </w:rPr>
        <w:fldChar w:fldCharType="separate"/>
      </w:r>
      <w:r w:rsidR="0057623D">
        <w:rPr>
          <w:b w:val="0"/>
          <w:noProof/>
        </w:rPr>
        <w:t>10</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w:t>
      </w:r>
      <w:r>
        <w:rPr>
          <w:rFonts w:hint="eastAsia"/>
          <w:b w:val="0"/>
          <w:noProof/>
        </w:rPr>
        <w:t>．资金来源</w:t>
      </w:r>
      <w:r>
        <w:rPr>
          <w:b w:val="0"/>
          <w:noProof/>
        </w:rPr>
        <w:tab/>
      </w:r>
      <w:r w:rsidR="001E4013">
        <w:rPr>
          <w:b w:val="0"/>
          <w:noProof/>
        </w:rPr>
        <w:fldChar w:fldCharType="begin"/>
      </w:r>
      <w:r>
        <w:rPr>
          <w:b w:val="0"/>
          <w:noProof/>
        </w:rPr>
        <w:instrText xml:space="preserve"> PAGEREF _Toc145960247 \h </w:instrText>
      </w:r>
      <w:r w:rsidR="001E4013">
        <w:rPr>
          <w:b w:val="0"/>
          <w:noProof/>
        </w:rPr>
      </w:r>
      <w:r w:rsidR="001E4013">
        <w:rPr>
          <w:b w:val="0"/>
          <w:noProof/>
        </w:rPr>
        <w:fldChar w:fldCharType="separate"/>
      </w:r>
      <w:r w:rsidR="0057623D">
        <w:rPr>
          <w:b w:val="0"/>
          <w:noProof/>
        </w:rPr>
        <w:t>10</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w:t>
      </w:r>
      <w:r>
        <w:rPr>
          <w:rFonts w:hint="eastAsia"/>
          <w:b w:val="0"/>
          <w:noProof/>
        </w:rPr>
        <w:t>．定义</w:t>
      </w:r>
      <w:r>
        <w:rPr>
          <w:b w:val="0"/>
          <w:noProof/>
        </w:rPr>
        <w:tab/>
      </w:r>
      <w:r w:rsidR="001E4013">
        <w:rPr>
          <w:b w:val="0"/>
          <w:noProof/>
        </w:rPr>
        <w:fldChar w:fldCharType="begin"/>
      </w:r>
      <w:r>
        <w:rPr>
          <w:b w:val="0"/>
          <w:noProof/>
        </w:rPr>
        <w:instrText xml:space="preserve"> PAGEREF _Toc145960248 \h </w:instrText>
      </w:r>
      <w:r w:rsidR="001E4013">
        <w:rPr>
          <w:b w:val="0"/>
          <w:noProof/>
        </w:rPr>
      </w:r>
      <w:r w:rsidR="001E4013">
        <w:rPr>
          <w:b w:val="0"/>
          <w:noProof/>
        </w:rPr>
        <w:fldChar w:fldCharType="separate"/>
      </w:r>
      <w:r w:rsidR="0057623D">
        <w:rPr>
          <w:b w:val="0"/>
          <w:noProof/>
        </w:rPr>
        <w:t>10</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3</w:t>
      </w:r>
      <w:r>
        <w:rPr>
          <w:rFonts w:hint="eastAsia"/>
          <w:b w:val="0"/>
          <w:noProof/>
        </w:rPr>
        <w:t>．保证</w:t>
      </w:r>
      <w:r>
        <w:rPr>
          <w:b w:val="0"/>
          <w:noProof/>
        </w:rPr>
        <w:tab/>
      </w:r>
      <w:r w:rsidR="001E4013">
        <w:rPr>
          <w:b w:val="0"/>
          <w:noProof/>
        </w:rPr>
        <w:fldChar w:fldCharType="begin"/>
      </w:r>
      <w:r>
        <w:rPr>
          <w:b w:val="0"/>
          <w:noProof/>
        </w:rPr>
        <w:instrText xml:space="preserve"> PAGEREF _Toc145960249 \h </w:instrText>
      </w:r>
      <w:r w:rsidR="001E4013">
        <w:rPr>
          <w:b w:val="0"/>
          <w:noProof/>
        </w:rPr>
      </w:r>
      <w:r w:rsidR="001E4013">
        <w:rPr>
          <w:b w:val="0"/>
          <w:noProof/>
        </w:rPr>
        <w:fldChar w:fldCharType="separate"/>
      </w:r>
      <w:r w:rsidR="0057623D">
        <w:rPr>
          <w:b w:val="0"/>
          <w:noProof/>
        </w:rPr>
        <w:t>10</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4</w:t>
      </w:r>
      <w:r>
        <w:rPr>
          <w:rFonts w:hint="eastAsia"/>
          <w:b w:val="0"/>
          <w:noProof/>
        </w:rPr>
        <w:t>．合格的投标人</w:t>
      </w:r>
      <w:r>
        <w:rPr>
          <w:b w:val="0"/>
          <w:noProof/>
        </w:rPr>
        <w:tab/>
      </w:r>
      <w:r w:rsidR="001E4013">
        <w:rPr>
          <w:b w:val="0"/>
          <w:noProof/>
        </w:rPr>
        <w:fldChar w:fldCharType="begin"/>
      </w:r>
      <w:r>
        <w:rPr>
          <w:b w:val="0"/>
          <w:noProof/>
        </w:rPr>
        <w:instrText xml:space="preserve"> PAGEREF _Toc145960250 \h </w:instrText>
      </w:r>
      <w:r w:rsidR="001E4013">
        <w:rPr>
          <w:b w:val="0"/>
          <w:noProof/>
        </w:rPr>
      </w:r>
      <w:r w:rsidR="001E4013">
        <w:rPr>
          <w:b w:val="0"/>
          <w:noProof/>
        </w:rPr>
        <w:fldChar w:fldCharType="separate"/>
      </w:r>
      <w:r w:rsidR="0057623D">
        <w:rPr>
          <w:b w:val="0"/>
          <w:noProof/>
        </w:rPr>
        <w:t>10</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5</w:t>
      </w:r>
      <w:r>
        <w:rPr>
          <w:rFonts w:hint="eastAsia"/>
          <w:b w:val="0"/>
          <w:noProof/>
        </w:rPr>
        <w:t>．合格的货物和服务</w:t>
      </w:r>
      <w:r>
        <w:rPr>
          <w:b w:val="0"/>
          <w:noProof/>
        </w:rPr>
        <w:tab/>
      </w:r>
      <w:r w:rsidR="001E4013">
        <w:rPr>
          <w:b w:val="0"/>
          <w:noProof/>
        </w:rPr>
        <w:fldChar w:fldCharType="begin"/>
      </w:r>
      <w:r>
        <w:rPr>
          <w:b w:val="0"/>
          <w:noProof/>
        </w:rPr>
        <w:instrText xml:space="preserve"> PAGEREF _Toc145960251 \h </w:instrText>
      </w:r>
      <w:r w:rsidR="001E4013">
        <w:rPr>
          <w:b w:val="0"/>
          <w:noProof/>
        </w:rPr>
      </w:r>
      <w:r w:rsidR="001E4013">
        <w:rPr>
          <w:b w:val="0"/>
          <w:noProof/>
        </w:rPr>
        <w:fldChar w:fldCharType="separate"/>
      </w:r>
      <w:r w:rsidR="0057623D">
        <w:rPr>
          <w:b w:val="0"/>
          <w:noProof/>
        </w:rPr>
        <w:t>10</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6</w:t>
      </w:r>
      <w:r>
        <w:rPr>
          <w:rFonts w:hint="eastAsia"/>
          <w:b w:val="0"/>
          <w:noProof/>
        </w:rPr>
        <w:t>．投标费用</w:t>
      </w:r>
      <w:r>
        <w:rPr>
          <w:b w:val="0"/>
          <w:noProof/>
        </w:rPr>
        <w:tab/>
      </w:r>
      <w:r w:rsidR="001E4013">
        <w:rPr>
          <w:b w:val="0"/>
          <w:noProof/>
        </w:rPr>
        <w:fldChar w:fldCharType="begin"/>
      </w:r>
      <w:r>
        <w:rPr>
          <w:b w:val="0"/>
          <w:noProof/>
        </w:rPr>
        <w:instrText xml:space="preserve"> PAGEREF _Toc145960252 \h </w:instrText>
      </w:r>
      <w:r w:rsidR="001E4013">
        <w:rPr>
          <w:b w:val="0"/>
          <w:noProof/>
        </w:rPr>
      </w:r>
      <w:r w:rsidR="001E4013">
        <w:rPr>
          <w:b w:val="0"/>
          <w:noProof/>
        </w:rPr>
        <w:fldChar w:fldCharType="separate"/>
      </w:r>
      <w:r w:rsidR="0057623D">
        <w:rPr>
          <w:b w:val="0"/>
          <w:noProof/>
        </w:rPr>
        <w:t>11</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二、招标文件</w:t>
      </w:r>
      <w:r>
        <w:rPr>
          <w:b w:val="0"/>
          <w:noProof/>
        </w:rPr>
        <w:tab/>
      </w:r>
      <w:r w:rsidR="001E4013">
        <w:rPr>
          <w:b w:val="0"/>
          <w:noProof/>
        </w:rPr>
        <w:fldChar w:fldCharType="begin"/>
      </w:r>
      <w:r>
        <w:rPr>
          <w:b w:val="0"/>
          <w:noProof/>
        </w:rPr>
        <w:instrText xml:space="preserve"> PAGEREF _Toc145960253 \h </w:instrText>
      </w:r>
      <w:r w:rsidR="001E4013">
        <w:rPr>
          <w:b w:val="0"/>
          <w:noProof/>
        </w:rPr>
      </w:r>
      <w:r w:rsidR="001E4013">
        <w:rPr>
          <w:b w:val="0"/>
          <w:noProof/>
        </w:rPr>
        <w:fldChar w:fldCharType="separate"/>
      </w:r>
      <w:r w:rsidR="0057623D">
        <w:rPr>
          <w:b w:val="0"/>
          <w:noProof/>
        </w:rPr>
        <w:t>11</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7</w:t>
      </w:r>
      <w:r>
        <w:rPr>
          <w:rFonts w:hint="eastAsia"/>
          <w:b w:val="0"/>
          <w:noProof/>
        </w:rPr>
        <w:t>．招标文件构成</w:t>
      </w:r>
      <w:r>
        <w:rPr>
          <w:b w:val="0"/>
          <w:noProof/>
        </w:rPr>
        <w:tab/>
      </w:r>
      <w:r w:rsidR="001E4013">
        <w:rPr>
          <w:b w:val="0"/>
          <w:noProof/>
        </w:rPr>
        <w:fldChar w:fldCharType="begin"/>
      </w:r>
      <w:r>
        <w:rPr>
          <w:b w:val="0"/>
          <w:noProof/>
        </w:rPr>
        <w:instrText xml:space="preserve"> PAGEREF _Toc145960254 \h </w:instrText>
      </w:r>
      <w:r w:rsidR="001E4013">
        <w:rPr>
          <w:b w:val="0"/>
          <w:noProof/>
        </w:rPr>
      </w:r>
      <w:r w:rsidR="001E4013">
        <w:rPr>
          <w:b w:val="0"/>
          <w:noProof/>
        </w:rPr>
        <w:fldChar w:fldCharType="separate"/>
      </w:r>
      <w:r w:rsidR="0057623D">
        <w:rPr>
          <w:b w:val="0"/>
          <w:noProof/>
        </w:rPr>
        <w:t>11</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8</w:t>
      </w:r>
      <w:r>
        <w:rPr>
          <w:rFonts w:hint="eastAsia"/>
          <w:b w:val="0"/>
          <w:noProof/>
        </w:rPr>
        <w:t>．招标文件的澄清、修改</w:t>
      </w:r>
      <w:r>
        <w:rPr>
          <w:b w:val="0"/>
          <w:noProof/>
        </w:rPr>
        <w:tab/>
      </w:r>
      <w:r w:rsidR="001E4013">
        <w:rPr>
          <w:b w:val="0"/>
          <w:noProof/>
        </w:rPr>
        <w:fldChar w:fldCharType="begin"/>
      </w:r>
      <w:r>
        <w:rPr>
          <w:b w:val="0"/>
          <w:noProof/>
        </w:rPr>
        <w:instrText xml:space="preserve"> PAGEREF _Toc145960255 \h </w:instrText>
      </w:r>
      <w:r w:rsidR="001E4013">
        <w:rPr>
          <w:b w:val="0"/>
          <w:noProof/>
        </w:rPr>
      </w:r>
      <w:r w:rsidR="001E4013">
        <w:rPr>
          <w:b w:val="0"/>
          <w:noProof/>
        </w:rPr>
        <w:fldChar w:fldCharType="separate"/>
      </w:r>
      <w:r w:rsidR="0057623D">
        <w:rPr>
          <w:b w:val="0"/>
          <w:noProof/>
        </w:rPr>
        <w:t>11</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三、投标文件的编制</w:t>
      </w:r>
      <w:r>
        <w:rPr>
          <w:b w:val="0"/>
          <w:noProof/>
        </w:rPr>
        <w:tab/>
      </w:r>
      <w:r w:rsidR="001E4013">
        <w:rPr>
          <w:b w:val="0"/>
          <w:noProof/>
        </w:rPr>
        <w:fldChar w:fldCharType="begin"/>
      </w:r>
      <w:r>
        <w:rPr>
          <w:b w:val="0"/>
          <w:noProof/>
        </w:rPr>
        <w:instrText xml:space="preserve"> PAGEREF _Toc145960256 \h </w:instrText>
      </w:r>
      <w:r w:rsidR="001E4013">
        <w:rPr>
          <w:b w:val="0"/>
          <w:noProof/>
        </w:rPr>
      </w:r>
      <w:r w:rsidR="001E4013">
        <w:rPr>
          <w:b w:val="0"/>
          <w:noProof/>
        </w:rPr>
        <w:fldChar w:fldCharType="separate"/>
      </w:r>
      <w:r w:rsidR="0057623D">
        <w:rPr>
          <w:b w:val="0"/>
          <w:noProof/>
        </w:rPr>
        <w:t>11</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9</w:t>
      </w:r>
      <w:r>
        <w:rPr>
          <w:rFonts w:hint="eastAsia"/>
          <w:b w:val="0"/>
          <w:noProof/>
        </w:rPr>
        <w:t>．投标文件编写、语言及计量单位</w:t>
      </w:r>
      <w:r>
        <w:rPr>
          <w:b w:val="0"/>
          <w:noProof/>
        </w:rPr>
        <w:tab/>
      </w:r>
      <w:r w:rsidR="001E4013">
        <w:rPr>
          <w:b w:val="0"/>
          <w:noProof/>
        </w:rPr>
        <w:fldChar w:fldCharType="begin"/>
      </w:r>
      <w:r>
        <w:rPr>
          <w:b w:val="0"/>
          <w:noProof/>
        </w:rPr>
        <w:instrText xml:space="preserve"> PAGEREF _Toc145960257 \h </w:instrText>
      </w:r>
      <w:r w:rsidR="001E4013">
        <w:rPr>
          <w:b w:val="0"/>
          <w:noProof/>
        </w:rPr>
      </w:r>
      <w:r w:rsidR="001E4013">
        <w:rPr>
          <w:b w:val="0"/>
          <w:noProof/>
        </w:rPr>
        <w:fldChar w:fldCharType="separate"/>
      </w:r>
      <w:r w:rsidR="0057623D">
        <w:rPr>
          <w:b w:val="0"/>
          <w:noProof/>
        </w:rPr>
        <w:t>11</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10</w:t>
      </w:r>
      <w:r>
        <w:rPr>
          <w:rFonts w:hint="eastAsia"/>
          <w:b w:val="0"/>
          <w:noProof/>
        </w:rPr>
        <w:t>．投标文件构成</w:t>
      </w:r>
      <w:r>
        <w:rPr>
          <w:b w:val="0"/>
          <w:noProof/>
        </w:rPr>
        <w:tab/>
      </w:r>
      <w:r w:rsidR="001E4013">
        <w:rPr>
          <w:b w:val="0"/>
          <w:noProof/>
        </w:rPr>
        <w:fldChar w:fldCharType="begin"/>
      </w:r>
      <w:r>
        <w:rPr>
          <w:b w:val="0"/>
          <w:noProof/>
        </w:rPr>
        <w:instrText xml:space="preserve"> PAGEREF _Toc145960258 \h </w:instrText>
      </w:r>
      <w:r w:rsidR="001E4013">
        <w:rPr>
          <w:b w:val="0"/>
          <w:noProof/>
        </w:rPr>
      </w:r>
      <w:r w:rsidR="001E4013">
        <w:rPr>
          <w:b w:val="0"/>
          <w:noProof/>
        </w:rPr>
        <w:fldChar w:fldCharType="separate"/>
      </w:r>
      <w:r w:rsidR="0057623D">
        <w:rPr>
          <w:b w:val="0"/>
          <w:noProof/>
        </w:rPr>
        <w:t>12</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11</w:t>
      </w:r>
      <w:r>
        <w:rPr>
          <w:rFonts w:hint="eastAsia"/>
          <w:b w:val="0"/>
          <w:noProof/>
        </w:rPr>
        <w:t>．投标报价和货币</w:t>
      </w:r>
      <w:r>
        <w:rPr>
          <w:b w:val="0"/>
          <w:noProof/>
        </w:rPr>
        <w:tab/>
      </w:r>
      <w:r w:rsidR="001E4013">
        <w:rPr>
          <w:b w:val="0"/>
          <w:noProof/>
        </w:rPr>
        <w:fldChar w:fldCharType="begin"/>
      </w:r>
      <w:r>
        <w:rPr>
          <w:b w:val="0"/>
          <w:noProof/>
        </w:rPr>
        <w:instrText xml:space="preserve"> PAGEREF _Toc145960259 \h </w:instrText>
      </w:r>
      <w:r w:rsidR="001E4013">
        <w:rPr>
          <w:b w:val="0"/>
          <w:noProof/>
        </w:rPr>
      </w:r>
      <w:r w:rsidR="001E4013">
        <w:rPr>
          <w:b w:val="0"/>
          <w:noProof/>
        </w:rPr>
        <w:fldChar w:fldCharType="separate"/>
      </w:r>
      <w:r w:rsidR="0057623D">
        <w:rPr>
          <w:b w:val="0"/>
          <w:noProof/>
        </w:rPr>
        <w:t>12</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12</w:t>
      </w:r>
      <w:r>
        <w:rPr>
          <w:rFonts w:hint="eastAsia"/>
          <w:b w:val="0"/>
          <w:noProof/>
        </w:rPr>
        <w:t>．投标保证金</w:t>
      </w:r>
      <w:r>
        <w:rPr>
          <w:b w:val="0"/>
          <w:noProof/>
        </w:rPr>
        <w:tab/>
      </w:r>
      <w:r w:rsidR="001E4013">
        <w:rPr>
          <w:b w:val="0"/>
          <w:noProof/>
        </w:rPr>
        <w:fldChar w:fldCharType="begin"/>
      </w:r>
      <w:r>
        <w:rPr>
          <w:b w:val="0"/>
          <w:noProof/>
        </w:rPr>
        <w:instrText xml:space="preserve"> PAGEREF _Toc145960260 \h </w:instrText>
      </w:r>
      <w:r w:rsidR="001E4013">
        <w:rPr>
          <w:b w:val="0"/>
          <w:noProof/>
        </w:rPr>
      </w:r>
      <w:r w:rsidR="001E4013">
        <w:rPr>
          <w:b w:val="0"/>
          <w:noProof/>
        </w:rPr>
        <w:fldChar w:fldCharType="separate"/>
      </w:r>
      <w:r w:rsidR="0057623D">
        <w:rPr>
          <w:b w:val="0"/>
          <w:noProof/>
        </w:rPr>
        <w:t>13</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13</w:t>
      </w:r>
      <w:r>
        <w:rPr>
          <w:rFonts w:hint="eastAsia"/>
          <w:b w:val="0"/>
          <w:noProof/>
        </w:rPr>
        <w:t>．投标有效期</w:t>
      </w:r>
      <w:r>
        <w:rPr>
          <w:b w:val="0"/>
          <w:noProof/>
        </w:rPr>
        <w:tab/>
      </w:r>
      <w:r w:rsidR="001E4013">
        <w:rPr>
          <w:b w:val="0"/>
          <w:noProof/>
        </w:rPr>
        <w:fldChar w:fldCharType="begin"/>
      </w:r>
      <w:r>
        <w:rPr>
          <w:b w:val="0"/>
          <w:noProof/>
        </w:rPr>
        <w:instrText xml:space="preserve"> PAGEREF _Toc145960261 \h </w:instrText>
      </w:r>
      <w:r w:rsidR="001E4013">
        <w:rPr>
          <w:b w:val="0"/>
          <w:noProof/>
        </w:rPr>
      </w:r>
      <w:r w:rsidR="001E4013">
        <w:rPr>
          <w:b w:val="0"/>
          <w:noProof/>
        </w:rPr>
        <w:fldChar w:fldCharType="separate"/>
      </w:r>
      <w:r w:rsidR="0057623D">
        <w:rPr>
          <w:b w:val="0"/>
          <w:noProof/>
        </w:rPr>
        <w:t>13</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14</w:t>
      </w:r>
      <w:r>
        <w:rPr>
          <w:rFonts w:hint="eastAsia"/>
          <w:b w:val="0"/>
          <w:noProof/>
        </w:rPr>
        <w:t>．投标文件的编制</w:t>
      </w:r>
      <w:r>
        <w:rPr>
          <w:b w:val="0"/>
          <w:noProof/>
        </w:rPr>
        <w:tab/>
      </w:r>
      <w:r w:rsidR="001E4013">
        <w:rPr>
          <w:b w:val="0"/>
          <w:noProof/>
        </w:rPr>
        <w:fldChar w:fldCharType="begin"/>
      </w:r>
      <w:r>
        <w:rPr>
          <w:b w:val="0"/>
          <w:noProof/>
        </w:rPr>
        <w:instrText xml:space="preserve"> PAGEREF _Toc145960262 \h </w:instrText>
      </w:r>
      <w:r w:rsidR="001E4013">
        <w:rPr>
          <w:b w:val="0"/>
          <w:noProof/>
        </w:rPr>
      </w:r>
      <w:r w:rsidR="001E4013">
        <w:rPr>
          <w:b w:val="0"/>
          <w:noProof/>
        </w:rPr>
        <w:fldChar w:fldCharType="separate"/>
      </w:r>
      <w:r w:rsidR="0057623D">
        <w:rPr>
          <w:b w:val="0"/>
          <w:noProof/>
        </w:rPr>
        <w:t>13</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15</w:t>
      </w:r>
      <w:r>
        <w:rPr>
          <w:rFonts w:hint="eastAsia"/>
          <w:b w:val="0"/>
          <w:noProof/>
        </w:rPr>
        <w:t>．投标文件的签署</w:t>
      </w:r>
      <w:r>
        <w:rPr>
          <w:b w:val="0"/>
          <w:noProof/>
        </w:rPr>
        <w:tab/>
      </w:r>
      <w:r w:rsidR="001E4013">
        <w:rPr>
          <w:b w:val="0"/>
          <w:noProof/>
        </w:rPr>
        <w:fldChar w:fldCharType="begin"/>
      </w:r>
      <w:r>
        <w:rPr>
          <w:b w:val="0"/>
          <w:noProof/>
        </w:rPr>
        <w:instrText xml:space="preserve"> PAGEREF _Toc145960263 \h </w:instrText>
      </w:r>
      <w:r w:rsidR="001E4013">
        <w:rPr>
          <w:b w:val="0"/>
          <w:noProof/>
        </w:rPr>
      </w:r>
      <w:r w:rsidR="001E4013">
        <w:rPr>
          <w:b w:val="0"/>
          <w:noProof/>
        </w:rPr>
        <w:fldChar w:fldCharType="separate"/>
      </w:r>
      <w:r w:rsidR="0057623D">
        <w:rPr>
          <w:b w:val="0"/>
          <w:noProof/>
        </w:rPr>
        <w:t>14</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四、投标文件的递交</w:t>
      </w:r>
      <w:r>
        <w:rPr>
          <w:b w:val="0"/>
          <w:noProof/>
        </w:rPr>
        <w:tab/>
      </w:r>
      <w:r w:rsidR="001E4013">
        <w:rPr>
          <w:b w:val="0"/>
          <w:noProof/>
        </w:rPr>
        <w:fldChar w:fldCharType="begin"/>
      </w:r>
      <w:r>
        <w:rPr>
          <w:b w:val="0"/>
          <w:noProof/>
        </w:rPr>
        <w:instrText xml:space="preserve"> PAGEREF _Toc145960264 \h </w:instrText>
      </w:r>
      <w:r w:rsidR="001E4013">
        <w:rPr>
          <w:b w:val="0"/>
          <w:noProof/>
        </w:rPr>
      </w:r>
      <w:r w:rsidR="001E4013">
        <w:rPr>
          <w:b w:val="0"/>
          <w:noProof/>
        </w:rPr>
        <w:fldChar w:fldCharType="separate"/>
      </w:r>
      <w:r w:rsidR="0057623D">
        <w:rPr>
          <w:b w:val="0"/>
          <w:noProof/>
        </w:rPr>
        <w:t>14</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16</w:t>
      </w:r>
      <w:r>
        <w:rPr>
          <w:rFonts w:hint="eastAsia"/>
          <w:b w:val="0"/>
          <w:noProof/>
        </w:rPr>
        <w:t>．投标文件的标记和密封</w:t>
      </w:r>
      <w:r>
        <w:rPr>
          <w:b w:val="0"/>
          <w:noProof/>
        </w:rPr>
        <w:tab/>
      </w:r>
      <w:r w:rsidR="001E4013">
        <w:rPr>
          <w:b w:val="0"/>
          <w:noProof/>
        </w:rPr>
        <w:fldChar w:fldCharType="begin"/>
      </w:r>
      <w:r>
        <w:rPr>
          <w:b w:val="0"/>
          <w:noProof/>
        </w:rPr>
        <w:instrText xml:space="preserve"> PAGEREF _Toc145960265 \h </w:instrText>
      </w:r>
      <w:r w:rsidR="001E4013">
        <w:rPr>
          <w:b w:val="0"/>
          <w:noProof/>
        </w:rPr>
      </w:r>
      <w:r w:rsidR="001E4013">
        <w:rPr>
          <w:b w:val="0"/>
          <w:noProof/>
        </w:rPr>
        <w:fldChar w:fldCharType="separate"/>
      </w:r>
      <w:r w:rsidR="0057623D">
        <w:rPr>
          <w:b w:val="0"/>
          <w:noProof/>
        </w:rPr>
        <w:t>14</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17</w:t>
      </w:r>
      <w:r>
        <w:rPr>
          <w:rFonts w:hint="eastAsia"/>
          <w:b w:val="0"/>
          <w:noProof/>
        </w:rPr>
        <w:t>．投标截止时间</w:t>
      </w:r>
      <w:r>
        <w:rPr>
          <w:b w:val="0"/>
          <w:noProof/>
        </w:rPr>
        <w:tab/>
      </w:r>
      <w:r w:rsidR="001E4013">
        <w:rPr>
          <w:b w:val="0"/>
          <w:noProof/>
        </w:rPr>
        <w:fldChar w:fldCharType="begin"/>
      </w:r>
      <w:r>
        <w:rPr>
          <w:b w:val="0"/>
          <w:noProof/>
        </w:rPr>
        <w:instrText xml:space="preserve"> PAGEREF _Toc145960266 \h </w:instrText>
      </w:r>
      <w:r w:rsidR="001E4013">
        <w:rPr>
          <w:b w:val="0"/>
          <w:noProof/>
        </w:rPr>
      </w:r>
      <w:r w:rsidR="001E4013">
        <w:rPr>
          <w:b w:val="0"/>
          <w:noProof/>
        </w:rPr>
        <w:fldChar w:fldCharType="separate"/>
      </w:r>
      <w:r w:rsidR="0057623D">
        <w:rPr>
          <w:b w:val="0"/>
          <w:noProof/>
        </w:rPr>
        <w:t>14</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18</w:t>
      </w:r>
      <w:r>
        <w:rPr>
          <w:rFonts w:hint="eastAsia"/>
          <w:b w:val="0"/>
          <w:noProof/>
        </w:rPr>
        <w:t>．投标文件的递交</w:t>
      </w:r>
      <w:r>
        <w:rPr>
          <w:b w:val="0"/>
          <w:noProof/>
        </w:rPr>
        <w:tab/>
      </w:r>
      <w:r w:rsidR="001E4013">
        <w:rPr>
          <w:b w:val="0"/>
          <w:noProof/>
        </w:rPr>
        <w:fldChar w:fldCharType="begin"/>
      </w:r>
      <w:r>
        <w:rPr>
          <w:b w:val="0"/>
          <w:noProof/>
        </w:rPr>
        <w:instrText xml:space="preserve"> PAGEREF _Toc145960267 \h </w:instrText>
      </w:r>
      <w:r w:rsidR="001E4013">
        <w:rPr>
          <w:b w:val="0"/>
          <w:noProof/>
        </w:rPr>
      </w:r>
      <w:r w:rsidR="001E4013">
        <w:rPr>
          <w:b w:val="0"/>
          <w:noProof/>
        </w:rPr>
        <w:fldChar w:fldCharType="separate"/>
      </w:r>
      <w:r w:rsidR="0057623D">
        <w:rPr>
          <w:b w:val="0"/>
          <w:noProof/>
        </w:rPr>
        <w:t>14</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19</w:t>
      </w:r>
      <w:r>
        <w:rPr>
          <w:rFonts w:hint="eastAsia"/>
          <w:b w:val="0"/>
          <w:noProof/>
        </w:rPr>
        <w:t>．投标文件的修改与撤回</w:t>
      </w:r>
      <w:r>
        <w:rPr>
          <w:b w:val="0"/>
          <w:noProof/>
        </w:rPr>
        <w:tab/>
      </w:r>
      <w:r w:rsidR="001E4013">
        <w:rPr>
          <w:b w:val="0"/>
          <w:noProof/>
        </w:rPr>
        <w:fldChar w:fldCharType="begin"/>
      </w:r>
      <w:r>
        <w:rPr>
          <w:b w:val="0"/>
          <w:noProof/>
        </w:rPr>
        <w:instrText xml:space="preserve"> PAGEREF _Toc145960268 \h </w:instrText>
      </w:r>
      <w:r w:rsidR="001E4013">
        <w:rPr>
          <w:b w:val="0"/>
          <w:noProof/>
        </w:rPr>
      </w:r>
      <w:r w:rsidR="001E4013">
        <w:rPr>
          <w:b w:val="0"/>
          <w:noProof/>
        </w:rPr>
        <w:fldChar w:fldCharType="separate"/>
      </w:r>
      <w:r w:rsidR="0057623D">
        <w:rPr>
          <w:b w:val="0"/>
          <w:noProof/>
        </w:rPr>
        <w:t>14</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五、开标</w:t>
      </w:r>
      <w:r>
        <w:rPr>
          <w:b w:val="0"/>
          <w:noProof/>
        </w:rPr>
        <w:tab/>
      </w:r>
      <w:r w:rsidR="001E4013">
        <w:rPr>
          <w:b w:val="0"/>
          <w:noProof/>
        </w:rPr>
        <w:fldChar w:fldCharType="begin"/>
      </w:r>
      <w:r>
        <w:rPr>
          <w:b w:val="0"/>
          <w:noProof/>
        </w:rPr>
        <w:instrText xml:space="preserve"> PAGEREF _Toc145960269 \h </w:instrText>
      </w:r>
      <w:r w:rsidR="001E4013">
        <w:rPr>
          <w:b w:val="0"/>
          <w:noProof/>
        </w:rPr>
      </w:r>
      <w:r w:rsidR="001E4013">
        <w:rPr>
          <w:b w:val="0"/>
          <w:noProof/>
        </w:rPr>
        <w:fldChar w:fldCharType="separate"/>
      </w:r>
      <w:r w:rsidR="0057623D">
        <w:rPr>
          <w:b w:val="0"/>
          <w:noProof/>
        </w:rPr>
        <w:t>15</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20</w:t>
      </w:r>
      <w:r>
        <w:rPr>
          <w:rFonts w:hint="eastAsia"/>
          <w:b w:val="0"/>
          <w:noProof/>
        </w:rPr>
        <w:t>．开标</w:t>
      </w:r>
      <w:r>
        <w:rPr>
          <w:b w:val="0"/>
          <w:noProof/>
        </w:rPr>
        <w:tab/>
      </w:r>
      <w:r w:rsidR="001E4013">
        <w:rPr>
          <w:b w:val="0"/>
          <w:noProof/>
        </w:rPr>
        <w:fldChar w:fldCharType="begin"/>
      </w:r>
      <w:r>
        <w:rPr>
          <w:b w:val="0"/>
          <w:noProof/>
        </w:rPr>
        <w:instrText xml:space="preserve"> PAGEREF _Toc145960270 \h </w:instrText>
      </w:r>
      <w:r w:rsidR="001E4013">
        <w:rPr>
          <w:b w:val="0"/>
          <w:noProof/>
        </w:rPr>
      </w:r>
      <w:r w:rsidR="001E4013">
        <w:rPr>
          <w:b w:val="0"/>
          <w:noProof/>
        </w:rPr>
        <w:fldChar w:fldCharType="separate"/>
      </w:r>
      <w:r w:rsidR="0057623D">
        <w:rPr>
          <w:b w:val="0"/>
          <w:noProof/>
        </w:rPr>
        <w:t>15</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21</w:t>
      </w:r>
      <w:r>
        <w:rPr>
          <w:rFonts w:hint="eastAsia"/>
          <w:b w:val="0"/>
          <w:noProof/>
        </w:rPr>
        <w:t>．投标文件的澄清</w:t>
      </w:r>
      <w:r>
        <w:rPr>
          <w:b w:val="0"/>
          <w:noProof/>
        </w:rPr>
        <w:tab/>
      </w:r>
      <w:r w:rsidR="001E4013">
        <w:rPr>
          <w:b w:val="0"/>
          <w:noProof/>
        </w:rPr>
        <w:fldChar w:fldCharType="begin"/>
      </w:r>
      <w:r>
        <w:rPr>
          <w:b w:val="0"/>
          <w:noProof/>
        </w:rPr>
        <w:instrText xml:space="preserve"> PAGEREF _Toc145960271 \h </w:instrText>
      </w:r>
      <w:r w:rsidR="001E4013">
        <w:rPr>
          <w:b w:val="0"/>
          <w:noProof/>
        </w:rPr>
      </w:r>
      <w:r w:rsidR="001E4013">
        <w:rPr>
          <w:b w:val="0"/>
          <w:noProof/>
        </w:rPr>
        <w:fldChar w:fldCharType="separate"/>
      </w:r>
      <w:r w:rsidR="0057623D">
        <w:rPr>
          <w:b w:val="0"/>
          <w:noProof/>
        </w:rPr>
        <w:t>15</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22</w:t>
      </w:r>
      <w:r>
        <w:rPr>
          <w:rFonts w:hint="eastAsia"/>
          <w:b w:val="0"/>
          <w:noProof/>
        </w:rPr>
        <w:t>．保密</w:t>
      </w:r>
      <w:r>
        <w:rPr>
          <w:b w:val="0"/>
          <w:noProof/>
        </w:rPr>
        <w:tab/>
      </w:r>
      <w:r w:rsidR="001E4013">
        <w:rPr>
          <w:b w:val="0"/>
          <w:noProof/>
        </w:rPr>
        <w:fldChar w:fldCharType="begin"/>
      </w:r>
      <w:r>
        <w:rPr>
          <w:b w:val="0"/>
          <w:noProof/>
        </w:rPr>
        <w:instrText xml:space="preserve"> PAGEREF _Toc145960272 \h </w:instrText>
      </w:r>
      <w:r w:rsidR="001E4013">
        <w:rPr>
          <w:b w:val="0"/>
          <w:noProof/>
        </w:rPr>
      </w:r>
      <w:r w:rsidR="001E4013">
        <w:rPr>
          <w:b w:val="0"/>
          <w:noProof/>
        </w:rPr>
        <w:fldChar w:fldCharType="separate"/>
      </w:r>
      <w:r w:rsidR="0057623D">
        <w:rPr>
          <w:b w:val="0"/>
          <w:noProof/>
        </w:rPr>
        <w:t>15</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23</w:t>
      </w:r>
      <w:r>
        <w:rPr>
          <w:rFonts w:hint="eastAsia"/>
          <w:b w:val="0"/>
          <w:noProof/>
        </w:rPr>
        <w:t>．关于中标结果公示</w:t>
      </w:r>
      <w:r>
        <w:rPr>
          <w:b w:val="0"/>
          <w:noProof/>
        </w:rPr>
        <w:tab/>
      </w:r>
      <w:r w:rsidR="001E4013">
        <w:rPr>
          <w:b w:val="0"/>
          <w:noProof/>
        </w:rPr>
        <w:fldChar w:fldCharType="begin"/>
      </w:r>
      <w:r>
        <w:rPr>
          <w:b w:val="0"/>
          <w:noProof/>
        </w:rPr>
        <w:instrText xml:space="preserve"> PAGEREF _Toc145960273 \h </w:instrText>
      </w:r>
      <w:r w:rsidR="001E4013">
        <w:rPr>
          <w:b w:val="0"/>
          <w:noProof/>
        </w:rPr>
      </w:r>
      <w:r w:rsidR="001E4013">
        <w:rPr>
          <w:b w:val="0"/>
          <w:noProof/>
        </w:rPr>
        <w:fldChar w:fldCharType="separate"/>
      </w:r>
      <w:r w:rsidR="0057623D">
        <w:rPr>
          <w:b w:val="0"/>
          <w:noProof/>
        </w:rPr>
        <w:t>15</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六、授予合同</w:t>
      </w:r>
      <w:r>
        <w:rPr>
          <w:b w:val="0"/>
          <w:noProof/>
        </w:rPr>
        <w:tab/>
      </w:r>
      <w:r w:rsidR="001E4013">
        <w:rPr>
          <w:b w:val="0"/>
          <w:noProof/>
        </w:rPr>
        <w:fldChar w:fldCharType="begin"/>
      </w:r>
      <w:r>
        <w:rPr>
          <w:b w:val="0"/>
          <w:noProof/>
        </w:rPr>
        <w:instrText xml:space="preserve"> PAGEREF _Toc145960274 \h </w:instrText>
      </w:r>
      <w:r w:rsidR="001E4013">
        <w:rPr>
          <w:b w:val="0"/>
          <w:noProof/>
        </w:rPr>
      </w:r>
      <w:r w:rsidR="001E4013">
        <w:rPr>
          <w:b w:val="0"/>
          <w:noProof/>
        </w:rPr>
        <w:fldChar w:fldCharType="separate"/>
      </w:r>
      <w:r w:rsidR="0057623D">
        <w:rPr>
          <w:b w:val="0"/>
          <w:noProof/>
        </w:rPr>
        <w:t>15</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24</w:t>
      </w:r>
      <w:r>
        <w:rPr>
          <w:rFonts w:hint="eastAsia"/>
          <w:b w:val="0"/>
          <w:noProof/>
        </w:rPr>
        <w:t>．资格后审</w:t>
      </w:r>
      <w:r>
        <w:rPr>
          <w:b w:val="0"/>
          <w:noProof/>
        </w:rPr>
        <w:tab/>
      </w:r>
      <w:r w:rsidR="001E4013">
        <w:rPr>
          <w:b w:val="0"/>
          <w:noProof/>
        </w:rPr>
        <w:fldChar w:fldCharType="begin"/>
      </w:r>
      <w:r>
        <w:rPr>
          <w:b w:val="0"/>
          <w:noProof/>
        </w:rPr>
        <w:instrText xml:space="preserve"> PAGEREF _Toc145960275 \h </w:instrText>
      </w:r>
      <w:r w:rsidR="001E4013">
        <w:rPr>
          <w:b w:val="0"/>
          <w:noProof/>
        </w:rPr>
      </w:r>
      <w:r w:rsidR="001E4013">
        <w:rPr>
          <w:b w:val="0"/>
          <w:noProof/>
        </w:rPr>
        <w:fldChar w:fldCharType="separate"/>
      </w:r>
      <w:r w:rsidR="0057623D">
        <w:rPr>
          <w:b w:val="0"/>
          <w:noProof/>
        </w:rPr>
        <w:t>16</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25</w:t>
      </w:r>
      <w:r>
        <w:rPr>
          <w:rFonts w:hint="eastAsia"/>
          <w:b w:val="0"/>
          <w:noProof/>
        </w:rPr>
        <w:t>．更改采购数量的权力</w:t>
      </w:r>
      <w:r>
        <w:rPr>
          <w:b w:val="0"/>
          <w:noProof/>
        </w:rPr>
        <w:tab/>
      </w:r>
      <w:r w:rsidR="001E4013">
        <w:rPr>
          <w:b w:val="0"/>
          <w:noProof/>
        </w:rPr>
        <w:fldChar w:fldCharType="begin"/>
      </w:r>
      <w:r>
        <w:rPr>
          <w:b w:val="0"/>
          <w:noProof/>
        </w:rPr>
        <w:instrText xml:space="preserve"> PAGEREF _Toc145960276 \h </w:instrText>
      </w:r>
      <w:r w:rsidR="001E4013">
        <w:rPr>
          <w:b w:val="0"/>
          <w:noProof/>
        </w:rPr>
      </w:r>
      <w:r w:rsidR="001E4013">
        <w:rPr>
          <w:b w:val="0"/>
          <w:noProof/>
        </w:rPr>
        <w:fldChar w:fldCharType="separate"/>
      </w:r>
      <w:r w:rsidR="0057623D">
        <w:rPr>
          <w:b w:val="0"/>
          <w:noProof/>
        </w:rPr>
        <w:t>16</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26</w:t>
      </w:r>
      <w:r>
        <w:rPr>
          <w:rFonts w:hint="eastAsia"/>
          <w:b w:val="0"/>
          <w:noProof/>
        </w:rPr>
        <w:t>．中标通知书</w:t>
      </w:r>
      <w:r>
        <w:rPr>
          <w:b w:val="0"/>
          <w:noProof/>
        </w:rPr>
        <w:tab/>
      </w:r>
      <w:r w:rsidR="001E4013">
        <w:rPr>
          <w:b w:val="0"/>
          <w:noProof/>
        </w:rPr>
        <w:fldChar w:fldCharType="begin"/>
      </w:r>
      <w:r>
        <w:rPr>
          <w:b w:val="0"/>
          <w:noProof/>
        </w:rPr>
        <w:instrText xml:space="preserve"> PAGEREF _Toc145960277 \h </w:instrText>
      </w:r>
      <w:r w:rsidR="001E4013">
        <w:rPr>
          <w:b w:val="0"/>
          <w:noProof/>
        </w:rPr>
      </w:r>
      <w:r w:rsidR="001E4013">
        <w:rPr>
          <w:b w:val="0"/>
          <w:noProof/>
        </w:rPr>
        <w:fldChar w:fldCharType="separate"/>
      </w:r>
      <w:r w:rsidR="0057623D">
        <w:rPr>
          <w:b w:val="0"/>
          <w:noProof/>
        </w:rPr>
        <w:t>16</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lastRenderedPageBreak/>
        <w:t>27</w:t>
      </w:r>
      <w:r>
        <w:rPr>
          <w:rFonts w:hint="eastAsia"/>
          <w:b w:val="0"/>
          <w:noProof/>
        </w:rPr>
        <w:t>．签订合同</w:t>
      </w:r>
      <w:r>
        <w:rPr>
          <w:b w:val="0"/>
          <w:noProof/>
        </w:rPr>
        <w:tab/>
      </w:r>
      <w:r w:rsidR="001E4013">
        <w:rPr>
          <w:b w:val="0"/>
          <w:noProof/>
        </w:rPr>
        <w:fldChar w:fldCharType="begin"/>
      </w:r>
      <w:r>
        <w:rPr>
          <w:b w:val="0"/>
          <w:noProof/>
        </w:rPr>
        <w:instrText xml:space="preserve"> PAGEREF _Toc145960278 \h </w:instrText>
      </w:r>
      <w:r w:rsidR="001E4013">
        <w:rPr>
          <w:b w:val="0"/>
          <w:noProof/>
        </w:rPr>
      </w:r>
      <w:r w:rsidR="001E4013">
        <w:rPr>
          <w:b w:val="0"/>
          <w:noProof/>
        </w:rPr>
        <w:fldChar w:fldCharType="separate"/>
      </w:r>
      <w:r w:rsidR="0057623D">
        <w:rPr>
          <w:b w:val="0"/>
          <w:noProof/>
        </w:rPr>
        <w:t>16</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28</w:t>
      </w:r>
      <w:r>
        <w:rPr>
          <w:rFonts w:hint="eastAsia"/>
          <w:b w:val="0"/>
          <w:noProof/>
        </w:rPr>
        <w:t>．中标服务费</w:t>
      </w:r>
      <w:r>
        <w:rPr>
          <w:b w:val="0"/>
          <w:noProof/>
        </w:rPr>
        <w:tab/>
      </w:r>
      <w:r w:rsidR="001E4013">
        <w:rPr>
          <w:b w:val="0"/>
          <w:noProof/>
        </w:rPr>
        <w:fldChar w:fldCharType="begin"/>
      </w:r>
      <w:r>
        <w:rPr>
          <w:b w:val="0"/>
          <w:noProof/>
        </w:rPr>
        <w:instrText xml:space="preserve"> PAGEREF _Toc145960279 \h </w:instrText>
      </w:r>
      <w:r w:rsidR="001E4013">
        <w:rPr>
          <w:b w:val="0"/>
          <w:noProof/>
        </w:rPr>
      </w:r>
      <w:r w:rsidR="001E4013">
        <w:rPr>
          <w:b w:val="0"/>
          <w:noProof/>
        </w:rPr>
        <w:fldChar w:fldCharType="separate"/>
      </w:r>
      <w:r w:rsidR="0057623D">
        <w:rPr>
          <w:b w:val="0"/>
          <w:noProof/>
        </w:rPr>
        <w:t>16</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七、特别说明</w:t>
      </w:r>
      <w:r>
        <w:rPr>
          <w:b w:val="0"/>
          <w:noProof/>
        </w:rPr>
        <w:tab/>
      </w:r>
      <w:r w:rsidR="001E4013">
        <w:rPr>
          <w:b w:val="0"/>
          <w:noProof/>
        </w:rPr>
        <w:fldChar w:fldCharType="begin"/>
      </w:r>
      <w:r>
        <w:rPr>
          <w:b w:val="0"/>
          <w:noProof/>
        </w:rPr>
        <w:instrText xml:space="preserve"> PAGEREF _Toc145960280 \h </w:instrText>
      </w:r>
      <w:r w:rsidR="001E4013">
        <w:rPr>
          <w:b w:val="0"/>
          <w:noProof/>
        </w:rPr>
      </w:r>
      <w:r w:rsidR="001E4013">
        <w:rPr>
          <w:b w:val="0"/>
          <w:noProof/>
        </w:rPr>
        <w:fldChar w:fldCharType="separate"/>
      </w:r>
      <w:r w:rsidR="0057623D">
        <w:rPr>
          <w:b w:val="0"/>
          <w:noProof/>
        </w:rPr>
        <w:t>16</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29</w:t>
      </w:r>
      <w:r>
        <w:rPr>
          <w:rFonts w:hint="eastAsia"/>
          <w:b w:val="0"/>
          <w:noProof/>
        </w:rPr>
        <w:t>．关于中小企业参加投标的特殊规定</w:t>
      </w:r>
      <w:r>
        <w:rPr>
          <w:b w:val="0"/>
          <w:noProof/>
        </w:rPr>
        <w:tab/>
      </w:r>
      <w:r w:rsidR="001E4013">
        <w:rPr>
          <w:b w:val="0"/>
          <w:noProof/>
        </w:rPr>
        <w:fldChar w:fldCharType="begin"/>
      </w:r>
      <w:r>
        <w:rPr>
          <w:b w:val="0"/>
          <w:noProof/>
        </w:rPr>
        <w:instrText xml:space="preserve"> PAGEREF _Toc145960281 \h </w:instrText>
      </w:r>
      <w:r w:rsidR="001E4013">
        <w:rPr>
          <w:b w:val="0"/>
          <w:noProof/>
        </w:rPr>
      </w:r>
      <w:r w:rsidR="001E4013">
        <w:rPr>
          <w:b w:val="0"/>
          <w:noProof/>
        </w:rPr>
        <w:fldChar w:fldCharType="separate"/>
      </w:r>
      <w:r w:rsidR="0057623D">
        <w:rPr>
          <w:b w:val="0"/>
          <w:noProof/>
        </w:rPr>
        <w:t>16</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30</w:t>
      </w:r>
      <w:r>
        <w:rPr>
          <w:rFonts w:hint="eastAsia"/>
          <w:b w:val="0"/>
          <w:noProof/>
        </w:rPr>
        <w:t>．关于监狱企业投标的特殊规定</w:t>
      </w:r>
      <w:r>
        <w:rPr>
          <w:b w:val="0"/>
          <w:noProof/>
        </w:rPr>
        <w:tab/>
      </w:r>
      <w:r w:rsidR="001E4013">
        <w:rPr>
          <w:b w:val="0"/>
          <w:noProof/>
        </w:rPr>
        <w:fldChar w:fldCharType="begin"/>
      </w:r>
      <w:r>
        <w:rPr>
          <w:b w:val="0"/>
          <w:noProof/>
        </w:rPr>
        <w:instrText xml:space="preserve"> PAGEREF _Toc145960282 \h </w:instrText>
      </w:r>
      <w:r w:rsidR="001E4013">
        <w:rPr>
          <w:b w:val="0"/>
          <w:noProof/>
        </w:rPr>
      </w:r>
      <w:r w:rsidR="001E4013">
        <w:rPr>
          <w:b w:val="0"/>
          <w:noProof/>
        </w:rPr>
        <w:fldChar w:fldCharType="separate"/>
      </w:r>
      <w:r w:rsidR="0057623D">
        <w:rPr>
          <w:b w:val="0"/>
          <w:noProof/>
        </w:rPr>
        <w:t>17</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31</w:t>
      </w:r>
      <w:r>
        <w:rPr>
          <w:rFonts w:hint="eastAsia"/>
          <w:b w:val="0"/>
          <w:noProof/>
        </w:rPr>
        <w:t>．关于残疾人福利性单位投标的特殊规定</w:t>
      </w:r>
      <w:r>
        <w:rPr>
          <w:b w:val="0"/>
          <w:noProof/>
        </w:rPr>
        <w:tab/>
      </w:r>
      <w:r w:rsidR="001E4013">
        <w:rPr>
          <w:b w:val="0"/>
          <w:noProof/>
        </w:rPr>
        <w:fldChar w:fldCharType="begin"/>
      </w:r>
      <w:r>
        <w:rPr>
          <w:b w:val="0"/>
          <w:noProof/>
        </w:rPr>
        <w:instrText xml:space="preserve"> PAGEREF _Toc145960283 \h </w:instrText>
      </w:r>
      <w:r w:rsidR="001E4013">
        <w:rPr>
          <w:b w:val="0"/>
          <w:noProof/>
        </w:rPr>
      </w:r>
      <w:r w:rsidR="001E4013">
        <w:rPr>
          <w:b w:val="0"/>
          <w:noProof/>
        </w:rPr>
        <w:fldChar w:fldCharType="separate"/>
      </w:r>
      <w:r w:rsidR="0057623D">
        <w:rPr>
          <w:b w:val="0"/>
          <w:noProof/>
        </w:rPr>
        <w:t>17</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32</w:t>
      </w:r>
      <w:r>
        <w:rPr>
          <w:rFonts w:hint="eastAsia"/>
          <w:b w:val="0"/>
          <w:noProof/>
        </w:rPr>
        <w:t>．关于投标人信用信息查询渠道及查询内容</w:t>
      </w:r>
      <w:r>
        <w:rPr>
          <w:b w:val="0"/>
          <w:noProof/>
        </w:rPr>
        <w:tab/>
      </w:r>
      <w:r w:rsidR="001E4013">
        <w:rPr>
          <w:b w:val="0"/>
          <w:noProof/>
        </w:rPr>
        <w:fldChar w:fldCharType="begin"/>
      </w:r>
      <w:r>
        <w:rPr>
          <w:b w:val="0"/>
          <w:noProof/>
        </w:rPr>
        <w:instrText xml:space="preserve"> PAGEREF _Toc145960284 \h </w:instrText>
      </w:r>
      <w:r w:rsidR="001E4013">
        <w:rPr>
          <w:b w:val="0"/>
          <w:noProof/>
        </w:rPr>
      </w:r>
      <w:r w:rsidR="001E4013">
        <w:rPr>
          <w:b w:val="0"/>
          <w:noProof/>
        </w:rPr>
        <w:fldChar w:fldCharType="separate"/>
      </w:r>
      <w:r w:rsidR="0057623D">
        <w:rPr>
          <w:b w:val="0"/>
          <w:noProof/>
        </w:rPr>
        <w:t>18</w:t>
      </w:r>
      <w:r w:rsidR="001E4013">
        <w:rPr>
          <w:b w:val="0"/>
          <w:noProof/>
        </w:rPr>
        <w:fldChar w:fldCharType="end"/>
      </w:r>
    </w:p>
    <w:p w:rsidR="00F761CC" w:rsidRDefault="00577DB2">
      <w:pPr>
        <w:pStyle w:val="10"/>
        <w:tabs>
          <w:tab w:val="right" w:leader="dot" w:pos="8920"/>
        </w:tabs>
        <w:ind w:leftChars="607" w:left="1275"/>
        <w:rPr>
          <w:b w:val="0"/>
          <w:noProof/>
        </w:rPr>
      </w:pPr>
      <w:r>
        <w:rPr>
          <w:b w:val="0"/>
          <w:noProof/>
        </w:rPr>
        <w:t>33</w:t>
      </w:r>
      <w:r>
        <w:rPr>
          <w:rFonts w:hint="eastAsia"/>
          <w:b w:val="0"/>
          <w:noProof/>
        </w:rPr>
        <w:t>．特别说明</w:t>
      </w:r>
      <w:r>
        <w:rPr>
          <w:b w:val="0"/>
          <w:noProof/>
        </w:rPr>
        <w:tab/>
      </w:r>
      <w:r w:rsidR="001E4013">
        <w:rPr>
          <w:b w:val="0"/>
          <w:noProof/>
        </w:rPr>
        <w:fldChar w:fldCharType="begin"/>
      </w:r>
      <w:r>
        <w:rPr>
          <w:b w:val="0"/>
          <w:noProof/>
        </w:rPr>
        <w:instrText xml:space="preserve"> PAGEREF _Toc145960285 \h </w:instrText>
      </w:r>
      <w:r w:rsidR="001E4013">
        <w:rPr>
          <w:b w:val="0"/>
          <w:noProof/>
        </w:rPr>
      </w:r>
      <w:r w:rsidR="001E4013">
        <w:rPr>
          <w:b w:val="0"/>
          <w:noProof/>
        </w:rPr>
        <w:fldChar w:fldCharType="separate"/>
      </w:r>
      <w:r w:rsidR="0057623D">
        <w:rPr>
          <w:b w:val="0"/>
          <w:noProof/>
        </w:rPr>
        <w:t>18</w:t>
      </w:r>
      <w:r w:rsidR="001E4013">
        <w:rPr>
          <w:b w:val="0"/>
          <w:noProof/>
        </w:rPr>
        <w:fldChar w:fldCharType="end"/>
      </w:r>
    </w:p>
    <w:p w:rsidR="00F761CC" w:rsidRDefault="00577DB2">
      <w:pPr>
        <w:pStyle w:val="10"/>
        <w:tabs>
          <w:tab w:val="right" w:leader="dot" w:pos="8920"/>
        </w:tabs>
        <w:rPr>
          <w:b w:val="0"/>
          <w:noProof/>
        </w:rPr>
      </w:pPr>
      <w:r>
        <w:rPr>
          <w:rFonts w:hint="eastAsia"/>
          <w:b w:val="0"/>
          <w:noProof/>
        </w:rPr>
        <w:t>第三章</w:t>
      </w:r>
      <w:r w:rsidR="0017496F">
        <w:rPr>
          <w:rFonts w:hint="eastAsia"/>
          <w:b w:val="0"/>
          <w:noProof/>
        </w:rPr>
        <w:t xml:space="preserve">  </w:t>
      </w:r>
      <w:r>
        <w:rPr>
          <w:rFonts w:hint="eastAsia"/>
          <w:b w:val="0"/>
          <w:noProof/>
        </w:rPr>
        <w:t>合同文本</w:t>
      </w:r>
      <w:r>
        <w:rPr>
          <w:b w:val="0"/>
          <w:noProof/>
        </w:rPr>
        <w:tab/>
      </w:r>
      <w:r w:rsidR="001E4013">
        <w:rPr>
          <w:b w:val="0"/>
          <w:noProof/>
        </w:rPr>
        <w:fldChar w:fldCharType="begin"/>
      </w:r>
      <w:r>
        <w:rPr>
          <w:b w:val="0"/>
          <w:noProof/>
        </w:rPr>
        <w:instrText xml:space="preserve"> PAGEREF _Toc145960286 \h </w:instrText>
      </w:r>
      <w:r w:rsidR="001E4013">
        <w:rPr>
          <w:b w:val="0"/>
          <w:noProof/>
        </w:rPr>
      </w:r>
      <w:r w:rsidR="001E4013">
        <w:rPr>
          <w:b w:val="0"/>
          <w:noProof/>
        </w:rPr>
        <w:fldChar w:fldCharType="separate"/>
      </w:r>
      <w:r w:rsidR="0057623D">
        <w:rPr>
          <w:b w:val="0"/>
          <w:noProof/>
        </w:rPr>
        <w:t>19</w:t>
      </w:r>
      <w:r w:rsidR="001E4013">
        <w:rPr>
          <w:b w:val="0"/>
          <w:noProof/>
        </w:rPr>
        <w:fldChar w:fldCharType="end"/>
      </w:r>
    </w:p>
    <w:p w:rsidR="00F761CC" w:rsidRDefault="00577DB2">
      <w:pPr>
        <w:pStyle w:val="10"/>
        <w:tabs>
          <w:tab w:val="right" w:leader="dot" w:pos="8920"/>
        </w:tabs>
        <w:rPr>
          <w:b w:val="0"/>
          <w:noProof/>
        </w:rPr>
      </w:pPr>
      <w:r>
        <w:rPr>
          <w:rFonts w:hint="eastAsia"/>
          <w:b w:val="0"/>
          <w:noProof/>
        </w:rPr>
        <w:t>第四章</w:t>
      </w:r>
      <w:r w:rsidR="0017496F">
        <w:rPr>
          <w:rFonts w:hint="eastAsia"/>
          <w:b w:val="0"/>
          <w:noProof/>
        </w:rPr>
        <w:t xml:space="preserve">  </w:t>
      </w:r>
      <w:r>
        <w:rPr>
          <w:rFonts w:hint="eastAsia"/>
          <w:b w:val="0"/>
          <w:noProof/>
        </w:rPr>
        <w:t>项目需求</w:t>
      </w:r>
      <w:r>
        <w:rPr>
          <w:b w:val="0"/>
          <w:noProof/>
        </w:rPr>
        <w:tab/>
      </w:r>
      <w:r w:rsidR="001E4013">
        <w:rPr>
          <w:b w:val="0"/>
          <w:noProof/>
        </w:rPr>
        <w:fldChar w:fldCharType="begin"/>
      </w:r>
      <w:r>
        <w:rPr>
          <w:b w:val="0"/>
          <w:noProof/>
        </w:rPr>
        <w:instrText xml:space="preserve"> PAGEREF _Toc145960287 \h </w:instrText>
      </w:r>
      <w:r w:rsidR="001E4013">
        <w:rPr>
          <w:b w:val="0"/>
          <w:noProof/>
        </w:rPr>
      </w:r>
      <w:r w:rsidR="001E4013">
        <w:rPr>
          <w:b w:val="0"/>
          <w:noProof/>
        </w:rPr>
        <w:fldChar w:fldCharType="separate"/>
      </w:r>
      <w:r w:rsidR="0057623D">
        <w:rPr>
          <w:b w:val="0"/>
          <w:noProof/>
        </w:rPr>
        <w:t>36</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一、项目基本情况</w:t>
      </w:r>
      <w:r>
        <w:rPr>
          <w:b w:val="0"/>
          <w:noProof/>
        </w:rPr>
        <w:tab/>
      </w:r>
      <w:r w:rsidR="001E4013">
        <w:rPr>
          <w:b w:val="0"/>
          <w:noProof/>
        </w:rPr>
        <w:fldChar w:fldCharType="begin"/>
      </w:r>
      <w:r>
        <w:rPr>
          <w:b w:val="0"/>
          <w:noProof/>
        </w:rPr>
        <w:instrText xml:space="preserve"> PAGEREF _Toc145960288 \h </w:instrText>
      </w:r>
      <w:r w:rsidR="001E4013">
        <w:rPr>
          <w:b w:val="0"/>
          <w:noProof/>
        </w:rPr>
      </w:r>
      <w:r w:rsidR="001E4013">
        <w:rPr>
          <w:b w:val="0"/>
          <w:noProof/>
        </w:rPr>
        <w:fldChar w:fldCharType="separate"/>
      </w:r>
      <w:r w:rsidR="0057623D">
        <w:rPr>
          <w:b w:val="0"/>
          <w:noProof/>
        </w:rPr>
        <w:t>37</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二、技术要求</w:t>
      </w:r>
      <w:r>
        <w:rPr>
          <w:b w:val="0"/>
          <w:noProof/>
        </w:rPr>
        <w:tab/>
      </w:r>
      <w:r w:rsidR="001E4013">
        <w:rPr>
          <w:b w:val="0"/>
          <w:noProof/>
        </w:rPr>
        <w:fldChar w:fldCharType="begin"/>
      </w:r>
      <w:r>
        <w:rPr>
          <w:b w:val="0"/>
          <w:noProof/>
        </w:rPr>
        <w:instrText xml:space="preserve"> PAGEREF _Toc145960289 \h </w:instrText>
      </w:r>
      <w:r w:rsidR="001E4013">
        <w:rPr>
          <w:b w:val="0"/>
          <w:noProof/>
        </w:rPr>
      </w:r>
      <w:r w:rsidR="001E4013">
        <w:rPr>
          <w:b w:val="0"/>
          <w:noProof/>
        </w:rPr>
        <w:fldChar w:fldCharType="separate"/>
      </w:r>
      <w:r w:rsidR="0057623D">
        <w:rPr>
          <w:b w:val="0"/>
          <w:noProof/>
        </w:rPr>
        <w:t>38</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三、商务要求</w:t>
      </w:r>
      <w:r>
        <w:rPr>
          <w:b w:val="0"/>
          <w:noProof/>
        </w:rPr>
        <w:tab/>
      </w:r>
      <w:r w:rsidR="001E4013">
        <w:rPr>
          <w:b w:val="0"/>
          <w:noProof/>
        </w:rPr>
        <w:fldChar w:fldCharType="begin"/>
      </w:r>
      <w:r>
        <w:rPr>
          <w:b w:val="0"/>
          <w:noProof/>
        </w:rPr>
        <w:instrText xml:space="preserve"> PAGEREF _Toc145960290 \h </w:instrText>
      </w:r>
      <w:r w:rsidR="001E4013">
        <w:rPr>
          <w:b w:val="0"/>
          <w:noProof/>
        </w:rPr>
      </w:r>
      <w:r w:rsidR="001E4013">
        <w:rPr>
          <w:b w:val="0"/>
          <w:noProof/>
        </w:rPr>
        <w:fldChar w:fldCharType="separate"/>
      </w:r>
      <w:r w:rsidR="0057623D">
        <w:rPr>
          <w:b w:val="0"/>
          <w:noProof/>
        </w:rPr>
        <w:t>41</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四、投标报价要求</w:t>
      </w:r>
      <w:r>
        <w:rPr>
          <w:b w:val="0"/>
          <w:noProof/>
        </w:rPr>
        <w:tab/>
      </w:r>
      <w:r w:rsidR="001E4013">
        <w:rPr>
          <w:b w:val="0"/>
          <w:noProof/>
        </w:rPr>
        <w:fldChar w:fldCharType="begin"/>
      </w:r>
      <w:r>
        <w:rPr>
          <w:b w:val="0"/>
          <w:noProof/>
        </w:rPr>
        <w:instrText xml:space="preserve"> PAGEREF _Toc145960291 \h </w:instrText>
      </w:r>
      <w:r w:rsidR="001E4013">
        <w:rPr>
          <w:b w:val="0"/>
          <w:noProof/>
        </w:rPr>
      </w:r>
      <w:r w:rsidR="001E4013">
        <w:rPr>
          <w:b w:val="0"/>
          <w:noProof/>
        </w:rPr>
        <w:fldChar w:fldCharType="separate"/>
      </w:r>
      <w:r w:rsidR="0057623D">
        <w:rPr>
          <w:b w:val="0"/>
          <w:noProof/>
        </w:rPr>
        <w:t>42</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五、特别说明</w:t>
      </w:r>
      <w:r>
        <w:rPr>
          <w:b w:val="0"/>
          <w:noProof/>
        </w:rPr>
        <w:tab/>
      </w:r>
      <w:r w:rsidR="001E4013">
        <w:rPr>
          <w:b w:val="0"/>
          <w:noProof/>
        </w:rPr>
        <w:fldChar w:fldCharType="begin"/>
      </w:r>
      <w:r>
        <w:rPr>
          <w:b w:val="0"/>
          <w:noProof/>
        </w:rPr>
        <w:instrText xml:space="preserve"> PAGEREF _Toc145960292 \h </w:instrText>
      </w:r>
      <w:r w:rsidR="001E4013">
        <w:rPr>
          <w:b w:val="0"/>
          <w:noProof/>
        </w:rPr>
      </w:r>
      <w:r w:rsidR="001E4013">
        <w:rPr>
          <w:b w:val="0"/>
          <w:noProof/>
        </w:rPr>
        <w:fldChar w:fldCharType="separate"/>
      </w:r>
      <w:r w:rsidR="0057623D">
        <w:rPr>
          <w:b w:val="0"/>
          <w:noProof/>
        </w:rPr>
        <w:t>42</w:t>
      </w:r>
      <w:r w:rsidR="001E4013">
        <w:rPr>
          <w:b w:val="0"/>
          <w:noProof/>
        </w:rPr>
        <w:fldChar w:fldCharType="end"/>
      </w:r>
    </w:p>
    <w:p w:rsidR="00F761CC" w:rsidRDefault="00577DB2">
      <w:pPr>
        <w:pStyle w:val="10"/>
        <w:tabs>
          <w:tab w:val="right" w:leader="dot" w:pos="8920"/>
        </w:tabs>
        <w:rPr>
          <w:b w:val="0"/>
          <w:noProof/>
        </w:rPr>
      </w:pPr>
      <w:r>
        <w:rPr>
          <w:rFonts w:hint="eastAsia"/>
          <w:b w:val="0"/>
          <w:noProof/>
        </w:rPr>
        <w:t>第五章</w:t>
      </w:r>
      <w:r w:rsidR="0017496F">
        <w:rPr>
          <w:rFonts w:hint="eastAsia"/>
          <w:b w:val="0"/>
          <w:noProof/>
        </w:rPr>
        <w:t xml:space="preserve">  </w:t>
      </w:r>
      <w:r>
        <w:rPr>
          <w:rFonts w:hint="eastAsia"/>
          <w:b w:val="0"/>
          <w:noProof/>
        </w:rPr>
        <w:t>投标文件格式</w:t>
      </w:r>
      <w:r>
        <w:rPr>
          <w:b w:val="0"/>
          <w:noProof/>
        </w:rPr>
        <w:tab/>
      </w:r>
      <w:r w:rsidR="001E4013">
        <w:rPr>
          <w:b w:val="0"/>
          <w:noProof/>
        </w:rPr>
        <w:fldChar w:fldCharType="begin"/>
      </w:r>
      <w:r>
        <w:rPr>
          <w:b w:val="0"/>
          <w:noProof/>
        </w:rPr>
        <w:instrText xml:space="preserve"> PAGEREF _Toc145960293 \h </w:instrText>
      </w:r>
      <w:r w:rsidR="001E4013">
        <w:rPr>
          <w:b w:val="0"/>
          <w:noProof/>
        </w:rPr>
      </w:r>
      <w:r w:rsidR="001E4013">
        <w:rPr>
          <w:b w:val="0"/>
          <w:noProof/>
        </w:rPr>
        <w:fldChar w:fldCharType="separate"/>
      </w:r>
      <w:r w:rsidR="0057623D">
        <w:rPr>
          <w:b w:val="0"/>
          <w:noProof/>
        </w:rPr>
        <w:t>43</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1  </w:t>
      </w:r>
      <w:r>
        <w:rPr>
          <w:rFonts w:hint="eastAsia"/>
          <w:b w:val="0"/>
          <w:noProof/>
        </w:rPr>
        <w:t>投标书</w:t>
      </w:r>
      <w:r>
        <w:rPr>
          <w:b w:val="0"/>
          <w:noProof/>
        </w:rPr>
        <w:tab/>
      </w:r>
      <w:r w:rsidR="001E4013">
        <w:rPr>
          <w:b w:val="0"/>
          <w:noProof/>
        </w:rPr>
        <w:fldChar w:fldCharType="begin"/>
      </w:r>
      <w:r>
        <w:rPr>
          <w:b w:val="0"/>
          <w:noProof/>
        </w:rPr>
        <w:instrText xml:space="preserve"> PAGEREF _Toc145960294 \h </w:instrText>
      </w:r>
      <w:r w:rsidR="001E4013">
        <w:rPr>
          <w:b w:val="0"/>
          <w:noProof/>
        </w:rPr>
      </w:r>
      <w:r w:rsidR="001E4013">
        <w:rPr>
          <w:b w:val="0"/>
          <w:noProof/>
        </w:rPr>
        <w:fldChar w:fldCharType="separate"/>
      </w:r>
      <w:r w:rsidR="0057623D">
        <w:rPr>
          <w:b w:val="0"/>
          <w:noProof/>
        </w:rPr>
        <w:t>44</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2  </w:t>
      </w:r>
      <w:r>
        <w:rPr>
          <w:rFonts w:hint="eastAsia"/>
          <w:b w:val="0"/>
          <w:noProof/>
        </w:rPr>
        <w:t>开标一览表</w:t>
      </w:r>
      <w:r>
        <w:rPr>
          <w:b w:val="0"/>
          <w:noProof/>
        </w:rPr>
        <w:tab/>
      </w:r>
      <w:r w:rsidR="001E4013">
        <w:rPr>
          <w:b w:val="0"/>
          <w:noProof/>
        </w:rPr>
        <w:fldChar w:fldCharType="begin"/>
      </w:r>
      <w:r>
        <w:rPr>
          <w:b w:val="0"/>
          <w:noProof/>
        </w:rPr>
        <w:instrText xml:space="preserve"> PAGEREF _Toc145960295 \h </w:instrText>
      </w:r>
      <w:r w:rsidR="001E4013">
        <w:rPr>
          <w:b w:val="0"/>
          <w:noProof/>
        </w:rPr>
      </w:r>
      <w:r w:rsidR="001E4013">
        <w:rPr>
          <w:b w:val="0"/>
          <w:noProof/>
        </w:rPr>
        <w:fldChar w:fldCharType="separate"/>
      </w:r>
      <w:r w:rsidR="0057623D">
        <w:rPr>
          <w:b w:val="0"/>
          <w:noProof/>
        </w:rPr>
        <w:t>45</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3  </w:t>
      </w:r>
      <w:r>
        <w:rPr>
          <w:rFonts w:hint="eastAsia"/>
          <w:b w:val="0"/>
          <w:noProof/>
        </w:rPr>
        <w:t>分项报价清单</w:t>
      </w:r>
      <w:r>
        <w:rPr>
          <w:b w:val="0"/>
          <w:noProof/>
        </w:rPr>
        <w:tab/>
      </w:r>
      <w:r w:rsidR="001E4013">
        <w:rPr>
          <w:b w:val="0"/>
          <w:noProof/>
        </w:rPr>
        <w:fldChar w:fldCharType="begin"/>
      </w:r>
      <w:r>
        <w:rPr>
          <w:b w:val="0"/>
          <w:noProof/>
        </w:rPr>
        <w:instrText xml:space="preserve"> PAGEREF _Toc145960296 \h </w:instrText>
      </w:r>
      <w:r w:rsidR="001E4013">
        <w:rPr>
          <w:b w:val="0"/>
          <w:noProof/>
        </w:rPr>
      </w:r>
      <w:r w:rsidR="001E4013">
        <w:rPr>
          <w:b w:val="0"/>
          <w:noProof/>
        </w:rPr>
        <w:fldChar w:fldCharType="separate"/>
      </w:r>
      <w:r w:rsidR="0057623D">
        <w:rPr>
          <w:b w:val="0"/>
          <w:noProof/>
        </w:rPr>
        <w:t>46</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4  </w:t>
      </w:r>
      <w:r>
        <w:rPr>
          <w:rFonts w:hint="eastAsia"/>
          <w:b w:val="0"/>
          <w:noProof/>
        </w:rPr>
        <w:t>投标人基本情况表</w:t>
      </w:r>
      <w:r>
        <w:rPr>
          <w:b w:val="0"/>
          <w:noProof/>
        </w:rPr>
        <w:tab/>
      </w:r>
      <w:r w:rsidR="001E4013">
        <w:rPr>
          <w:b w:val="0"/>
          <w:noProof/>
        </w:rPr>
        <w:fldChar w:fldCharType="begin"/>
      </w:r>
      <w:r>
        <w:rPr>
          <w:b w:val="0"/>
          <w:noProof/>
        </w:rPr>
        <w:instrText xml:space="preserve"> PAGEREF _Toc145960297 \h </w:instrText>
      </w:r>
      <w:r w:rsidR="001E4013">
        <w:rPr>
          <w:b w:val="0"/>
          <w:noProof/>
        </w:rPr>
      </w:r>
      <w:r w:rsidR="001E4013">
        <w:rPr>
          <w:b w:val="0"/>
          <w:noProof/>
        </w:rPr>
        <w:fldChar w:fldCharType="separate"/>
      </w:r>
      <w:r w:rsidR="0057623D">
        <w:rPr>
          <w:b w:val="0"/>
          <w:noProof/>
        </w:rPr>
        <w:t>46</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5  </w:t>
      </w:r>
      <w:r>
        <w:rPr>
          <w:rFonts w:hint="eastAsia"/>
          <w:b w:val="0"/>
          <w:noProof/>
        </w:rPr>
        <w:t>资格证明文件</w:t>
      </w:r>
      <w:r>
        <w:rPr>
          <w:b w:val="0"/>
          <w:noProof/>
        </w:rPr>
        <w:tab/>
      </w:r>
      <w:r w:rsidR="001E4013">
        <w:rPr>
          <w:b w:val="0"/>
          <w:noProof/>
        </w:rPr>
        <w:fldChar w:fldCharType="begin"/>
      </w:r>
      <w:r>
        <w:rPr>
          <w:b w:val="0"/>
          <w:noProof/>
        </w:rPr>
        <w:instrText xml:space="preserve"> PAGEREF _Toc145960298 \h </w:instrText>
      </w:r>
      <w:r w:rsidR="001E4013">
        <w:rPr>
          <w:b w:val="0"/>
          <w:noProof/>
        </w:rPr>
      </w:r>
      <w:r w:rsidR="001E4013">
        <w:rPr>
          <w:b w:val="0"/>
          <w:noProof/>
        </w:rPr>
        <w:fldChar w:fldCharType="separate"/>
      </w:r>
      <w:r w:rsidR="0057623D">
        <w:rPr>
          <w:b w:val="0"/>
          <w:noProof/>
        </w:rPr>
        <w:t>47</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6  </w:t>
      </w:r>
      <w:r>
        <w:rPr>
          <w:rFonts w:hint="eastAsia"/>
          <w:b w:val="0"/>
          <w:noProof/>
        </w:rPr>
        <w:t>投标人通过相关认证情况</w:t>
      </w:r>
      <w:r>
        <w:rPr>
          <w:b w:val="0"/>
          <w:noProof/>
        </w:rPr>
        <w:tab/>
      </w:r>
      <w:r w:rsidR="001E4013">
        <w:rPr>
          <w:b w:val="0"/>
          <w:noProof/>
        </w:rPr>
        <w:fldChar w:fldCharType="begin"/>
      </w:r>
      <w:r>
        <w:rPr>
          <w:b w:val="0"/>
          <w:noProof/>
        </w:rPr>
        <w:instrText xml:space="preserve"> PAGEREF _Toc145960299 \h </w:instrText>
      </w:r>
      <w:r w:rsidR="001E4013">
        <w:rPr>
          <w:b w:val="0"/>
          <w:noProof/>
        </w:rPr>
      </w:r>
      <w:r w:rsidR="001E4013">
        <w:rPr>
          <w:b w:val="0"/>
          <w:noProof/>
        </w:rPr>
        <w:fldChar w:fldCharType="separate"/>
      </w:r>
      <w:r w:rsidR="0057623D">
        <w:rPr>
          <w:b w:val="0"/>
          <w:noProof/>
        </w:rPr>
        <w:t>50</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7  </w:t>
      </w:r>
      <w:r>
        <w:rPr>
          <w:rFonts w:hint="eastAsia"/>
          <w:b w:val="0"/>
          <w:noProof/>
        </w:rPr>
        <w:t>投标人同类业绩情况</w:t>
      </w:r>
      <w:r>
        <w:rPr>
          <w:b w:val="0"/>
          <w:noProof/>
        </w:rPr>
        <w:tab/>
      </w:r>
      <w:r w:rsidR="001E4013">
        <w:rPr>
          <w:b w:val="0"/>
          <w:noProof/>
        </w:rPr>
        <w:fldChar w:fldCharType="begin"/>
      </w:r>
      <w:r>
        <w:rPr>
          <w:b w:val="0"/>
          <w:noProof/>
        </w:rPr>
        <w:instrText xml:space="preserve"> PAGEREF _Toc145960300 \h </w:instrText>
      </w:r>
      <w:r w:rsidR="001E4013">
        <w:rPr>
          <w:b w:val="0"/>
          <w:noProof/>
        </w:rPr>
      </w:r>
      <w:r w:rsidR="001E4013">
        <w:rPr>
          <w:b w:val="0"/>
          <w:noProof/>
        </w:rPr>
        <w:fldChar w:fldCharType="separate"/>
      </w:r>
      <w:r w:rsidR="0057623D">
        <w:rPr>
          <w:b w:val="0"/>
          <w:noProof/>
        </w:rPr>
        <w:t>50</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8  </w:t>
      </w:r>
      <w:r>
        <w:rPr>
          <w:rFonts w:hint="eastAsia"/>
          <w:b w:val="0"/>
          <w:noProof/>
        </w:rPr>
        <w:t>服务响应方案</w:t>
      </w:r>
      <w:r>
        <w:rPr>
          <w:b w:val="0"/>
          <w:noProof/>
        </w:rPr>
        <w:tab/>
      </w:r>
      <w:r w:rsidR="001E4013">
        <w:rPr>
          <w:b w:val="0"/>
          <w:noProof/>
        </w:rPr>
        <w:fldChar w:fldCharType="begin"/>
      </w:r>
      <w:r>
        <w:rPr>
          <w:b w:val="0"/>
          <w:noProof/>
        </w:rPr>
        <w:instrText xml:space="preserve"> PAGEREF _Toc145960301 \h </w:instrText>
      </w:r>
      <w:r w:rsidR="001E4013">
        <w:rPr>
          <w:b w:val="0"/>
          <w:noProof/>
        </w:rPr>
      </w:r>
      <w:r w:rsidR="001E4013">
        <w:rPr>
          <w:b w:val="0"/>
          <w:noProof/>
        </w:rPr>
        <w:fldChar w:fldCharType="separate"/>
      </w:r>
      <w:r w:rsidR="0057623D">
        <w:rPr>
          <w:b w:val="0"/>
          <w:noProof/>
        </w:rPr>
        <w:t>51</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9 </w:t>
      </w:r>
      <w:r w:rsidR="00C75488">
        <w:rPr>
          <w:rFonts w:hint="eastAsia"/>
          <w:b w:val="0"/>
          <w:noProof/>
        </w:rPr>
        <w:t xml:space="preserve"> </w:t>
      </w:r>
      <w:r>
        <w:rPr>
          <w:rFonts w:hint="eastAsia"/>
          <w:b w:val="0"/>
          <w:noProof/>
        </w:rPr>
        <w:t>拟安排项目人员情况</w:t>
      </w:r>
      <w:r>
        <w:rPr>
          <w:b w:val="0"/>
          <w:noProof/>
        </w:rPr>
        <w:tab/>
      </w:r>
      <w:r w:rsidR="001E4013">
        <w:rPr>
          <w:b w:val="0"/>
          <w:noProof/>
        </w:rPr>
        <w:fldChar w:fldCharType="begin"/>
      </w:r>
      <w:r>
        <w:rPr>
          <w:b w:val="0"/>
          <w:noProof/>
        </w:rPr>
        <w:instrText xml:space="preserve"> PAGEREF _Toc145960302 \h </w:instrText>
      </w:r>
      <w:r w:rsidR="001E4013">
        <w:rPr>
          <w:b w:val="0"/>
          <w:noProof/>
        </w:rPr>
      </w:r>
      <w:r w:rsidR="001E4013">
        <w:rPr>
          <w:b w:val="0"/>
          <w:noProof/>
        </w:rPr>
        <w:fldChar w:fldCharType="separate"/>
      </w:r>
      <w:r w:rsidR="0057623D">
        <w:rPr>
          <w:b w:val="0"/>
          <w:noProof/>
        </w:rPr>
        <w:t>52</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10 </w:t>
      </w:r>
      <w:r>
        <w:rPr>
          <w:rFonts w:hint="eastAsia"/>
          <w:b w:val="0"/>
          <w:noProof/>
        </w:rPr>
        <w:t>商务指标响应一览表</w:t>
      </w:r>
      <w:r>
        <w:rPr>
          <w:b w:val="0"/>
          <w:noProof/>
        </w:rPr>
        <w:tab/>
      </w:r>
      <w:r w:rsidR="001E4013">
        <w:rPr>
          <w:b w:val="0"/>
          <w:noProof/>
        </w:rPr>
        <w:fldChar w:fldCharType="begin"/>
      </w:r>
      <w:r>
        <w:rPr>
          <w:b w:val="0"/>
          <w:noProof/>
        </w:rPr>
        <w:instrText xml:space="preserve"> PAGEREF _Toc145960303 \h </w:instrText>
      </w:r>
      <w:r w:rsidR="001E4013">
        <w:rPr>
          <w:b w:val="0"/>
          <w:noProof/>
        </w:rPr>
      </w:r>
      <w:r w:rsidR="001E4013">
        <w:rPr>
          <w:b w:val="0"/>
          <w:noProof/>
        </w:rPr>
        <w:fldChar w:fldCharType="separate"/>
      </w:r>
      <w:r w:rsidR="0057623D">
        <w:rPr>
          <w:b w:val="0"/>
          <w:noProof/>
        </w:rPr>
        <w:t>53</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11 </w:t>
      </w:r>
      <w:r>
        <w:rPr>
          <w:rFonts w:hint="eastAsia"/>
          <w:b w:val="0"/>
          <w:noProof/>
        </w:rPr>
        <w:t>技术指标响应一览表</w:t>
      </w:r>
      <w:r>
        <w:rPr>
          <w:b w:val="0"/>
          <w:noProof/>
        </w:rPr>
        <w:tab/>
      </w:r>
      <w:r w:rsidR="001E4013">
        <w:rPr>
          <w:b w:val="0"/>
          <w:noProof/>
        </w:rPr>
        <w:fldChar w:fldCharType="begin"/>
      </w:r>
      <w:r>
        <w:rPr>
          <w:b w:val="0"/>
          <w:noProof/>
        </w:rPr>
        <w:instrText xml:space="preserve"> PAGEREF _Toc145960304 \h </w:instrText>
      </w:r>
      <w:r w:rsidR="001E4013">
        <w:rPr>
          <w:b w:val="0"/>
          <w:noProof/>
        </w:rPr>
      </w:r>
      <w:r w:rsidR="001E4013">
        <w:rPr>
          <w:b w:val="0"/>
          <w:noProof/>
        </w:rPr>
        <w:fldChar w:fldCharType="separate"/>
      </w:r>
      <w:r w:rsidR="0057623D">
        <w:rPr>
          <w:b w:val="0"/>
          <w:noProof/>
        </w:rPr>
        <w:t>54</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12 </w:t>
      </w:r>
      <w:r>
        <w:rPr>
          <w:rFonts w:hint="eastAsia"/>
          <w:b w:val="0"/>
          <w:noProof/>
        </w:rPr>
        <w:t>保密承诺书</w:t>
      </w:r>
      <w:r>
        <w:rPr>
          <w:b w:val="0"/>
          <w:noProof/>
        </w:rPr>
        <w:tab/>
      </w:r>
      <w:r w:rsidR="001E4013">
        <w:rPr>
          <w:b w:val="0"/>
          <w:noProof/>
        </w:rPr>
        <w:fldChar w:fldCharType="begin"/>
      </w:r>
      <w:r>
        <w:rPr>
          <w:b w:val="0"/>
          <w:noProof/>
        </w:rPr>
        <w:instrText xml:space="preserve"> PAGEREF _Toc145960305 \h </w:instrText>
      </w:r>
      <w:r w:rsidR="001E4013">
        <w:rPr>
          <w:b w:val="0"/>
          <w:noProof/>
        </w:rPr>
      </w:r>
      <w:r w:rsidR="001E4013">
        <w:rPr>
          <w:b w:val="0"/>
          <w:noProof/>
        </w:rPr>
        <w:fldChar w:fldCharType="separate"/>
      </w:r>
      <w:r w:rsidR="0057623D">
        <w:rPr>
          <w:b w:val="0"/>
          <w:noProof/>
        </w:rPr>
        <w:t>59</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13 </w:t>
      </w:r>
      <w:r>
        <w:rPr>
          <w:rFonts w:hint="eastAsia"/>
          <w:b w:val="0"/>
          <w:noProof/>
        </w:rPr>
        <w:t>廉政承诺书</w:t>
      </w:r>
      <w:r>
        <w:rPr>
          <w:b w:val="0"/>
          <w:noProof/>
        </w:rPr>
        <w:tab/>
      </w:r>
      <w:r w:rsidR="001E4013">
        <w:rPr>
          <w:b w:val="0"/>
          <w:noProof/>
        </w:rPr>
        <w:fldChar w:fldCharType="begin"/>
      </w:r>
      <w:r>
        <w:rPr>
          <w:b w:val="0"/>
          <w:noProof/>
        </w:rPr>
        <w:instrText xml:space="preserve"> PAGEREF _Toc145960306 \h </w:instrText>
      </w:r>
      <w:r w:rsidR="001E4013">
        <w:rPr>
          <w:b w:val="0"/>
          <w:noProof/>
        </w:rPr>
      </w:r>
      <w:r w:rsidR="001E4013">
        <w:rPr>
          <w:b w:val="0"/>
          <w:noProof/>
        </w:rPr>
        <w:fldChar w:fldCharType="separate"/>
      </w:r>
      <w:r w:rsidR="0057623D">
        <w:rPr>
          <w:b w:val="0"/>
          <w:noProof/>
        </w:rPr>
        <w:t>60</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14 </w:t>
      </w:r>
      <w:r>
        <w:rPr>
          <w:rFonts w:hint="eastAsia"/>
          <w:b w:val="0"/>
          <w:noProof/>
        </w:rPr>
        <w:t>中小企业声明函（选用）</w:t>
      </w:r>
      <w:r>
        <w:rPr>
          <w:b w:val="0"/>
          <w:noProof/>
        </w:rPr>
        <w:tab/>
      </w:r>
      <w:r w:rsidR="001E4013">
        <w:rPr>
          <w:b w:val="0"/>
          <w:noProof/>
        </w:rPr>
        <w:fldChar w:fldCharType="begin"/>
      </w:r>
      <w:r>
        <w:rPr>
          <w:b w:val="0"/>
          <w:noProof/>
        </w:rPr>
        <w:instrText xml:space="preserve"> PAGEREF _Toc145960307 \h </w:instrText>
      </w:r>
      <w:r w:rsidR="001E4013">
        <w:rPr>
          <w:b w:val="0"/>
          <w:noProof/>
        </w:rPr>
      </w:r>
      <w:r w:rsidR="001E4013">
        <w:rPr>
          <w:b w:val="0"/>
          <w:noProof/>
        </w:rPr>
        <w:fldChar w:fldCharType="separate"/>
      </w:r>
      <w:r w:rsidR="0057623D">
        <w:rPr>
          <w:b w:val="0"/>
          <w:noProof/>
        </w:rPr>
        <w:t>61</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15 </w:t>
      </w:r>
      <w:r>
        <w:rPr>
          <w:rFonts w:hint="eastAsia"/>
          <w:b w:val="0"/>
          <w:noProof/>
        </w:rPr>
        <w:t>残疾人福利性单位声明函（选用）</w:t>
      </w:r>
      <w:r>
        <w:rPr>
          <w:b w:val="0"/>
          <w:noProof/>
        </w:rPr>
        <w:tab/>
      </w:r>
      <w:r w:rsidR="001E4013">
        <w:rPr>
          <w:b w:val="0"/>
          <w:noProof/>
        </w:rPr>
        <w:fldChar w:fldCharType="begin"/>
      </w:r>
      <w:r>
        <w:rPr>
          <w:b w:val="0"/>
          <w:noProof/>
        </w:rPr>
        <w:instrText xml:space="preserve"> PAGEREF _Toc145960308 \h </w:instrText>
      </w:r>
      <w:r w:rsidR="001E4013">
        <w:rPr>
          <w:b w:val="0"/>
          <w:noProof/>
        </w:rPr>
      </w:r>
      <w:r w:rsidR="001E4013">
        <w:rPr>
          <w:b w:val="0"/>
          <w:noProof/>
        </w:rPr>
        <w:fldChar w:fldCharType="separate"/>
      </w:r>
      <w:r w:rsidR="0057623D">
        <w:rPr>
          <w:b w:val="0"/>
          <w:noProof/>
        </w:rPr>
        <w:t>61</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附件</w:t>
      </w:r>
      <w:r>
        <w:rPr>
          <w:b w:val="0"/>
          <w:noProof/>
        </w:rPr>
        <w:t xml:space="preserve">16 </w:t>
      </w:r>
      <w:r>
        <w:rPr>
          <w:rFonts w:hint="eastAsia"/>
          <w:b w:val="0"/>
          <w:noProof/>
        </w:rPr>
        <w:t>监狱企业声明函（选用）</w:t>
      </w:r>
      <w:r>
        <w:rPr>
          <w:b w:val="0"/>
          <w:noProof/>
        </w:rPr>
        <w:tab/>
      </w:r>
      <w:r w:rsidR="001E4013">
        <w:rPr>
          <w:b w:val="0"/>
          <w:noProof/>
        </w:rPr>
        <w:fldChar w:fldCharType="begin"/>
      </w:r>
      <w:r>
        <w:rPr>
          <w:b w:val="0"/>
          <w:noProof/>
        </w:rPr>
        <w:instrText xml:space="preserve"> PAGEREF _Toc145960309 \h </w:instrText>
      </w:r>
      <w:r w:rsidR="001E4013">
        <w:rPr>
          <w:b w:val="0"/>
          <w:noProof/>
        </w:rPr>
      </w:r>
      <w:r w:rsidR="001E4013">
        <w:rPr>
          <w:b w:val="0"/>
          <w:noProof/>
        </w:rPr>
        <w:fldChar w:fldCharType="separate"/>
      </w:r>
      <w:r w:rsidR="0057623D">
        <w:rPr>
          <w:b w:val="0"/>
          <w:noProof/>
        </w:rPr>
        <w:t>61</w:t>
      </w:r>
      <w:r w:rsidR="001E4013">
        <w:rPr>
          <w:b w:val="0"/>
          <w:noProof/>
        </w:rPr>
        <w:fldChar w:fldCharType="end"/>
      </w:r>
    </w:p>
    <w:p w:rsidR="00F761CC" w:rsidRDefault="00577DB2">
      <w:pPr>
        <w:pStyle w:val="10"/>
        <w:tabs>
          <w:tab w:val="right" w:leader="dot" w:pos="8920"/>
        </w:tabs>
        <w:rPr>
          <w:b w:val="0"/>
          <w:noProof/>
        </w:rPr>
      </w:pPr>
      <w:r>
        <w:rPr>
          <w:rFonts w:hint="eastAsia"/>
          <w:b w:val="0"/>
          <w:noProof/>
        </w:rPr>
        <w:t>第六章</w:t>
      </w:r>
      <w:r w:rsidR="0017496F">
        <w:rPr>
          <w:rFonts w:hint="eastAsia"/>
          <w:b w:val="0"/>
          <w:noProof/>
        </w:rPr>
        <w:t xml:space="preserve">  </w:t>
      </w:r>
      <w:r>
        <w:rPr>
          <w:rFonts w:hint="eastAsia"/>
          <w:b w:val="0"/>
          <w:noProof/>
        </w:rPr>
        <w:t>评审方法和标准</w:t>
      </w:r>
      <w:r>
        <w:rPr>
          <w:b w:val="0"/>
          <w:noProof/>
        </w:rPr>
        <w:tab/>
      </w:r>
      <w:r w:rsidR="001E4013">
        <w:rPr>
          <w:b w:val="0"/>
          <w:noProof/>
        </w:rPr>
        <w:fldChar w:fldCharType="begin"/>
      </w:r>
      <w:r>
        <w:rPr>
          <w:b w:val="0"/>
          <w:noProof/>
        </w:rPr>
        <w:instrText xml:space="preserve"> PAGEREF _Toc145960310 \h </w:instrText>
      </w:r>
      <w:r w:rsidR="001E4013">
        <w:rPr>
          <w:b w:val="0"/>
          <w:noProof/>
        </w:rPr>
      </w:r>
      <w:r w:rsidR="001E4013">
        <w:rPr>
          <w:b w:val="0"/>
          <w:noProof/>
        </w:rPr>
        <w:fldChar w:fldCharType="separate"/>
      </w:r>
      <w:r w:rsidR="0057623D">
        <w:rPr>
          <w:b w:val="0"/>
          <w:noProof/>
        </w:rPr>
        <w:t>62</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一、评审职责</w:t>
      </w:r>
      <w:r>
        <w:rPr>
          <w:b w:val="0"/>
          <w:noProof/>
        </w:rPr>
        <w:tab/>
      </w:r>
      <w:r w:rsidR="001E4013">
        <w:rPr>
          <w:b w:val="0"/>
          <w:noProof/>
        </w:rPr>
        <w:fldChar w:fldCharType="begin"/>
      </w:r>
      <w:r>
        <w:rPr>
          <w:b w:val="0"/>
          <w:noProof/>
        </w:rPr>
        <w:instrText xml:space="preserve"> PAGEREF _Toc145960311 \h </w:instrText>
      </w:r>
      <w:r w:rsidR="001E4013">
        <w:rPr>
          <w:b w:val="0"/>
          <w:noProof/>
        </w:rPr>
      </w:r>
      <w:r w:rsidR="001E4013">
        <w:rPr>
          <w:b w:val="0"/>
          <w:noProof/>
        </w:rPr>
        <w:fldChar w:fldCharType="separate"/>
      </w:r>
      <w:r w:rsidR="0057623D">
        <w:rPr>
          <w:b w:val="0"/>
          <w:noProof/>
        </w:rPr>
        <w:t>63</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二、评审委员会</w:t>
      </w:r>
      <w:r>
        <w:rPr>
          <w:b w:val="0"/>
          <w:noProof/>
        </w:rPr>
        <w:tab/>
      </w:r>
      <w:r w:rsidR="001E4013">
        <w:rPr>
          <w:b w:val="0"/>
          <w:noProof/>
        </w:rPr>
        <w:fldChar w:fldCharType="begin"/>
      </w:r>
      <w:r>
        <w:rPr>
          <w:b w:val="0"/>
          <w:noProof/>
        </w:rPr>
        <w:instrText xml:space="preserve"> PAGEREF _Toc145960312 \h </w:instrText>
      </w:r>
      <w:r w:rsidR="001E4013">
        <w:rPr>
          <w:b w:val="0"/>
          <w:noProof/>
        </w:rPr>
      </w:r>
      <w:r w:rsidR="001E4013">
        <w:rPr>
          <w:b w:val="0"/>
          <w:noProof/>
        </w:rPr>
        <w:fldChar w:fldCharType="separate"/>
      </w:r>
      <w:r w:rsidR="0057623D">
        <w:rPr>
          <w:b w:val="0"/>
          <w:noProof/>
        </w:rPr>
        <w:t>63</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lastRenderedPageBreak/>
        <w:t>三、关于无效标及招标失败</w:t>
      </w:r>
      <w:r>
        <w:rPr>
          <w:b w:val="0"/>
          <w:noProof/>
        </w:rPr>
        <w:tab/>
      </w:r>
      <w:r w:rsidR="001E4013">
        <w:rPr>
          <w:b w:val="0"/>
          <w:noProof/>
        </w:rPr>
        <w:fldChar w:fldCharType="begin"/>
      </w:r>
      <w:r>
        <w:rPr>
          <w:b w:val="0"/>
          <w:noProof/>
        </w:rPr>
        <w:instrText xml:space="preserve"> PAGEREF _Toc145960313 \h </w:instrText>
      </w:r>
      <w:r w:rsidR="001E4013">
        <w:rPr>
          <w:b w:val="0"/>
          <w:noProof/>
        </w:rPr>
      </w:r>
      <w:r w:rsidR="001E4013">
        <w:rPr>
          <w:b w:val="0"/>
          <w:noProof/>
        </w:rPr>
        <w:fldChar w:fldCharType="separate"/>
      </w:r>
      <w:r w:rsidR="0057623D">
        <w:rPr>
          <w:b w:val="0"/>
          <w:noProof/>
        </w:rPr>
        <w:t>64</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四、对投标文件的审查和确定</w:t>
      </w:r>
      <w:r>
        <w:rPr>
          <w:b w:val="0"/>
          <w:noProof/>
        </w:rPr>
        <w:tab/>
      </w:r>
      <w:r w:rsidR="001E4013">
        <w:rPr>
          <w:b w:val="0"/>
          <w:noProof/>
        </w:rPr>
        <w:fldChar w:fldCharType="begin"/>
      </w:r>
      <w:r>
        <w:rPr>
          <w:b w:val="0"/>
          <w:noProof/>
        </w:rPr>
        <w:instrText xml:space="preserve"> PAGEREF _Toc145960314 \h </w:instrText>
      </w:r>
      <w:r w:rsidR="001E4013">
        <w:rPr>
          <w:b w:val="0"/>
          <w:noProof/>
        </w:rPr>
      </w:r>
      <w:r w:rsidR="001E4013">
        <w:rPr>
          <w:b w:val="0"/>
          <w:noProof/>
        </w:rPr>
        <w:fldChar w:fldCharType="separate"/>
      </w:r>
      <w:r w:rsidR="0057623D">
        <w:rPr>
          <w:b w:val="0"/>
          <w:noProof/>
        </w:rPr>
        <w:t>65</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五、投标文件的澄清</w:t>
      </w:r>
      <w:r>
        <w:rPr>
          <w:b w:val="0"/>
          <w:noProof/>
        </w:rPr>
        <w:tab/>
      </w:r>
      <w:r w:rsidR="001E4013">
        <w:rPr>
          <w:b w:val="0"/>
          <w:noProof/>
        </w:rPr>
        <w:fldChar w:fldCharType="begin"/>
      </w:r>
      <w:r>
        <w:rPr>
          <w:b w:val="0"/>
          <w:noProof/>
        </w:rPr>
        <w:instrText xml:space="preserve"> PAGEREF _Toc145960315 \h </w:instrText>
      </w:r>
      <w:r w:rsidR="001E4013">
        <w:rPr>
          <w:b w:val="0"/>
          <w:noProof/>
        </w:rPr>
      </w:r>
      <w:r w:rsidR="001E4013">
        <w:rPr>
          <w:b w:val="0"/>
          <w:noProof/>
        </w:rPr>
        <w:fldChar w:fldCharType="separate"/>
      </w:r>
      <w:r w:rsidR="0057623D">
        <w:rPr>
          <w:b w:val="0"/>
          <w:noProof/>
        </w:rPr>
        <w:t>65</w:t>
      </w:r>
      <w:r w:rsidR="001E4013">
        <w:rPr>
          <w:b w:val="0"/>
          <w:noProof/>
        </w:rPr>
        <w:fldChar w:fldCharType="end"/>
      </w:r>
    </w:p>
    <w:p w:rsidR="00F761CC" w:rsidRDefault="00577DB2">
      <w:pPr>
        <w:pStyle w:val="10"/>
        <w:tabs>
          <w:tab w:val="right" w:leader="dot" w:pos="8920"/>
        </w:tabs>
        <w:ind w:firstLineChars="405" w:firstLine="850"/>
        <w:rPr>
          <w:b w:val="0"/>
          <w:noProof/>
        </w:rPr>
      </w:pPr>
      <w:r>
        <w:rPr>
          <w:rFonts w:hint="eastAsia"/>
          <w:b w:val="0"/>
          <w:noProof/>
        </w:rPr>
        <w:t>六、评审办法及评审流程</w:t>
      </w:r>
      <w:r>
        <w:rPr>
          <w:b w:val="0"/>
          <w:noProof/>
        </w:rPr>
        <w:tab/>
      </w:r>
      <w:r w:rsidR="001E4013">
        <w:rPr>
          <w:b w:val="0"/>
          <w:noProof/>
        </w:rPr>
        <w:fldChar w:fldCharType="begin"/>
      </w:r>
      <w:r>
        <w:rPr>
          <w:b w:val="0"/>
          <w:noProof/>
        </w:rPr>
        <w:instrText xml:space="preserve"> PAGEREF _Toc145960316 \h </w:instrText>
      </w:r>
      <w:r w:rsidR="001E4013">
        <w:rPr>
          <w:b w:val="0"/>
          <w:noProof/>
        </w:rPr>
      </w:r>
      <w:r w:rsidR="001E4013">
        <w:rPr>
          <w:b w:val="0"/>
          <w:noProof/>
        </w:rPr>
        <w:fldChar w:fldCharType="separate"/>
      </w:r>
      <w:r w:rsidR="0057623D">
        <w:rPr>
          <w:b w:val="0"/>
          <w:noProof/>
        </w:rPr>
        <w:t>65</w:t>
      </w:r>
      <w:r w:rsidR="001E4013">
        <w:rPr>
          <w:b w:val="0"/>
          <w:noProof/>
        </w:rPr>
        <w:fldChar w:fldCharType="end"/>
      </w:r>
    </w:p>
    <w:p w:rsidR="00F761CC" w:rsidRDefault="001E4013">
      <w:pPr>
        <w:pStyle w:val="10"/>
        <w:tabs>
          <w:tab w:val="right" w:leader="dot" w:pos="8920"/>
        </w:tabs>
        <w:rPr>
          <w:b w:val="0"/>
        </w:rPr>
      </w:pPr>
      <w:r>
        <w:rPr>
          <w:b w:val="0"/>
        </w:rPr>
        <w:fldChar w:fldCharType="end"/>
      </w:r>
    </w:p>
    <w:p w:rsidR="00F761CC" w:rsidRDefault="00577DB2">
      <w:pPr>
        <w:rPr>
          <w:rFonts w:ascii="宋体" w:hAnsi="宋体"/>
          <w:szCs w:val="21"/>
        </w:rPr>
      </w:pPr>
      <w:r>
        <w:br w:type="page"/>
      </w:r>
    </w:p>
    <w:p w:rsidR="00F761CC" w:rsidRDefault="00F761CC">
      <w:pPr>
        <w:pStyle w:val="10"/>
        <w:tabs>
          <w:tab w:val="right" w:leader="dot" w:pos="8920"/>
        </w:tabs>
        <w:rPr>
          <w:b w:val="0"/>
        </w:rPr>
      </w:pPr>
    </w:p>
    <w:p w:rsidR="00F761CC" w:rsidRDefault="00F761CC">
      <w:pPr>
        <w:widowControl/>
        <w:jc w:val="left"/>
        <w:rPr>
          <w:rFonts w:ascii="宋体" w:hAnsi="宋体"/>
          <w:b/>
          <w:sz w:val="28"/>
        </w:rPr>
      </w:pPr>
    </w:p>
    <w:p w:rsidR="00F761CC" w:rsidRDefault="00F761CC">
      <w:pPr>
        <w:wordWrap w:val="0"/>
        <w:adjustRightInd w:val="0"/>
        <w:snapToGrid w:val="0"/>
        <w:spacing w:line="360" w:lineRule="auto"/>
        <w:jc w:val="center"/>
        <w:rPr>
          <w:rFonts w:ascii="宋体" w:hAnsi="宋体"/>
          <w:b/>
          <w:sz w:val="28"/>
        </w:rPr>
      </w:pPr>
    </w:p>
    <w:p w:rsidR="00F761CC" w:rsidRDefault="00F761CC">
      <w:pPr>
        <w:wordWrap w:val="0"/>
        <w:adjustRightInd w:val="0"/>
        <w:snapToGrid w:val="0"/>
        <w:spacing w:line="360" w:lineRule="auto"/>
        <w:jc w:val="center"/>
        <w:rPr>
          <w:rFonts w:ascii="宋体" w:hAnsi="宋体"/>
          <w:b/>
          <w:sz w:val="28"/>
        </w:rPr>
      </w:pPr>
    </w:p>
    <w:p w:rsidR="00F761CC" w:rsidRDefault="00F761CC">
      <w:pPr>
        <w:wordWrap w:val="0"/>
        <w:adjustRightInd w:val="0"/>
        <w:snapToGrid w:val="0"/>
        <w:spacing w:line="360" w:lineRule="auto"/>
        <w:jc w:val="center"/>
        <w:rPr>
          <w:rFonts w:ascii="宋体" w:hAnsi="宋体"/>
          <w:b/>
          <w:sz w:val="28"/>
        </w:rPr>
      </w:pPr>
    </w:p>
    <w:p w:rsidR="00F761CC" w:rsidRDefault="00F761CC">
      <w:pPr>
        <w:wordWrap w:val="0"/>
        <w:adjustRightInd w:val="0"/>
        <w:snapToGrid w:val="0"/>
        <w:spacing w:line="360" w:lineRule="auto"/>
        <w:rPr>
          <w:rFonts w:ascii="宋体" w:hAnsi="宋体"/>
          <w:b/>
          <w:sz w:val="28"/>
        </w:rPr>
      </w:pPr>
    </w:p>
    <w:p w:rsidR="00F761CC" w:rsidRDefault="00F761CC">
      <w:pPr>
        <w:wordWrap w:val="0"/>
        <w:adjustRightInd w:val="0"/>
        <w:snapToGrid w:val="0"/>
        <w:spacing w:line="360" w:lineRule="auto"/>
        <w:jc w:val="center"/>
        <w:rPr>
          <w:rFonts w:ascii="宋体" w:hAnsi="宋体"/>
          <w:b/>
          <w:sz w:val="28"/>
        </w:rPr>
      </w:pPr>
    </w:p>
    <w:p w:rsidR="00F761CC" w:rsidRDefault="00F761CC">
      <w:pPr>
        <w:wordWrap w:val="0"/>
        <w:adjustRightInd w:val="0"/>
        <w:snapToGrid w:val="0"/>
        <w:spacing w:line="360" w:lineRule="auto"/>
        <w:jc w:val="center"/>
        <w:rPr>
          <w:rFonts w:ascii="宋体" w:hAnsi="宋体"/>
          <w:b/>
          <w:sz w:val="28"/>
        </w:rPr>
      </w:pPr>
    </w:p>
    <w:p w:rsidR="00F761CC" w:rsidRDefault="00577DB2">
      <w:pPr>
        <w:pStyle w:val="af"/>
        <w:wordWrap w:val="0"/>
        <w:adjustRightInd w:val="0"/>
        <w:snapToGrid w:val="0"/>
        <w:spacing w:before="0" w:after="0" w:line="360" w:lineRule="auto"/>
        <w:rPr>
          <w:rFonts w:ascii="宋体" w:hAnsi="宋体"/>
          <w:sz w:val="44"/>
          <w:szCs w:val="44"/>
        </w:rPr>
      </w:pPr>
      <w:bookmarkStart w:id="7" w:name="_Toc201743380"/>
      <w:bookmarkStart w:id="8" w:name="_Toc145960243"/>
      <w:bookmarkStart w:id="9" w:name="_Toc143005477"/>
      <w:r>
        <w:rPr>
          <w:rFonts w:ascii="宋体" w:hAnsi="宋体" w:hint="eastAsia"/>
          <w:sz w:val="44"/>
          <w:szCs w:val="44"/>
        </w:rPr>
        <w:t>第一章</w:t>
      </w:r>
      <w:r w:rsidR="0017496F">
        <w:rPr>
          <w:rFonts w:ascii="宋体" w:hAnsi="宋体" w:hint="eastAsia"/>
          <w:sz w:val="44"/>
          <w:szCs w:val="44"/>
        </w:rPr>
        <w:t xml:space="preserve">  </w:t>
      </w:r>
      <w:r>
        <w:rPr>
          <w:rFonts w:ascii="宋体" w:hAnsi="宋体" w:hint="eastAsia"/>
          <w:sz w:val="44"/>
          <w:szCs w:val="44"/>
        </w:rPr>
        <w:t>投标邀请</w:t>
      </w:r>
      <w:bookmarkEnd w:id="7"/>
      <w:r>
        <w:rPr>
          <w:rFonts w:ascii="宋体" w:hAnsi="宋体" w:hint="eastAsia"/>
          <w:sz w:val="44"/>
          <w:szCs w:val="44"/>
        </w:rPr>
        <w:t>书</w:t>
      </w:r>
      <w:bookmarkEnd w:id="8"/>
      <w:bookmarkEnd w:id="9"/>
    </w:p>
    <w:p w:rsidR="00F761CC" w:rsidRDefault="00F761CC">
      <w:pPr>
        <w:wordWrap w:val="0"/>
        <w:adjustRightInd w:val="0"/>
        <w:snapToGrid w:val="0"/>
        <w:spacing w:line="360" w:lineRule="auto"/>
        <w:rPr>
          <w:rFonts w:ascii="宋体" w:hAnsi="宋体"/>
          <w:b/>
          <w:sz w:val="32"/>
        </w:rPr>
        <w:sectPr w:rsidR="00F761CC">
          <w:headerReference w:type="default" r:id="rId9"/>
          <w:footerReference w:type="default" r:id="rId10"/>
          <w:pgSz w:w="11906" w:h="16838"/>
          <w:pgMar w:top="1520" w:right="1416" w:bottom="1106" w:left="1560" w:header="851" w:footer="454" w:gutter="0"/>
          <w:pgNumType w:start="1"/>
          <w:cols w:space="720"/>
          <w:titlePg/>
          <w:docGrid w:type="linesAndChars" w:linePitch="380"/>
        </w:sectPr>
      </w:pPr>
    </w:p>
    <w:p w:rsidR="00F761CC" w:rsidRDefault="00577DB2">
      <w:pPr>
        <w:pStyle w:val="af"/>
        <w:wordWrap w:val="0"/>
        <w:adjustRightInd w:val="0"/>
        <w:snapToGrid w:val="0"/>
        <w:spacing w:before="0" w:after="0" w:line="360" w:lineRule="auto"/>
        <w:outlineLvl w:val="1"/>
        <w:rPr>
          <w:rFonts w:ascii="宋体" w:hAnsi="宋体"/>
          <w:sz w:val="28"/>
          <w:szCs w:val="28"/>
        </w:rPr>
      </w:pPr>
      <w:bookmarkStart w:id="10" w:name="_Toc34400586"/>
      <w:bookmarkStart w:id="11" w:name="_Toc374541021"/>
      <w:bookmarkStart w:id="12" w:name="_Toc364864763"/>
      <w:bookmarkStart w:id="13" w:name="_Toc138851645"/>
      <w:bookmarkStart w:id="14" w:name="_Toc367972138"/>
      <w:bookmarkStart w:id="15" w:name="_Toc535512135"/>
      <w:bookmarkStart w:id="16" w:name="_Toc142666579"/>
      <w:bookmarkStart w:id="17" w:name="_Toc143005478"/>
      <w:bookmarkStart w:id="18" w:name="_Toc144399525"/>
      <w:bookmarkStart w:id="19" w:name="_Toc134804405"/>
      <w:bookmarkStart w:id="20" w:name="_Toc140860473"/>
      <w:bookmarkStart w:id="21" w:name="_Toc34400366"/>
      <w:bookmarkStart w:id="22" w:name="_Toc144466333"/>
      <w:bookmarkStart w:id="23" w:name="_Toc7365068"/>
      <w:bookmarkStart w:id="24" w:name="_Toc494550348"/>
      <w:bookmarkStart w:id="25" w:name="_Toc493778717"/>
      <w:bookmarkStart w:id="26" w:name="_Toc6477240"/>
      <w:bookmarkStart w:id="27" w:name="_Toc423861526"/>
      <w:bookmarkStart w:id="28" w:name="_Toc520204835"/>
      <w:bookmarkStart w:id="29" w:name="_Toc6489684"/>
      <w:bookmarkStart w:id="30" w:name="_Toc144138078"/>
      <w:bookmarkStart w:id="31" w:name="_Toc491002352"/>
      <w:bookmarkStart w:id="32" w:name="_Toc1039161"/>
      <w:bookmarkStart w:id="33" w:name="_Toc26540747"/>
      <w:bookmarkStart w:id="34" w:name="_Toc24719985"/>
      <w:bookmarkStart w:id="35" w:name="_Toc88559160"/>
      <w:bookmarkStart w:id="36" w:name="_Toc465500985"/>
      <w:bookmarkStart w:id="37" w:name="_Toc531078972"/>
      <w:bookmarkStart w:id="38" w:name="_Toc514075164"/>
      <w:bookmarkStart w:id="39" w:name="_Toc435448948"/>
      <w:bookmarkStart w:id="40" w:name="_Toc457166233"/>
      <w:bookmarkStart w:id="41" w:name="_Toc493779831"/>
      <w:bookmarkStart w:id="42" w:name="_Toc393459271"/>
      <w:bookmarkStart w:id="43" w:name="_Toc131773459"/>
      <w:bookmarkStart w:id="44" w:name="_Toc24734419"/>
      <w:bookmarkStart w:id="45" w:name="_Toc482004768"/>
      <w:bookmarkStart w:id="46" w:name="_Toc393459443"/>
      <w:bookmarkStart w:id="47" w:name="_Toc484361595"/>
      <w:bookmarkStart w:id="48" w:name="_Toc145346475"/>
      <w:bookmarkStart w:id="49" w:name="_Toc145960244"/>
      <w:r>
        <w:rPr>
          <w:rFonts w:ascii="宋体" w:hAnsi="宋体" w:hint="eastAsia"/>
          <w:sz w:val="28"/>
          <w:szCs w:val="28"/>
        </w:rPr>
        <w:lastRenderedPageBreak/>
        <w:t>投标邀请书</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761CC" w:rsidRDefault="00577DB2">
      <w:pPr>
        <w:widowControl/>
        <w:shd w:val="clear" w:color="auto" w:fill="FFFFFF"/>
        <w:wordWrap w:val="0"/>
        <w:adjustRightInd w:val="0"/>
        <w:snapToGrid w:val="0"/>
        <w:spacing w:line="360" w:lineRule="auto"/>
        <w:jc w:val="left"/>
        <w:rPr>
          <w:rFonts w:ascii="宋体"/>
        </w:rPr>
      </w:pPr>
      <w:r>
        <w:rPr>
          <w:rFonts w:ascii="宋体" w:hint="eastAsia"/>
        </w:rPr>
        <w:t>一、项目基本情况</w:t>
      </w:r>
    </w:p>
    <w:p w:rsidR="00F761CC" w:rsidRDefault="00577DB2">
      <w:pPr>
        <w:widowControl/>
        <w:shd w:val="clear" w:color="auto" w:fill="FFFFFF"/>
        <w:wordWrap w:val="0"/>
        <w:adjustRightInd w:val="0"/>
        <w:snapToGrid w:val="0"/>
        <w:spacing w:line="360" w:lineRule="auto"/>
        <w:ind w:firstLineChars="200" w:firstLine="420"/>
        <w:jc w:val="left"/>
        <w:rPr>
          <w:rFonts w:ascii="宋体"/>
        </w:rPr>
      </w:pPr>
      <w:r>
        <w:rPr>
          <w:rFonts w:ascii="宋体" w:hint="eastAsia"/>
        </w:rPr>
        <w:t>1．项目编号：</w:t>
      </w:r>
      <w:r>
        <w:rPr>
          <w:rFonts w:ascii="宋体"/>
        </w:rPr>
        <w:t>SZGX20230</w:t>
      </w:r>
      <w:r>
        <w:rPr>
          <w:rFonts w:ascii="宋体" w:hint="eastAsia"/>
        </w:rPr>
        <w:t>60</w:t>
      </w:r>
      <w:r>
        <w:rPr>
          <w:rFonts w:ascii="宋体"/>
        </w:rPr>
        <w:t>-SZHG-0</w:t>
      </w:r>
      <w:r>
        <w:rPr>
          <w:rFonts w:ascii="宋体" w:hint="eastAsia"/>
        </w:rPr>
        <w:t>15</w:t>
      </w:r>
    </w:p>
    <w:p w:rsidR="00F761CC" w:rsidRDefault="00577DB2">
      <w:pPr>
        <w:widowControl/>
        <w:shd w:val="clear" w:color="auto" w:fill="FFFFFF"/>
        <w:wordWrap w:val="0"/>
        <w:adjustRightInd w:val="0"/>
        <w:snapToGrid w:val="0"/>
        <w:spacing w:line="360" w:lineRule="auto"/>
        <w:ind w:firstLineChars="200" w:firstLine="420"/>
        <w:jc w:val="left"/>
        <w:rPr>
          <w:rFonts w:ascii="宋体"/>
        </w:rPr>
      </w:pPr>
      <w:r>
        <w:rPr>
          <w:rFonts w:ascii="宋体" w:hint="eastAsia"/>
        </w:rPr>
        <w:t>2．项目名称：数据分中心2023至2024年机房不间断电源、精密空调维保及技术支持服务</w:t>
      </w:r>
    </w:p>
    <w:p w:rsidR="00F761CC" w:rsidRDefault="00577DB2">
      <w:pPr>
        <w:widowControl/>
        <w:shd w:val="clear" w:color="auto" w:fill="FFFFFF"/>
        <w:tabs>
          <w:tab w:val="left" w:pos="426"/>
        </w:tabs>
        <w:wordWrap w:val="0"/>
        <w:adjustRightInd w:val="0"/>
        <w:snapToGrid w:val="0"/>
        <w:spacing w:line="360" w:lineRule="auto"/>
        <w:ind w:firstLineChars="200" w:firstLine="420"/>
        <w:jc w:val="left"/>
        <w:rPr>
          <w:rFonts w:ascii="宋体"/>
        </w:rPr>
      </w:pPr>
      <w:r>
        <w:rPr>
          <w:rFonts w:ascii="宋体" w:hint="eastAsia"/>
        </w:rPr>
        <w:t>3．预算金额：人民贰拾叁万柒仟元整（</w:t>
      </w:r>
      <w:r>
        <w:rPr>
          <w:rFonts w:ascii="宋体" w:hint="eastAsia"/>
        </w:rPr>
        <w:t>¥</w:t>
      </w:r>
      <w:r>
        <w:rPr>
          <w:rFonts w:ascii="宋体" w:hint="eastAsia"/>
        </w:rPr>
        <w:t>237</w:t>
      </w:r>
      <w:r>
        <w:rPr>
          <w:rFonts w:ascii="宋体"/>
        </w:rPr>
        <w:t>,</w:t>
      </w:r>
      <w:r>
        <w:rPr>
          <w:rFonts w:ascii="宋体" w:hint="eastAsia"/>
        </w:rPr>
        <w:t>000</w:t>
      </w:r>
      <w:r>
        <w:rPr>
          <w:rFonts w:ascii="宋体"/>
        </w:rPr>
        <w:t>.</w:t>
      </w:r>
      <w:r>
        <w:rPr>
          <w:rFonts w:ascii="宋体" w:hint="eastAsia"/>
        </w:rPr>
        <w:t>0</w:t>
      </w:r>
      <w:r>
        <w:rPr>
          <w:rFonts w:ascii="宋体"/>
        </w:rPr>
        <w:t>0</w:t>
      </w:r>
      <w:r>
        <w:rPr>
          <w:rFonts w:ascii="宋体" w:hint="eastAsia"/>
        </w:rPr>
        <w:t>）</w:t>
      </w:r>
    </w:p>
    <w:p w:rsidR="00F761CC" w:rsidRDefault="00577DB2">
      <w:pPr>
        <w:widowControl/>
        <w:shd w:val="clear" w:color="auto" w:fill="FFFFFF"/>
        <w:tabs>
          <w:tab w:val="left" w:pos="426"/>
        </w:tabs>
        <w:wordWrap w:val="0"/>
        <w:adjustRightInd w:val="0"/>
        <w:snapToGrid w:val="0"/>
        <w:spacing w:line="360" w:lineRule="auto"/>
        <w:ind w:firstLineChars="200" w:firstLine="420"/>
        <w:jc w:val="left"/>
        <w:rPr>
          <w:rFonts w:ascii="宋体"/>
        </w:rPr>
      </w:pPr>
      <w:r>
        <w:rPr>
          <w:rFonts w:ascii="宋体" w:hint="eastAsia"/>
        </w:rPr>
        <w:t>4．最高限价：人民贰拾叁万柒仟元整（</w:t>
      </w:r>
      <w:r>
        <w:rPr>
          <w:rFonts w:ascii="宋体" w:hint="eastAsia"/>
        </w:rPr>
        <w:t>¥</w:t>
      </w:r>
      <w:r>
        <w:rPr>
          <w:rFonts w:ascii="宋体" w:hint="eastAsia"/>
        </w:rPr>
        <w:t>237</w:t>
      </w:r>
      <w:r>
        <w:rPr>
          <w:rFonts w:ascii="宋体"/>
        </w:rPr>
        <w:t>,</w:t>
      </w:r>
      <w:r>
        <w:rPr>
          <w:rFonts w:ascii="宋体" w:hint="eastAsia"/>
        </w:rPr>
        <w:t>000</w:t>
      </w:r>
      <w:r>
        <w:rPr>
          <w:rFonts w:ascii="宋体"/>
        </w:rPr>
        <w:t>.</w:t>
      </w:r>
      <w:r>
        <w:rPr>
          <w:rFonts w:ascii="宋体" w:hint="eastAsia"/>
        </w:rPr>
        <w:t>0</w:t>
      </w:r>
      <w:r>
        <w:rPr>
          <w:rFonts w:ascii="宋体"/>
        </w:rPr>
        <w:t>0</w:t>
      </w:r>
      <w:r>
        <w:rPr>
          <w:rFonts w:ascii="宋体" w:hint="eastAsia"/>
        </w:rPr>
        <w:t>）</w:t>
      </w:r>
    </w:p>
    <w:p w:rsidR="00F761CC" w:rsidRDefault="00577DB2">
      <w:pPr>
        <w:widowControl/>
        <w:shd w:val="clear" w:color="auto" w:fill="FFFFFF"/>
        <w:tabs>
          <w:tab w:val="left" w:pos="426"/>
        </w:tabs>
        <w:wordWrap w:val="0"/>
        <w:adjustRightInd w:val="0"/>
        <w:snapToGrid w:val="0"/>
        <w:spacing w:line="360" w:lineRule="auto"/>
        <w:ind w:leftChars="200" w:left="735" w:hangingChars="150" w:hanging="315"/>
        <w:jc w:val="left"/>
        <w:rPr>
          <w:rFonts w:ascii="宋体"/>
        </w:rPr>
      </w:pPr>
      <w:r>
        <w:rPr>
          <w:rFonts w:ascii="宋体" w:hint="eastAsia"/>
        </w:rPr>
        <w:t>5．采购需求：</w:t>
      </w:r>
      <w:r>
        <w:rPr>
          <w:rFonts w:asciiTheme="minorEastAsia" w:eastAsiaTheme="minorEastAsia" w:hAnsiTheme="minorEastAsia" w:hint="eastAsia"/>
        </w:rPr>
        <w:t>完成中国电子口岸数据中心深圳分中心2023至2024年机房不间断电源、精密空调维保及技术支持服务，主要包含UPS及精密空调设备维保服务、技术支持服务。详见招标文件第四章“项目需求”。</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hAnsi="宋体"/>
          <w:kern w:val="0"/>
          <w:szCs w:val="21"/>
        </w:rPr>
      </w:pPr>
      <w:r>
        <w:rPr>
          <w:rFonts w:ascii="宋体" w:hint="eastAsia"/>
        </w:rPr>
        <w:t>6．合同履行期限：</w:t>
      </w:r>
      <w:r>
        <w:rPr>
          <w:rFonts w:ascii="宋体" w:hAnsi="宋体"/>
          <w:szCs w:val="21"/>
        </w:rPr>
        <w:t>合同签订之日起1年内完成全部工作</w:t>
      </w:r>
      <w:r>
        <w:rPr>
          <w:rFonts w:ascii="宋体" w:hint="eastAsia"/>
        </w:rPr>
        <w:t>。</w:t>
      </w:r>
    </w:p>
    <w:p w:rsidR="00F761CC" w:rsidRDefault="00577DB2">
      <w:pPr>
        <w:widowControl/>
        <w:shd w:val="clear" w:color="auto" w:fill="FFFFFF"/>
        <w:wordWrap w:val="0"/>
        <w:adjustRightInd w:val="0"/>
        <w:snapToGrid w:val="0"/>
        <w:spacing w:line="360" w:lineRule="auto"/>
        <w:ind w:firstLineChars="200" w:firstLine="420"/>
        <w:jc w:val="left"/>
        <w:rPr>
          <w:rFonts w:ascii="宋体" w:hAnsi="宋体"/>
        </w:rPr>
      </w:pPr>
      <w:r>
        <w:rPr>
          <w:rFonts w:ascii="宋体" w:hAnsi="宋体" w:hint="eastAsia"/>
          <w:kern w:val="0"/>
          <w:szCs w:val="21"/>
        </w:rPr>
        <w:t>7</w:t>
      </w:r>
      <w:r>
        <w:rPr>
          <w:rFonts w:ascii="宋体" w:hint="eastAsia"/>
        </w:rPr>
        <w:t>．本项目不接受联合体投标。</w:t>
      </w:r>
    </w:p>
    <w:p w:rsidR="00F761CC" w:rsidRDefault="00577DB2">
      <w:pPr>
        <w:widowControl/>
        <w:shd w:val="clear" w:color="auto" w:fill="FFFFFF"/>
        <w:wordWrap w:val="0"/>
        <w:adjustRightInd w:val="0"/>
        <w:snapToGrid w:val="0"/>
        <w:spacing w:line="360" w:lineRule="auto"/>
        <w:jc w:val="left"/>
        <w:rPr>
          <w:rFonts w:ascii="宋体" w:hAnsi="宋体"/>
        </w:rPr>
      </w:pPr>
      <w:r>
        <w:rPr>
          <w:rFonts w:ascii="宋体" w:cs="宋体" w:hint="eastAsia"/>
          <w:kern w:val="0"/>
        </w:rPr>
        <w:t>二、申请人的资格要求</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rPr>
      </w:pPr>
      <w:r>
        <w:rPr>
          <w:rFonts w:ascii="宋体" w:hint="eastAsia"/>
        </w:rPr>
        <w:t>1．</w:t>
      </w:r>
      <w:r>
        <w:rPr>
          <w:rFonts w:ascii="宋体" w:hAnsi="宋体" w:cs="宋体" w:hint="eastAsia"/>
          <w:kern w:val="0"/>
        </w:rPr>
        <w:t>投标人</w:t>
      </w:r>
      <w:r>
        <w:rPr>
          <w:rFonts w:ascii="宋体" w:hint="eastAsia"/>
        </w:rPr>
        <w:t>必须是中华人民共和国境内（不含港、澳、台地区）注册、</w:t>
      </w:r>
      <w:r>
        <w:rPr>
          <w:rFonts w:ascii="宋体" w:hAnsi="宋体" w:hint="eastAsia"/>
        </w:rPr>
        <w:t>具有合法经营资格</w:t>
      </w:r>
      <w:r>
        <w:rPr>
          <w:rFonts w:ascii="宋体" w:hint="eastAsia"/>
        </w:rPr>
        <w:t>的法人单位或其他组织。</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rPr>
      </w:pPr>
      <w:r>
        <w:rPr>
          <w:rFonts w:ascii="宋体" w:hint="eastAsia"/>
        </w:rPr>
        <w:t>2．</w:t>
      </w:r>
      <w:r>
        <w:rPr>
          <w:rFonts w:ascii="宋体" w:hAnsi="宋体"/>
          <w:szCs w:val="21"/>
        </w:rPr>
        <w:t>投标</w:t>
      </w:r>
      <w:r>
        <w:rPr>
          <w:rFonts w:ascii="宋体" w:hAnsi="宋体" w:hint="eastAsia"/>
          <w:szCs w:val="21"/>
        </w:rPr>
        <w:t>人必须</w:t>
      </w:r>
      <w:r>
        <w:rPr>
          <w:rFonts w:ascii="宋体" w:hAnsi="宋体"/>
          <w:szCs w:val="21"/>
        </w:rPr>
        <w:t>具备《中华人民共和国政府采购法》第二十二条规定的条件（在《政府采购投标及履约承诺函》中作出声明）。</w:t>
      </w:r>
    </w:p>
    <w:p w:rsidR="00F761CC" w:rsidRDefault="00577DB2">
      <w:pPr>
        <w:widowControl/>
        <w:shd w:val="clear" w:color="auto" w:fill="FFFFFF"/>
        <w:wordWrap w:val="0"/>
        <w:adjustRightInd w:val="0"/>
        <w:snapToGrid w:val="0"/>
        <w:spacing w:line="360" w:lineRule="auto"/>
        <w:ind w:leftChars="200" w:left="727" w:hangingChars="146" w:hanging="307"/>
        <w:jc w:val="left"/>
        <w:rPr>
          <w:rFonts w:asciiTheme="minorEastAsia" w:eastAsiaTheme="minorEastAsia" w:hAnsiTheme="minorEastAsia"/>
          <w:szCs w:val="21"/>
        </w:rPr>
      </w:pPr>
      <w:r>
        <w:rPr>
          <w:rFonts w:ascii="宋体" w:hAnsi="宋体" w:hint="eastAsia"/>
        </w:rPr>
        <w:t>3</w:t>
      </w:r>
      <w:r>
        <w:rPr>
          <w:rFonts w:ascii="宋体" w:hint="eastAsia"/>
        </w:rPr>
        <w:t>．</w:t>
      </w:r>
      <w:r>
        <w:rPr>
          <w:rFonts w:asciiTheme="minorEastAsia" w:eastAsiaTheme="minorEastAsia" w:hAnsiTheme="minorEastAsia"/>
          <w:szCs w:val="21"/>
        </w:rPr>
        <w:t>投标人</w:t>
      </w:r>
      <w:r>
        <w:rPr>
          <w:rFonts w:asciiTheme="minorEastAsia" w:eastAsiaTheme="minorEastAsia" w:hAnsiTheme="minorEastAsia" w:cs="宋体" w:hint="eastAsia"/>
          <w:kern w:val="0"/>
          <w:lang w:val="zh-CN"/>
        </w:rPr>
        <w:t>未被列入信用中国网</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重大税收违法失信主体</w:t>
      </w:r>
      <w:r>
        <w:rPr>
          <w:rFonts w:asciiTheme="minorEastAsia" w:eastAsiaTheme="minorEastAsia" w:hAnsiTheme="minorEastAsia" w:cs="宋体" w:hint="eastAsia"/>
          <w:kern w:val="0"/>
        </w:rPr>
        <w:t>”（</w:t>
      </w:r>
      <w:hyperlink r:id="rId11" w:history="1">
        <w:r>
          <w:rPr>
            <w:rFonts w:asciiTheme="minorEastAsia" w:eastAsiaTheme="minorEastAsia" w:hAnsiTheme="minorEastAsia"/>
            <w:kern w:val="0"/>
          </w:rPr>
          <w:t>https://www.creditchina.gov.cn/xinyongfuwu/zhongdashuishouweifaanjian/</w:t>
        </w:r>
      </w:hyperlink>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、未被列入中国执行信息公开网</w:t>
      </w:r>
      <w:r>
        <w:rPr>
          <w:rFonts w:asciiTheme="minorEastAsia" w:eastAsiaTheme="minorEastAsia" w:hAnsiTheme="minorEastAsia" w:cs="宋体" w:hint="eastAsia"/>
          <w:kern w:val="0"/>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lang w:val="zh-CN"/>
        </w:rPr>
        <w:t>信被执行人</w:t>
      </w:r>
      <w:r>
        <w:rPr>
          <w:rFonts w:asciiTheme="minorEastAsia" w:eastAsiaTheme="minorEastAsia" w:hAnsiTheme="minorEastAsia" w:cs="宋体" w:hint="eastAsia"/>
          <w:kern w:val="0"/>
        </w:rPr>
        <w:t>”（</w:t>
      </w:r>
      <w:hyperlink r:id="rId12" w:history="1">
        <w:r>
          <w:rPr>
            <w:rFonts w:asciiTheme="minorEastAsia" w:eastAsiaTheme="minorEastAsia" w:hAnsiTheme="minorEastAsia" w:cs="宋体"/>
            <w:kern w:val="0"/>
          </w:rPr>
          <w:t>http://zxgk.court.gov.cn/shixin</w:t>
        </w:r>
      </w:hyperlink>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、未被列入中国政府采购网</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政府采购严重违法失信行为记录名单</w:t>
      </w:r>
      <w:r>
        <w:rPr>
          <w:rFonts w:asciiTheme="minorEastAsia" w:eastAsiaTheme="minorEastAsia" w:hAnsiTheme="minorEastAsia" w:cs="宋体" w:hint="eastAsia"/>
          <w:kern w:val="0"/>
        </w:rPr>
        <w:t>”（</w:t>
      </w:r>
      <w:hyperlink r:id="rId13" w:history="1">
        <w:r>
          <w:rPr>
            <w:rFonts w:asciiTheme="minorEastAsia" w:eastAsiaTheme="minorEastAsia" w:hAnsiTheme="minorEastAsia"/>
            <w:kern w:val="0"/>
          </w:rPr>
          <w:t>http://www.ccgp.gov.cn/search/cr/</w:t>
        </w:r>
      </w:hyperlink>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由</w:t>
      </w:r>
      <w:r>
        <w:rPr>
          <w:rFonts w:ascii="宋体" w:hAnsi="宋体" w:hint="eastAsia"/>
          <w:kern w:val="0"/>
          <w:szCs w:val="21"/>
        </w:rPr>
        <w:t>投标人在《政府采购投标及履约承诺函》中作出声明）</w:t>
      </w:r>
      <w:r>
        <w:rPr>
          <w:rFonts w:ascii="宋体" w:hAnsi="宋体" w:hint="eastAsia"/>
          <w:szCs w:val="21"/>
        </w:rPr>
        <w:t>。</w:t>
      </w:r>
    </w:p>
    <w:p w:rsidR="00F761CC" w:rsidRDefault="00577DB2">
      <w:pPr>
        <w:widowControl/>
        <w:shd w:val="clear" w:color="auto" w:fill="FFFFFF"/>
        <w:wordWrap w:val="0"/>
        <w:adjustRightInd w:val="0"/>
        <w:snapToGrid w:val="0"/>
        <w:spacing w:line="360" w:lineRule="auto"/>
        <w:ind w:leftChars="200" w:left="727" w:hangingChars="146" w:hanging="307"/>
        <w:jc w:val="left"/>
        <w:rPr>
          <w:rFonts w:asciiTheme="minorEastAsia" w:eastAsiaTheme="minorEastAsia" w:hAnsiTheme="minorEastAsia"/>
          <w:szCs w:val="21"/>
        </w:rPr>
      </w:pPr>
      <w:r>
        <w:rPr>
          <w:rFonts w:asciiTheme="minorEastAsia" w:eastAsiaTheme="minorEastAsia" w:hAnsiTheme="minorEastAsia" w:hint="eastAsia"/>
          <w:szCs w:val="21"/>
        </w:rPr>
        <w:t>4</w:t>
      </w:r>
      <w:r>
        <w:rPr>
          <w:rFonts w:ascii="宋体" w:hint="eastAsia"/>
        </w:rPr>
        <w:t>．</w:t>
      </w:r>
      <w:r>
        <w:rPr>
          <w:rFonts w:asciiTheme="minorEastAsia" w:eastAsiaTheme="minorEastAsia" w:hAnsiTheme="minorEastAsia" w:hint="eastAsia"/>
          <w:szCs w:val="21"/>
        </w:rPr>
        <w:t>近三年内（从</w:t>
      </w:r>
      <w:r>
        <w:rPr>
          <w:rFonts w:asciiTheme="minorEastAsia" w:eastAsiaTheme="minorEastAsia" w:hAnsiTheme="minorEastAsia"/>
          <w:szCs w:val="21"/>
        </w:rPr>
        <w:t>本项目</w:t>
      </w:r>
      <w:r>
        <w:rPr>
          <w:rFonts w:asciiTheme="minorEastAsia" w:eastAsiaTheme="minorEastAsia" w:hAnsiTheme="minorEastAsia" w:hint="eastAsia"/>
          <w:szCs w:val="21"/>
        </w:rPr>
        <w:t>招标公告发布之日起倒算）投标人或其法定代表人无行贿犯罪记录，经营中无违法违规的记录，无骗取中标、严重违约及重大安全及质量问题之一（成立日期不足三年的自成立之日起计）</w:t>
      </w:r>
      <w:r>
        <w:rPr>
          <w:rFonts w:asciiTheme="minorEastAsia" w:eastAsiaTheme="minorEastAsia" w:hAnsiTheme="minorEastAsia" w:cs="宋体" w:hint="eastAsia"/>
          <w:kern w:val="0"/>
          <w:lang w:val="zh-CN"/>
        </w:rPr>
        <w:t>（由</w:t>
      </w:r>
      <w:r>
        <w:rPr>
          <w:rFonts w:ascii="宋体" w:hAnsi="宋体" w:hint="eastAsia"/>
          <w:kern w:val="0"/>
          <w:szCs w:val="21"/>
        </w:rPr>
        <w:t>投标人在《政府采购投标及履约承诺函》中作出声明）</w:t>
      </w:r>
      <w:r>
        <w:rPr>
          <w:rFonts w:asciiTheme="minorEastAsia" w:eastAsiaTheme="minorEastAsia" w:hAnsiTheme="minorEastAsia" w:hint="eastAsia"/>
          <w:szCs w:val="21"/>
        </w:rPr>
        <w:t>。</w:t>
      </w:r>
    </w:p>
    <w:p w:rsidR="00F761CC" w:rsidRDefault="00577DB2">
      <w:pPr>
        <w:widowControl/>
        <w:shd w:val="clear" w:color="auto" w:fill="FFFFFF"/>
        <w:wordWrap w:val="0"/>
        <w:adjustRightInd w:val="0"/>
        <w:snapToGrid w:val="0"/>
        <w:spacing w:line="360" w:lineRule="auto"/>
        <w:ind w:leftChars="200" w:left="727" w:hangingChars="146" w:hanging="307"/>
        <w:jc w:val="left"/>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szCs w:val="21"/>
        </w:rPr>
        <w:t>投标人</w:t>
      </w:r>
      <w:r>
        <w:rPr>
          <w:rFonts w:ascii="宋体" w:hAnsi="宋体" w:hint="eastAsia"/>
          <w:szCs w:val="21"/>
        </w:rPr>
        <w:t>在法律上和财务上独立、合法运作并独立于</w:t>
      </w:r>
      <w:r>
        <w:rPr>
          <w:rFonts w:asciiTheme="minorEastAsia" w:eastAsiaTheme="minorEastAsia" w:hAnsiTheme="minorEastAsia" w:hint="eastAsia"/>
          <w:szCs w:val="21"/>
        </w:rPr>
        <w:t>采购人</w:t>
      </w:r>
      <w:r>
        <w:rPr>
          <w:rFonts w:ascii="宋体" w:hAnsi="宋体" w:hint="eastAsia"/>
          <w:szCs w:val="21"/>
        </w:rPr>
        <w:t>和</w:t>
      </w:r>
      <w:r>
        <w:rPr>
          <w:rFonts w:asciiTheme="minorEastAsia" w:eastAsiaTheme="minorEastAsia" w:hAnsiTheme="minorEastAsia" w:hint="eastAsia"/>
          <w:szCs w:val="21"/>
        </w:rPr>
        <w:t>代理</w:t>
      </w:r>
      <w:r>
        <w:rPr>
          <w:rFonts w:ascii="宋体" w:hAnsi="宋体" w:hint="eastAsia"/>
          <w:szCs w:val="21"/>
        </w:rPr>
        <w:t>机构</w:t>
      </w:r>
      <w:r>
        <w:rPr>
          <w:rFonts w:asciiTheme="minorEastAsia" w:eastAsiaTheme="minorEastAsia" w:hAnsiTheme="minorEastAsia" w:cs="宋体" w:hint="eastAsia"/>
          <w:kern w:val="0"/>
          <w:lang w:val="zh-CN"/>
        </w:rPr>
        <w:t>（由</w:t>
      </w:r>
      <w:r>
        <w:rPr>
          <w:rFonts w:ascii="宋体" w:hAnsi="宋体" w:hint="eastAsia"/>
          <w:kern w:val="0"/>
          <w:szCs w:val="21"/>
        </w:rPr>
        <w:t>投标人在《政府采购投标及履约承诺函》中作出声明）</w:t>
      </w:r>
    </w:p>
    <w:p w:rsidR="00F761CC" w:rsidRDefault="00577DB2">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6</w:t>
      </w:r>
      <w:r>
        <w:rPr>
          <w:rFonts w:ascii="宋体" w:hint="eastAsia"/>
        </w:rPr>
        <w:t>．</w:t>
      </w:r>
      <w:r>
        <w:rPr>
          <w:rFonts w:ascii="宋体" w:hAnsi="Calibri" w:cs="宋体" w:hint="eastAsia"/>
        </w:rPr>
        <w:t>单位负责人为同一人或者存在直接控股、管理关系的不同</w:t>
      </w:r>
      <w:r>
        <w:rPr>
          <w:rFonts w:asciiTheme="minorEastAsia" w:eastAsiaTheme="minorEastAsia" w:hAnsiTheme="minorEastAsia"/>
          <w:szCs w:val="21"/>
        </w:rPr>
        <w:t>投标人</w:t>
      </w:r>
      <w:r>
        <w:rPr>
          <w:rFonts w:ascii="宋体" w:hAnsi="Calibri" w:cs="宋体" w:hint="eastAsia"/>
        </w:rPr>
        <w:t>，不得同时参加本项目</w:t>
      </w:r>
      <w:r>
        <w:rPr>
          <w:rFonts w:ascii="宋体" w:hAnsi="宋体" w:hint="eastAsia"/>
        </w:rPr>
        <w:t>投标。</w:t>
      </w:r>
    </w:p>
    <w:p w:rsidR="00F761CC" w:rsidRDefault="00577DB2">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7．为本项目</w:t>
      </w:r>
      <w:r>
        <w:rPr>
          <w:rFonts w:ascii="宋体" w:hAnsi="宋体"/>
        </w:rPr>
        <w:t>提供整体设计、规范编制或者项目管理、监理、检测等服务的</w:t>
      </w:r>
      <w:r>
        <w:rPr>
          <w:rFonts w:asciiTheme="minorEastAsia" w:eastAsiaTheme="minorEastAsia" w:hAnsiTheme="minorEastAsia"/>
          <w:szCs w:val="21"/>
        </w:rPr>
        <w:t>投标人</w:t>
      </w:r>
      <w:r>
        <w:rPr>
          <w:rFonts w:ascii="宋体" w:hAnsi="宋体" w:hint="eastAsia"/>
        </w:rPr>
        <w:t>，不得参与本项目投标。</w:t>
      </w:r>
    </w:p>
    <w:p w:rsidR="00F761CC" w:rsidRDefault="00577DB2">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8．本项目不接受分包、转包。</w:t>
      </w:r>
    </w:p>
    <w:p w:rsidR="00F761CC" w:rsidRDefault="00577DB2">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三、获取招标文件</w:t>
      </w:r>
    </w:p>
    <w:p w:rsidR="00F761CC" w:rsidRDefault="00577DB2">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int="eastAsia"/>
        </w:rPr>
        <w:lastRenderedPageBreak/>
        <w:t>1．</w:t>
      </w:r>
      <w:r>
        <w:rPr>
          <w:rFonts w:ascii="宋体" w:hAnsi="宋体" w:cs="宋体" w:hint="eastAsia"/>
          <w:kern w:val="0"/>
        </w:rPr>
        <w:t>时间：2023年</w:t>
      </w:r>
      <w:r w:rsidR="0057623D">
        <w:rPr>
          <w:rFonts w:ascii="宋体" w:hAnsi="宋体" w:cs="宋体" w:hint="eastAsia"/>
          <w:kern w:val="0"/>
        </w:rPr>
        <w:t>10</w:t>
      </w:r>
      <w:r>
        <w:rPr>
          <w:rFonts w:ascii="宋体" w:hAnsi="宋体" w:cs="宋体" w:hint="eastAsia"/>
          <w:kern w:val="0"/>
        </w:rPr>
        <w:t>月</w:t>
      </w:r>
      <w:r w:rsidR="0057623D">
        <w:rPr>
          <w:rFonts w:ascii="宋体" w:hAnsi="宋体" w:cs="宋体" w:hint="eastAsia"/>
          <w:kern w:val="0"/>
        </w:rPr>
        <w:t>19</w:t>
      </w:r>
      <w:r>
        <w:rPr>
          <w:rFonts w:ascii="宋体" w:hAnsi="宋体" w:cs="宋体" w:hint="eastAsia"/>
          <w:kern w:val="0"/>
        </w:rPr>
        <w:t>日至2023年</w:t>
      </w:r>
      <w:r w:rsidR="0057623D">
        <w:rPr>
          <w:rFonts w:ascii="宋体" w:hAnsi="宋体" w:cs="宋体" w:hint="eastAsia"/>
          <w:kern w:val="0"/>
        </w:rPr>
        <w:t>11</w:t>
      </w:r>
      <w:r>
        <w:rPr>
          <w:rFonts w:ascii="宋体" w:hAnsi="宋体" w:cs="宋体" w:hint="eastAsia"/>
          <w:kern w:val="0"/>
        </w:rPr>
        <w:t>月</w:t>
      </w:r>
      <w:r w:rsidR="0057623D">
        <w:rPr>
          <w:rFonts w:ascii="宋体" w:hAnsi="宋体" w:cs="宋体" w:hint="eastAsia"/>
          <w:kern w:val="0"/>
        </w:rPr>
        <w:t>1</w:t>
      </w:r>
      <w:r>
        <w:rPr>
          <w:rFonts w:ascii="宋体" w:hAnsi="宋体" w:cs="宋体" w:hint="eastAsia"/>
          <w:kern w:val="0"/>
        </w:rPr>
        <w:t>日，每天上午9:00至12:00，下午14:00至17:30（北京时间，</w:t>
      </w:r>
      <w:r>
        <w:rPr>
          <w:rFonts w:ascii="宋体" w:hAnsi="宋体" w:cs="宋体"/>
          <w:kern w:val="0"/>
        </w:rPr>
        <w:t>法定节假日</w:t>
      </w:r>
      <w:r>
        <w:rPr>
          <w:rFonts w:ascii="宋体" w:hAnsi="宋体" w:cs="宋体" w:hint="eastAsia"/>
          <w:kern w:val="0"/>
        </w:rPr>
        <w:t>除外）。</w:t>
      </w:r>
    </w:p>
    <w:p w:rsidR="00F761CC" w:rsidRDefault="00577DB2">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t>2．地点：</w:t>
      </w:r>
      <w:r>
        <w:rPr>
          <w:rFonts w:ascii="宋体" w:hAnsi="宋体" w:cs="宋体"/>
          <w:kern w:val="0"/>
        </w:rPr>
        <w:t>深圳市福田区福田街道福安社区民田路178号华融大厦1007、1008</w:t>
      </w:r>
      <w:r>
        <w:rPr>
          <w:rFonts w:ascii="宋体" w:hAnsi="宋体" w:cs="宋体" w:hint="eastAsia"/>
          <w:kern w:val="0"/>
        </w:rPr>
        <w:t>深圳市国信招标有限公司。</w:t>
      </w:r>
    </w:p>
    <w:p w:rsidR="00F761CC" w:rsidRDefault="00577DB2">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t>3．方式：投标人可通过现场递交/邮寄递交资料的方式完成投标报名，代理机构联系人：石磊，联系电话：0755-23962384，邮箱：7300803</w:t>
      </w:r>
      <w:hyperlink r:id="rId14" w:history="1">
        <w:r>
          <w:rPr>
            <w:rFonts w:ascii="宋体" w:hAnsi="宋体" w:cs="宋体"/>
            <w:kern w:val="0"/>
          </w:rPr>
          <w:t>@qq.com</w:t>
        </w:r>
      </w:hyperlink>
      <w:r>
        <w:rPr>
          <w:rFonts w:ascii="宋体" w:hAnsi="宋体" w:cs="宋体" w:hint="eastAsia"/>
          <w:kern w:val="0"/>
        </w:rPr>
        <w:t>。报名需要提供的资料如下：</w:t>
      </w:r>
    </w:p>
    <w:p w:rsidR="00F761CC" w:rsidRDefault="00577DB2">
      <w:pPr>
        <w:widowControl/>
        <w:shd w:val="clear" w:color="auto" w:fill="FFFFFF"/>
        <w:adjustRightInd w:val="0"/>
        <w:snapToGrid w:val="0"/>
        <w:spacing w:line="360" w:lineRule="auto"/>
        <w:ind w:firstLineChars="350" w:firstLine="735"/>
        <w:jc w:val="left"/>
        <w:rPr>
          <w:rFonts w:ascii="宋体" w:hAnsi="宋体"/>
        </w:rPr>
      </w:pPr>
      <w:r>
        <w:rPr>
          <w:rFonts w:ascii="宋体" w:hAnsi="宋体" w:hint="eastAsia"/>
        </w:rPr>
        <w:t>1）</w:t>
      </w:r>
      <w:r>
        <w:rPr>
          <w:rFonts w:ascii="宋体" w:hAnsi="宋体" w:hint="eastAsia"/>
          <w:szCs w:val="21"/>
        </w:rPr>
        <w:t>营业执照（或法人证书或登记证书）复印件</w:t>
      </w:r>
      <w:r>
        <w:rPr>
          <w:rFonts w:ascii="宋体" w:hAnsi="宋体" w:hint="eastAsia"/>
        </w:rPr>
        <w:t>。</w:t>
      </w:r>
    </w:p>
    <w:p w:rsidR="00F761CC" w:rsidRDefault="00577DB2">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2）</w:t>
      </w:r>
      <w:r>
        <w:rPr>
          <w:rFonts w:ascii="宋体" w:hAnsi="宋体"/>
          <w:szCs w:val="21"/>
        </w:rPr>
        <w:t>《政府采购投标及履约承诺函》</w:t>
      </w:r>
      <w:r>
        <w:rPr>
          <w:rFonts w:ascii="宋体" w:hAnsi="宋体" w:hint="eastAsia"/>
          <w:szCs w:val="21"/>
        </w:rPr>
        <w:t>（格式见附件）。</w:t>
      </w:r>
    </w:p>
    <w:p w:rsidR="00F761CC" w:rsidRDefault="00577DB2">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3）法定代表人证明书原件。</w:t>
      </w:r>
    </w:p>
    <w:p w:rsidR="00F761CC" w:rsidRDefault="00577DB2">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4）法定代表人授权委托书原件</w:t>
      </w:r>
    </w:p>
    <w:p w:rsidR="00F761CC" w:rsidRDefault="00577DB2">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注：所提供的报名资料复印件均需加盖公章。</w:t>
      </w:r>
    </w:p>
    <w:p w:rsidR="00F761CC" w:rsidRDefault="00577DB2">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4</w:t>
      </w:r>
      <w:r>
        <w:rPr>
          <w:rFonts w:ascii="宋体" w:hAnsi="宋体" w:cs="宋体" w:hint="eastAsia"/>
          <w:kern w:val="0"/>
        </w:rPr>
        <w:t>．</w:t>
      </w:r>
      <w:r>
        <w:rPr>
          <w:rFonts w:ascii="宋体" w:hint="eastAsia"/>
        </w:rPr>
        <w:t>售价：</w:t>
      </w:r>
      <w:r>
        <w:rPr>
          <w:rFonts w:ascii="宋体"/>
        </w:rPr>
        <w:t>人民币</w:t>
      </w:r>
      <w:r>
        <w:rPr>
          <w:rFonts w:ascii="宋体" w:hint="eastAsia"/>
        </w:rPr>
        <w:t>6</w:t>
      </w:r>
      <w:r>
        <w:rPr>
          <w:rFonts w:ascii="宋体"/>
        </w:rPr>
        <w:t>00元，</w:t>
      </w:r>
      <w:r>
        <w:rPr>
          <w:rFonts w:ascii="宋体" w:hint="eastAsia"/>
        </w:rPr>
        <w:t>招标文件</w:t>
      </w:r>
      <w:r>
        <w:rPr>
          <w:rFonts w:ascii="宋体"/>
        </w:rPr>
        <w:t>售后不退。</w:t>
      </w:r>
      <w:r>
        <w:rPr>
          <w:rFonts w:ascii="宋体" w:hint="eastAsia"/>
        </w:rPr>
        <w:t>收款账户如下：</w:t>
      </w:r>
    </w:p>
    <w:p w:rsidR="00F761CC" w:rsidRDefault="00577DB2">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开户银行：中信银行深圳福南支行</w:t>
      </w:r>
    </w:p>
    <w:p w:rsidR="00F761CC" w:rsidRDefault="00577DB2">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帐户名称：深圳市国信招标有限公司</w:t>
      </w:r>
    </w:p>
    <w:p w:rsidR="00F761CC" w:rsidRDefault="00577DB2">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账　　号：7441310182600057811</w:t>
      </w:r>
    </w:p>
    <w:p w:rsidR="00F761CC" w:rsidRDefault="00577DB2">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四、</w:t>
      </w:r>
      <w:r>
        <w:rPr>
          <w:rFonts w:ascii="宋体" w:cs="宋体" w:hint="eastAsia"/>
          <w:kern w:val="0"/>
        </w:rPr>
        <w:t>提交投标文件截止时间、开标时间和地点</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cs="宋体" w:hint="eastAsia"/>
          <w:kern w:val="0"/>
        </w:rPr>
        <w:t>1</w:t>
      </w:r>
      <w:r>
        <w:rPr>
          <w:rFonts w:ascii="宋体" w:hAnsi="宋体" w:cs="宋体" w:hint="eastAsia"/>
          <w:kern w:val="0"/>
        </w:rPr>
        <w:t>．</w:t>
      </w:r>
      <w:r>
        <w:rPr>
          <w:rFonts w:ascii="宋体" w:cs="宋体" w:hint="eastAsia"/>
          <w:kern w:val="0"/>
        </w:rPr>
        <w:t>时间：</w:t>
      </w:r>
      <w:r>
        <w:rPr>
          <w:rFonts w:ascii="宋体" w:hAnsi="宋体" w:cs="宋体" w:hint="eastAsia"/>
          <w:kern w:val="0"/>
        </w:rPr>
        <w:t>2023年</w:t>
      </w:r>
      <w:r w:rsidR="0057623D">
        <w:rPr>
          <w:rFonts w:ascii="宋体" w:hAnsi="宋体" w:cs="宋体" w:hint="eastAsia"/>
          <w:kern w:val="0"/>
        </w:rPr>
        <w:t>11</w:t>
      </w:r>
      <w:r>
        <w:rPr>
          <w:rFonts w:ascii="宋体" w:hAnsi="宋体" w:cs="宋体" w:hint="eastAsia"/>
          <w:kern w:val="0"/>
        </w:rPr>
        <w:t>月</w:t>
      </w:r>
      <w:r w:rsidR="0057623D">
        <w:rPr>
          <w:rFonts w:ascii="宋体" w:hAnsi="宋体" w:cs="宋体" w:hint="eastAsia"/>
          <w:kern w:val="0"/>
        </w:rPr>
        <w:t>8</w:t>
      </w:r>
      <w:r>
        <w:rPr>
          <w:rFonts w:ascii="宋体" w:hAnsi="宋体" w:cs="宋体" w:hint="eastAsia"/>
          <w:kern w:val="0"/>
        </w:rPr>
        <w:t>日</w:t>
      </w:r>
      <w:r w:rsidR="0057623D">
        <w:rPr>
          <w:rFonts w:ascii="宋体" w:hAnsi="宋体" w:cs="宋体" w:hint="eastAsia"/>
          <w:kern w:val="0"/>
        </w:rPr>
        <w:t>14</w:t>
      </w:r>
      <w:r>
        <w:rPr>
          <w:rFonts w:ascii="宋体" w:hAnsi="宋体" w:cs="宋体" w:hint="eastAsia"/>
          <w:kern w:val="0"/>
        </w:rPr>
        <w:t>:</w:t>
      </w:r>
      <w:r w:rsidR="0057623D">
        <w:rPr>
          <w:rFonts w:ascii="宋体" w:hAnsi="宋体" w:cs="宋体" w:hint="eastAsia"/>
          <w:kern w:val="0"/>
        </w:rPr>
        <w:t>30</w:t>
      </w:r>
      <w:r>
        <w:rPr>
          <w:rFonts w:ascii="宋体" w:hAnsi="宋体" w:cs="宋体" w:hint="eastAsia"/>
          <w:kern w:val="0"/>
        </w:rPr>
        <w:t>（北京时间）。</w:t>
      </w:r>
    </w:p>
    <w:p w:rsidR="00F761CC" w:rsidRDefault="00577DB2">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t>2．地点：深圳市福田区福田街道福安社区民田路178号华融大厦1007、1008深圳市国信招标有限公司。</w:t>
      </w:r>
    </w:p>
    <w:p w:rsidR="00F761CC" w:rsidRDefault="00577DB2">
      <w:pPr>
        <w:widowControl/>
        <w:shd w:val="clear" w:color="auto" w:fill="FFFFFF"/>
        <w:wordWrap w:val="0"/>
        <w:adjustRightInd w:val="0"/>
        <w:snapToGrid w:val="0"/>
        <w:spacing w:line="360" w:lineRule="auto"/>
        <w:jc w:val="left"/>
        <w:rPr>
          <w:rFonts w:ascii="宋体" w:cs="宋体"/>
          <w:kern w:val="0"/>
        </w:rPr>
      </w:pPr>
      <w:r>
        <w:rPr>
          <w:rFonts w:ascii="宋体" w:hint="eastAsia"/>
        </w:rPr>
        <w:t>五、</w:t>
      </w:r>
      <w:r>
        <w:rPr>
          <w:rFonts w:ascii="宋体" w:cs="宋体" w:hint="eastAsia"/>
          <w:kern w:val="0"/>
        </w:rPr>
        <w:t>公告期限</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cs="宋体"/>
          <w:kern w:val="0"/>
        </w:rPr>
      </w:pPr>
      <w:r>
        <w:rPr>
          <w:rFonts w:ascii="宋体" w:cs="宋体" w:hint="eastAsia"/>
          <w:kern w:val="0"/>
        </w:rPr>
        <w:t>自本公告发布之日起5个工作日。</w:t>
      </w:r>
    </w:p>
    <w:p w:rsidR="00F761CC" w:rsidRDefault="00577DB2">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六、</w:t>
      </w:r>
      <w:r>
        <w:rPr>
          <w:rFonts w:ascii="宋体" w:cs="宋体" w:hint="eastAsia"/>
          <w:kern w:val="0"/>
        </w:rPr>
        <w:t>其他补充事宜</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1．投标人要求对招标文件进行澄清的，应在2023年</w:t>
      </w:r>
      <w:r w:rsidR="0057623D">
        <w:rPr>
          <w:rFonts w:ascii="宋体" w:hAnsi="宋体" w:cs="宋体" w:hint="eastAsia"/>
          <w:kern w:val="0"/>
        </w:rPr>
        <w:t>11</w:t>
      </w:r>
      <w:r>
        <w:rPr>
          <w:rFonts w:ascii="宋体" w:hAnsi="宋体" w:cs="宋体" w:hint="eastAsia"/>
          <w:kern w:val="0"/>
        </w:rPr>
        <w:t>月</w:t>
      </w:r>
      <w:r w:rsidR="0057623D">
        <w:rPr>
          <w:rFonts w:ascii="宋体" w:hAnsi="宋体" w:cs="宋体" w:hint="eastAsia"/>
          <w:kern w:val="0"/>
        </w:rPr>
        <w:t>2</w:t>
      </w:r>
      <w:r>
        <w:rPr>
          <w:rFonts w:ascii="宋体" w:hAnsi="宋体" w:cs="宋体" w:hint="eastAsia"/>
          <w:kern w:val="0"/>
        </w:rPr>
        <w:t>日</w:t>
      </w:r>
      <w:r w:rsidR="0057623D">
        <w:rPr>
          <w:rFonts w:ascii="宋体" w:hAnsi="宋体" w:cs="宋体" w:hint="eastAsia"/>
          <w:kern w:val="0"/>
        </w:rPr>
        <w:t>17</w:t>
      </w:r>
      <w:r>
        <w:rPr>
          <w:rFonts w:ascii="宋体" w:hAnsi="宋体" w:cs="宋体" w:hint="eastAsia"/>
          <w:kern w:val="0"/>
        </w:rPr>
        <w:t>：</w:t>
      </w:r>
      <w:r w:rsidR="0057623D">
        <w:rPr>
          <w:rFonts w:ascii="宋体" w:hAnsi="宋体" w:cs="宋体" w:hint="eastAsia"/>
          <w:kern w:val="0"/>
        </w:rPr>
        <w:t>30</w:t>
      </w:r>
      <w:r>
        <w:rPr>
          <w:rFonts w:ascii="宋体" w:hAnsi="宋体" w:cs="宋体" w:hint="eastAsia"/>
          <w:kern w:val="0"/>
        </w:rPr>
        <w:t>（北京时间）前以书面形式通知代理机构。</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2．采购公告查询：</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1）深圳海关门户网：</w:t>
      </w:r>
      <w:r>
        <w:rPr>
          <w:rFonts w:ascii="宋体"/>
        </w:rPr>
        <w:t>http://shenzhen.customs.gov.cn</w:t>
      </w:r>
      <w:r>
        <w:rPr>
          <w:rFonts w:ascii="宋体" w:hint="eastAsia"/>
        </w:rPr>
        <w:t>；</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2）深圳市国信招标有限公司网站：</w:t>
      </w:r>
      <w:r>
        <w:rPr>
          <w:rFonts w:ascii="宋体"/>
        </w:rPr>
        <w:t>http://www.szgxzb.com</w:t>
      </w:r>
      <w:r>
        <w:rPr>
          <w:rFonts w:ascii="宋体" w:hint="eastAsia"/>
        </w:rPr>
        <w:t>；</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3．投标人有义务在采购活动期间浏览以上网站，在网上公布的与本次采购项目有关的信息视为已送达各投标人。</w:t>
      </w:r>
    </w:p>
    <w:p w:rsidR="00F761CC" w:rsidRDefault="00577DB2">
      <w:pPr>
        <w:widowControl/>
        <w:shd w:val="clear" w:color="auto" w:fill="FFFFFF"/>
        <w:tabs>
          <w:tab w:val="left" w:pos="426"/>
        </w:tabs>
        <w:wordWrap w:val="0"/>
        <w:adjustRightInd w:val="0"/>
        <w:snapToGrid w:val="0"/>
        <w:spacing w:line="360" w:lineRule="auto"/>
        <w:jc w:val="left"/>
        <w:rPr>
          <w:rFonts w:ascii="宋体" w:cs="宋体"/>
          <w:kern w:val="0"/>
        </w:rPr>
      </w:pPr>
      <w:r>
        <w:rPr>
          <w:rFonts w:ascii="宋体" w:cs="宋体" w:hint="eastAsia"/>
          <w:kern w:val="0"/>
        </w:rPr>
        <w:t>七、对本次招标提出询问，请按</w:t>
      </w:r>
      <w:r>
        <w:rPr>
          <w:rFonts w:ascii="宋体" w:cs="宋体"/>
          <w:kern w:val="0"/>
        </w:rPr>
        <w:t>以下方式</w:t>
      </w:r>
      <w:r>
        <w:rPr>
          <w:rFonts w:ascii="宋体" w:cs="宋体" w:hint="eastAsia"/>
          <w:kern w:val="0"/>
        </w:rPr>
        <w:t>联系。</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1．采购人信息</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名称：中国电子口岸数据中心深圳分中心</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w:t>
      </w:r>
      <w:r>
        <w:rPr>
          <w:rFonts w:ascii="宋体"/>
        </w:rPr>
        <w:t>深圳市福田南路二号二楼</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lastRenderedPageBreak/>
        <w:t>联系人：刘先生</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联系电话：0755-84394179</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投诉电话：0755-</w:t>
      </w:r>
      <w:r>
        <w:rPr>
          <w:rFonts w:ascii="宋体" w:hAnsi="宋体"/>
          <w:szCs w:val="21"/>
        </w:rPr>
        <w:t>84398457</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监督电话：0755-25592259</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2．代理机构信息</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名称：深圳市国信招标有限公司</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地址：深圳市福田区福田街道福安社区民田路178号华融大厦1007、1008</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联系人：石磊</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联系</w:t>
      </w:r>
      <w:r>
        <w:rPr>
          <w:rFonts w:ascii="宋体" w:hint="eastAsia"/>
        </w:rPr>
        <w:t>电话</w:t>
      </w:r>
      <w:r>
        <w:rPr>
          <w:rFonts w:ascii="宋体" w:hAnsi="Calibri" w:hint="eastAsia"/>
        </w:rPr>
        <w:t>：0755-23962384</w:t>
      </w:r>
    </w:p>
    <w:p w:rsidR="00F761CC" w:rsidRDefault="00577DB2">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3．项目</w:t>
      </w:r>
      <w:r>
        <w:rPr>
          <w:rFonts w:ascii="宋体" w:hAnsi="宋体" w:cs="宋体"/>
          <w:kern w:val="0"/>
        </w:rPr>
        <w:t>联系方式</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联系人：石磊</w:t>
      </w:r>
    </w:p>
    <w:p w:rsidR="00F761CC" w:rsidRDefault="00577DB2">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联系电话：0755-23962384</w:t>
      </w:r>
    </w:p>
    <w:p w:rsidR="00F761CC" w:rsidRDefault="00F761CC">
      <w:pPr>
        <w:pStyle w:val="a0"/>
      </w:pPr>
    </w:p>
    <w:p w:rsidR="00F761CC" w:rsidRDefault="00577DB2">
      <w:pPr>
        <w:spacing w:line="360" w:lineRule="auto"/>
        <w:jc w:val="right"/>
        <w:rPr>
          <w:rFonts w:ascii="宋体" w:hAnsi="宋体"/>
          <w:szCs w:val="21"/>
        </w:rPr>
      </w:pPr>
      <w:r>
        <w:rPr>
          <w:rFonts w:ascii="宋体" w:hAnsi="宋体" w:hint="eastAsia"/>
          <w:szCs w:val="21"/>
        </w:rPr>
        <w:t>深圳市国信招标有限公司</w:t>
      </w:r>
    </w:p>
    <w:p w:rsidR="00F761CC" w:rsidRDefault="00577DB2">
      <w:pPr>
        <w:spacing w:line="360" w:lineRule="auto"/>
        <w:jc w:val="right"/>
        <w:rPr>
          <w:rFonts w:ascii="宋体" w:hAnsi="宋体"/>
          <w:szCs w:val="21"/>
        </w:rPr>
      </w:pPr>
      <w:r>
        <w:rPr>
          <w:rFonts w:ascii="宋体" w:hAnsi="宋体" w:hint="eastAsia"/>
          <w:szCs w:val="21"/>
        </w:rPr>
        <w:t>2023年</w:t>
      </w:r>
      <w:r w:rsidR="0057623D">
        <w:rPr>
          <w:rFonts w:ascii="宋体" w:hAnsi="宋体" w:hint="eastAsia"/>
          <w:szCs w:val="21"/>
        </w:rPr>
        <w:t>10</w:t>
      </w:r>
      <w:r>
        <w:rPr>
          <w:rFonts w:ascii="宋体" w:hAnsi="宋体" w:hint="eastAsia"/>
          <w:szCs w:val="21"/>
        </w:rPr>
        <w:t>月</w:t>
      </w:r>
      <w:r w:rsidR="0057623D">
        <w:rPr>
          <w:rFonts w:ascii="宋体" w:hAnsi="宋体" w:hint="eastAsia"/>
          <w:szCs w:val="21"/>
        </w:rPr>
        <w:t>18</w:t>
      </w:r>
      <w:r>
        <w:rPr>
          <w:rFonts w:ascii="宋体" w:hAnsi="宋体" w:hint="eastAsia"/>
          <w:szCs w:val="21"/>
        </w:rPr>
        <w:t>日</w:t>
      </w:r>
    </w:p>
    <w:p w:rsidR="00F761CC" w:rsidRDefault="00577DB2">
      <w:pPr>
        <w:widowControl/>
        <w:jc w:val="left"/>
        <w:rPr>
          <w:rFonts w:ascii="宋体" w:hAnsi="宋体"/>
        </w:rPr>
      </w:pPr>
      <w:r>
        <w:rPr>
          <w:rFonts w:ascii="宋体" w:hAnsi="宋体"/>
        </w:rPr>
        <w:br w:type="page"/>
      </w:r>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577DB2">
      <w:pPr>
        <w:pStyle w:val="af"/>
        <w:wordWrap w:val="0"/>
        <w:adjustRightInd w:val="0"/>
        <w:snapToGrid w:val="0"/>
        <w:spacing w:before="0" w:after="0" w:line="360" w:lineRule="auto"/>
        <w:rPr>
          <w:rFonts w:ascii="宋体" w:hAnsi="宋体"/>
          <w:sz w:val="44"/>
          <w:szCs w:val="44"/>
        </w:rPr>
      </w:pPr>
      <w:bookmarkStart w:id="50" w:name="_Toc145960245"/>
      <w:bookmarkStart w:id="51" w:name="_Toc367972140"/>
      <w:r>
        <w:rPr>
          <w:rFonts w:ascii="宋体" w:hAnsi="宋体" w:hint="eastAsia"/>
          <w:sz w:val="44"/>
          <w:szCs w:val="44"/>
        </w:rPr>
        <w:t>第二章</w:t>
      </w:r>
      <w:r w:rsidR="0017496F">
        <w:rPr>
          <w:rFonts w:ascii="宋体" w:hAnsi="宋体" w:hint="eastAsia"/>
          <w:sz w:val="44"/>
          <w:szCs w:val="44"/>
        </w:rPr>
        <w:t xml:space="preserve">  </w:t>
      </w:r>
      <w:r>
        <w:rPr>
          <w:rFonts w:ascii="宋体" w:hAnsi="宋体" w:hint="eastAsia"/>
          <w:sz w:val="44"/>
          <w:szCs w:val="44"/>
        </w:rPr>
        <w:t>投标人须知</w:t>
      </w:r>
      <w:bookmarkEnd w:id="50"/>
      <w:bookmarkEnd w:id="51"/>
    </w:p>
    <w:p w:rsidR="00F761CC" w:rsidRDefault="00F761CC">
      <w:pPr>
        <w:wordWrap w:val="0"/>
        <w:adjustRightInd w:val="0"/>
        <w:snapToGrid w:val="0"/>
        <w:spacing w:line="360" w:lineRule="auto"/>
        <w:rPr>
          <w:rFonts w:ascii="宋体" w:hAnsi="宋体"/>
        </w:rPr>
      </w:pPr>
    </w:p>
    <w:p w:rsidR="00F761CC" w:rsidRDefault="00F761CC">
      <w:pPr>
        <w:wordWrap w:val="0"/>
        <w:adjustRightInd w:val="0"/>
        <w:snapToGrid w:val="0"/>
        <w:spacing w:line="360" w:lineRule="auto"/>
        <w:rPr>
          <w:rFonts w:ascii="宋体" w:hAnsi="宋体"/>
        </w:rPr>
      </w:pPr>
    </w:p>
    <w:p w:rsidR="00F761CC" w:rsidRDefault="00577DB2">
      <w:pPr>
        <w:pStyle w:val="af"/>
        <w:wordWrap w:val="0"/>
        <w:adjustRightInd w:val="0"/>
        <w:snapToGrid w:val="0"/>
        <w:spacing w:before="0" w:after="0" w:line="360" w:lineRule="auto"/>
        <w:outlineLvl w:val="1"/>
        <w:rPr>
          <w:rFonts w:ascii="宋体" w:hAnsi="宋体"/>
          <w:sz w:val="21"/>
          <w:szCs w:val="21"/>
        </w:rPr>
      </w:pPr>
      <w:bookmarkStart w:id="52" w:name="_Toc162935680"/>
      <w:bookmarkStart w:id="53" w:name="_Toc201743383"/>
      <w:bookmarkStart w:id="54" w:name="_Toc157499462"/>
      <w:r>
        <w:rPr>
          <w:rFonts w:ascii="宋体" w:hAnsi="宋体"/>
        </w:rPr>
        <w:br w:type="page"/>
      </w:r>
      <w:bookmarkStart w:id="55" w:name="_Toc465500991"/>
      <w:bookmarkStart w:id="56" w:name="_Toc457166239"/>
      <w:bookmarkStart w:id="57" w:name="_Toc374541025"/>
      <w:bookmarkStart w:id="58" w:name="_Toc364864767"/>
      <w:bookmarkStart w:id="59" w:name="_Toc482004774"/>
      <w:bookmarkStart w:id="60" w:name="_Toc367972142"/>
      <w:bookmarkStart w:id="61" w:name="_Toc393459275"/>
      <w:bookmarkStart w:id="62" w:name="_Toc435448954"/>
      <w:bookmarkStart w:id="63" w:name="_Toc393459447"/>
      <w:bookmarkStart w:id="64" w:name="_Toc162935681"/>
      <w:bookmarkStart w:id="65" w:name="_Toc157499463"/>
      <w:bookmarkStart w:id="66" w:name="_Toc201743384"/>
      <w:bookmarkStart w:id="67" w:name="_Toc145960246"/>
      <w:bookmarkEnd w:id="52"/>
      <w:bookmarkEnd w:id="53"/>
      <w:bookmarkEnd w:id="54"/>
      <w:bookmarkEnd w:id="55"/>
      <w:bookmarkEnd w:id="56"/>
      <w:bookmarkEnd w:id="57"/>
      <w:bookmarkEnd w:id="58"/>
      <w:bookmarkEnd w:id="59"/>
      <w:bookmarkEnd w:id="60"/>
      <w:bookmarkEnd w:id="61"/>
      <w:bookmarkEnd w:id="62"/>
      <w:bookmarkEnd w:id="63"/>
      <w:r>
        <w:rPr>
          <w:rFonts w:ascii="宋体" w:hAnsi="宋体" w:hint="eastAsia"/>
          <w:sz w:val="28"/>
          <w:szCs w:val="28"/>
        </w:rPr>
        <w:lastRenderedPageBreak/>
        <w:t>一、说明</w:t>
      </w:r>
      <w:bookmarkEnd w:id="64"/>
      <w:bookmarkEnd w:id="65"/>
      <w:bookmarkEnd w:id="66"/>
      <w:bookmarkEnd w:id="67"/>
    </w:p>
    <w:p w:rsidR="00F761CC" w:rsidRDefault="00577DB2">
      <w:pPr>
        <w:pStyle w:val="4"/>
        <w:numPr>
          <w:ilvl w:val="0"/>
          <w:numId w:val="0"/>
        </w:numPr>
        <w:snapToGrid w:val="0"/>
        <w:rPr>
          <w:rFonts w:hAnsi="宋体"/>
          <w:b w:val="0"/>
          <w:sz w:val="21"/>
          <w:szCs w:val="21"/>
        </w:rPr>
      </w:pPr>
      <w:bookmarkStart w:id="68" w:name="_Toc145960247"/>
      <w:r>
        <w:rPr>
          <w:rFonts w:hAnsi="宋体" w:hint="eastAsia"/>
          <w:b w:val="0"/>
          <w:sz w:val="21"/>
          <w:szCs w:val="21"/>
        </w:rPr>
        <w:t>1</w:t>
      </w:r>
      <w:r>
        <w:rPr>
          <w:rFonts w:hint="eastAsia"/>
          <w:b w:val="0"/>
        </w:rPr>
        <w:t>．</w:t>
      </w:r>
      <w:r>
        <w:rPr>
          <w:rFonts w:hAnsi="宋体" w:hint="eastAsia"/>
          <w:b w:val="0"/>
          <w:sz w:val="21"/>
          <w:szCs w:val="21"/>
        </w:rPr>
        <w:t>资金来源</w:t>
      </w:r>
      <w:bookmarkEnd w:id="68"/>
    </w:p>
    <w:p w:rsidR="00F761CC" w:rsidRDefault="00577DB2">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F761CC" w:rsidRDefault="00577DB2">
      <w:pPr>
        <w:pStyle w:val="4"/>
        <w:numPr>
          <w:ilvl w:val="0"/>
          <w:numId w:val="0"/>
        </w:numPr>
        <w:snapToGrid w:val="0"/>
        <w:rPr>
          <w:rFonts w:hAnsi="宋体"/>
          <w:b w:val="0"/>
          <w:sz w:val="21"/>
          <w:szCs w:val="21"/>
        </w:rPr>
      </w:pPr>
      <w:bookmarkStart w:id="69" w:name="_Toc145960248"/>
      <w:r>
        <w:rPr>
          <w:rFonts w:hAnsi="宋体" w:hint="eastAsia"/>
          <w:b w:val="0"/>
          <w:sz w:val="21"/>
          <w:szCs w:val="21"/>
        </w:rPr>
        <w:t>2</w:t>
      </w:r>
      <w:r>
        <w:rPr>
          <w:rFonts w:hint="eastAsia"/>
          <w:b w:val="0"/>
        </w:rPr>
        <w:t>．</w:t>
      </w:r>
      <w:r>
        <w:rPr>
          <w:rFonts w:hAnsi="宋体" w:hint="eastAsia"/>
          <w:b w:val="0"/>
          <w:sz w:val="21"/>
          <w:szCs w:val="21"/>
        </w:rPr>
        <w:t>定义</w:t>
      </w:r>
      <w:bookmarkEnd w:id="69"/>
    </w:p>
    <w:p w:rsidR="00F761CC" w:rsidRDefault="00577DB2">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ascii="宋体" w:hint="eastAsia"/>
        </w:rPr>
        <w:t>中国电子口岸数据中心深圳分中心</w:t>
      </w:r>
      <w:r>
        <w:rPr>
          <w:rFonts w:ascii="宋体" w:hAnsi="宋体" w:hint="eastAsia"/>
        </w:rPr>
        <w:t>。</w:t>
      </w:r>
    </w:p>
    <w:p w:rsidR="00F761CC" w:rsidRDefault="00577DB2">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2）代理机构：是指依法取得招标资格、从事招标代理业务并提供相关服务的专门机构。本招标文件的代理机构特指：深圳市国信招标有限公司。</w:t>
      </w:r>
    </w:p>
    <w:p w:rsidR="00F761CC" w:rsidRDefault="00577DB2">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3）货物：指符合招标文件要求的货物以及投标人根据招标文件必须向采购人提供的相关文件。</w:t>
      </w:r>
    </w:p>
    <w:p w:rsidR="00F761CC" w:rsidRDefault="00577DB2">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F761CC" w:rsidRDefault="00577DB2">
      <w:pPr>
        <w:wordWrap w:val="0"/>
        <w:adjustRightInd w:val="0"/>
        <w:snapToGrid w:val="0"/>
        <w:spacing w:line="360" w:lineRule="auto"/>
        <w:ind w:firstLineChars="150" w:firstLine="315"/>
        <w:rPr>
          <w:rFonts w:ascii="宋体" w:hAnsi="宋体"/>
        </w:rPr>
      </w:pPr>
      <w:r>
        <w:rPr>
          <w:rFonts w:ascii="宋体" w:hAnsi="宋体" w:hint="eastAsia"/>
        </w:rPr>
        <w:t>5）投标人：指已经在代理机构报名，且响应招标、参加投标竞争的投标人。</w:t>
      </w:r>
    </w:p>
    <w:p w:rsidR="00F761CC" w:rsidRDefault="00577DB2">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F761CC" w:rsidRDefault="00577DB2">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F761CC" w:rsidRDefault="00577DB2">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F761CC" w:rsidRDefault="00577DB2">
      <w:pPr>
        <w:pStyle w:val="4"/>
        <w:numPr>
          <w:ilvl w:val="0"/>
          <w:numId w:val="0"/>
        </w:numPr>
        <w:snapToGrid w:val="0"/>
        <w:rPr>
          <w:rFonts w:hAnsi="宋体"/>
          <w:b w:val="0"/>
          <w:sz w:val="21"/>
          <w:szCs w:val="21"/>
        </w:rPr>
      </w:pPr>
      <w:bookmarkStart w:id="70" w:name="_Toc145960249"/>
      <w:r>
        <w:rPr>
          <w:rFonts w:hAnsi="宋体"/>
          <w:b w:val="0"/>
          <w:sz w:val="21"/>
          <w:szCs w:val="21"/>
        </w:rPr>
        <w:t>3</w:t>
      </w:r>
      <w:r>
        <w:rPr>
          <w:rFonts w:hint="eastAsia"/>
          <w:b w:val="0"/>
        </w:rPr>
        <w:t>．</w:t>
      </w:r>
      <w:r>
        <w:rPr>
          <w:rFonts w:hAnsi="宋体" w:hint="eastAsia"/>
          <w:b w:val="0"/>
          <w:sz w:val="21"/>
          <w:szCs w:val="21"/>
        </w:rPr>
        <w:t>保证</w:t>
      </w:r>
      <w:bookmarkEnd w:id="70"/>
    </w:p>
    <w:p w:rsidR="00F761CC" w:rsidRDefault="00577DB2">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F761CC" w:rsidRDefault="00577DB2">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2）投标人保证其投标报价涵盖招标文件中所有要求和项目。</w:t>
      </w:r>
    </w:p>
    <w:p w:rsidR="00F761CC" w:rsidRDefault="00577DB2">
      <w:pPr>
        <w:pStyle w:val="4"/>
        <w:numPr>
          <w:ilvl w:val="0"/>
          <w:numId w:val="0"/>
        </w:numPr>
        <w:snapToGrid w:val="0"/>
        <w:rPr>
          <w:rFonts w:hAnsi="宋体"/>
          <w:b w:val="0"/>
          <w:sz w:val="21"/>
          <w:szCs w:val="21"/>
        </w:rPr>
      </w:pPr>
      <w:bookmarkStart w:id="71" w:name="_Toc145960250"/>
      <w:r>
        <w:rPr>
          <w:rFonts w:hAnsi="宋体"/>
          <w:b w:val="0"/>
          <w:sz w:val="21"/>
          <w:szCs w:val="21"/>
        </w:rPr>
        <w:t>4</w:t>
      </w:r>
      <w:r>
        <w:rPr>
          <w:rFonts w:hint="eastAsia"/>
          <w:b w:val="0"/>
        </w:rPr>
        <w:t>．</w:t>
      </w:r>
      <w:r>
        <w:rPr>
          <w:rFonts w:hAnsi="宋体" w:hint="eastAsia"/>
          <w:b w:val="0"/>
          <w:sz w:val="21"/>
          <w:szCs w:val="21"/>
        </w:rPr>
        <w:t>合格的投标人</w:t>
      </w:r>
      <w:bookmarkEnd w:id="71"/>
    </w:p>
    <w:p w:rsidR="00F761CC" w:rsidRDefault="00577DB2">
      <w:pPr>
        <w:wordWrap w:val="0"/>
        <w:adjustRightInd w:val="0"/>
        <w:snapToGrid w:val="0"/>
        <w:spacing w:line="360" w:lineRule="auto"/>
        <w:ind w:firstLineChars="150" w:firstLine="315"/>
        <w:rPr>
          <w:rFonts w:ascii="宋体" w:hAnsi="宋体"/>
        </w:rPr>
      </w:pPr>
      <w:r>
        <w:rPr>
          <w:rFonts w:ascii="宋体" w:hAnsi="宋体" w:hint="eastAsia"/>
        </w:rPr>
        <w:t>1）符合招标文件所述投标人资格要求；</w:t>
      </w:r>
    </w:p>
    <w:p w:rsidR="00F761CC" w:rsidRDefault="00577DB2">
      <w:pPr>
        <w:wordWrap w:val="0"/>
        <w:adjustRightInd w:val="0"/>
        <w:snapToGrid w:val="0"/>
        <w:spacing w:line="360" w:lineRule="auto"/>
        <w:ind w:firstLineChars="150" w:firstLine="315"/>
        <w:rPr>
          <w:rFonts w:ascii="宋体" w:hAnsi="宋体"/>
        </w:rPr>
      </w:pPr>
      <w:r>
        <w:rPr>
          <w:rFonts w:ascii="宋体" w:hAnsi="宋体" w:hint="eastAsia"/>
        </w:rPr>
        <w:t>2）</w:t>
      </w:r>
      <w:r>
        <w:rPr>
          <w:rFonts w:ascii="宋体" w:hint="eastAsia"/>
        </w:rPr>
        <w:t>合格的投标人仅限于在代理机构完成报名登记的投标人</w:t>
      </w:r>
      <w:r>
        <w:rPr>
          <w:rFonts w:ascii="宋体" w:hAnsi="宋体" w:hint="eastAsia"/>
        </w:rPr>
        <w:t>；</w:t>
      </w:r>
    </w:p>
    <w:p w:rsidR="00F761CC" w:rsidRDefault="00577DB2">
      <w:pPr>
        <w:wordWrap w:val="0"/>
        <w:adjustRightInd w:val="0"/>
        <w:snapToGrid w:val="0"/>
        <w:spacing w:line="360" w:lineRule="auto"/>
        <w:ind w:firstLineChars="150" w:firstLine="315"/>
        <w:rPr>
          <w:rFonts w:ascii="宋体" w:hAnsi="宋体"/>
        </w:rPr>
      </w:pPr>
      <w:r>
        <w:rPr>
          <w:rFonts w:ascii="宋体" w:hAnsi="宋体" w:hint="eastAsia"/>
        </w:rPr>
        <w:t>3）投标人必须按规定交纳投标保证金；</w:t>
      </w:r>
    </w:p>
    <w:p w:rsidR="00F761CC" w:rsidRDefault="00577DB2">
      <w:pPr>
        <w:wordWrap w:val="0"/>
        <w:adjustRightInd w:val="0"/>
        <w:snapToGrid w:val="0"/>
        <w:spacing w:line="360" w:lineRule="auto"/>
        <w:ind w:firstLineChars="150" w:firstLine="315"/>
        <w:rPr>
          <w:rFonts w:ascii="宋体" w:hAnsi="宋体"/>
        </w:rPr>
      </w:pPr>
      <w:r>
        <w:rPr>
          <w:rFonts w:ascii="宋体" w:hAnsi="宋体" w:hint="eastAsia"/>
        </w:rPr>
        <w:t>4）投标人应遵守有关的中国法律和规章条例；</w:t>
      </w:r>
    </w:p>
    <w:p w:rsidR="00F761CC" w:rsidRDefault="00577DB2">
      <w:pPr>
        <w:wordWrap w:val="0"/>
        <w:adjustRightInd w:val="0"/>
        <w:snapToGrid w:val="0"/>
        <w:spacing w:line="360" w:lineRule="auto"/>
        <w:ind w:firstLineChars="150" w:firstLine="315"/>
        <w:rPr>
          <w:rFonts w:ascii="宋体" w:hAnsi="宋体"/>
        </w:rPr>
      </w:pPr>
      <w:r>
        <w:rPr>
          <w:rFonts w:ascii="宋体" w:hAnsi="宋体" w:hint="eastAsia"/>
        </w:rPr>
        <w:t>5）本项目不接受联合体投标。</w:t>
      </w:r>
    </w:p>
    <w:p w:rsidR="00F761CC" w:rsidRDefault="00577DB2">
      <w:pPr>
        <w:pStyle w:val="4"/>
        <w:numPr>
          <w:ilvl w:val="0"/>
          <w:numId w:val="0"/>
        </w:numPr>
        <w:snapToGrid w:val="0"/>
        <w:rPr>
          <w:rFonts w:hAnsi="宋体"/>
          <w:b w:val="0"/>
          <w:sz w:val="21"/>
          <w:szCs w:val="21"/>
        </w:rPr>
      </w:pPr>
      <w:bookmarkStart w:id="72" w:name="_Toc145960251"/>
      <w:r>
        <w:rPr>
          <w:rFonts w:hAnsi="宋体"/>
          <w:b w:val="0"/>
          <w:sz w:val="21"/>
          <w:szCs w:val="21"/>
        </w:rPr>
        <w:t>5</w:t>
      </w:r>
      <w:r>
        <w:rPr>
          <w:rFonts w:hint="eastAsia"/>
          <w:b w:val="0"/>
        </w:rPr>
        <w:t>．</w:t>
      </w:r>
      <w:r>
        <w:rPr>
          <w:rFonts w:hAnsi="宋体" w:hint="eastAsia"/>
          <w:b w:val="0"/>
          <w:sz w:val="21"/>
          <w:szCs w:val="21"/>
        </w:rPr>
        <w:t>合格的货物和服务</w:t>
      </w:r>
      <w:bookmarkEnd w:id="72"/>
    </w:p>
    <w:p w:rsidR="00F761CC" w:rsidRDefault="00577DB2">
      <w:pPr>
        <w:pStyle w:val="a7"/>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1）投标货物及其有关服务必须符合中华人民共和国的设计和制造生产或行业标准。</w:t>
      </w:r>
    </w:p>
    <w:p w:rsidR="00F761CC" w:rsidRDefault="00577DB2">
      <w:pPr>
        <w:pStyle w:val="a7"/>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2）投标人应保证，采购人在中华人民共和国使用</w:t>
      </w:r>
      <w:r>
        <w:rPr>
          <w:rFonts w:ascii="宋体" w:hAnsi="宋体" w:hint="eastAsia"/>
          <w:sz w:val="21"/>
        </w:rPr>
        <w:t>该货物（或货物的任何一部分）或有关</w:t>
      </w:r>
      <w:r>
        <w:rPr>
          <w:rFonts w:ascii="宋体" w:hAnsi="宋体" w:hint="eastAsia"/>
          <w:sz w:val="21"/>
          <w:szCs w:val="21"/>
        </w:rPr>
        <w:t>服务时，免受第三方提出的侵犯其专利权、商标权或工业设计权的起诉，</w:t>
      </w:r>
      <w:r>
        <w:rPr>
          <w:rFonts w:ascii="宋体" w:hAnsi="宋体"/>
          <w:sz w:val="21"/>
          <w:szCs w:val="21"/>
        </w:rPr>
        <w:t>如发生此类纠纷，由</w:t>
      </w:r>
      <w:r>
        <w:rPr>
          <w:rFonts w:ascii="宋体" w:hAnsi="宋体" w:hint="eastAsia"/>
          <w:sz w:val="21"/>
          <w:szCs w:val="21"/>
        </w:rPr>
        <w:t>投标人</w:t>
      </w:r>
      <w:r>
        <w:rPr>
          <w:rFonts w:ascii="宋体" w:hAnsi="宋体"/>
          <w:sz w:val="21"/>
          <w:szCs w:val="21"/>
        </w:rPr>
        <w:t>承担一切责任。</w:t>
      </w:r>
    </w:p>
    <w:p w:rsidR="00F761CC" w:rsidRDefault="00577DB2">
      <w:pPr>
        <w:pStyle w:val="4"/>
        <w:numPr>
          <w:ilvl w:val="0"/>
          <w:numId w:val="0"/>
        </w:numPr>
        <w:snapToGrid w:val="0"/>
        <w:rPr>
          <w:rFonts w:hAnsi="宋体"/>
          <w:b w:val="0"/>
          <w:sz w:val="21"/>
          <w:szCs w:val="21"/>
        </w:rPr>
      </w:pPr>
      <w:bookmarkStart w:id="73" w:name="_Toc145960252"/>
      <w:r>
        <w:rPr>
          <w:rFonts w:hAnsi="宋体"/>
          <w:b w:val="0"/>
          <w:sz w:val="21"/>
          <w:szCs w:val="21"/>
        </w:rPr>
        <w:lastRenderedPageBreak/>
        <w:t>6</w:t>
      </w:r>
      <w:r>
        <w:rPr>
          <w:rFonts w:hint="eastAsia"/>
          <w:b w:val="0"/>
          <w:sz w:val="21"/>
          <w:szCs w:val="21"/>
        </w:rPr>
        <w:t>．</w:t>
      </w:r>
      <w:r>
        <w:rPr>
          <w:rFonts w:hAnsi="宋体" w:hint="eastAsia"/>
          <w:b w:val="0"/>
          <w:sz w:val="21"/>
          <w:szCs w:val="21"/>
        </w:rPr>
        <w:t>投标费用</w:t>
      </w:r>
      <w:bookmarkEnd w:id="73"/>
    </w:p>
    <w:p w:rsidR="00F761CC" w:rsidRDefault="00577DB2">
      <w:pPr>
        <w:pStyle w:val="a7"/>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F761CC" w:rsidRDefault="00577DB2">
      <w:pPr>
        <w:pStyle w:val="a7"/>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t>2）中标人在获得中标通知书的同时，需向代理机构交纳代理服务费。</w:t>
      </w:r>
    </w:p>
    <w:p w:rsidR="00F761CC" w:rsidRDefault="00F761CC">
      <w:pPr>
        <w:pStyle w:val="a7"/>
        <w:wordWrap w:val="0"/>
        <w:adjustRightInd w:val="0"/>
        <w:snapToGrid w:val="0"/>
        <w:spacing w:after="0" w:line="360" w:lineRule="auto"/>
        <w:ind w:leftChars="150" w:left="357" w:hangingChars="20" w:hanging="42"/>
        <w:rPr>
          <w:rFonts w:ascii="宋体" w:hAnsi="宋体"/>
          <w:sz w:val="21"/>
          <w:szCs w:val="21"/>
        </w:rPr>
      </w:pPr>
    </w:p>
    <w:p w:rsidR="00F761CC" w:rsidRDefault="00577DB2">
      <w:pPr>
        <w:pStyle w:val="af"/>
        <w:wordWrap w:val="0"/>
        <w:adjustRightInd w:val="0"/>
        <w:snapToGrid w:val="0"/>
        <w:spacing w:before="0" w:after="0" w:line="360" w:lineRule="auto"/>
        <w:outlineLvl w:val="2"/>
        <w:rPr>
          <w:rFonts w:ascii="宋体" w:hAnsi="宋体"/>
          <w:sz w:val="21"/>
          <w:szCs w:val="21"/>
        </w:rPr>
      </w:pPr>
      <w:bookmarkStart w:id="74" w:name="_Toc201743385"/>
      <w:bookmarkStart w:id="75" w:name="_Toc157499464"/>
      <w:bookmarkStart w:id="76" w:name="_Toc162935682"/>
      <w:bookmarkStart w:id="77" w:name="_Toc145960253"/>
      <w:r>
        <w:rPr>
          <w:rFonts w:ascii="宋体" w:hAnsi="宋体" w:hint="eastAsia"/>
          <w:sz w:val="28"/>
          <w:szCs w:val="28"/>
        </w:rPr>
        <w:t>二、招标文件</w:t>
      </w:r>
      <w:bookmarkEnd w:id="74"/>
      <w:bookmarkEnd w:id="75"/>
      <w:bookmarkEnd w:id="76"/>
      <w:bookmarkEnd w:id="77"/>
    </w:p>
    <w:p w:rsidR="00F761CC" w:rsidRDefault="00577DB2">
      <w:pPr>
        <w:pStyle w:val="4"/>
        <w:numPr>
          <w:ilvl w:val="0"/>
          <w:numId w:val="0"/>
        </w:numPr>
        <w:snapToGrid w:val="0"/>
        <w:rPr>
          <w:rFonts w:hAnsi="宋体"/>
          <w:b w:val="0"/>
          <w:sz w:val="21"/>
          <w:szCs w:val="21"/>
        </w:rPr>
      </w:pPr>
      <w:bookmarkStart w:id="78" w:name="_Toc145960254"/>
      <w:r>
        <w:rPr>
          <w:rFonts w:hAnsi="宋体"/>
          <w:b w:val="0"/>
          <w:sz w:val="21"/>
          <w:szCs w:val="21"/>
        </w:rPr>
        <w:t>7</w:t>
      </w:r>
      <w:r>
        <w:rPr>
          <w:rFonts w:hint="eastAsia"/>
          <w:b w:val="0"/>
        </w:rPr>
        <w:t>．</w:t>
      </w:r>
      <w:r>
        <w:rPr>
          <w:rFonts w:hAnsi="宋体" w:hint="eastAsia"/>
          <w:b w:val="0"/>
          <w:sz w:val="21"/>
          <w:szCs w:val="21"/>
        </w:rPr>
        <w:t>招标文件构成</w:t>
      </w:r>
      <w:bookmarkEnd w:id="78"/>
    </w:p>
    <w:p w:rsidR="00F761CC" w:rsidRDefault="00577DB2">
      <w:pPr>
        <w:wordWrap w:val="0"/>
        <w:adjustRightInd w:val="0"/>
        <w:snapToGrid w:val="0"/>
        <w:spacing w:line="360" w:lineRule="auto"/>
        <w:ind w:firstLineChars="150" w:firstLine="315"/>
        <w:rPr>
          <w:rFonts w:ascii="宋体" w:hAnsi="宋体"/>
        </w:rPr>
      </w:pPr>
      <w:r>
        <w:rPr>
          <w:rFonts w:ascii="宋体" w:hAnsi="宋体" w:hint="eastAsia"/>
        </w:rPr>
        <w:t>1）招标文件要求提供的服务、招标过程和合同条件在招标文件中均有说明。</w:t>
      </w:r>
    </w:p>
    <w:p w:rsidR="00F761CC" w:rsidRDefault="00577DB2">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F761CC" w:rsidRDefault="00577DB2">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F761CC" w:rsidRDefault="00577DB2">
      <w:pPr>
        <w:pStyle w:val="4"/>
        <w:numPr>
          <w:ilvl w:val="0"/>
          <w:numId w:val="0"/>
        </w:numPr>
        <w:snapToGrid w:val="0"/>
        <w:rPr>
          <w:rFonts w:hAnsi="宋体"/>
          <w:b w:val="0"/>
          <w:sz w:val="21"/>
          <w:szCs w:val="21"/>
        </w:rPr>
      </w:pPr>
      <w:bookmarkStart w:id="79" w:name="_Toc145960255"/>
      <w:r>
        <w:rPr>
          <w:rFonts w:hAnsi="宋体"/>
          <w:b w:val="0"/>
          <w:sz w:val="21"/>
          <w:szCs w:val="21"/>
        </w:rPr>
        <w:t>8</w:t>
      </w:r>
      <w:r>
        <w:rPr>
          <w:rFonts w:hint="eastAsia"/>
          <w:b w:val="0"/>
        </w:rPr>
        <w:t>．</w:t>
      </w:r>
      <w:r>
        <w:rPr>
          <w:rFonts w:hAnsi="宋体" w:hint="eastAsia"/>
          <w:b w:val="0"/>
          <w:sz w:val="21"/>
          <w:szCs w:val="21"/>
        </w:rPr>
        <w:t>招标文件的澄清、修改</w:t>
      </w:r>
      <w:bookmarkEnd w:id="79"/>
    </w:p>
    <w:p w:rsidR="00F761CC" w:rsidRDefault="00577DB2">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作出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F761CC" w:rsidRDefault="00577DB2">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F761CC" w:rsidRDefault="00577DB2">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F761CC" w:rsidRDefault="00577DB2">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F761CC" w:rsidRDefault="00577DB2">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5）投标人获取招标文件后决定放弃投标的，请于投标截止时间3日前以书面形式通知代理机构。</w:t>
      </w:r>
    </w:p>
    <w:p w:rsidR="00F761CC" w:rsidRDefault="00F761CC">
      <w:pPr>
        <w:wordWrap w:val="0"/>
        <w:adjustRightInd w:val="0"/>
        <w:snapToGrid w:val="0"/>
        <w:spacing w:line="360" w:lineRule="auto"/>
        <w:rPr>
          <w:rFonts w:ascii="宋体" w:hAnsi="宋体"/>
          <w:szCs w:val="21"/>
        </w:rPr>
      </w:pPr>
    </w:p>
    <w:p w:rsidR="00F761CC" w:rsidRDefault="00577DB2">
      <w:pPr>
        <w:pStyle w:val="af"/>
        <w:wordWrap w:val="0"/>
        <w:adjustRightInd w:val="0"/>
        <w:snapToGrid w:val="0"/>
        <w:spacing w:before="0" w:after="0" w:line="360" w:lineRule="auto"/>
        <w:outlineLvl w:val="2"/>
      </w:pPr>
      <w:bookmarkStart w:id="80" w:name="_Toc145960256"/>
      <w:bookmarkStart w:id="81" w:name="_Toc157499465"/>
      <w:bookmarkStart w:id="82" w:name="_Toc201743386"/>
      <w:bookmarkStart w:id="83" w:name="_Toc162935683"/>
      <w:r>
        <w:rPr>
          <w:rFonts w:ascii="宋体" w:hAnsi="宋体" w:hint="eastAsia"/>
          <w:sz w:val="28"/>
          <w:szCs w:val="28"/>
        </w:rPr>
        <w:t>三、投标文件的编制</w:t>
      </w:r>
      <w:bookmarkEnd w:id="80"/>
      <w:bookmarkEnd w:id="81"/>
      <w:bookmarkEnd w:id="82"/>
      <w:bookmarkEnd w:id="83"/>
    </w:p>
    <w:p w:rsidR="00F761CC" w:rsidRDefault="00577DB2">
      <w:pPr>
        <w:pStyle w:val="4"/>
        <w:numPr>
          <w:ilvl w:val="0"/>
          <w:numId w:val="0"/>
        </w:numPr>
        <w:snapToGrid w:val="0"/>
        <w:rPr>
          <w:rFonts w:hAnsi="宋体"/>
          <w:b w:val="0"/>
          <w:sz w:val="21"/>
          <w:szCs w:val="21"/>
        </w:rPr>
      </w:pPr>
      <w:bookmarkStart w:id="84" w:name="_Toc145960257"/>
      <w:r>
        <w:rPr>
          <w:rFonts w:hAnsi="宋体" w:hint="eastAsia"/>
          <w:b w:val="0"/>
          <w:sz w:val="21"/>
          <w:szCs w:val="21"/>
        </w:rPr>
        <w:t>9</w:t>
      </w:r>
      <w:r>
        <w:rPr>
          <w:rFonts w:hint="eastAsia"/>
          <w:b w:val="0"/>
        </w:rPr>
        <w:t>．</w:t>
      </w:r>
      <w:r>
        <w:rPr>
          <w:rFonts w:hAnsi="宋体" w:hint="eastAsia"/>
          <w:b w:val="0"/>
          <w:sz w:val="21"/>
          <w:szCs w:val="21"/>
        </w:rPr>
        <w:t>投标文件编写、语言及计量单位</w:t>
      </w:r>
      <w:bookmarkEnd w:id="84"/>
    </w:p>
    <w:p w:rsidR="00F761CC" w:rsidRDefault="00577DB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w:t>
      </w:r>
      <w:r>
        <w:rPr>
          <w:rFonts w:ascii="宋体" w:hAnsi="宋体" w:hint="eastAsia"/>
          <w:szCs w:val="21"/>
        </w:rPr>
        <w:lastRenderedPageBreak/>
        <w:t>的全部资料的真实性，以使其投标对招标文件做出实质性响应。否则，其投标可能被拒绝。</w:t>
      </w:r>
    </w:p>
    <w:p w:rsidR="00F761CC" w:rsidRDefault="00577DB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F761CC" w:rsidRDefault="00577DB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F761CC" w:rsidRDefault="00577DB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投标文件以及投标人与代理机构、采购人的往来文件中均应使用中华人民共和国法定计量单位。</w:t>
      </w:r>
    </w:p>
    <w:p w:rsidR="00F761CC" w:rsidRDefault="00577DB2">
      <w:pPr>
        <w:pStyle w:val="4"/>
        <w:numPr>
          <w:ilvl w:val="0"/>
          <w:numId w:val="0"/>
        </w:numPr>
        <w:snapToGrid w:val="0"/>
        <w:rPr>
          <w:rFonts w:hAnsi="宋体"/>
          <w:b w:val="0"/>
          <w:sz w:val="21"/>
          <w:szCs w:val="21"/>
        </w:rPr>
      </w:pPr>
      <w:bookmarkStart w:id="85" w:name="_Toc145960258"/>
      <w:r>
        <w:rPr>
          <w:rFonts w:hAnsi="宋体"/>
          <w:b w:val="0"/>
          <w:sz w:val="21"/>
          <w:szCs w:val="21"/>
        </w:rPr>
        <w:t>1</w:t>
      </w:r>
      <w:r>
        <w:rPr>
          <w:rFonts w:hAnsi="宋体" w:hint="eastAsia"/>
          <w:b w:val="0"/>
          <w:sz w:val="21"/>
          <w:szCs w:val="21"/>
        </w:rPr>
        <w:t>0</w:t>
      </w:r>
      <w:r>
        <w:rPr>
          <w:rFonts w:hint="eastAsia"/>
          <w:b w:val="0"/>
        </w:rPr>
        <w:t>．</w:t>
      </w:r>
      <w:r>
        <w:rPr>
          <w:rFonts w:hAnsi="宋体" w:hint="eastAsia"/>
          <w:b w:val="0"/>
          <w:sz w:val="21"/>
          <w:szCs w:val="21"/>
        </w:rPr>
        <w:t>投标文件构成</w:t>
      </w:r>
      <w:bookmarkEnd w:id="85"/>
    </w:p>
    <w:p w:rsidR="00F761CC" w:rsidRDefault="00577DB2">
      <w:pPr>
        <w:wordWrap w:val="0"/>
        <w:adjustRightInd w:val="0"/>
        <w:snapToGrid w:val="0"/>
        <w:spacing w:line="360" w:lineRule="auto"/>
        <w:ind w:firstLineChars="200" w:firstLine="420"/>
        <w:rPr>
          <w:rFonts w:ascii="宋体" w:hAnsi="宋体"/>
        </w:rPr>
      </w:pPr>
      <w:r>
        <w:rPr>
          <w:rFonts w:ascii="宋体" w:hAnsi="宋体" w:hint="eastAsia"/>
        </w:rPr>
        <w:t>1）纸质投标文件的组成及内容：</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a．目录</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b．投标书（格式见附件1）</w:t>
      </w:r>
    </w:p>
    <w:p w:rsidR="00F761CC" w:rsidRDefault="00577DB2">
      <w:pPr>
        <w:wordWrap w:val="0"/>
        <w:adjustRightInd w:val="0"/>
        <w:snapToGrid w:val="0"/>
        <w:spacing w:line="360" w:lineRule="auto"/>
        <w:ind w:leftChars="350" w:left="735"/>
        <w:rPr>
          <w:rFonts w:ascii="宋体" w:hAnsi="宋体"/>
          <w:szCs w:val="21"/>
        </w:rPr>
      </w:pPr>
      <w:r>
        <w:rPr>
          <w:rFonts w:ascii="宋体" w:hAnsi="宋体"/>
          <w:szCs w:val="21"/>
        </w:rPr>
        <w:t>c</w:t>
      </w:r>
      <w:r>
        <w:rPr>
          <w:rFonts w:ascii="宋体" w:hAnsi="宋体" w:hint="eastAsia"/>
          <w:szCs w:val="21"/>
        </w:rPr>
        <w:t>．开标一览表（格式见附件2）</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d．分项报价清单（格式见附件3）</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e．投标人基本情况表（格式见附件4）</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f．资格证明文件（格式见附件5）</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g．投标人通过相关认证情况（格式见附件6）</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h．投标人同类业绩情况（格式见附件7）</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i．服务响应方案（格式见附件8）</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j．拟安排项目人员情况（格式见附件9）</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k．商务指标响应一览表（格式见附件10）</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l．技术指标响应一览表（格式见附件11）</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m．保密承诺书（格式见附件12）</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n．廉政承诺书（格式见附件13）</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o．中小企业声明函（格式见附件14）</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p．残疾人福利性单位声明函（格式见附件15）</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q．监狱企业证明文件（格式见附件16）</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r．投标人认为必要的其他材料。</w:t>
      </w:r>
    </w:p>
    <w:p w:rsidR="00F761CC" w:rsidRDefault="00577DB2">
      <w:pPr>
        <w:wordWrap w:val="0"/>
        <w:adjustRightInd w:val="0"/>
        <w:snapToGrid w:val="0"/>
        <w:spacing w:line="360" w:lineRule="auto"/>
        <w:ind w:firstLineChars="200" w:firstLine="420"/>
        <w:rPr>
          <w:rFonts w:ascii="宋体" w:hAnsi="宋体"/>
        </w:rPr>
      </w:pPr>
      <w:r>
        <w:rPr>
          <w:rFonts w:ascii="宋体" w:hAnsi="宋体" w:hint="eastAsia"/>
        </w:rPr>
        <w:t>2）电子投标文件：</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包含纸质投标文件的全部内容（采用</w:t>
      </w:r>
      <w:r>
        <w:rPr>
          <w:rFonts w:ascii="宋体" w:hAnsi="宋体"/>
          <w:szCs w:val="21"/>
        </w:rPr>
        <w:t>W</w:t>
      </w:r>
      <w:r>
        <w:rPr>
          <w:rFonts w:ascii="宋体" w:hAnsi="宋体" w:hint="eastAsia"/>
          <w:szCs w:val="21"/>
        </w:rPr>
        <w:t>ord文档或PDF文档），不作压缩处理。电子投标文件建议采用U盘形式提交。</w:t>
      </w:r>
    </w:p>
    <w:p w:rsidR="00F761CC" w:rsidRDefault="00577DB2">
      <w:pPr>
        <w:wordWrap w:val="0"/>
        <w:adjustRightInd w:val="0"/>
        <w:snapToGrid w:val="0"/>
        <w:spacing w:line="360" w:lineRule="auto"/>
        <w:ind w:firstLineChars="200" w:firstLine="420"/>
        <w:rPr>
          <w:rFonts w:ascii="宋体" w:hAnsi="宋体"/>
          <w:szCs w:val="21"/>
        </w:rPr>
      </w:pPr>
      <w:r>
        <w:rPr>
          <w:rFonts w:ascii="宋体" w:hAnsi="宋体" w:hint="eastAsia"/>
          <w:szCs w:val="21"/>
        </w:rPr>
        <w:t>3）本项目不接受替代方案。</w:t>
      </w:r>
    </w:p>
    <w:p w:rsidR="00F761CC" w:rsidRDefault="00577DB2">
      <w:pPr>
        <w:pStyle w:val="4"/>
        <w:numPr>
          <w:ilvl w:val="0"/>
          <w:numId w:val="0"/>
        </w:numPr>
        <w:snapToGrid w:val="0"/>
        <w:rPr>
          <w:rFonts w:hAnsi="宋体"/>
          <w:b w:val="0"/>
          <w:sz w:val="21"/>
          <w:szCs w:val="21"/>
        </w:rPr>
      </w:pPr>
      <w:bookmarkStart w:id="86" w:name="_Toc145960259"/>
      <w:bookmarkStart w:id="87" w:name="_Toc482003162"/>
      <w:r>
        <w:rPr>
          <w:rFonts w:hAnsi="宋体"/>
          <w:b w:val="0"/>
          <w:sz w:val="21"/>
          <w:szCs w:val="21"/>
        </w:rPr>
        <w:t>1</w:t>
      </w:r>
      <w:r>
        <w:rPr>
          <w:rFonts w:hAnsi="宋体" w:hint="eastAsia"/>
          <w:b w:val="0"/>
          <w:sz w:val="21"/>
          <w:szCs w:val="21"/>
        </w:rPr>
        <w:t>1．投标报价和货币</w:t>
      </w:r>
      <w:bookmarkEnd w:id="86"/>
      <w:bookmarkEnd w:id="87"/>
    </w:p>
    <w:p w:rsidR="00F761CC" w:rsidRDefault="00577DB2">
      <w:pPr>
        <w:adjustRightInd w:val="0"/>
        <w:snapToGrid w:val="0"/>
        <w:spacing w:line="360" w:lineRule="auto"/>
        <w:ind w:leftChars="200" w:left="735" w:hangingChars="150" w:hanging="315"/>
        <w:rPr>
          <w:rFonts w:ascii="宋体"/>
          <w:szCs w:val="21"/>
        </w:rPr>
      </w:pPr>
      <w:bookmarkStart w:id="88" w:name="_Toc5873570"/>
      <w:r>
        <w:rPr>
          <w:rFonts w:ascii="宋体" w:hint="eastAsia"/>
          <w:szCs w:val="21"/>
        </w:rPr>
        <w:t>1）投标报价应按招标文件所附的格式要求进行报价，投标货币均为人民币。</w:t>
      </w:r>
    </w:p>
    <w:p w:rsidR="00F761CC" w:rsidRDefault="00577DB2">
      <w:pPr>
        <w:adjustRightInd w:val="0"/>
        <w:snapToGrid w:val="0"/>
        <w:spacing w:line="360" w:lineRule="auto"/>
        <w:ind w:leftChars="200" w:left="735" w:hangingChars="150" w:hanging="315"/>
        <w:rPr>
          <w:rFonts w:ascii="宋体"/>
          <w:szCs w:val="21"/>
        </w:rPr>
      </w:pPr>
      <w:r>
        <w:rPr>
          <w:rFonts w:ascii="宋体" w:hint="eastAsia"/>
          <w:szCs w:val="21"/>
        </w:rPr>
        <w:t>2）投标报价中不得出现重复报价，投标人所报的投标价格在合同执行期间是固定不变的，</w:t>
      </w:r>
      <w:r>
        <w:rPr>
          <w:rFonts w:ascii="宋体" w:hint="eastAsia"/>
          <w:szCs w:val="21"/>
        </w:rPr>
        <w:lastRenderedPageBreak/>
        <w:t>以可调整的投标价格提交的投标文件将视为未实质性响应，其投标文件将被拒绝。</w:t>
      </w:r>
    </w:p>
    <w:p w:rsidR="00F761CC" w:rsidRDefault="00577DB2">
      <w:pPr>
        <w:adjustRightInd w:val="0"/>
        <w:snapToGrid w:val="0"/>
        <w:spacing w:line="360" w:lineRule="auto"/>
        <w:ind w:leftChars="200" w:left="735" w:hangingChars="150" w:hanging="315"/>
        <w:rPr>
          <w:rFonts w:ascii="宋体"/>
          <w:szCs w:val="21"/>
        </w:rPr>
      </w:pPr>
      <w:r>
        <w:rPr>
          <w:rFonts w:ascii="宋体" w:hint="eastAsia"/>
          <w:szCs w:val="21"/>
        </w:rPr>
        <w:t>3）投标报价应包括</w:t>
      </w:r>
      <w:r>
        <w:rPr>
          <w:rFonts w:ascii="宋体" w:hAnsi="宋体" w:hint="eastAsia"/>
          <w:bCs/>
          <w:kern w:val="0"/>
          <w:szCs w:val="21"/>
        </w:rPr>
        <w:t>合同实施过程中应预见和不可预见的一切费用。</w:t>
      </w:r>
    </w:p>
    <w:p w:rsidR="00F761CC" w:rsidRDefault="00577DB2">
      <w:pPr>
        <w:pStyle w:val="4"/>
        <w:numPr>
          <w:ilvl w:val="0"/>
          <w:numId w:val="0"/>
        </w:numPr>
        <w:snapToGrid w:val="0"/>
        <w:rPr>
          <w:rFonts w:hAnsi="宋体"/>
          <w:b w:val="0"/>
          <w:sz w:val="21"/>
          <w:szCs w:val="21"/>
        </w:rPr>
      </w:pPr>
      <w:bookmarkStart w:id="89" w:name="_Toc145960260"/>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88"/>
      <w:bookmarkEnd w:id="89"/>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第三十三条的规定，投标人应提交投标保证金：人民币肆仟元整（¥4,000.00）。</w:t>
      </w:r>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hint="eastAsia"/>
        </w:rPr>
        <w:t>3）投标人必须在投标截止时间前通过银行转账的方式将投标保证金提交至代理机构银行账户（上述时间指款项到达时间，超过该时间到账的，将被视为未按规定提交投标保证金）：</w:t>
      </w:r>
    </w:p>
    <w:p w:rsidR="00F761CC" w:rsidRDefault="00577DB2">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F761CC" w:rsidRDefault="00577DB2">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F761CC" w:rsidRDefault="00577DB2">
      <w:pPr>
        <w:wordWrap w:val="0"/>
        <w:adjustRightInd w:val="0"/>
        <w:snapToGrid w:val="0"/>
        <w:spacing w:line="360" w:lineRule="auto"/>
        <w:ind w:leftChars="350" w:left="735"/>
        <w:rPr>
          <w:rFonts w:ascii="宋体" w:hAnsi="宋体"/>
        </w:rPr>
      </w:pPr>
      <w:r>
        <w:rPr>
          <w:rFonts w:ascii="宋体" w:hAnsi="宋体" w:hint="eastAsia"/>
        </w:rPr>
        <w:t>账　　号：7441310182600057811</w:t>
      </w:r>
    </w:p>
    <w:p w:rsidR="00F761CC" w:rsidRDefault="00577DB2">
      <w:pPr>
        <w:wordWrap w:val="0"/>
        <w:adjustRightInd w:val="0"/>
        <w:snapToGrid w:val="0"/>
        <w:spacing w:line="360" w:lineRule="auto"/>
        <w:ind w:leftChars="350" w:left="735"/>
        <w:rPr>
          <w:rFonts w:ascii="宋体" w:hAnsi="宋体"/>
        </w:rPr>
      </w:pPr>
      <w:r>
        <w:rPr>
          <w:rFonts w:ascii="宋体" w:hAnsi="宋体" w:hint="eastAsia"/>
        </w:rPr>
        <w:t>备　　注: 2023060</w:t>
      </w:r>
    </w:p>
    <w:p w:rsidR="00F761CC" w:rsidRDefault="00577DB2">
      <w:pPr>
        <w:wordWrap w:val="0"/>
        <w:adjustRightInd w:val="0"/>
        <w:snapToGrid w:val="0"/>
        <w:spacing w:line="360" w:lineRule="auto"/>
        <w:ind w:leftChars="350" w:left="735"/>
        <w:rPr>
          <w:rFonts w:ascii="宋体" w:hAnsi="宋体"/>
        </w:rPr>
      </w:pPr>
      <w:r>
        <w:rPr>
          <w:rFonts w:ascii="宋体" w:hAnsi="宋体" w:hint="eastAsia"/>
        </w:rPr>
        <w:t>财务联系电话：0755-23962064</w:t>
      </w:r>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F761CC" w:rsidRDefault="00577DB2">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（向代理机构提供合同电子扫描件或纸质复印件之日起计算）无息退还。</w:t>
      </w:r>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F761CC" w:rsidRDefault="00577DB2">
      <w:pPr>
        <w:wordWrap w:val="0"/>
        <w:adjustRightInd w:val="0"/>
        <w:snapToGrid w:val="0"/>
        <w:spacing w:line="360" w:lineRule="auto"/>
        <w:ind w:leftChars="350" w:left="1050" w:hangingChars="150" w:hanging="315"/>
        <w:rPr>
          <w:rFonts w:ascii="宋体" w:hAnsi="宋体"/>
        </w:rPr>
      </w:pPr>
      <w:r>
        <w:rPr>
          <w:rFonts w:ascii="宋体" w:hAnsi="宋体" w:hint="eastAsia"/>
        </w:rPr>
        <w:t>①投标人已递交投标文件，在投标截止时间后、投标文件有效期满前撤回其投标文件；</w:t>
      </w:r>
    </w:p>
    <w:p w:rsidR="00F761CC" w:rsidRDefault="00577DB2">
      <w:pPr>
        <w:wordWrap w:val="0"/>
        <w:adjustRightInd w:val="0"/>
        <w:snapToGrid w:val="0"/>
        <w:spacing w:line="360" w:lineRule="auto"/>
        <w:ind w:leftChars="350" w:left="735"/>
        <w:rPr>
          <w:rFonts w:ascii="宋体" w:hAnsi="宋体"/>
        </w:rPr>
      </w:pPr>
      <w:r>
        <w:rPr>
          <w:rFonts w:ascii="宋体" w:hAnsi="宋体" w:hint="eastAsia"/>
        </w:rPr>
        <w:t>②中标人在规定期限内未能根据本须知的规定签订合同；</w:t>
      </w:r>
    </w:p>
    <w:p w:rsidR="00F761CC" w:rsidRDefault="00577DB2">
      <w:pPr>
        <w:wordWrap w:val="0"/>
        <w:adjustRightInd w:val="0"/>
        <w:snapToGrid w:val="0"/>
        <w:spacing w:line="360" w:lineRule="auto"/>
        <w:ind w:leftChars="350" w:left="735"/>
        <w:rPr>
          <w:rFonts w:ascii="宋体" w:hAnsi="宋体"/>
        </w:rPr>
      </w:pPr>
      <w:r>
        <w:rPr>
          <w:rFonts w:ascii="宋体" w:hAnsi="宋体" w:hint="eastAsia"/>
        </w:rPr>
        <w:t>③投标人提供虚假投标文件或虚假澄清补充文件的；</w:t>
      </w:r>
    </w:p>
    <w:p w:rsidR="00F761CC" w:rsidRDefault="00577DB2">
      <w:pPr>
        <w:wordWrap w:val="0"/>
        <w:adjustRightInd w:val="0"/>
        <w:snapToGrid w:val="0"/>
        <w:spacing w:line="360" w:lineRule="auto"/>
        <w:ind w:leftChars="350" w:left="735"/>
        <w:rPr>
          <w:rFonts w:ascii="宋体" w:hAnsi="宋体"/>
        </w:rPr>
      </w:pPr>
      <w:r>
        <w:rPr>
          <w:rFonts w:ascii="宋体" w:hAnsi="宋体" w:hint="eastAsia"/>
        </w:rPr>
        <w:t>④在招标期间用不正当手段影响评审结果或谋取中标的。</w:t>
      </w:r>
    </w:p>
    <w:p w:rsidR="00F761CC" w:rsidRDefault="00577DB2">
      <w:pPr>
        <w:pStyle w:val="4"/>
        <w:numPr>
          <w:ilvl w:val="0"/>
          <w:numId w:val="0"/>
        </w:numPr>
        <w:snapToGrid w:val="0"/>
        <w:rPr>
          <w:rFonts w:hAnsi="宋体"/>
          <w:b w:val="0"/>
          <w:sz w:val="21"/>
          <w:szCs w:val="21"/>
        </w:rPr>
      </w:pPr>
      <w:bookmarkStart w:id="90" w:name="_Toc145960261"/>
      <w:r>
        <w:rPr>
          <w:rFonts w:hAnsi="宋体"/>
          <w:b w:val="0"/>
          <w:sz w:val="21"/>
          <w:szCs w:val="21"/>
        </w:rPr>
        <w:t>1</w:t>
      </w:r>
      <w:r>
        <w:rPr>
          <w:rFonts w:hAnsi="宋体" w:hint="eastAsia"/>
          <w:b w:val="0"/>
          <w:sz w:val="21"/>
          <w:szCs w:val="21"/>
        </w:rPr>
        <w:t>3</w:t>
      </w:r>
      <w:r>
        <w:rPr>
          <w:rFonts w:hint="eastAsia"/>
          <w:b w:val="0"/>
        </w:rPr>
        <w:t>．</w:t>
      </w:r>
      <w:r>
        <w:rPr>
          <w:rFonts w:hAnsi="宋体" w:hint="eastAsia"/>
          <w:b w:val="0"/>
          <w:sz w:val="21"/>
          <w:szCs w:val="21"/>
        </w:rPr>
        <w:t>投标有效期</w:t>
      </w:r>
      <w:bookmarkEnd w:id="90"/>
    </w:p>
    <w:p w:rsidR="00F761CC" w:rsidRDefault="00577DB2">
      <w:pPr>
        <w:wordWrap w:val="0"/>
        <w:adjustRightInd w:val="0"/>
        <w:snapToGrid w:val="0"/>
        <w:spacing w:line="360" w:lineRule="auto"/>
        <w:ind w:firstLineChars="50" w:firstLine="105"/>
        <w:rPr>
          <w:rFonts w:ascii="宋体" w:hAnsi="宋体"/>
        </w:rPr>
      </w:pPr>
      <w:r>
        <w:rPr>
          <w:rFonts w:ascii="宋体" w:hAnsi="宋体" w:hint="eastAsia"/>
        </w:rPr>
        <w:t xml:space="preserve">   1）</w:t>
      </w:r>
      <w:r>
        <w:rPr>
          <w:rFonts w:ascii="宋体" w:hAnsi="宋体" w:hint="eastAsia"/>
          <w:szCs w:val="21"/>
        </w:rPr>
        <w:t>投标有效期：自投标截止之日起90日历日。</w:t>
      </w:r>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F761CC" w:rsidRDefault="00577DB2">
      <w:pPr>
        <w:pStyle w:val="4"/>
        <w:numPr>
          <w:ilvl w:val="0"/>
          <w:numId w:val="0"/>
        </w:numPr>
        <w:snapToGrid w:val="0"/>
        <w:rPr>
          <w:rFonts w:hAnsi="宋体"/>
          <w:b w:val="0"/>
          <w:sz w:val="21"/>
          <w:szCs w:val="21"/>
        </w:rPr>
      </w:pPr>
      <w:bookmarkStart w:id="91" w:name="_Toc145960262"/>
      <w:r>
        <w:rPr>
          <w:rFonts w:hAnsi="宋体"/>
          <w:b w:val="0"/>
          <w:sz w:val="21"/>
          <w:szCs w:val="21"/>
        </w:rPr>
        <w:t>1</w:t>
      </w:r>
      <w:r>
        <w:rPr>
          <w:rFonts w:hAnsi="宋体" w:hint="eastAsia"/>
          <w:b w:val="0"/>
          <w:sz w:val="21"/>
          <w:szCs w:val="21"/>
        </w:rPr>
        <w:t>4</w:t>
      </w:r>
      <w:r>
        <w:rPr>
          <w:rFonts w:hint="eastAsia"/>
          <w:b w:val="0"/>
        </w:rPr>
        <w:t>．</w:t>
      </w:r>
      <w:r>
        <w:rPr>
          <w:rFonts w:hAnsi="宋体" w:hint="eastAsia"/>
          <w:b w:val="0"/>
          <w:sz w:val="21"/>
          <w:szCs w:val="21"/>
        </w:rPr>
        <w:t>投标文件的编制</w:t>
      </w:r>
      <w:bookmarkEnd w:id="91"/>
    </w:p>
    <w:p w:rsidR="00F761CC" w:rsidRDefault="00577DB2">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F761CC" w:rsidRDefault="00577DB2">
      <w:pPr>
        <w:pStyle w:val="4"/>
        <w:numPr>
          <w:ilvl w:val="0"/>
          <w:numId w:val="0"/>
        </w:numPr>
        <w:snapToGrid w:val="0"/>
        <w:rPr>
          <w:rFonts w:hAnsi="宋体"/>
          <w:b w:val="0"/>
          <w:sz w:val="21"/>
          <w:szCs w:val="21"/>
        </w:rPr>
      </w:pPr>
      <w:bookmarkStart w:id="92" w:name="_Toc145960263"/>
      <w:r>
        <w:rPr>
          <w:rFonts w:hAnsi="宋体" w:hint="eastAsia"/>
          <w:b w:val="0"/>
          <w:sz w:val="21"/>
          <w:szCs w:val="21"/>
        </w:rPr>
        <w:lastRenderedPageBreak/>
        <w:t>15</w:t>
      </w:r>
      <w:r>
        <w:rPr>
          <w:rFonts w:hint="eastAsia"/>
          <w:b w:val="0"/>
        </w:rPr>
        <w:t>．</w:t>
      </w:r>
      <w:r>
        <w:rPr>
          <w:rFonts w:hAnsi="宋体" w:hint="eastAsia"/>
          <w:b w:val="0"/>
          <w:sz w:val="21"/>
          <w:szCs w:val="21"/>
        </w:rPr>
        <w:t>投标文件的签署</w:t>
      </w:r>
      <w:bookmarkEnd w:id="92"/>
    </w:p>
    <w:p w:rsidR="00F761CC" w:rsidRDefault="00577DB2">
      <w:pPr>
        <w:wordWrap w:val="0"/>
        <w:adjustRightInd w:val="0"/>
        <w:snapToGrid w:val="0"/>
        <w:spacing w:line="360" w:lineRule="auto"/>
        <w:ind w:leftChars="200" w:left="735" w:hangingChars="150" w:hanging="315"/>
        <w:rPr>
          <w:rFonts w:ascii="宋体"/>
          <w:szCs w:val="21"/>
        </w:rPr>
      </w:pPr>
      <w:r>
        <w:rPr>
          <w:rFonts w:ascii="宋体" w:hint="eastAsia"/>
          <w:szCs w:val="21"/>
        </w:rPr>
        <w:t>1）纸质投标文件数量为正本1份和副本5份，每一份投标文件上须注明“正本”或“副本”字样；若正本和副本内容有差异，以正本为准。电子投标文件1份。纸质投标文件与电子投标文件内容不一致时，以纸质投标文件为准。</w:t>
      </w:r>
    </w:p>
    <w:p w:rsidR="00F761CC" w:rsidRDefault="00577DB2">
      <w:pPr>
        <w:wordWrap w:val="0"/>
        <w:adjustRightInd w:val="0"/>
        <w:snapToGrid w:val="0"/>
        <w:spacing w:line="360" w:lineRule="auto"/>
        <w:ind w:leftChars="200" w:left="735" w:hangingChars="150" w:hanging="315"/>
        <w:rPr>
          <w:rFonts w:ascii="宋体" w:hAns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F761CC" w:rsidRDefault="00F761CC">
      <w:pPr>
        <w:wordWrap w:val="0"/>
        <w:adjustRightInd w:val="0"/>
        <w:snapToGrid w:val="0"/>
        <w:spacing w:line="360" w:lineRule="auto"/>
        <w:ind w:leftChars="200" w:left="735" w:hangingChars="150" w:hanging="315"/>
        <w:rPr>
          <w:rFonts w:ascii="宋体" w:hAnsi="宋体"/>
          <w:szCs w:val="21"/>
        </w:rPr>
      </w:pPr>
    </w:p>
    <w:p w:rsidR="00F761CC" w:rsidRDefault="00577DB2">
      <w:pPr>
        <w:pStyle w:val="af"/>
        <w:wordWrap w:val="0"/>
        <w:adjustRightInd w:val="0"/>
        <w:snapToGrid w:val="0"/>
        <w:spacing w:before="0" w:after="0" w:line="360" w:lineRule="auto"/>
        <w:outlineLvl w:val="2"/>
      </w:pPr>
      <w:bookmarkStart w:id="93" w:name="_Toc201743387"/>
      <w:bookmarkStart w:id="94" w:name="_Toc145960264"/>
      <w:bookmarkStart w:id="95" w:name="_Toc162935684"/>
      <w:bookmarkStart w:id="96" w:name="_Toc157499466"/>
      <w:r>
        <w:rPr>
          <w:rFonts w:ascii="宋体" w:hAnsi="宋体" w:hint="eastAsia"/>
          <w:sz w:val="28"/>
          <w:szCs w:val="28"/>
        </w:rPr>
        <w:t>四、投标文件的递交</w:t>
      </w:r>
      <w:bookmarkEnd w:id="93"/>
      <w:bookmarkEnd w:id="94"/>
      <w:bookmarkEnd w:id="95"/>
      <w:bookmarkEnd w:id="96"/>
    </w:p>
    <w:p w:rsidR="00F761CC" w:rsidRDefault="00577DB2">
      <w:pPr>
        <w:pStyle w:val="4"/>
        <w:numPr>
          <w:ilvl w:val="0"/>
          <w:numId w:val="0"/>
        </w:numPr>
        <w:snapToGrid w:val="0"/>
        <w:rPr>
          <w:rFonts w:hAnsi="宋体"/>
          <w:b w:val="0"/>
          <w:sz w:val="21"/>
          <w:szCs w:val="21"/>
        </w:rPr>
      </w:pPr>
      <w:bookmarkStart w:id="97" w:name="_Toc145960265"/>
      <w:r>
        <w:rPr>
          <w:rFonts w:hAnsi="宋体"/>
          <w:b w:val="0"/>
          <w:sz w:val="21"/>
          <w:szCs w:val="21"/>
        </w:rPr>
        <w:t>1</w:t>
      </w:r>
      <w:r>
        <w:rPr>
          <w:rFonts w:hAnsi="宋体" w:hint="eastAsia"/>
          <w:b w:val="0"/>
          <w:sz w:val="21"/>
          <w:szCs w:val="21"/>
        </w:rPr>
        <w:t>6</w:t>
      </w:r>
      <w:r>
        <w:rPr>
          <w:rFonts w:hint="eastAsia"/>
          <w:b w:val="0"/>
        </w:rPr>
        <w:t>．</w:t>
      </w:r>
      <w:r>
        <w:rPr>
          <w:rFonts w:hAnsi="宋体" w:hint="eastAsia"/>
          <w:b w:val="0"/>
          <w:sz w:val="21"/>
          <w:szCs w:val="21"/>
        </w:rPr>
        <w:t>投标文件的标记和密封</w:t>
      </w:r>
      <w:bookmarkEnd w:id="97"/>
    </w:p>
    <w:p w:rsidR="00F761CC" w:rsidRDefault="00577DB2">
      <w:pPr>
        <w:adjustRightInd w:val="0"/>
        <w:snapToGrid w:val="0"/>
        <w:spacing w:line="360" w:lineRule="auto"/>
        <w:ind w:leftChars="200" w:left="735" w:hangingChars="150" w:hanging="315"/>
        <w:rPr>
          <w:rFonts w:ascii="宋体"/>
          <w:szCs w:val="21"/>
        </w:rPr>
      </w:pPr>
      <w:r>
        <w:rPr>
          <w:rFonts w:ascii="宋体" w:hint="eastAsia"/>
          <w:szCs w:val="21"/>
        </w:rPr>
        <w:t>1）投标人应将投标文件“正本”和“副本”分别装订，</w:t>
      </w:r>
      <w:r>
        <w:rPr>
          <w:rFonts w:ascii="宋体" w:hAnsi="宋体" w:hint="eastAsia"/>
          <w:szCs w:val="21"/>
        </w:rPr>
        <w:t>并在封面标明项目名称、项目编号、“正本”或“副本”等字样。</w:t>
      </w:r>
    </w:p>
    <w:p w:rsidR="00F761CC" w:rsidRDefault="00577DB2">
      <w:pPr>
        <w:adjustRightInd w:val="0"/>
        <w:snapToGrid w:val="0"/>
        <w:spacing w:line="360" w:lineRule="auto"/>
        <w:ind w:leftChars="200" w:left="735" w:hangingChars="150" w:hanging="315"/>
        <w:rPr>
          <w:rFonts w:ascii="宋体"/>
          <w:szCs w:val="21"/>
        </w:rPr>
      </w:pPr>
      <w:r>
        <w:rPr>
          <w:rFonts w:ascii="宋体" w:hint="eastAsia"/>
          <w:szCs w:val="21"/>
        </w:rPr>
        <w:t>2）投标文件封装时，应在封装袋封口处加盖公章，并在外包装标明：项目名称、项目编号、投标人名称等内容。</w:t>
      </w:r>
      <w:r>
        <w:rPr>
          <w:rFonts w:ascii="宋体" w:hAnsi="宋体" w:hint="eastAsia"/>
          <w:szCs w:val="21"/>
        </w:rPr>
        <w:t>电子投标文件应随同纸质投标文件一并封装</w:t>
      </w:r>
      <w:r>
        <w:rPr>
          <w:rFonts w:ascii="宋体" w:hint="eastAsia"/>
          <w:szCs w:val="21"/>
        </w:rPr>
        <w:t>。</w:t>
      </w:r>
    </w:p>
    <w:p w:rsidR="00F761CC" w:rsidRDefault="00577DB2">
      <w:pPr>
        <w:pStyle w:val="4"/>
        <w:numPr>
          <w:ilvl w:val="0"/>
          <w:numId w:val="0"/>
        </w:numPr>
        <w:snapToGrid w:val="0"/>
        <w:rPr>
          <w:rFonts w:hAnsi="宋体"/>
          <w:b w:val="0"/>
          <w:sz w:val="21"/>
          <w:szCs w:val="21"/>
        </w:rPr>
      </w:pPr>
      <w:bookmarkStart w:id="98" w:name="_Toc145960266"/>
      <w:r>
        <w:rPr>
          <w:rFonts w:hAnsi="宋体" w:hint="eastAsia"/>
          <w:b w:val="0"/>
          <w:sz w:val="21"/>
          <w:szCs w:val="21"/>
        </w:rPr>
        <w:t>17</w:t>
      </w:r>
      <w:r>
        <w:rPr>
          <w:rFonts w:hint="eastAsia"/>
          <w:b w:val="0"/>
        </w:rPr>
        <w:t>．</w:t>
      </w:r>
      <w:r>
        <w:rPr>
          <w:rFonts w:hAnsi="宋体" w:hint="eastAsia"/>
          <w:b w:val="0"/>
          <w:sz w:val="21"/>
          <w:szCs w:val="21"/>
        </w:rPr>
        <w:t>投标截止时间</w:t>
      </w:r>
      <w:bookmarkEnd w:id="98"/>
    </w:p>
    <w:p w:rsidR="00F761CC" w:rsidRDefault="00577DB2">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F761CC" w:rsidRDefault="00577DB2">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F761CC" w:rsidRDefault="00577DB2">
      <w:pPr>
        <w:pStyle w:val="4"/>
        <w:numPr>
          <w:ilvl w:val="0"/>
          <w:numId w:val="0"/>
        </w:numPr>
        <w:snapToGrid w:val="0"/>
        <w:rPr>
          <w:rFonts w:hAnsi="宋体"/>
          <w:b w:val="0"/>
          <w:sz w:val="21"/>
          <w:szCs w:val="21"/>
        </w:rPr>
      </w:pPr>
      <w:bookmarkStart w:id="99" w:name="_Toc145960267"/>
      <w:r>
        <w:rPr>
          <w:rFonts w:hAnsi="宋体" w:hint="eastAsia"/>
          <w:b w:val="0"/>
          <w:sz w:val="21"/>
          <w:szCs w:val="21"/>
        </w:rPr>
        <w:t>18</w:t>
      </w:r>
      <w:r>
        <w:rPr>
          <w:rFonts w:hint="eastAsia"/>
          <w:b w:val="0"/>
        </w:rPr>
        <w:t>．</w:t>
      </w:r>
      <w:r>
        <w:rPr>
          <w:rFonts w:hAnsi="宋体" w:hint="eastAsia"/>
          <w:b w:val="0"/>
          <w:sz w:val="21"/>
          <w:szCs w:val="21"/>
        </w:rPr>
        <w:t>投标文件的递交</w:t>
      </w:r>
      <w:bookmarkEnd w:id="99"/>
    </w:p>
    <w:p w:rsidR="00F761CC" w:rsidRDefault="0017496F">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r>
        <w:rPr>
          <w:rFonts w:ascii="宋体" w:hAnsi="宋体" w:hint="eastAsia"/>
        </w:rPr>
        <w:t xml:space="preserve">    </w:t>
      </w:r>
      <w:r w:rsidR="00577DB2">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sidR="00577DB2">
        <w:rPr>
          <w:rFonts w:ascii="宋体" w:hint="eastAsia"/>
          <w:szCs w:val="21"/>
        </w:rPr>
        <w:t>投标人</w:t>
      </w:r>
      <w:r w:rsidR="00577DB2">
        <w:rPr>
          <w:rFonts w:ascii="宋体" w:hAnsi="宋体" w:hint="eastAsia"/>
        </w:rPr>
        <w:t>通过邮寄方式递交投标文件的，</w:t>
      </w:r>
      <w:r w:rsidR="00577DB2">
        <w:rPr>
          <w:rFonts w:ascii="宋体" w:hint="eastAsia"/>
          <w:szCs w:val="21"/>
        </w:rPr>
        <w:t>在邮件寄出后应及时联系代理机构确认邮件送达情况。</w:t>
      </w:r>
      <w:r w:rsidR="00577DB2">
        <w:rPr>
          <w:rFonts w:ascii="宋体" w:hAnsi="宋体" w:cs="宋体" w:hint="eastAsia"/>
          <w:kern w:val="0"/>
        </w:rPr>
        <w:t>投标人须自行承担相应责任与后果。</w:t>
      </w:r>
    </w:p>
    <w:p w:rsidR="00F761CC" w:rsidRDefault="00577DB2">
      <w:pPr>
        <w:pStyle w:val="4"/>
        <w:numPr>
          <w:ilvl w:val="0"/>
          <w:numId w:val="0"/>
        </w:numPr>
        <w:snapToGrid w:val="0"/>
        <w:rPr>
          <w:rFonts w:hAnsi="宋体"/>
          <w:b w:val="0"/>
          <w:sz w:val="21"/>
          <w:szCs w:val="21"/>
        </w:rPr>
      </w:pPr>
      <w:bookmarkStart w:id="100" w:name="_Toc145960268"/>
      <w:r>
        <w:rPr>
          <w:rFonts w:hAnsi="宋体"/>
          <w:b w:val="0"/>
          <w:sz w:val="21"/>
          <w:szCs w:val="21"/>
        </w:rPr>
        <w:t>1</w:t>
      </w:r>
      <w:r>
        <w:rPr>
          <w:rFonts w:hAnsi="宋体" w:hint="eastAsia"/>
          <w:b w:val="0"/>
          <w:sz w:val="21"/>
          <w:szCs w:val="21"/>
        </w:rPr>
        <w:t>9</w:t>
      </w:r>
      <w:r>
        <w:rPr>
          <w:rFonts w:hint="eastAsia"/>
          <w:b w:val="0"/>
        </w:rPr>
        <w:t>．</w:t>
      </w:r>
      <w:r>
        <w:rPr>
          <w:rFonts w:hAnsi="宋体" w:hint="eastAsia"/>
          <w:b w:val="0"/>
          <w:sz w:val="21"/>
          <w:szCs w:val="21"/>
        </w:rPr>
        <w:t>投标文件的修改与撤回</w:t>
      </w:r>
      <w:bookmarkEnd w:id="100"/>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投标人在提交投标文件后可对其投标文件进行修改或撤回，修改或撤回的任何通知应以书面形式在投标截止时间前递交至代理机构。修改或撤回的通知须有经正式授权的投标人代表签名。</w:t>
      </w:r>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4）从投标截止时间至投标人在投标有效期之间的这段时间内，投标人不得撤回其投标，否则其投标保证金将按照本须知的规定被没收。</w:t>
      </w:r>
    </w:p>
    <w:p w:rsidR="00F761CC" w:rsidRDefault="00577DB2">
      <w:pPr>
        <w:pStyle w:val="af"/>
        <w:wordWrap w:val="0"/>
        <w:adjustRightInd w:val="0"/>
        <w:snapToGrid w:val="0"/>
        <w:spacing w:before="0" w:after="0" w:line="360" w:lineRule="auto"/>
        <w:outlineLvl w:val="2"/>
        <w:rPr>
          <w:rFonts w:ascii="宋体" w:hAnsi="宋体"/>
          <w:sz w:val="21"/>
          <w:szCs w:val="21"/>
        </w:rPr>
      </w:pPr>
      <w:bookmarkStart w:id="101" w:name="_Toc157499467"/>
      <w:bookmarkStart w:id="102" w:name="_Toc162935685"/>
      <w:bookmarkStart w:id="103" w:name="_Toc201743388"/>
      <w:bookmarkStart w:id="104" w:name="_Toc145960269"/>
      <w:r>
        <w:rPr>
          <w:rFonts w:ascii="宋体" w:hAnsi="宋体" w:hint="eastAsia"/>
          <w:sz w:val="28"/>
          <w:szCs w:val="28"/>
        </w:rPr>
        <w:lastRenderedPageBreak/>
        <w:t>五、开标</w:t>
      </w:r>
      <w:bookmarkEnd w:id="101"/>
      <w:bookmarkEnd w:id="102"/>
      <w:bookmarkEnd w:id="103"/>
      <w:bookmarkEnd w:id="104"/>
    </w:p>
    <w:p w:rsidR="00F761CC" w:rsidRDefault="00577DB2">
      <w:pPr>
        <w:pStyle w:val="4"/>
        <w:numPr>
          <w:ilvl w:val="0"/>
          <w:numId w:val="0"/>
        </w:numPr>
        <w:snapToGrid w:val="0"/>
        <w:rPr>
          <w:rFonts w:hAnsi="宋体"/>
          <w:b w:val="0"/>
          <w:sz w:val="21"/>
          <w:szCs w:val="21"/>
        </w:rPr>
      </w:pPr>
      <w:bookmarkStart w:id="105" w:name="_Toc145960270"/>
      <w:r>
        <w:rPr>
          <w:rFonts w:hAnsi="宋体" w:hint="eastAsia"/>
          <w:b w:val="0"/>
          <w:sz w:val="21"/>
          <w:szCs w:val="21"/>
        </w:rPr>
        <w:t>20</w:t>
      </w:r>
      <w:r>
        <w:rPr>
          <w:rFonts w:hint="eastAsia"/>
          <w:b w:val="0"/>
        </w:rPr>
        <w:t>．</w:t>
      </w:r>
      <w:r>
        <w:rPr>
          <w:rFonts w:hAnsi="宋体" w:hint="eastAsia"/>
          <w:b w:val="0"/>
          <w:sz w:val="21"/>
          <w:szCs w:val="21"/>
        </w:rPr>
        <w:t>开标</w:t>
      </w:r>
      <w:bookmarkEnd w:id="105"/>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w:t>
      </w:r>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2）</w:t>
      </w:r>
      <w:r>
        <w:rPr>
          <w:rFonts w:ascii="宋体" w:hint="eastAsia"/>
          <w:szCs w:val="21"/>
        </w:rPr>
        <w:t>开标由采购人或者采购代理机构主持，邀请投标人参加。开标时，由投标人或者其推选的代表检查投标文件的密封情况；经确认无误后，由采购人或者采购代理机构工作人员当众拆封，宣布投标人名称、投标价格和招标文件规定的需要宣布的其他内容。投标人不足3家的，不予开标。</w:t>
      </w:r>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zCs w:val="21"/>
        </w:rPr>
        <w:t>3）开标过程由采购人或者采购代理机构负责记录，由参加开标的各投标人代表和相关工作人员签字确认。投标人代表对开标过程和开标记录有疑义，以及认为采购人、采购代理机构相关工作人员有需要回避的情形的，应当场提出询问或者回避申请。采购人、采购代理机构对投标人代表提出的询问或者回避申请应当及时处理。投标人未参加开标的，视同认可开标结果。</w:t>
      </w:r>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4）开标结束后，采购人或者代理机构将依法对投标文件进行资格性审查。</w:t>
      </w:r>
    </w:p>
    <w:p w:rsidR="00F761CC" w:rsidRDefault="00577DB2">
      <w:pPr>
        <w:wordWrap w:val="0"/>
        <w:adjustRightInd w:val="0"/>
        <w:snapToGrid w:val="0"/>
        <w:spacing w:line="360" w:lineRule="auto"/>
        <w:ind w:leftChars="198" w:left="697" w:hangingChars="134" w:hanging="281"/>
        <w:rPr>
          <w:rFonts w:ascii="宋体"/>
          <w:szCs w:val="21"/>
        </w:rPr>
      </w:pPr>
      <w:r>
        <w:rPr>
          <w:rFonts w:ascii="宋体" w:hint="eastAsia"/>
          <w:snapToGrid w:val="0"/>
          <w:kern w:val="0"/>
          <w:szCs w:val="21"/>
        </w:rPr>
        <w:t>5）根据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两家供应商进行竞争性谈判采购。</w:t>
      </w:r>
    </w:p>
    <w:p w:rsidR="00F761CC" w:rsidRDefault="00577DB2">
      <w:pPr>
        <w:pStyle w:val="4"/>
        <w:numPr>
          <w:ilvl w:val="0"/>
          <w:numId w:val="0"/>
        </w:numPr>
        <w:snapToGrid w:val="0"/>
        <w:rPr>
          <w:rFonts w:hAnsi="宋体"/>
          <w:b w:val="0"/>
          <w:sz w:val="21"/>
          <w:szCs w:val="21"/>
        </w:rPr>
      </w:pPr>
      <w:bookmarkStart w:id="106" w:name="_Toc145960271"/>
      <w:r>
        <w:rPr>
          <w:rFonts w:hAnsi="宋体" w:hint="eastAsia"/>
          <w:b w:val="0"/>
          <w:sz w:val="21"/>
          <w:szCs w:val="21"/>
        </w:rPr>
        <w:t>21</w:t>
      </w:r>
      <w:r>
        <w:rPr>
          <w:rFonts w:hint="eastAsia"/>
          <w:b w:val="0"/>
        </w:rPr>
        <w:t>．</w:t>
      </w:r>
      <w:r>
        <w:rPr>
          <w:rFonts w:hAnsi="宋体" w:hint="eastAsia"/>
          <w:b w:val="0"/>
          <w:sz w:val="21"/>
          <w:szCs w:val="21"/>
        </w:rPr>
        <w:t>投标文件的澄清</w:t>
      </w:r>
      <w:bookmarkEnd w:id="106"/>
    </w:p>
    <w:p w:rsidR="00F761CC" w:rsidRDefault="0017496F">
      <w:pPr>
        <w:wordWrap w:val="0"/>
        <w:adjustRightInd w:val="0"/>
        <w:snapToGrid w:val="0"/>
        <w:spacing w:line="360" w:lineRule="auto"/>
        <w:ind w:leftChars="198" w:left="416"/>
        <w:rPr>
          <w:rFonts w:ascii="宋体" w:hAnsi="宋体"/>
        </w:rPr>
      </w:pPr>
      <w:r>
        <w:rPr>
          <w:rFonts w:ascii="宋体" w:hAnsi="宋体" w:hint="eastAsia"/>
          <w:szCs w:val="21"/>
        </w:rPr>
        <w:t xml:space="preserve">    </w:t>
      </w:r>
      <w:r w:rsidR="00577DB2">
        <w:rPr>
          <w:rFonts w:ascii="宋体" w:hAnsi="宋体" w:hint="eastAsia"/>
          <w:szCs w:val="21"/>
        </w:rPr>
        <w:t>在评</w:t>
      </w:r>
      <w:r w:rsidR="00577DB2">
        <w:rPr>
          <w:rFonts w:ascii="宋体" w:hint="eastAsia"/>
          <w:szCs w:val="21"/>
        </w:rPr>
        <w:t>审</w:t>
      </w:r>
      <w:r w:rsidR="00577DB2">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F761CC" w:rsidRDefault="00577DB2">
      <w:pPr>
        <w:pStyle w:val="4"/>
        <w:numPr>
          <w:ilvl w:val="0"/>
          <w:numId w:val="0"/>
        </w:numPr>
        <w:snapToGrid w:val="0"/>
        <w:rPr>
          <w:rFonts w:hAnsi="宋体"/>
          <w:b w:val="0"/>
          <w:sz w:val="21"/>
          <w:szCs w:val="21"/>
        </w:rPr>
      </w:pPr>
      <w:bookmarkStart w:id="107" w:name="_Toc145960272"/>
      <w:r>
        <w:rPr>
          <w:rFonts w:hAnsi="宋体" w:hint="eastAsia"/>
          <w:b w:val="0"/>
          <w:sz w:val="21"/>
          <w:szCs w:val="21"/>
        </w:rPr>
        <w:t>22</w:t>
      </w:r>
      <w:r>
        <w:rPr>
          <w:rFonts w:hint="eastAsia"/>
          <w:b w:val="0"/>
        </w:rPr>
        <w:t>．</w:t>
      </w:r>
      <w:r>
        <w:rPr>
          <w:rFonts w:hAnsi="宋体" w:hint="eastAsia"/>
          <w:b w:val="0"/>
          <w:sz w:val="21"/>
          <w:szCs w:val="21"/>
        </w:rPr>
        <w:t>保密</w:t>
      </w:r>
      <w:bookmarkEnd w:id="107"/>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F761CC" w:rsidRDefault="00577DB2">
      <w:pPr>
        <w:pStyle w:val="4"/>
        <w:numPr>
          <w:ilvl w:val="0"/>
          <w:numId w:val="0"/>
        </w:numPr>
        <w:snapToGrid w:val="0"/>
        <w:rPr>
          <w:rFonts w:hAnsi="宋体"/>
          <w:b w:val="0"/>
          <w:sz w:val="21"/>
          <w:szCs w:val="21"/>
        </w:rPr>
      </w:pPr>
      <w:bookmarkStart w:id="108" w:name="_Toc145960273"/>
      <w:r>
        <w:rPr>
          <w:rFonts w:hAnsi="宋体" w:hint="eastAsia"/>
          <w:b w:val="0"/>
          <w:sz w:val="21"/>
          <w:szCs w:val="21"/>
        </w:rPr>
        <w:t>23</w:t>
      </w:r>
      <w:r>
        <w:rPr>
          <w:rFonts w:hint="eastAsia"/>
          <w:b w:val="0"/>
        </w:rPr>
        <w:t>．</w:t>
      </w:r>
      <w:r>
        <w:rPr>
          <w:rFonts w:hAnsi="宋体" w:hint="eastAsia"/>
          <w:b w:val="0"/>
          <w:sz w:val="21"/>
          <w:szCs w:val="21"/>
        </w:rPr>
        <w:t>关于中标结果公示</w:t>
      </w:r>
      <w:bookmarkEnd w:id="108"/>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rPr>
        <w:t>深圳海关门户网</w:t>
      </w:r>
      <w:r>
        <w:rPr>
          <w:rFonts w:ascii="宋体" w:hint="eastAsia"/>
        </w:rPr>
        <w:t>（</w:t>
      </w:r>
      <w:r>
        <w:rPr>
          <w:rFonts w:ascii="宋体" w:hAnsi="宋体"/>
          <w:szCs w:val="21"/>
        </w:rPr>
        <w:t>http://shenzhen.customs.gov.cn</w:t>
      </w:r>
      <w:r>
        <w:rPr>
          <w:rFonts w:ascii="宋体" w:hAnsi="宋体" w:hint="eastAsia"/>
          <w:szCs w:val="21"/>
        </w:rPr>
        <w:t>）、</w:t>
      </w:r>
      <w:r>
        <w:rPr>
          <w:rFonts w:ascii="宋体" w:hint="eastAsia"/>
        </w:rPr>
        <w:t>深圳市国信招标有限公司网站（</w:t>
      </w:r>
      <w:r>
        <w:rPr>
          <w:rFonts w:ascii="宋体"/>
        </w:rPr>
        <w:t>http://www.szgxzb.com</w:t>
      </w:r>
      <w:r>
        <w:rPr>
          <w:rFonts w:ascii="宋体" w:hint="eastAsia"/>
        </w:rPr>
        <w:t>）发布，公示时间为1个工作日。</w:t>
      </w:r>
    </w:p>
    <w:p w:rsidR="00F761CC" w:rsidRDefault="00577DB2">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2）投标人有权在公示期内对评审结果提出书面质疑，对质疑内容的真实性承担法律责任。</w:t>
      </w:r>
    </w:p>
    <w:p w:rsidR="00F761CC" w:rsidRDefault="00F761CC">
      <w:pPr>
        <w:pStyle w:val="a0"/>
      </w:pPr>
    </w:p>
    <w:p w:rsidR="00F761CC" w:rsidRDefault="00577DB2">
      <w:pPr>
        <w:pStyle w:val="af"/>
        <w:wordWrap w:val="0"/>
        <w:adjustRightInd w:val="0"/>
        <w:snapToGrid w:val="0"/>
        <w:spacing w:before="0" w:after="0" w:line="360" w:lineRule="auto"/>
        <w:outlineLvl w:val="2"/>
        <w:rPr>
          <w:rFonts w:ascii="宋体" w:hAnsi="宋体"/>
          <w:sz w:val="18"/>
        </w:rPr>
      </w:pPr>
      <w:bookmarkStart w:id="109" w:name="_Toc162935686"/>
      <w:bookmarkStart w:id="110" w:name="_Toc201743389"/>
      <w:bookmarkStart w:id="111" w:name="_Toc145960274"/>
      <w:bookmarkStart w:id="112" w:name="_Toc157499468"/>
      <w:r>
        <w:rPr>
          <w:rFonts w:ascii="宋体" w:hAnsi="宋体" w:hint="eastAsia"/>
          <w:sz w:val="28"/>
        </w:rPr>
        <w:t>六、授予合同</w:t>
      </w:r>
      <w:bookmarkEnd w:id="109"/>
      <w:bookmarkEnd w:id="110"/>
      <w:bookmarkEnd w:id="111"/>
      <w:bookmarkEnd w:id="112"/>
    </w:p>
    <w:p w:rsidR="00F761CC" w:rsidRDefault="00577DB2">
      <w:pPr>
        <w:pStyle w:val="4"/>
        <w:numPr>
          <w:ilvl w:val="0"/>
          <w:numId w:val="0"/>
        </w:numPr>
        <w:snapToGrid w:val="0"/>
        <w:rPr>
          <w:rFonts w:hAnsi="宋体"/>
          <w:b w:val="0"/>
          <w:sz w:val="21"/>
          <w:szCs w:val="21"/>
        </w:rPr>
      </w:pPr>
      <w:bookmarkStart w:id="113" w:name="_Toc145960275"/>
      <w:r>
        <w:rPr>
          <w:rFonts w:hAnsi="宋体" w:hint="eastAsia"/>
          <w:b w:val="0"/>
          <w:sz w:val="21"/>
          <w:szCs w:val="21"/>
        </w:rPr>
        <w:lastRenderedPageBreak/>
        <w:t>24</w:t>
      </w:r>
      <w:r>
        <w:rPr>
          <w:rFonts w:hint="eastAsia"/>
          <w:b w:val="0"/>
        </w:rPr>
        <w:t>．</w:t>
      </w:r>
      <w:r>
        <w:rPr>
          <w:rFonts w:hAnsi="宋体" w:hint="eastAsia"/>
          <w:b w:val="0"/>
          <w:sz w:val="21"/>
          <w:szCs w:val="21"/>
        </w:rPr>
        <w:t>资格后审</w:t>
      </w:r>
      <w:bookmarkEnd w:id="113"/>
    </w:p>
    <w:p w:rsidR="00F761CC" w:rsidRDefault="00577DB2">
      <w:pPr>
        <w:wordWrap w:val="0"/>
        <w:adjustRightInd w:val="0"/>
        <w:snapToGrid w:val="0"/>
        <w:spacing w:line="360" w:lineRule="auto"/>
        <w:ind w:firstLineChars="200" w:firstLine="420"/>
        <w:rPr>
          <w:rFonts w:ascii="宋体"/>
          <w:snapToGrid w:val="0"/>
          <w:kern w:val="0"/>
        </w:rPr>
      </w:pPr>
      <w:r>
        <w:rPr>
          <w:rFonts w:ascii="宋体" w:hint="eastAsia"/>
          <w:snapToGrid w:val="0"/>
          <w:kern w:val="0"/>
        </w:rPr>
        <w:t>1）采购人将根据招标文件列出的标准审查中标候选人是否有能力令人满意地履行合同。</w:t>
      </w:r>
    </w:p>
    <w:p w:rsidR="00F761CC" w:rsidRDefault="00577DB2">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2）授标决定将考虑投标人的财务、技术和生产能力，其基础是审查投标人按照本招标文件规定提交的资格证明文件和采购人认为必要的、合适的资料。</w:t>
      </w:r>
    </w:p>
    <w:p w:rsidR="00F761CC" w:rsidRDefault="00577DB2">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3）采购人或者代理机构不得通过对投标人进行考察等方式改变评审结果。</w:t>
      </w:r>
    </w:p>
    <w:p w:rsidR="00F761CC" w:rsidRDefault="00577DB2">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F761CC" w:rsidRDefault="00577DB2">
      <w:pPr>
        <w:pStyle w:val="4"/>
        <w:numPr>
          <w:ilvl w:val="0"/>
          <w:numId w:val="0"/>
        </w:numPr>
        <w:snapToGrid w:val="0"/>
        <w:rPr>
          <w:rFonts w:hAnsi="宋体"/>
          <w:b w:val="0"/>
          <w:sz w:val="21"/>
          <w:szCs w:val="21"/>
        </w:rPr>
      </w:pPr>
      <w:bookmarkStart w:id="114" w:name="_Toc145960276"/>
      <w:r>
        <w:rPr>
          <w:rFonts w:hAnsi="宋体" w:hint="eastAsia"/>
          <w:b w:val="0"/>
          <w:sz w:val="21"/>
          <w:szCs w:val="21"/>
        </w:rPr>
        <w:t>25</w:t>
      </w:r>
      <w:r>
        <w:rPr>
          <w:rFonts w:hint="eastAsia"/>
          <w:b w:val="0"/>
        </w:rPr>
        <w:t>．</w:t>
      </w:r>
      <w:r>
        <w:rPr>
          <w:rFonts w:hAnsi="宋体" w:hint="eastAsia"/>
          <w:b w:val="0"/>
          <w:sz w:val="21"/>
          <w:szCs w:val="21"/>
        </w:rPr>
        <w:t>更改采购数量的权力</w:t>
      </w:r>
      <w:bookmarkEnd w:id="114"/>
    </w:p>
    <w:p w:rsidR="00F761CC" w:rsidRDefault="00577DB2">
      <w:pPr>
        <w:wordWrap w:val="0"/>
        <w:adjustRightInd w:val="0"/>
        <w:snapToGrid w:val="0"/>
        <w:spacing w:line="360" w:lineRule="auto"/>
        <w:ind w:leftChars="200" w:left="420"/>
        <w:rPr>
          <w:rFonts w:ascii="宋体" w:hAnsi="宋体"/>
          <w:szCs w:val="21"/>
        </w:rPr>
      </w:pPr>
      <w:r>
        <w:rPr>
          <w:rFonts w:ascii="宋体" w:hAnsi="宋体" w:hint="eastAsia"/>
        </w:rPr>
        <w:t>合同履行中，</w:t>
      </w:r>
      <w:r>
        <w:rPr>
          <w:rFonts w:ascii="宋体" w:hint="eastAsia"/>
          <w:szCs w:val="21"/>
        </w:rPr>
        <w:t>采购人增加采购与合同标的相同服务的，可以与中标人协商签订补充采购合同，补充采购合同的金额不得超过原合同金额的10%</w:t>
      </w:r>
      <w:r>
        <w:rPr>
          <w:rFonts w:ascii="宋体" w:hAnsi="宋体" w:hint="eastAsia"/>
        </w:rPr>
        <w:t>，</w:t>
      </w:r>
      <w:r>
        <w:rPr>
          <w:rFonts w:ascii="宋体" w:hAnsi="宋体" w:cs="宋体" w:hint="eastAsia"/>
        </w:rPr>
        <w:t>但合同总金额不得超过原采购计划</w:t>
      </w:r>
      <w:r>
        <w:rPr>
          <w:rFonts w:ascii="宋体" w:hAnsi="宋体" w:hint="eastAsia"/>
        </w:rPr>
        <w:t>金</w:t>
      </w:r>
      <w:r>
        <w:rPr>
          <w:rFonts w:ascii="宋体" w:hAnsi="宋体" w:cs="宋体" w:hint="eastAsia"/>
        </w:rPr>
        <w:t>额。</w:t>
      </w:r>
    </w:p>
    <w:p w:rsidR="00F761CC" w:rsidRDefault="00577DB2">
      <w:pPr>
        <w:pStyle w:val="4"/>
        <w:numPr>
          <w:ilvl w:val="0"/>
          <w:numId w:val="0"/>
        </w:numPr>
        <w:snapToGrid w:val="0"/>
        <w:rPr>
          <w:rFonts w:hAnsi="宋体"/>
          <w:b w:val="0"/>
          <w:sz w:val="21"/>
          <w:szCs w:val="21"/>
        </w:rPr>
      </w:pPr>
      <w:bookmarkStart w:id="115" w:name="_Toc145960277"/>
      <w:r>
        <w:rPr>
          <w:rFonts w:hAnsi="宋体" w:hint="eastAsia"/>
          <w:b w:val="0"/>
          <w:sz w:val="21"/>
          <w:szCs w:val="21"/>
        </w:rPr>
        <w:t>26</w:t>
      </w:r>
      <w:r>
        <w:rPr>
          <w:rFonts w:hint="eastAsia"/>
          <w:b w:val="0"/>
        </w:rPr>
        <w:t>．</w:t>
      </w:r>
      <w:r>
        <w:rPr>
          <w:rFonts w:hAnsi="宋体" w:hint="eastAsia"/>
          <w:b w:val="0"/>
          <w:sz w:val="21"/>
          <w:szCs w:val="21"/>
        </w:rPr>
        <w:t>中标通知书</w:t>
      </w:r>
      <w:bookmarkEnd w:id="115"/>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hint="eastAsia"/>
        </w:rPr>
        <w:t>1）中标结果公示期内无有效异议的，</w:t>
      </w:r>
      <w:r>
        <w:rPr>
          <w:rFonts w:ascii="宋体" w:hAnsi="宋体" w:hint="eastAsia"/>
          <w:szCs w:val="21"/>
        </w:rPr>
        <w:t>代理机构将向中标人发出中标通知书</w:t>
      </w:r>
      <w:r>
        <w:rPr>
          <w:rFonts w:ascii="宋体" w:hAnsi="宋体" w:hint="eastAsia"/>
        </w:rPr>
        <w:t>。</w:t>
      </w:r>
    </w:p>
    <w:p w:rsidR="00F761CC" w:rsidRDefault="00577DB2">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F761CC" w:rsidRDefault="00577DB2">
      <w:pPr>
        <w:pStyle w:val="4"/>
        <w:numPr>
          <w:ilvl w:val="0"/>
          <w:numId w:val="0"/>
        </w:numPr>
        <w:snapToGrid w:val="0"/>
        <w:rPr>
          <w:rFonts w:hAnsi="宋体"/>
          <w:sz w:val="21"/>
          <w:szCs w:val="21"/>
        </w:rPr>
      </w:pPr>
      <w:bookmarkStart w:id="116" w:name="_Toc145960278"/>
      <w:r>
        <w:rPr>
          <w:rFonts w:hAnsi="宋体" w:hint="eastAsia"/>
          <w:b w:val="0"/>
          <w:sz w:val="21"/>
          <w:szCs w:val="21"/>
        </w:rPr>
        <w:t>27</w:t>
      </w:r>
      <w:r>
        <w:rPr>
          <w:rFonts w:hint="eastAsia"/>
          <w:b w:val="0"/>
        </w:rPr>
        <w:t>．</w:t>
      </w:r>
      <w:r>
        <w:rPr>
          <w:rFonts w:hAnsi="宋体" w:hint="eastAsia"/>
          <w:b w:val="0"/>
          <w:sz w:val="21"/>
          <w:szCs w:val="21"/>
        </w:rPr>
        <w:t>签订合同</w:t>
      </w:r>
      <w:bookmarkEnd w:id="116"/>
    </w:p>
    <w:p w:rsidR="00F761CC" w:rsidRDefault="00577DB2">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F761CC" w:rsidRDefault="00577DB2">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F761CC" w:rsidRDefault="00577DB2">
      <w:pPr>
        <w:pStyle w:val="4"/>
        <w:numPr>
          <w:ilvl w:val="0"/>
          <w:numId w:val="0"/>
        </w:numPr>
        <w:snapToGrid w:val="0"/>
        <w:rPr>
          <w:rFonts w:hAnsi="宋体"/>
          <w:b w:val="0"/>
          <w:sz w:val="21"/>
          <w:szCs w:val="21"/>
        </w:rPr>
      </w:pPr>
      <w:bookmarkStart w:id="117" w:name="_Toc145960279"/>
      <w:r>
        <w:rPr>
          <w:rFonts w:hAnsi="宋体" w:hint="eastAsia"/>
          <w:b w:val="0"/>
          <w:sz w:val="21"/>
          <w:szCs w:val="21"/>
        </w:rPr>
        <w:t>28</w:t>
      </w:r>
      <w:r>
        <w:rPr>
          <w:rFonts w:hint="eastAsia"/>
          <w:b w:val="0"/>
        </w:rPr>
        <w:t>．</w:t>
      </w:r>
      <w:r>
        <w:rPr>
          <w:rFonts w:hAnsi="宋体" w:hint="eastAsia"/>
          <w:b w:val="0"/>
          <w:sz w:val="21"/>
          <w:szCs w:val="21"/>
        </w:rPr>
        <w:t>中标服务费</w:t>
      </w:r>
      <w:bookmarkStart w:id="118" w:name="_Toc482635583"/>
      <w:bookmarkStart w:id="119" w:name="_Toc490755646"/>
      <w:bookmarkEnd w:id="117"/>
    </w:p>
    <w:p w:rsidR="00F761CC" w:rsidRDefault="00577DB2">
      <w:pPr>
        <w:wordWrap w:val="0"/>
        <w:adjustRightInd w:val="0"/>
        <w:snapToGrid w:val="0"/>
        <w:spacing w:line="360" w:lineRule="auto"/>
        <w:ind w:leftChars="200" w:left="420" w:firstLineChars="200" w:firstLine="420"/>
        <w:rPr>
          <w:rFonts w:ascii="宋体" w:hAnsi="宋体"/>
          <w:szCs w:val="21"/>
        </w:rPr>
      </w:pPr>
      <w:r>
        <w:rPr>
          <w:rFonts w:ascii="宋体" w:hint="eastAsia"/>
        </w:rPr>
        <w:t>中标人应在领取中标通知书前，以银行转账的方式向代理机构交纳代理服务费。代理服务费按照差额定率累进法计算，收费费率如下：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F761CC">
        <w:trPr>
          <w:trHeight w:val="405"/>
          <w:jc w:val="center"/>
        </w:trPr>
        <w:tc>
          <w:tcPr>
            <w:tcW w:w="3275" w:type="dxa"/>
            <w:vAlign w:val="center"/>
          </w:tcPr>
          <w:p w:rsidR="00F761CC" w:rsidRDefault="00577DB2">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F761CC" w:rsidRDefault="00577DB2">
            <w:pPr>
              <w:spacing w:line="360" w:lineRule="auto"/>
              <w:jc w:val="center"/>
              <w:rPr>
                <w:rFonts w:ascii="宋体" w:hAnsi="宋体"/>
                <w:szCs w:val="21"/>
              </w:rPr>
            </w:pPr>
            <w:r>
              <w:rPr>
                <w:rFonts w:ascii="宋体" w:hAnsi="宋体" w:hint="eastAsia"/>
                <w:szCs w:val="21"/>
              </w:rPr>
              <w:t>服务类项目收费费率</w:t>
            </w:r>
          </w:p>
        </w:tc>
      </w:tr>
      <w:tr w:rsidR="00F761CC">
        <w:trPr>
          <w:trHeight w:val="405"/>
          <w:jc w:val="center"/>
        </w:trPr>
        <w:tc>
          <w:tcPr>
            <w:tcW w:w="3275" w:type="dxa"/>
            <w:vAlign w:val="center"/>
          </w:tcPr>
          <w:p w:rsidR="00F761CC" w:rsidRDefault="00577DB2">
            <w:pPr>
              <w:spacing w:line="360" w:lineRule="auto"/>
              <w:jc w:val="center"/>
              <w:rPr>
                <w:rFonts w:ascii="宋体" w:hAnsi="宋体"/>
                <w:szCs w:val="21"/>
              </w:rPr>
            </w:pPr>
            <w:r>
              <w:rPr>
                <w:rFonts w:ascii="宋体" w:hAnsi="宋体" w:hint="eastAsia"/>
                <w:szCs w:val="21"/>
              </w:rPr>
              <w:t>100以下的部分</w:t>
            </w:r>
          </w:p>
        </w:tc>
        <w:tc>
          <w:tcPr>
            <w:tcW w:w="3431" w:type="dxa"/>
            <w:vAlign w:val="center"/>
          </w:tcPr>
          <w:p w:rsidR="00F761CC" w:rsidRDefault="00577DB2">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F761CC" w:rsidRDefault="00F761CC">
      <w:pPr>
        <w:pStyle w:val="a0"/>
        <w:spacing w:line="360" w:lineRule="auto"/>
        <w:rPr>
          <w:sz w:val="21"/>
          <w:szCs w:val="21"/>
        </w:rPr>
      </w:pPr>
    </w:p>
    <w:p w:rsidR="00F761CC" w:rsidRDefault="00577DB2">
      <w:pPr>
        <w:pStyle w:val="af"/>
        <w:adjustRightInd w:val="0"/>
        <w:snapToGrid w:val="0"/>
        <w:spacing w:before="0" w:after="0" w:line="360" w:lineRule="auto"/>
        <w:outlineLvl w:val="2"/>
        <w:rPr>
          <w:rFonts w:ascii="宋体" w:hAnsi="宋体"/>
          <w:sz w:val="28"/>
        </w:rPr>
      </w:pPr>
      <w:bookmarkStart w:id="120" w:name="_Toc145960280"/>
      <w:r>
        <w:rPr>
          <w:rFonts w:ascii="宋体" w:hAnsi="宋体" w:hint="eastAsia"/>
          <w:sz w:val="28"/>
        </w:rPr>
        <w:t>七、特别说明</w:t>
      </w:r>
      <w:bookmarkEnd w:id="120"/>
    </w:p>
    <w:p w:rsidR="00F761CC" w:rsidRDefault="00577DB2">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21" w:name="_Toc145960281"/>
      <w:r>
        <w:rPr>
          <w:rFonts w:ascii="宋体" w:hAnsi="宋体" w:hint="eastAsia"/>
          <w:bCs/>
          <w:kern w:val="0"/>
          <w:szCs w:val="21"/>
        </w:rPr>
        <w:t>29．关于中小企业参加投标的特殊规定</w:t>
      </w:r>
      <w:bookmarkEnd w:id="118"/>
      <w:bookmarkEnd w:id="119"/>
      <w:bookmarkEnd w:id="121"/>
    </w:p>
    <w:p w:rsidR="00F761CC" w:rsidRDefault="00577DB2">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F761CC" w:rsidRDefault="00577DB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F761CC" w:rsidRDefault="00577DB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F761CC" w:rsidRDefault="00577DB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F761CC" w:rsidRDefault="00577DB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F761CC" w:rsidRDefault="00577DB2">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lastRenderedPageBreak/>
        <w:t>2</w:t>
      </w:r>
      <w:r>
        <w:rPr>
          <w:rFonts w:ascii="宋体" w:hAnsi="宋体" w:cs="宋体" w:hint="eastAsia"/>
          <w:kern w:val="0"/>
          <w:szCs w:val="21"/>
        </w:rPr>
        <w:t>）关于投标的特殊规定</w:t>
      </w:r>
    </w:p>
    <w:p w:rsidR="00F761CC" w:rsidRDefault="00577DB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w:t>
      </w:r>
      <w:r w:rsidR="0017496F">
        <w:rPr>
          <w:rFonts w:ascii="宋体" w:hAnsi="宋体" w:cs="宋体" w:hint="eastAsia"/>
          <w:kern w:val="0"/>
          <w:szCs w:val="21"/>
        </w:rPr>
        <w:t xml:space="preserve"> </w:t>
      </w:r>
      <w:r>
        <w:rPr>
          <w:rFonts w:ascii="宋体" w:hAnsi="宋体" w:cs="宋体" w:hint="eastAsia"/>
          <w:kern w:val="0"/>
          <w:szCs w:val="21"/>
        </w:rPr>
        <w:t>中小企业参加政府采购活动，应当出具《中小企业声明函》（见附件），否则不享受相关中小企业扶持政策。</w:t>
      </w:r>
    </w:p>
    <w:p w:rsidR="00F761CC" w:rsidRDefault="00577DB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w:t>
      </w:r>
      <w:r w:rsidR="0017496F">
        <w:rPr>
          <w:rFonts w:ascii="宋体" w:hAnsi="宋体" w:cs="宋体" w:hint="eastAsia"/>
          <w:kern w:val="0"/>
          <w:szCs w:val="21"/>
        </w:rPr>
        <w:t xml:space="preserve"> </w:t>
      </w:r>
      <w:r>
        <w:rPr>
          <w:rFonts w:ascii="宋体" w:hAnsi="宋体" w:cs="宋体" w:hint="eastAsia"/>
          <w:kern w:val="0"/>
          <w:szCs w:val="21"/>
        </w:rPr>
        <w:t>中小企业供应商可提供中国投资担保有限公司出具的投标保证金和履约保证金的担保函。</w:t>
      </w:r>
    </w:p>
    <w:p w:rsidR="00F761CC" w:rsidRDefault="00577DB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w:t>
      </w:r>
      <w:r w:rsidR="0017496F">
        <w:rPr>
          <w:rFonts w:ascii="宋体" w:hAnsi="宋体" w:cs="宋体" w:hint="eastAsia"/>
          <w:kern w:val="0"/>
          <w:szCs w:val="21"/>
        </w:rPr>
        <w:t xml:space="preserve"> </w:t>
      </w:r>
      <w:r>
        <w:rPr>
          <w:rFonts w:ascii="宋体" w:hAnsi="宋体" w:cs="宋体" w:hint="eastAsia"/>
          <w:kern w:val="0"/>
          <w:szCs w:val="21"/>
        </w:rPr>
        <w:t>享受《政府采购促进中小企业发展管理办法》规定的中小企业扶持政策的，代理机构将随中标结果公开中标供应商的《中小企业声明函》。</w:t>
      </w:r>
    </w:p>
    <w:p w:rsidR="00F761CC" w:rsidRDefault="00577DB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w:t>
      </w:r>
      <w:r w:rsidR="0017496F">
        <w:rPr>
          <w:rFonts w:ascii="宋体" w:hAnsi="宋体" w:cs="宋体" w:hint="eastAsia"/>
          <w:kern w:val="0"/>
          <w:szCs w:val="21"/>
        </w:rPr>
        <w:t xml:space="preserve"> </w:t>
      </w:r>
      <w:r>
        <w:rPr>
          <w:rFonts w:ascii="宋体" w:hAnsi="宋体" w:cs="宋体" w:hint="eastAsia"/>
          <w:kern w:val="0"/>
          <w:szCs w:val="21"/>
        </w:rPr>
        <w:t>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F761CC" w:rsidRDefault="00577DB2">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F761CC" w:rsidRDefault="0017496F">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 xml:space="preserve">    </w:t>
      </w:r>
      <w:r w:rsidR="00577DB2">
        <w:rPr>
          <w:rFonts w:ascii="宋体" w:hAnsi="宋体" w:cs="宋体" w:hint="eastAsia"/>
          <w:kern w:val="0"/>
          <w:szCs w:val="21"/>
        </w:rPr>
        <w:t>对符合《政府采购促进中小企业发展管理办法》规定的小微企业报价给予10</w:t>
      </w:r>
      <w:r w:rsidR="00577DB2">
        <w:rPr>
          <w:rFonts w:ascii="宋体" w:hAnsi="宋体" w:cs="宋体"/>
          <w:kern w:val="0"/>
          <w:szCs w:val="21"/>
        </w:rPr>
        <w:t>%</w:t>
      </w:r>
      <w:r w:rsidR="00577DB2">
        <w:rPr>
          <w:rFonts w:ascii="宋体" w:hAnsi="宋体" w:cs="宋体" w:hint="eastAsia"/>
          <w:kern w:val="0"/>
          <w:szCs w:val="21"/>
        </w:rPr>
        <w:t>的扣除，用扣除后的价格参加评审。</w:t>
      </w:r>
    </w:p>
    <w:p w:rsidR="00F761CC" w:rsidRDefault="00577DB2">
      <w:pPr>
        <w:adjustRightInd w:val="0"/>
        <w:snapToGrid w:val="0"/>
        <w:spacing w:line="360" w:lineRule="auto"/>
        <w:ind w:firstLineChars="200" w:firstLine="420"/>
        <w:rPr>
          <w:rFonts w:ascii="宋体" w:hAnsi="宋体" w:cs="宋体"/>
          <w:kern w:val="0"/>
          <w:szCs w:val="21"/>
        </w:rPr>
      </w:pPr>
      <w:r>
        <w:rPr>
          <w:rFonts w:ascii="宋体" w:hAnsi="宋体" w:cs="宋体" w:hint="eastAsia"/>
          <w:kern w:val="0"/>
          <w:szCs w:val="21"/>
        </w:rPr>
        <w:t>4）中小企业划分标准所属行业</w:t>
      </w:r>
    </w:p>
    <w:p w:rsidR="00F761CC" w:rsidRDefault="0017496F">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 xml:space="preserve">    </w:t>
      </w:r>
      <w:r w:rsidR="00577DB2">
        <w:rPr>
          <w:rFonts w:ascii="宋体" w:hAnsi="宋体" w:cs="宋体" w:hint="eastAsia"/>
          <w:kern w:val="0"/>
          <w:szCs w:val="21"/>
        </w:rPr>
        <w:t>本项目对应的中小企业划分标准所属行业为软件和信息技术服务业，即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F761CC" w:rsidRDefault="00577DB2">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2" w:name="_Toc145960282"/>
      <w:bookmarkStart w:id="123" w:name="_Toc533616045"/>
      <w:r>
        <w:rPr>
          <w:rFonts w:ascii="宋体" w:hAnsi="宋体" w:cs="宋体" w:hint="eastAsia"/>
          <w:kern w:val="0"/>
        </w:rPr>
        <w:t>30．关于监狱企业投标的特殊规定</w:t>
      </w:r>
      <w:bookmarkEnd w:id="122"/>
      <w:bookmarkEnd w:id="123"/>
    </w:p>
    <w:p w:rsidR="00F761CC" w:rsidRDefault="00577DB2">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F761CC" w:rsidRDefault="0017496F">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w:t>
      </w:r>
      <w:r w:rsidR="00577DB2">
        <w:rPr>
          <w:rFonts w:ascii="宋体" w:hAnsi="宋体" w:cs="宋体" w:hint="eastAsia"/>
          <w:kern w:val="0"/>
        </w:rPr>
        <w:t>《关于政府采购支持监狱企业发展有关问题的通知》（财库〔</w:t>
      </w:r>
      <w:r w:rsidR="00577DB2">
        <w:rPr>
          <w:rFonts w:ascii="宋体" w:hAnsi="宋体" w:cs="宋体"/>
          <w:kern w:val="0"/>
        </w:rPr>
        <w:t>2014</w:t>
      </w:r>
      <w:r w:rsidR="00577DB2">
        <w:rPr>
          <w:rFonts w:ascii="宋体" w:hAnsi="宋体" w:cs="宋体" w:hint="eastAsia"/>
          <w:kern w:val="0"/>
        </w:rPr>
        <w:t>〕</w:t>
      </w:r>
      <w:r w:rsidR="00577DB2">
        <w:rPr>
          <w:rFonts w:ascii="宋体" w:hAnsi="宋体" w:cs="宋体"/>
          <w:kern w:val="0"/>
        </w:rPr>
        <w:t>68</w:t>
      </w:r>
      <w:r w:rsidR="00577DB2">
        <w:rPr>
          <w:rFonts w:ascii="宋体" w:hAnsi="宋体" w:cs="宋体" w:hint="eastAsia"/>
          <w:kern w:val="0"/>
        </w:rPr>
        <w:t>号）。</w:t>
      </w:r>
    </w:p>
    <w:p w:rsidR="00F761CC" w:rsidRDefault="00577DB2">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F761CC" w:rsidRDefault="00577DB2">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F761CC" w:rsidRDefault="00577DB2">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F761CC" w:rsidRDefault="00577DB2">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F761CC" w:rsidRDefault="00577DB2">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24" w:name="_Toc533616046"/>
      <w:bookmarkStart w:id="125" w:name="_Toc145960283"/>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24"/>
      <w:bookmarkEnd w:id="125"/>
    </w:p>
    <w:p w:rsidR="00F761CC" w:rsidRDefault="00577DB2">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F761CC" w:rsidRDefault="00577DB2">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F761CC" w:rsidRDefault="00577DB2">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F761CC" w:rsidRDefault="00577DB2">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w:t>
      </w:r>
      <w:r w:rsidR="0017496F">
        <w:rPr>
          <w:rFonts w:ascii="宋体" w:hAnsi="宋体" w:cs="宋体" w:hint="eastAsia"/>
          <w:kern w:val="0"/>
        </w:rPr>
        <w:t xml:space="preserve"> </w:t>
      </w:r>
      <w:r>
        <w:rPr>
          <w:rFonts w:ascii="宋体" w:hAnsi="宋体" w:cs="宋体" w:hint="eastAsia"/>
          <w:kern w:val="0"/>
        </w:rPr>
        <w:t>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F761CC" w:rsidRDefault="00577DB2">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lastRenderedPageBreak/>
        <w:t>②</w:t>
      </w:r>
      <w:r w:rsidR="0017496F">
        <w:rPr>
          <w:rFonts w:ascii="宋体" w:hAnsi="宋体" w:cs="宋体" w:hint="eastAsia"/>
          <w:kern w:val="0"/>
        </w:rPr>
        <w:t xml:space="preserve"> </w:t>
      </w:r>
      <w:r>
        <w:rPr>
          <w:rFonts w:ascii="宋体" w:hAnsi="宋体" w:cs="宋体" w:hint="eastAsia"/>
          <w:kern w:val="0"/>
        </w:rPr>
        <w:t>中标供应商为残疾人福利性单位的，代理机构将随中标结果同时公告其《残疾人福利性单位声明函》，接受社会监督。</w:t>
      </w:r>
    </w:p>
    <w:p w:rsidR="00F761CC" w:rsidRDefault="00577DB2">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w:t>
      </w:r>
      <w:r w:rsidR="0017496F">
        <w:rPr>
          <w:rFonts w:ascii="宋体" w:hAnsi="宋体" w:cs="宋体" w:hint="eastAsia"/>
          <w:kern w:val="0"/>
        </w:rPr>
        <w:t xml:space="preserve"> </w:t>
      </w:r>
      <w:r>
        <w:rPr>
          <w:rFonts w:ascii="宋体" w:hAnsi="宋体" w:cs="宋体" w:hint="eastAsia"/>
          <w:kern w:val="0"/>
        </w:rPr>
        <w:t>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F761CC" w:rsidRDefault="00577DB2">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F761CC" w:rsidRDefault="0017496F">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w:t>
      </w:r>
      <w:r w:rsidR="00577DB2">
        <w:rPr>
          <w:rFonts w:ascii="宋体" w:hAnsi="宋体" w:cs="宋体" w:hint="eastAsia"/>
          <w:kern w:val="0"/>
        </w:rPr>
        <w:t>残疾人福利性单位视同小型、微型企业，</w:t>
      </w:r>
      <w:r w:rsidR="00577DB2">
        <w:rPr>
          <w:rFonts w:ascii="宋体" w:hAnsi="宋体" w:cs="宋体" w:hint="eastAsia"/>
          <w:kern w:val="0"/>
          <w:szCs w:val="21"/>
        </w:rPr>
        <w:t>报价给予10</w:t>
      </w:r>
      <w:r w:rsidR="00577DB2">
        <w:rPr>
          <w:rFonts w:ascii="宋体" w:hAnsi="宋体" w:cs="宋体"/>
          <w:kern w:val="0"/>
          <w:szCs w:val="21"/>
        </w:rPr>
        <w:t>%</w:t>
      </w:r>
      <w:r w:rsidR="00577DB2">
        <w:rPr>
          <w:rFonts w:ascii="宋体" w:hAnsi="宋体" w:cs="宋体" w:hint="eastAsia"/>
          <w:kern w:val="0"/>
          <w:szCs w:val="21"/>
        </w:rPr>
        <w:t>的扣除，用扣除后的价格参加评审。</w:t>
      </w:r>
    </w:p>
    <w:p w:rsidR="00F761CC" w:rsidRDefault="00577DB2">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6" w:name="_Toc145960284"/>
      <w:bookmarkStart w:id="127" w:name="_Toc533616048"/>
      <w:r>
        <w:rPr>
          <w:rFonts w:ascii="宋体" w:hAnsi="宋体" w:cs="宋体"/>
          <w:kern w:val="0"/>
        </w:rPr>
        <w:t>3</w:t>
      </w:r>
      <w:r>
        <w:rPr>
          <w:rFonts w:ascii="宋体" w:hAnsi="宋体" w:cs="宋体" w:hint="eastAsia"/>
          <w:kern w:val="0"/>
        </w:rPr>
        <w:t>2．关于投标人信用信息查询渠道及查询内容</w:t>
      </w:r>
      <w:bookmarkEnd w:id="126"/>
      <w:bookmarkEnd w:id="127"/>
    </w:p>
    <w:p w:rsidR="00F761CC" w:rsidRDefault="00577DB2">
      <w:pPr>
        <w:wordWrap w:val="0"/>
        <w:adjustRightInd w:val="0"/>
        <w:snapToGrid w:val="0"/>
        <w:spacing w:line="360" w:lineRule="auto"/>
        <w:ind w:leftChars="200" w:left="741" w:hangingChars="153" w:hanging="321"/>
        <w:rPr>
          <w:rFonts w:ascii="宋体"/>
        </w:rPr>
      </w:pPr>
      <w:bookmarkStart w:id="128" w:name="_Toc533616049"/>
      <w:r>
        <w:rPr>
          <w:rFonts w:ascii="宋体" w:cs="宋体"/>
          <w:kern w:val="0"/>
        </w:rPr>
        <w:t>1</w:t>
      </w:r>
      <w:r>
        <w:rPr>
          <w:rFonts w:ascii="宋体" w:hAnsi="宋体" w:cs="宋体" w:hint="eastAsia"/>
          <w:kern w:val="0"/>
        </w:rPr>
        <w:t>）</w:t>
      </w:r>
      <w:r>
        <w:rPr>
          <w:rFonts w:ascii="宋体" w:cs="宋体" w:hint="eastAsia"/>
          <w:kern w:val="0"/>
        </w:rPr>
        <w:t>“信用中国”网站（</w:t>
      </w:r>
      <w:hyperlink r:id="rId15" w:history="1">
        <w:r>
          <w:rPr>
            <w:rFonts w:asciiTheme="minorEastAsia" w:eastAsiaTheme="minorEastAsia" w:hAnsiTheme="minorEastAsia"/>
            <w:kern w:val="0"/>
          </w:rPr>
          <w:t>https://www.creditchina.gov.cn/xinyongfuwu/zhongdashuishouweifaanjian/</w:t>
        </w:r>
      </w:hyperlink>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hint="eastAsia"/>
          <w:szCs w:val="21"/>
        </w:rPr>
        <w:t>“</w:t>
      </w:r>
      <w:r>
        <w:rPr>
          <w:rFonts w:asciiTheme="minorEastAsia" w:eastAsiaTheme="minorEastAsia" w:hAnsiTheme="minorEastAsia" w:cs="宋体" w:hint="eastAsia"/>
          <w:kern w:val="0"/>
          <w:lang w:val="zh-CN"/>
        </w:rPr>
        <w:t>重大税收违法失信主体</w:t>
      </w:r>
      <w:r>
        <w:rPr>
          <w:rFonts w:asciiTheme="minorEastAsia" w:eastAsiaTheme="minorEastAsia" w:hAnsiTheme="minorEastAsia" w:hint="eastAsia"/>
          <w:szCs w:val="21"/>
        </w:rPr>
        <w:t>”</w:t>
      </w:r>
      <w:r>
        <w:rPr>
          <w:rFonts w:ascii="宋体" w:hint="eastAsia"/>
        </w:rPr>
        <w:t>。</w:t>
      </w:r>
    </w:p>
    <w:p w:rsidR="00F761CC" w:rsidRDefault="00577DB2">
      <w:pPr>
        <w:adjustRightInd w:val="0"/>
        <w:snapToGrid w:val="0"/>
        <w:spacing w:line="360" w:lineRule="auto"/>
        <w:ind w:leftChars="200" w:left="741" w:hangingChars="153" w:hanging="321"/>
        <w:rPr>
          <w:rFonts w:ascii="宋体" w:cs="宋体"/>
          <w:kern w:val="0"/>
        </w:rPr>
      </w:pPr>
      <w:r>
        <w:rPr>
          <w:rFonts w:ascii="宋体"/>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hyperlink r:id="rId16" w:history="1">
        <w:r>
          <w:rPr>
            <w:rFonts w:asciiTheme="minorEastAsia" w:eastAsiaTheme="minorEastAsia" w:hAnsiTheme="minorEastAsia"/>
            <w:szCs w:val="21"/>
          </w:rPr>
          <w:t>http://zxgk.court.gov.cn/shixin</w:t>
        </w:r>
      </w:hyperlink>
      <w:r>
        <w:rPr>
          <w:rFonts w:ascii="宋体" w:hAnsi="宋体" w:cs="宋体" w:hint="eastAsia"/>
          <w:kern w:val="0"/>
        </w:rPr>
        <w:t>）</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hint="eastAsia"/>
          <w:szCs w:val="21"/>
        </w:rPr>
        <w:t>“失信被执行人”</w:t>
      </w:r>
      <w:r>
        <w:rPr>
          <w:rFonts w:ascii="宋体" w:hAnsi="宋体" w:hint="eastAsia"/>
          <w:szCs w:val="21"/>
        </w:rPr>
        <w:t>。</w:t>
      </w:r>
    </w:p>
    <w:p w:rsidR="00F761CC" w:rsidRDefault="00577DB2">
      <w:pPr>
        <w:adjustRightInd w:val="0"/>
        <w:snapToGrid w:val="0"/>
        <w:spacing w:line="360" w:lineRule="auto"/>
        <w:ind w:leftChars="200" w:left="741" w:hangingChars="153" w:hanging="321"/>
        <w:rPr>
          <w:rFonts w:ascii="宋体"/>
        </w:rPr>
      </w:pPr>
      <w:r>
        <w:rPr>
          <w:rFonts w:ascii="宋体" w:cs="宋体"/>
          <w:kern w:val="0"/>
        </w:rPr>
        <w:t>3</w:t>
      </w:r>
      <w:r>
        <w:rPr>
          <w:rFonts w:ascii="宋体" w:hAnsi="宋体" w:cs="宋体" w:hint="eastAsia"/>
          <w:kern w:val="0"/>
        </w:rPr>
        <w:t>）</w:t>
      </w:r>
      <w:r>
        <w:rPr>
          <w:rFonts w:ascii="宋体" w:cs="宋体" w:hint="eastAsia"/>
          <w:kern w:val="0"/>
        </w:rPr>
        <w:t>中国政府采购网（</w:t>
      </w:r>
      <w:hyperlink r:id="rId17" w:history="1">
        <w:r>
          <w:rPr>
            <w:rFonts w:asciiTheme="minorEastAsia" w:eastAsiaTheme="minorEastAsia" w:hAnsiTheme="minorEastAsia"/>
            <w:szCs w:val="21"/>
          </w:rPr>
          <w:t>http://www.ccgp.gov.cn/search/cr</w:t>
        </w:r>
      </w:hyperlink>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hint="eastAsia"/>
          <w:szCs w:val="21"/>
        </w:rPr>
        <w:t>“政府采购严重违法失信行为记录名单”</w:t>
      </w:r>
      <w:r>
        <w:rPr>
          <w:rFonts w:ascii="宋体" w:hint="eastAsia"/>
        </w:rPr>
        <w:t>。</w:t>
      </w:r>
    </w:p>
    <w:p w:rsidR="00F761CC" w:rsidRDefault="00577DB2">
      <w:pPr>
        <w:adjustRightInd w:val="0"/>
        <w:snapToGrid w:val="0"/>
        <w:spacing w:line="360" w:lineRule="auto"/>
        <w:ind w:leftChars="200" w:left="741" w:hangingChars="153" w:hanging="321"/>
        <w:rPr>
          <w:rFonts w:asciiTheme="minorEastAsia" w:eastAsiaTheme="minorEastAsia" w:hAnsiTheme="minorEastAsia"/>
          <w:szCs w:val="21"/>
        </w:rPr>
      </w:pPr>
      <w:r>
        <w:rPr>
          <w:rFonts w:asciiTheme="minorEastAsia" w:eastAsiaTheme="minorEastAsia" w:hAnsiTheme="minorEastAsia" w:hint="eastAsia"/>
          <w:szCs w:val="21"/>
        </w:rPr>
        <w:t>4）代理机构将通过上述渠道查询相关主体信用记录，并将信用信息查询记录（查询网页打印件）与其他采购文件资料一并保存。</w:t>
      </w:r>
    </w:p>
    <w:p w:rsidR="00F761CC" w:rsidRDefault="00577DB2">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29" w:name="_Toc145960285"/>
      <w:r>
        <w:rPr>
          <w:rFonts w:ascii="宋体" w:hAnsi="宋体" w:cs="宋体"/>
          <w:kern w:val="0"/>
        </w:rPr>
        <w:t>3</w:t>
      </w:r>
      <w:r>
        <w:rPr>
          <w:rFonts w:ascii="宋体" w:hAnsi="宋体" w:cs="宋体" w:hint="eastAsia"/>
          <w:kern w:val="0"/>
        </w:rPr>
        <w:t>3．特别说明</w:t>
      </w:r>
      <w:bookmarkEnd w:id="128"/>
      <w:bookmarkEnd w:id="129"/>
    </w:p>
    <w:p w:rsidR="00F761CC" w:rsidRDefault="00577DB2">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w:t>
      </w:r>
      <w:r>
        <w:rPr>
          <w:rFonts w:hint="eastAsia"/>
        </w:rPr>
        <w:t>投标人之间存在下列为关联关系的情形之一，不得同时参加本项目投标</w:t>
      </w:r>
      <w:r>
        <w:rPr>
          <w:rFonts w:ascii="宋体" w:hAnsi="宋体" w:cs="宋体" w:hint="eastAsia"/>
        </w:rPr>
        <w:t>：</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①法定代表人为同一人的两个或两个以上法人；</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②母公司或实际控制人及其直接或间接接待持股50%及以上的被投资公司；</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③均为同一家母公司或实际控制人直接或间接持股50%及以上的被投资公司。</w:t>
      </w:r>
    </w:p>
    <w:p w:rsidR="00F761CC" w:rsidRDefault="00577DB2">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F761CC" w:rsidRDefault="00577DB2">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①与本项目采购人存在利益关系，会影响政府采购活动公平进行的；</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②与本项目代理机构存在隶属、控股及其他共同利益关系的；</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③为</w:t>
      </w:r>
      <w:r>
        <w:rPr>
          <w:rFonts w:ascii="宋体" w:hAnsi="宋体" w:cs="宋体" w:hint="eastAsia"/>
        </w:rPr>
        <w:t>本</w:t>
      </w:r>
      <w:r>
        <w:rPr>
          <w:rFonts w:ascii="宋体" w:hAnsi="宋体" w:hint="eastAsia"/>
          <w:szCs w:val="21"/>
        </w:rPr>
        <w:t>项目提供整体设计、规范编制或者项目管理、监理、检测等服务的；</w:t>
      </w:r>
    </w:p>
    <w:p w:rsidR="00F761CC" w:rsidRDefault="00577DB2">
      <w:pPr>
        <w:wordWrap w:val="0"/>
        <w:adjustRightInd w:val="0"/>
        <w:snapToGrid w:val="0"/>
        <w:spacing w:line="360" w:lineRule="auto"/>
        <w:ind w:leftChars="350" w:left="735"/>
        <w:rPr>
          <w:rFonts w:ascii="宋体" w:hAnsi="宋体"/>
          <w:szCs w:val="21"/>
        </w:rPr>
      </w:pPr>
      <w:r>
        <w:rPr>
          <w:rFonts w:ascii="宋体" w:hAnsi="宋体" w:hint="eastAsia"/>
          <w:szCs w:val="21"/>
        </w:rPr>
        <w:t>④其他会影响政府采购活动公平进行的情形。</w:t>
      </w:r>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F761CC" w:rsidRDefault="00577DB2">
      <w:pPr>
        <w:pStyle w:val="a0"/>
      </w:pPr>
      <w:r>
        <w:br w:type="page"/>
      </w:r>
    </w:p>
    <w:p w:rsidR="00F761CC" w:rsidRDefault="00F761CC">
      <w:pPr>
        <w:wordWrap w:val="0"/>
        <w:adjustRightInd w:val="0"/>
        <w:snapToGrid w:val="0"/>
        <w:spacing w:line="360" w:lineRule="auto"/>
        <w:rPr>
          <w:rFonts w:ascii="宋体" w:hAnsi="宋体"/>
        </w:rPr>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577DB2">
      <w:pPr>
        <w:pStyle w:val="1"/>
        <w:wordWrap w:val="0"/>
        <w:adjustRightInd w:val="0"/>
        <w:snapToGrid w:val="0"/>
        <w:spacing w:line="360" w:lineRule="auto"/>
        <w:rPr>
          <w:rFonts w:hAnsi="宋体"/>
          <w:sz w:val="44"/>
          <w:szCs w:val="44"/>
        </w:rPr>
      </w:pPr>
      <w:bookmarkStart w:id="130" w:name="_Toc145960286"/>
      <w:r>
        <w:rPr>
          <w:rFonts w:hAnsi="宋体" w:hint="eastAsia"/>
          <w:sz w:val="44"/>
          <w:szCs w:val="44"/>
        </w:rPr>
        <w:t>第三章</w:t>
      </w:r>
      <w:r w:rsidR="0017496F">
        <w:rPr>
          <w:rFonts w:hAnsi="宋体" w:hint="eastAsia"/>
          <w:sz w:val="44"/>
          <w:szCs w:val="44"/>
        </w:rPr>
        <w:t xml:space="preserve">  </w:t>
      </w:r>
      <w:r>
        <w:rPr>
          <w:rFonts w:hAnsi="宋体" w:hint="eastAsia"/>
          <w:sz w:val="44"/>
          <w:szCs w:val="44"/>
        </w:rPr>
        <w:t>合同文本</w:t>
      </w:r>
      <w:bookmarkEnd w:id="130"/>
    </w:p>
    <w:p w:rsidR="00F761CC" w:rsidRDefault="00577DB2">
      <w:pPr>
        <w:widowControl/>
        <w:jc w:val="left"/>
      </w:pPr>
      <w:r>
        <w:br w:type="page"/>
      </w:r>
    </w:p>
    <w:p w:rsidR="00F761CC" w:rsidRDefault="00F761CC">
      <w:pPr>
        <w:jc w:val="center"/>
        <w:rPr>
          <w:rFonts w:asciiTheme="minorEastAsia" w:eastAsiaTheme="minorEastAsia" w:hAnsiTheme="minorEastAsia"/>
          <w:sz w:val="32"/>
          <w:szCs w:val="32"/>
        </w:rPr>
      </w:pPr>
      <w:bookmarkStart w:id="131" w:name="_Toc40088664"/>
      <w:bookmarkStart w:id="132" w:name="_Toc139102249"/>
      <w:bookmarkStart w:id="133" w:name="_Toc64282773"/>
      <w:bookmarkStart w:id="134" w:name="_Toc139096040"/>
      <w:bookmarkStart w:id="135" w:name="_Toc127072482"/>
      <w:bookmarkStart w:id="136" w:name="_Toc53170577"/>
      <w:bookmarkStart w:id="137" w:name="_Toc73867999"/>
      <w:bookmarkStart w:id="138" w:name="_Toc73006903"/>
      <w:bookmarkStart w:id="139" w:name="_Toc53051970"/>
      <w:bookmarkStart w:id="140" w:name="_Toc53051675"/>
      <w:bookmarkStart w:id="141" w:name="_Toc153338887"/>
      <w:bookmarkStart w:id="142" w:name="_Toc127072933"/>
      <w:bookmarkStart w:id="143" w:name="_Toc53052318"/>
      <w:bookmarkStart w:id="144" w:name="_Toc53052550"/>
      <w:bookmarkStart w:id="145" w:name="_Toc162935726"/>
      <w:bookmarkStart w:id="146" w:name="_Toc157499511"/>
      <w:bookmarkStart w:id="147" w:name="_Toc53052437"/>
      <w:bookmarkStart w:id="148" w:name="_Toc53200962"/>
      <w:bookmarkStart w:id="149" w:name="_Toc142726112"/>
      <w:bookmarkStart w:id="150" w:name="_Toc53201314"/>
    </w:p>
    <w:p w:rsidR="00F761CC" w:rsidRDefault="00F761CC">
      <w:pPr>
        <w:jc w:val="center"/>
        <w:rPr>
          <w:rFonts w:asciiTheme="minorEastAsia" w:eastAsiaTheme="minorEastAsia" w:hAnsiTheme="minorEastAsia"/>
          <w:sz w:val="32"/>
          <w:szCs w:val="32"/>
        </w:rPr>
      </w:pPr>
    </w:p>
    <w:p w:rsidR="00F761CC" w:rsidRDefault="00F761CC">
      <w:pPr>
        <w:jc w:val="center"/>
        <w:rPr>
          <w:rFonts w:asciiTheme="minorEastAsia" w:eastAsiaTheme="minorEastAsia" w:hAnsiTheme="minorEastAsia"/>
          <w:sz w:val="32"/>
          <w:szCs w:val="32"/>
        </w:rPr>
      </w:pPr>
    </w:p>
    <w:p w:rsidR="00F761CC" w:rsidRDefault="00F761CC">
      <w:pPr>
        <w:jc w:val="center"/>
        <w:rPr>
          <w:rFonts w:asciiTheme="minorEastAsia" w:eastAsiaTheme="minorEastAsia" w:hAnsiTheme="minorEastAsia"/>
          <w:sz w:val="32"/>
          <w:szCs w:val="32"/>
        </w:rPr>
      </w:pPr>
    </w:p>
    <w:p w:rsidR="00F761CC" w:rsidRDefault="00577DB2">
      <w:pPr>
        <w:jc w:val="center"/>
        <w:rPr>
          <w:rFonts w:asciiTheme="minorEastAsia" w:eastAsiaTheme="minorEastAsia" w:hAnsiTheme="minorEastAsia"/>
          <w:sz w:val="32"/>
          <w:szCs w:val="32"/>
        </w:rPr>
      </w:pPr>
      <w:r>
        <w:rPr>
          <w:rFonts w:asciiTheme="minorEastAsia" w:eastAsiaTheme="minorEastAsia" w:hAnsiTheme="minorEastAsia" w:hint="eastAsia"/>
          <w:b/>
          <w:sz w:val="32"/>
          <w:szCs w:val="32"/>
        </w:rPr>
        <w:t>数据分中心2023至2024年机房不间断电源、精密空调维保及技术支持服务项目</w:t>
      </w:r>
      <w:r>
        <w:rPr>
          <w:rFonts w:asciiTheme="minorEastAsia" w:eastAsiaTheme="minorEastAsia" w:hAnsiTheme="minorEastAsia"/>
          <w:b/>
          <w:sz w:val="32"/>
          <w:szCs w:val="32"/>
        </w:rPr>
        <w:t>合同</w:t>
      </w:r>
    </w:p>
    <w:p w:rsidR="00F761CC" w:rsidRDefault="00F761CC">
      <w:pPr>
        <w:spacing w:line="360" w:lineRule="auto"/>
        <w:rPr>
          <w:rFonts w:asciiTheme="minorEastAsia" w:eastAsiaTheme="minorEastAsia" w:hAnsiTheme="minorEastAsia"/>
          <w:color w:val="000000"/>
          <w:szCs w:val="21"/>
        </w:rPr>
      </w:pPr>
    </w:p>
    <w:p w:rsidR="00F761CC" w:rsidRDefault="00F761CC">
      <w:pPr>
        <w:spacing w:line="360" w:lineRule="auto"/>
        <w:rPr>
          <w:rFonts w:asciiTheme="minorEastAsia" w:eastAsiaTheme="minorEastAsia" w:hAnsiTheme="minorEastAsia"/>
          <w:color w:val="000000"/>
          <w:szCs w:val="21"/>
        </w:rPr>
      </w:pPr>
    </w:p>
    <w:p w:rsidR="00F761CC" w:rsidRDefault="00F761CC">
      <w:pPr>
        <w:spacing w:line="360" w:lineRule="auto"/>
        <w:rPr>
          <w:rFonts w:asciiTheme="minorEastAsia" w:eastAsiaTheme="minorEastAsia" w:hAnsiTheme="minorEastAsia"/>
          <w:color w:val="000000"/>
          <w:szCs w:val="21"/>
        </w:rPr>
      </w:pPr>
    </w:p>
    <w:p w:rsidR="00F761CC" w:rsidRDefault="00F761CC">
      <w:pPr>
        <w:spacing w:line="360" w:lineRule="auto"/>
        <w:rPr>
          <w:rFonts w:asciiTheme="minorEastAsia" w:eastAsiaTheme="minorEastAsia" w:hAnsiTheme="minorEastAsia"/>
          <w:color w:val="000000"/>
          <w:szCs w:val="21"/>
        </w:rPr>
      </w:pPr>
    </w:p>
    <w:p w:rsidR="00F761CC" w:rsidRDefault="00F761CC">
      <w:pPr>
        <w:spacing w:line="360" w:lineRule="auto"/>
        <w:rPr>
          <w:rFonts w:asciiTheme="minorEastAsia" w:eastAsiaTheme="minorEastAsia" w:hAnsiTheme="minorEastAsia"/>
          <w:color w:val="000000"/>
          <w:szCs w:val="21"/>
        </w:rPr>
      </w:pPr>
    </w:p>
    <w:p w:rsidR="00F761CC" w:rsidRDefault="00F761CC">
      <w:pPr>
        <w:spacing w:line="360" w:lineRule="auto"/>
        <w:rPr>
          <w:rFonts w:asciiTheme="minorEastAsia" w:eastAsiaTheme="minorEastAsia" w:hAnsiTheme="minorEastAsia"/>
          <w:color w:val="000000"/>
          <w:szCs w:val="21"/>
        </w:rPr>
      </w:pPr>
    </w:p>
    <w:p w:rsidR="00F761CC" w:rsidRDefault="00F761CC">
      <w:pPr>
        <w:spacing w:line="360" w:lineRule="auto"/>
        <w:rPr>
          <w:rFonts w:asciiTheme="minorEastAsia" w:eastAsiaTheme="minorEastAsia" w:hAnsiTheme="minorEastAsia"/>
          <w:color w:val="000000"/>
          <w:szCs w:val="21"/>
        </w:rPr>
      </w:pPr>
    </w:p>
    <w:p w:rsidR="00F761CC" w:rsidRDefault="00F761CC">
      <w:pPr>
        <w:spacing w:line="360" w:lineRule="auto"/>
        <w:rPr>
          <w:rFonts w:asciiTheme="minorEastAsia" w:eastAsiaTheme="minorEastAsia" w:hAnsiTheme="minorEastAsia"/>
          <w:color w:val="000000"/>
          <w:szCs w:val="21"/>
        </w:rPr>
      </w:pPr>
    </w:p>
    <w:p w:rsidR="00F761CC" w:rsidRDefault="00577DB2">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项目名称：数据分中心2023至2024年机房不间断电源、精密空调维保及技术支持服务</w:t>
      </w:r>
    </w:p>
    <w:p w:rsidR="00F761CC" w:rsidRDefault="00577DB2">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委托方（甲方）：中国电子口岸数据中心深圳分中心</w:t>
      </w:r>
    </w:p>
    <w:p w:rsidR="00F761CC" w:rsidRDefault="00577DB2">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承接方（乙方）：</w:t>
      </w:r>
    </w:p>
    <w:p w:rsidR="00F761CC" w:rsidRDefault="00577DB2">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签订时间：年月</w:t>
      </w:r>
      <w:r>
        <w:rPr>
          <w:rFonts w:asciiTheme="minorEastAsia" w:eastAsiaTheme="minorEastAsia" w:hAnsiTheme="minorEastAsia" w:hint="eastAsia"/>
          <w:szCs w:val="21"/>
        </w:rPr>
        <w:t>日</w:t>
      </w:r>
    </w:p>
    <w:p w:rsidR="00F761CC" w:rsidRDefault="00577DB2">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签订地点：深圳市福田区福田南路2号2楼</w:t>
      </w:r>
    </w:p>
    <w:p w:rsidR="00F761CC" w:rsidRDefault="00F761CC">
      <w:pPr>
        <w:autoSpaceDE w:val="0"/>
        <w:autoSpaceDN w:val="0"/>
        <w:adjustRightInd w:val="0"/>
        <w:spacing w:before="60" w:line="360" w:lineRule="auto"/>
        <w:ind w:firstLineChars="200" w:firstLine="420"/>
        <w:rPr>
          <w:rFonts w:asciiTheme="minorEastAsia" w:eastAsiaTheme="minorEastAsia" w:hAnsiTheme="minorEastAsia"/>
          <w:szCs w:val="21"/>
        </w:rPr>
      </w:pPr>
    </w:p>
    <w:p w:rsidR="00F761CC" w:rsidRDefault="00577DB2">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w:t>
      </w:r>
      <w:r w:rsidR="00577DB2">
        <w:rPr>
          <w:rFonts w:asciiTheme="minorEastAsia" w:eastAsiaTheme="minorEastAsia" w:hAnsiTheme="minorEastAsia" w:hint="eastAsia"/>
          <w:szCs w:val="21"/>
        </w:rPr>
        <w:t>双方经过平等协商，在真实、充分地表达各自意愿的基础上，根据《中华人民共和国民法典》的规定，达成如下协议，并由双方共同恪守。</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宋体" w:hAnsi="宋体" w:cs="宋体" w:hint="eastAsia"/>
          <w:kern w:val="0"/>
        </w:rPr>
        <w:t>．</w:t>
      </w:r>
      <w:r>
        <w:rPr>
          <w:rFonts w:asciiTheme="minorEastAsia" w:eastAsiaTheme="minorEastAsia" w:hAnsiTheme="minorEastAsia" w:hint="eastAsia"/>
          <w:szCs w:val="21"/>
        </w:rPr>
        <w:t>合同文件</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下述文件是本合同的组成部分，应认为是一个整体，彼此相互解释，相互补充，并与本合同一起阅读和解释：</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1）本合同书</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2）中标通知书</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3）投标文件（含澄清文件）</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4）招标文件（含招标文件的补充通知和澄清修改）</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w:t>
      </w:r>
      <w:r>
        <w:rPr>
          <w:rFonts w:ascii="宋体" w:hAnsi="宋体" w:cs="宋体" w:hint="eastAsia"/>
          <w:kern w:val="0"/>
        </w:rPr>
        <w:t>．</w:t>
      </w:r>
      <w:r>
        <w:rPr>
          <w:rFonts w:asciiTheme="minorEastAsia" w:eastAsiaTheme="minorEastAsia" w:hAnsiTheme="minorEastAsia" w:hint="eastAsia"/>
          <w:szCs w:val="21"/>
        </w:rPr>
        <w:t>服务项目和内容</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乙方通过本公司技术服务部门依照本合同的条款和条件，及在招标需求技术服务部分中规定的服务范围内向甲方提供信息技术服务，满足甲方提出的服务目标和质量要求。为保证服务的有效性，甲方有义务向乙方提供全面、及时的配合（包括但不限于人员、信息、场地、资料等资源的配合），同时甲方应确保提供信息的准确性与完整性。</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w:t>
      </w:r>
      <w:r>
        <w:rPr>
          <w:rFonts w:ascii="宋体" w:hAnsi="宋体" w:cs="宋体" w:hint="eastAsia"/>
          <w:kern w:val="0"/>
        </w:rPr>
        <w:t>．</w:t>
      </w:r>
      <w:r>
        <w:rPr>
          <w:rFonts w:asciiTheme="minorEastAsia" w:eastAsiaTheme="minorEastAsia" w:hAnsiTheme="minorEastAsia" w:hint="eastAsia"/>
          <w:szCs w:val="21"/>
        </w:rPr>
        <w:t>服务升级</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乙方须承诺本项目涉及的各项服务，在乙方提供技术服务的过程中有可能出现乙方无法自行解决的问题，乙方将负责将这一问题以专业事件支持的形式寻求更高级别的技术支持，包括购买或聘请原厂商的服务以解决问题，并代表甲方与原厂的技术支持中心联系，实现问题的解决，并以原厂的技术支持中心的最终结论作为问题的终结方案。有关“专业事件支持”的费用由乙方承担，并已包含在本合同的费用部分，不再另外支付。同时，乙方有责任提出可行的并由甲方认可的方案以尽可能降低甲方的损失，恢复系统。</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w:t>
      </w:r>
      <w:r>
        <w:rPr>
          <w:rFonts w:ascii="宋体" w:hAnsi="宋体" w:cs="宋体" w:hint="eastAsia"/>
          <w:kern w:val="0"/>
        </w:rPr>
        <w:t>．</w:t>
      </w:r>
      <w:r>
        <w:rPr>
          <w:rFonts w:asciiTheme="minorEastAsia" w:eastAsiaTheme="minorEastAsia" w:hAnsiTheme="minorEastAsia" w:hint="eastAsia"/>
          <w:szCs w:val="21"/>
        </w:rPr>
        <w:t>保密</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乙方需要与甲方签订技术支持服务项目保密承诺书，具体参见附件1《保密协议》。乙方应督促本项目技术服务人员熟知保密条款，充分了解甲方相关安全管理要求，并签订《员工保密承诺书》。</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5</w:t>
      </w:r>
      <w:r>
        <w:rPr>
          <w:rFonts w:ascii="宋体" w:hAnsi="宋体" w:cs="宋体" w:hint="eastAsia"/>
          <w:kern w:val="0"/>
        </w:rPr>
        <w:t>．</w:t>
      </w:r>
      <w:r>
        <w:rPr>
          <w:rFonts w:asciiTheme="minorEastAsia" w:eastAsiaTheme="minorEastAsia" w:hAnsiTheme="minorEastAsia" w:hint="eastAsia"/>
          <w:szCs w:val="21"/>
        </w:rPr>
        <w:t>甲方权利和义务</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1）甲方有权要求乙方按本合同约定及时提供服务。甲方按附件2《项目管控表》《服务考核表》要求对乙方服务进行考核，对服务的工作成果进行评估和确认，并提出意见。</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2）如果乙方不能按照本合同的要求履行义务，委托方以书面形式通知乙方，乙方应在 5 个</w:t>
      </w:r>
      <w:r>
        <w:rPr>
          <w:rFonts w:asciiTheme="minorEastAsia" w:eastAsiaTheme="minorEastAsia" w:hAnsiTheme="minorEastAsia" w:hint="eastAsia"/>
          <w:szCs w:val="21"/>
        </w:rPr>
        <w:lastRenderedPageBreak/>
        <w:t>工作日内予以补正和改进，如果乙方在规定的期限内未能补正和改进，甲方有权中止支付，直至乙方能够按照本合同规定的内容履行义务。若乙方的补正和改进在 30 个工作日内仍无法达到合同要求，甲方有权按第九条违约责任处理。</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3）甲方应当在项目实施过程中向乙方提供工作条件和协作事项。</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4）在乙方完成相应阶段工作并满足付款条件时，甲方应按照本合同的约定及时支付合同价款。</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6</w:t>
      </w:r>
      <w:r>
        <w:rPr>
          <w:rFonts w:ascii="宋体" w:hAnsi="宋体" w:cs="宋体" w:hint="eastAsia"/>
          <w:kern w:val="0"/>
        </w:rPr>
        <w:t>．</w:t>
      </w:r>
      <w:r>
        <w:rPr>
          <w:rFonts w:asciiTheme="minorEastAsia" w:eastAsiaTheme="minorEastAsia" w:hAnsiTheme="minorEastAsia" w:hint="eastAsia"/>
          <w:szCs w:val="21"/>
        </w:rPr>
        <w:t>乙方权利和义务</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1）乙方应按照本合同及合同附件的要求，为甲方提供合格的服务。</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2）乙方按合同规定的要求提供《技术服务人员派遣证明》（详见附件3），以便甲方办理相关人员进出手续。</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3）乙方应按照合同规定,分阶段及时向甲方提供服务报告、完备的管理及技术文件和资料，以满足系统软、硬件设备安装、管理及运行维护、项目管理等需要。文档以纸质文件和电子资料的形式提供。</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4）乙方应为甲方提供培训、集中工作和会议保障、项目推动等服务，不增加额外费用。</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5）在安装和调试及提供其他服务过程中，由于乙方人员的过错、过失造成的设备损坏、损失、人身安全事故，其责任由乙方承担。</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6）未经甲方书面同意，乙方不得擅自更换项目经理和项目技术负责人；如果甲方认为项目经理或项目技术负责人不能履行合同约定的职责，则甲方有权要求乙方限期更换相同资历或者更高资历的项目经理或项目技术负责人。</w:t>
      </w:r>
    </w:p>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 xml:space="preserve">    7</w:t>
      </w:r>
      <w:r>
        <w:rPr>
          <w:rFonts w:ascii="宋体" w:hAnsi="宋体" w:cs="宋体" w:hint="eastAsia"/>
          <w:kern w:val="0"/>
        </w:rPr>
        <w:t>．</w:t>
      </w:r>
      <w:r>
        <w:rPr>
          <w:rFonts w:asciiTheme="minorEastAsia" w:eastAsiaTheme="minorEastAsia" w:hAnsiTheme="minorEastAsia" w:hint="eastAsia"/>
          <w:szCs w:val="21"/>
        </w:rPr>
        <w:t>保证</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1）服务标准乙方保证将使用被普遍接受的行业标准和惯例提供所有服务，乙方将采取商业合理的措施尽力提供技术服务。</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在本合同期内及本合同终止后的一年内，甲乙双方不得避开任何一方与对方的任一服务人员发生任何直接或者间接的经济行为，甲乙双方不得避开任何一方而直接聘用对方的任一服务人员进行任何专职或者兼职的工作。</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8</w:t>
      </w:r>
      <w:r>
        <w:rPr>
          <w:rFonts w:ascii="宋体" w:hAnsi="宋体" w:cs="宋体" w:hint="eastAsia"/>
          <w:kern w:val="0"/>
        </w:rPr>
        <w:t>．</w:t>
      </w:r>
      <w:r>
        <w:rPr>
          <w:rFonts w:asciiTheme="minorEastAsia" w:eastAsiaTheme="minorEastAsia" w:hAnsiTheme="minorEastAsia" w:hint="eastAsia"/>
          <w:szCs w:val="21"/>
        </w:rPr>
        <w:t>知识产权</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甲方对服务成果拥有所有权及全部、完整的知识产权（包括但不限于著作权、专利权、商标权以及知识产权申请权等）。另外，若乙方交付的成果中包含了乙方合法获得的知识产权，乙方在此同意授予甲方非独家的、可转让的、免费的、永久的和无限制的使用权。</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2）乙方应保证，甲方在使用服务的任何一部分时，免受第三方提出的侵犯其专利权、商标权、工业设计权和其他知识产权的起诉。任何第三方如果提出侵权指控，乙方须与第三方交涉并承担由此而引起的一切法律责任和费用。</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9</w:t>
      </w:r>
      <w:r>
        <w:rPr>
          <w:rFonts w:ascii="宋体" w:hAnsi="宋体" w:cs="宋体" w:hint="eastAsia"/>
          <w:kern w:val="0"/>
        </w:rPr>
        <w:t>．</w:t>
      </w:r>
      <w:r>
        <w:rPr>
          <w:rFonts w:asciiTheme="minorEastAsia" w:eastAsiaTheme="minorEastAsia" w:hAnsiTheme="minorEastAsia" w:hint="eastAsia"/>
          <w:szCs w:val="21"/>
        </w:rPr>
        <w:t>违约责任</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1）本合同生效后，任何一方不履行或不完全履行本合同约定义务的，即构成违约，另一方有权要求违约方按照实际损失承担赔偿责任。</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2）因合同一方原因致使另一方遭受第三方追诉的，违约方应赔偿由此给另一方造成的损失。</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3）乙方服务质量不能达到海关组织的专家组的评估要求，甲方有权终止合同并要求乙方提供相应损失的赔偿。</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10</w:t>
      </w:r>
      <w:r>
        <w:rPr>
          <w:rFonts w:ascii="宋体" w:hAnsi="宋体" w:cs="宋体" w:hint="eastAsia"/>
          <w:kern w:val="0"/>
        </w:rPr>
        <w:t>．</w:t>
      </w:r>
      <w:r>
        <w:rPr>
          <w:rFonts w:asciiTheme="minorEastAsia" w:eastAsiaTheme="minorEastAsia" w:hAnsiTheme="minorEastAsia" w:hint="eastAsia"/>
          <w:szCs w:val="21"/>
        </w:rPr>
        <w:t>期限和终止</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1）期限：自合同签订之日起一年。</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终止：本合同应持续有效直至本合同终止。若提前终止本合同，甲方应提前三十天书面通知。如果任何一方严重违约或不履行其义务且在被通知违约后的三十天内对其违约行为未能补救的，则另一方可以终止本合同或任何服务说明并要求违约方支付违约金，违约金为合同总金额的20%。本合同终止，任何未完成的服务也将终止。</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11</w:t>
      </w:r>
      <w:r>
        <w:rPr>
          <w:rFonts w:ascii="宋体" w:hAnsi="宋体" w:cs="宋体" w:hint="eastAsia"/>
          <w:kern w:val="0"/>
        </w:rPr>
        <w:t>．</w:t>
      </w:r>
      <w:r>
        <w:rPr>
          <w:rFonts w:asciiTheme="minorEastAsia" w:eastAsiaTheme="minorEastAsia" w:hAnsiTheme="minorEastAsia" w:hint="eastAsia"/>
          <w:szCs w:val="21"/>
        </w:rPr>
        <w:t>项目内容及要求</w:t>
      </w:r>
    </w:p>
    <w:tbl>
      <w:tblP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6945"/>
      </w:tblGrid>
      <w:tr w:rsidR="00F761C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服务名称</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UPS及精密空调设备维保服务</w:t>
            </w:r>
          </w:p>
        </w:tc>
      </w:tr>
      <w:tr w:rsidR="00F761C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w:t>
            </w:r>
            <w:r>
              <w:rPr>
                <w:rFonts w:asciiTheme="minorEastAsia" w:eastAsiaTheme="minorEastAsia" w:hAnsiTheme="minorEastAsia"/>
                <w:szCs w:val="21"/>
              </w:rPr>
              <w:t>目标</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通过原厂维保服务，排除安全隐患，维修或提供对应型号设备的备件，提高UPS及精密空调基础设施可靠性、安全性。</w:t>
            </w:r>
          </w:p>
        </w:tc>
      </w:tr>
      <w:tr w:rsidR="00F761C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服务要求</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为附表《维保设备清单》中所有设备相关零配件及</w:t>
            </w:r>
            <w:r>
              <w:rPr>
                <w:rFonts w:asciiTheme="minorEastAsia" w:eastAsiaTheme="minorEastAsia" w:hAnsiTheme="minorEastAsia"/>
                <w:szCs w:val="21"/>
              </w:rPr>
              <w:t>耗材</w:t>
            </w:r>
            <w:r>
              <w:rPr>
                <w:rFonts w:asciiTheme="minorEastAsia" w:eastAsiaTheme="minorEastAsia" w:hAnsiTheme="minorEastAsia" w:hint="eastAsia"/>
                <w:szCs w:val="21"/>
              </w:rPr>
              <w:t>的维修、更换</w:t>
            </w:r>
            <w:r>
              <w:rPr>
                <w:rFonts w:asciiTheme="minorEastAsia" w:eastAsiaTheme="minorEastAsia" w:hAnsiTheme="minorEastAsia"/>
                <w:szCs w:val="21"/>
              </w:rPr>
              <w:t>、</w:t>
            </w:r>
            <w:r>
              <w:rPr>
                <w:rFonts w:asciiTheme="minorEastAsia" w:eastAsiaTheme="minorEastAsia" w:hAnsiTheme="minorEastAsia" w:hint="eastAsia"/>
                <w:szCs w:val="21"/>
              </w:rPr>
              <w:t>拆装、搬运等提供全包</w:t>
            </w:r>
            <w:r>
              <w:rPr>
                <w:rFonts w:asciiTheme="minorEastAsia" w:eastAsiaTheme="minorEastAsia" w:hAnsiTheme="minorEastAsia"/>
                <w:szCs w:val="21"/>
              </w:rPr>
              <w:t>服务</w:t>
            </w:r>
            <w:r>
              <w:rPr>
                <w:rFonts w:asciiTheme="minorEastAsia" w:eastAsiaTheme="minorEastAsia" w:hAnsiTheme="minorEastAsia" w:hint="eastAsia"/>
                <w:szCs w:val="21"/>
              </w:rPr>
              <w:t>，不再收取材料费及施工费用。</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因操作不当造成设备、系统损坏，服务提供方应赔偿数据分中心损坏设备、系统的所有维修费用，直至修复为止。</w:t>
            </w:r>
          </w:p>
        </w:tc>
      </w:tr>
      <w:tr w:rsidR="00F761C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服务时间</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合同</w:t>
            </w:r>
            <w:r>
              <w:rPr>
                <w:rFonts w:asciiTheme="minorEastAsia" w:eastAsiaTheme="minorEastAsia" w:hAnsiTheme="minorEastAsia"/>
                <w:szCs w:val="21"/>
              </w:rPr>
              <w:t>签订之日起</w:t>
            </w:r>
            <w:r>
              <w:rPr>
                <w:rFonts w:asciiTheme="minorEastAsia" w:eastAsiaTheme="minorEastAsia" w:hAnsiTheme="minorEastAsia" w:hint="eastAsia"/>
                <w:szCs w:val="21"/>
              </w:rPr>
              <w:t>1年</w:t>
            </w:r>
          </w:p>
        </w:tc>
      </w:tr>
      <w:tr w:rsidR="00F761CC">
        <w:tc>
          <w:tcPr>
            <w:tcW w:w="1809" w:type="dxa"/>
            <w:tcBorders>
              <w:top w:val="single" w:sz="4" w:space="0" w:color="auto"/>
              <w:left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服务内容</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对清单中的设备提供原厂维保服务。</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宋体" w:hAnsi="宋体" w:cs="宋体" w:hint="eastAsia"/>
                <w:kern w:val="0"/>
              </w:rPr>
              <w:t>．</w:t>
            </w:r>
            <w:r>
              <w:rPr>
                <w:rFonts w:asciiTheme="minorEastAsia" w:eastAsiaTheme="minorEastAsia" w:hAnsiTheme="minorEastAsia" w:hint="eastAsia"/>
                <w:szCs w:val="21"/>
              </w:rPr>
              <w:t>清单内的设备、系统发生故障时，若需要更换零配件及</w:t>
            </w:r>
            <w:r>
              <w:rPr>
                <w:rFonts w:asciiTheme="minorEastAsia" w:eastAsiaTheme="minorEastAsia" w:hAnsiTheme="minorEastAsia"/>
                <w:szCs w:val="21"/>
              </w:rPr>
              <w:t>耗材</w:t>
            </w:r>
            <w:r>
              <w:rPr>
                <w:rFonts w:asciiTheme="minorEastAsia" w:eastAsiaTheme="minorEastAsia" w:hAnsiTheme="minorEastAsia" w:hint="eastAsia"/>
                <w:szCs w:val="21"/>
              </w:rPr>
              <w:t>（其中若电池损坏需要更换，则由服务方提供免费更换</w:t>
            </w:r>
            <w:r>
              <w:rPr>
                <w:rFonts w:asciiTheme="minorEastAsia" w:eastAsiaTheme="minorEastAsia" w:hAnsiTheme="minorEastAsia"/>
                <w:szCs w:val="21"/>
              </w:rPr>
              <w:t>，</w:t>
            </w:r>
            <w:r>
              <w:rPr>
                <w:rFonts w:asciiTheme="minorEastAsia" w:eastAsiaTheme="minorEastAsia" w:hAnsiTheme="minorEastAsia" w:hint="eastAsia"/>
                <w:szCs w:val="21"/>
              </w:rPr>
              <w:t>最多不超过2</w:t>
            </w:r>
            <w:r>
              <w:rPr>
                <w:rFonts w:asciiTheme="minorEastAsia" w:eastAsiaTheme="minorEastAsia" w:hAnsiTheme="minorEastAsia"/>
                <w:szCs w:val="21"/>
              </w:rPr>
              <w:t>0</w:t>
            </w:r>
            <w:r>
              <w:rPr>
                <w:rFonts w:asciiTheme="minorEastAsia" w:eastAsiaTheme="minorEastAsia" w:hAnsiTheme="minorEastAsia" w:hint="eastAsia"/>
                <w:szCs w:val="21"/>
              </w:rPr>
              <w:t>节，</w:t>
            </w:r>
            <w:r>
              <w:rPr>
                <w:rFonts w:asciiTheme="minorEastAsia" w:eastAsiaTheme="minorEastAsia" w:hAnsiTheme="minorEastAsia"/>
                <w:szCs w:val="21"/>
              </w:rPr>
              <w:t>超出</w:t>
            </w:r>
            <w:r>
              <w:rPr>
                <w:rFonts w:asciiTheme="minorEastAsia" w:eastAsiaTheme="minorEastAsia" w:hAnsiTheme="minorEastAsia" w:hint="eastAsia"/>
                <w:szCs w:val="21"/>
              </w:rPr>
              <w:t>由甲方额外</w:t>
            </w:r>
            <w:r>
              <w:rPr>
                <w:rFonts w:asciiTheme="minorEastAsia" w:eastAsiaTheme="minorEastAsia" w:hAnsiTheme="minorEastAsia"/>
                <w:szCs w:val="21"/>
              </w:rPr>
              <w:t>支付费用</w:t>
            </w:r>
            <w:r>
              <w:rPr>
                <w:rFonts w:asciiTheme="minorEastAsia" w:eastAsiaTheme="minorEastAsia" w:hAnsiTheme="minorEastAsia" w:hint="eastAsia"/>
                <w:szCs w:val="21"/>
              </w:rPr>
              <w:t>），均由服务提供方购买提供，要求通过正当渠道采购正品。</w:t>
            </w:r>
          </w:p>
          <w:p w:rsidR="00F761CC" w:rsidRDefault="00577DB2" w:rsidP="0041171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3、设备出现故障且无法快速恢复时，临时提供备件用于恢复</w:t>
            </w:r>
            <w:r w:rsidR="00411711" w:rsidRPr="00D34B1D">
              <w:rPr>
                <w:rFonts w:asciiTheme="minorEastAsia" w:eastAsiaTheme="minorEastAsia" w:hAnsiTheme="minorEastAsia" w:hint="eastAsia"/>
                <w:szCs w:val="21"/>
              </w:rPr>
              <w:t>,</w:t>
            </w:r>
            <w:r w:rsidR="00411711" w:rsidRPr="00D34B1D">
              <w:rPr>
                <w:rFonts w:asciiTheme="minorEastAsia" w:eastAsiaTheme="minorEastAsia" w:hAnsiTheme="minorEastAsia" w:hint="eastAsia"/>
              </w:rPr>
              <w:t>中标人应在接到采购人通知后2小时内上门更换配件</w:t>
            </w:r>
            <w:r w:rsidRPr="00D34B1D">
              <w:rPr>
                <w:rFonts w:asciiTheme="minorEastAsia" w:eastAsiaTheme="minorEastAsia" w:hAnsiTheme="minorEastAsia" w:hint="eastAsia"/>
                <w:szCs w:val="21"/>
              </w:rPr>
              <w:t>。</w:t>
            </w:r>
            <w:r>
              <w:rPr>
                <w:rFonts w:asciiTheme="minorEastAsia" w:eastAsiaTheme="minorEastAsia" w:hAnsiTheme="minorEastAsia" w:hint="eastAsia"/>
                <w:szCs w:val="21"/>
              </w:rPr>
              <w:t>设备硬件故障问题，联系供应商或原厂家负责设备硬件故障处理维修。</w:t>
            </w:r>
          </w:p>
        </w:tc>
      </w:tr>
      <w:tr w:rsidR="00F761C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交付成果</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交付《设备原厂维保证明》、《设备续保情况清单》、《零配件更换情况记录》、《原厂维保服务记录》等资料。注：</w:t>
            </w:r>
            <w:r w:rsidR="00411711">
              <w:rPr>
                <w:rFonts w:asciiTheme="minorEastAsia" w:eastAsiaTheme="minorEastAsia" w:hAnsiTheme="minorEastAsia" w:hint="eastAsia"/>
                <w:szCs w:val="21"/>
              </w:rPr>
              <w:t>以上材料均为设备厂商出具</w:t>
            </w:r>
            <w:r>
              <w:rPr>
                <w:rFonts w:asciiTheme="minorEastAsia" w:eastAsiaTheme="minorEastAsia" w:hAnsiTheme="minorEastAsia" w:hint="eastAsia"/>
                <w:szCs w:val="21"/>
              </w:rPr>
              <w:t>。</w:t>
            </w:r>
          </w:p>
        </w:tc>
      </w:tr>
    </w:tbl>
    <w:p w:rsidR="00F761CC" w:rsidRDefault="00F761CC">
      <w:pPr>
        <w:spacing w:line="360" w:lineRule="auto"/>
        <w:rPr>
          <w:rFonts w:asciiTheme="minorEastAsia" w:eastAsiaTheme="minorEastAsia" w:hAnsiTheme="minorEastAsia"/>
          <w:szCs w:val="21"/>
        </w:rPr>
      </w:pPr>
    </w:p>
    <w:tbl>
      <w:tblPr>
        <w:tblW w:w="8749" w:type="dxa"/>
        <w:tblInd w:w="10" w:type="dxa"/>
        <w:tblLayout w:type="fixed"/>
        <w:tblLook w:val="04A0"/>
      </w:tblPr>
      <w:tblGrid>
        <w:gridCol w:w="515"/>
        <w:gridCol w:w="717"/>
        <w:gridCol w:w="1134"/>
        <w:gridCol w:w="1134"/>
        <w:gridCol w:w="1276"/>
        <w:gridCol w:w="851"/>
        <w:gridCol w:w="1134"/>
        <w:gridCol w:w="708"/>
        <w:gridCol w:w="1280"/>
      </w:tblGrid>
      <w:tr w:rsidR="00F761CC">
        <w:trPr>
          <w:trHeight w:val="552"/>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717"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134"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设备型号</w:t>
            </w:r>
          </w:p>
        </w:tc>
        <w:tc>
          <w:tcPr>
            <w:tcW w:w="1134"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资产编号</w:t>
            </w:r>
          </w:p>
        </w:tc>
        <w:tc>
          <w:tcPr>
            <w:tcW w:w="1276"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资产价格（元）</w:t>
            </w:r>
          </w:p>
        </w:tc>
        <w:tc>
          <w:tcPr>
            <w:tcW w:w="851"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投入使用日期</w:t>
            </w:r>
          </w:p>
        </w:tc>
        <w:tc>
          <w:tcPr>
            <w:tcW w:w="1134"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使用地址</w:t>
            </w:r>
          </w:p>
        </w:tc>
        <w:tc>
          <w:tcPr>
            <w:tcW w:w="708"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维保到期时间</w:t>
            </w:r>
          </w:p>
        </w:tc>
        <w:tc>
          <w:tcPr>
            <w:tcW w:w="1280" w:type="dxa"/>
            <w:tcBorders>
              <w:top w:val="single" w:sz="4" w:space="0" w:color="auto"/>
              <w:left w:val="nil"/>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备注</w:t>
            </w:r>
          </w:p>
        </w:tc>
      </w:tr>
      <w:tr w:rsidR="00F761CC">
        <w:trPr>
          <w:trHeight w:val="540"/>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伊顿</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9395UPS</w:t>
            </w:r>
            <w:r>
              <w:rPr>
                <w:rFonts w:asciiTheme="minorEastAsia" w:eastAsiaTheme="minorEastAsia" w:hAnsiTheme="minorEastAsia" w:hint="eastAsia"/>
                <w:szCs w:val="21"/>
              </w:rPr>
              <w:t>（</w:t>
            </w:r>
            <w:r>
              <w:rPr>
                <w:rFonts w:asciiTheme="minorEastAsia" w:eastAsiaTheme="minorEastAsia" w:hAnsiTheme="minorEastAsia"/>
                <w:szCs w:val="21"/>
              </w:rPr>
              <w:t>9395 500KVA</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53S3120144000045</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702,385.00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2014/12/1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深圳海关科技信息综合楼负二楼电源房</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2023年2月</w:t>
            </w:r>
          </w:p>
        </w:tc>
        <w:tc>
          <w:tcPr>
            <w:tcW w:w="1280" w:type="dxa"/>
            <w:tcBorders>
              <w:top w:val="nil"/>
              <w:left w:val="nil"/>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配套蓄电池</w:t>
            </w:r>
            <w:r>
              <w:rPr>
                <w:rFonts w:asciiTheme="minorEastAsia" w:eastAsiaTheme="minorEastAsia" w:hAnsiTheme="minorEastAsia" w:hint="eastAsia"/>
                <w:szCs w:val="21"/>
              </w:rPr>
              <w:t>200</w:t>
            </w:r>
            <w:r>
              <w:rPr>
                <w:rFonts w:asciiTheme="minorEastAsia" w:eastAsiaTheme="minorEastAsia" w:hAnsiTheme="minorEastAsia"/>
                <w:szCs w:val="21"/>
              </w:rPr>
              <w:t>只，电池品牌</w:t>
            </w:r>
            <w:r>
              <w:rPr>
                <w:rFonts w:asciiTheme="minorEastAsia" w:eastAsiaTheme="minorEastAsia" w:hAnsiTheme="minorEastAsia" w:hint="eastAsia"/>
                <w:szCs w:val="21"/>
              </w:rPr>
              <w:t>规格</w:t>
            </w:r>
            <w:r>
              <w:rPr>
                <w:rFonts w:asciiTheme="minorEastAsia" w:eastAsiaTheme="minorEastAsia" w:hAnsiTheme="minorEastAsia"/>
                <w:szCs w:val="21"/>
              </w:rPr>
              <w:t>为</w:t>
            </w:r>
            <w:r>
              <w:rPr>
                <w:rFonts w:asciiTheme="minorEastAsia" w:eastAsiaTheme="minorEastAsia" w:hAnsiTheme="minorEastAsia" w:hint="eastAsia"/>
                <w:szCs w:val="21"/>
              </w:rPr>
              <w:t xml:space="preserve">C&amp;D </w:t>
            </w:r>
            <w:r>
              <w:rPr>
                <w:rFonts w:asciiTheme="minorEastAsia" w:eastAsiaTheme="minorEastAsia" w:hAnsiTheme="minorEastAsia"/>
                <w:szCs w:val="21"/>
              </w:rPr>
              <w:t>12V-</w:t>
            </w:r>
            <w:r>
              <w:rPr>
                <w:rFonts w:asciiTheme="minorEastAsia" w:eastAsiaTheme="minorEastAsia" w:hAnsiTheme="minorEastAsia" w:hint="eastAsia"/>
                <w:szCs w:val="21"/>
              </w:rPr>
              <w:t>100AH</w:t>
            </w:r>
            <w:r>
              <w:rPr>
                <w:rFonts w:asciiTheme="minorEastAsia" w:eastAsiaTheme="minorEastAsia" w:hAnsiTheme="minorEastAsia"/>
                <w:szCs w:val="21"/>
              </w:rPr>
              <w:t>，</w:t>
            </w:r>
            <w:r>
              <w:rPr>
                <w:rFonts w:asciiTheme="minorEastAsia" w:eastAsiaTheme="minorEastAsia" w:hAnsiTheme="minorEastAsia" w:hint="eastAsia"/>
                <w:szCs w:val="21"/>
              </w:rPr>
              <w:t>电池</w:t>
            </w:r>
            <w:r>
              <w:rPr>
                <w:rFonts w:asciiTheme="minorEastAsia" w:eastAsiaTheme="minorEastAsia" w:hAnsiTheme="minorEastAsia"/>
                <w:szCs w:val="21"/>
              </w:rPr>
              <w:t>使用</w:t>
            </w:r>
            <w:r>
              <w:rPr>
                <w:rFonts w:asciiTheme="minorEastAsia" w:eastAsiaTheme="minorEastAsia" w:hAnsiTheme="minorEastAsia" w:hint="eastAsia"/>
                <w:szCs w:val="21"/>
              </w:rPr>
              <w:t>时间</w:t>
            </w:r>
            <w:r>
              <w:rPr>
                <w:rFonts w:asciiTheme="minorEastAsia" w:eastAsiaTheme="minorEastAsia" w:hAnsiTheme="minorEastAsia"/>
                <w:szCs w:val="21"/>
              </w:rPr>
              <w:t>平均</w:t>
            </w:r>
            <w:r>
              <w:rPr>
                <w:rFonts w:asciiTheme="minorEastAsia" w:eastAsiaTheme="minorEastAsia" w:hAnsiTheme="minorEastAsia" w:hint="eastAsia"/>
                <w:szCs w:val="21"/>
              </w:rPr>
              <w:t>超过4</w:t>
            </w:r>
            <w:r>
              <w:rPr>
                <w:rFonts w:asciiTheme="minorEastAsia" w:eastAsiaTheme="minorEastAsia" w:hAnsiTheme="minorEastAsia"/>
                <w:szCs w:val="21"/>
              </w:rPr>
              <w:t>年</w:t>
            </w:r>
          </w:p>
        </w:tc>
      </w:tr>
      <w:tr w:rsidR="00F761CC">
        <w:trPr>
          <w:trHeight w:val="528"/>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伊顿</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93E 120KVA</w:t>
            </w:r>
            <w:r>
              <w:rPr>
                <w:rFonts w:asciiTheme="minorEastAsia" w:eastAsiaTheme="minorEastAsia" w:hAnsiTheme="minorEastAsia" w:hint="eastAsia"/>
                <w:szCs w:val="21"/>
              </w:rPr>
              <w:t>（</w:t>
            </w:r>
            <w:r>
              <w:rPr>
                <w:rFonts w:asciiTheme="minorEastAsia" w:eastAsiaTheme="minorEastAsia" w:hAnsiTheme="minorEastAsia"/>
                <w:szCs w:val="21"/>
              </w:rPr>
              <w:t>1</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53S3120152000039</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179,200.00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2015/5/21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皇岗海关一楼</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2023年2月</w:t>
            </w:r>
          </w:p>
        </w:tc>
        <w:tc>
          <w:tcPr>
            <w:tcW w:w="1280" w:type="dxa"/>
            <w:vMerge w:val="restart"/>
            <w:tcBorders>
              <w:top w:val="nil"/>
              <w:left w:val="nil"/>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配套蓄电池</w:t>
            </w:r>
            <w:r>
              <w:rPr>
                <w:rFonts w:asciiTheme="minorEastAsia" w:eastAsiaTheme="minorEastAsia" w:hAnsiTheme="minorEastAsia" w:hint="eastAsia"/>
                <w:szCs w:val="21"/>
              </w:rPr>
              <w:t>144</w:t>
            </w:r>
            <w:r>
              <w:rPr>
                <w:rFonts w:asciiTheme="minorEastAsia" w:eastAsiaTheme="minorEastAsia" w:hAnsiTheme="minorEastAsia"/>
                <w:szCs w:val="21"/>
              </w:rPr>
              <w:t>只，电池品牌为</w:t>
            </w:r>
            <w:r>
              <w:rPr>
                <w:rFonts w:asciiTheme="minorEastAsia" w:eastAsiaTheme="minorEastAsia" w:hAnsiTheme="minorEastAsia" w:hint="eastAsia"/>
                <w:szCs w:val="21"/>
              </w:rPr>
              <w:t>光宇12V120AH</w:t>
            </w:r>
            <w:r>
              <w:rPr>
                <w:rFonts w:asciiTheme="minorEastAsia" w:eastAsiaTheme="minorEastAsia" w:hAnsiTheme="minorEastAsia"/>
                <w:szCs w:val="21"/>
              </w:rPr>
              <w:t>，</w:t>
            </w:r>
            <w:r>
              <w:rPr>
                <w:rFonts w:asciiTheme="minorEastAsia" w:eastAsiaTheme="minorEastAsia" w:hAnsiTheme="minorEastAsia" w:hint="eastAsia"/>
                <w:szCs w:val="21"/>
              </w:rPr>
              <w:t>电池</w:t>
            </w:r>
            <w:r>
              <w:rPr>
                <w:rFonts w:asciiTheme="minorEastAsia" w:eastAsiaTheme="minorEastAsia" w:hAnsiTheme="minorEastAsia"/>
                <w:szCs w:val="21"/>
              </w:rPr>
              <w:t>使用</w:t>
            </w:r>
            <w:r>
              <w:rPr>
                <w:rFonts w:asciiTheme="minorEastAsia" w:eastAsiaTheme="minorEastAsia" w:hAnsiTheme="minorEastAsia" w:hint="eastAsia"/>
                <w:szCs w:val="21"/>
              </w:rPr>
              <w:t>时间</w:t>
            </w:r>
            <w:r>
              <w:rPr>
                <w:rFonts w:asciiTheme="minorEastAsia" w:eastAsiaTheme="minorEastAsia" w:hAnsiTheme="minorEastAsia"/>
                <w:szCs w:val="21"/>
              </w:rPr>
              <w:t>平均</w:t>
            </w:r>
            <w:r>
              <w:rPr>
                <w:rFonts w:asciiTheme="minorEastAsia" w:eastAsiaTheme="minorEastAsia" w:hAnsiTheme="minorEastAsia" w:hint="eastAsia"/>
                <w:szCs w:val="21"/>
              </w:rPr>
              <w:t>超过8</w:t>
            </w:r>
            <w:r>
              <w:rPr>
                <w:rFonts w:asciiTheme="minorEastAsia" w:eastAsiaTheme="minorEastAsia" w:hAnsiTheme="minorEastAsia"/>
                <w:szCs w:val="21"/>
              </w:rPr>
              <w:t>年</w:t>
            </w:r>
          </w:p>
        </w:tc>
      </w:tr>
      <w:tr w:rsidR="00F761CC">
        <w:trPr>
          <w:trHeight w:val="528"/>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3</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伊顿</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93E 120KVA</w:t>
            </w: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53S3120152000040</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179,200.00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2015/5/21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皇岗海关一楼</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2023年2月</w:t>
            </w:r>
          </w:p>
        </w:tc>
        <w:tc>
          <w:tcPr>
            <w:tcW w:w="1280" w:type="dxa"/>
            <w:vMerge/>
            <w:tcBorders>
              <w:left w:val="nil"/>
              <w:bottom w:val="single" w:sz="4" w:space="0" w:color="auto"/>
              <w:right w:val="single" w:sz="4" w:space="0" w:color="auto"/>
            </w:tcBorders>
            <w:vAlign w:val="center"/>
          </w:tcPr>
          <w:p w:rsidR="00F761CC" w:rsidRDefault="00F761CC">
            <w:pPr>
              <w:spacing w:line="360" w:lineRule="auto"/>
              <w:jc w:val="center"/>
              <w:rPr>
                <w:rFonts w:asciiTheme="minorEastAsia" w:eastAsiaTheme="minorEastAsia" w:hAnsiTheme="minorEastAsia"/>
                <w:szCs w:val="21"/>
              </w:rPr>
            </w:pPr>
          </w:p>
        </w:tc>
      </w:tr>
      <w:tr w:rsidR="00F761CC">
        <w:trPr>
          <w:trHeight w:val="552"/>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4</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山特科兴</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CG10KS 10KVA</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53S3120213000049</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19,930.00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2021/9/29</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分中心二楼弱电间</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2022年9月</w:t>
            </w:r>
          </w:p>
        </w:tc>
        <w:tc>
          <w:tcPr>
            <w:tcW w:w="1280" w:type="dxa"/>
            <w:tcBorders>
              <w:top w:val="nil"/>
              <w:left w:val="nil"/>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配套蓄电池</w:t>
            </w:r>
            <w:r>
              <w:rPr>
                <w:rFonts w:asciiTheme="minorEastAsia" w:eastAsiaTheme="minorEastAsia" w:hAnsiTheme="minorEastAsia" w:hint="eastAsia"/>
                <w:szCs w:val="21"/>
              </w:rPr>
              <w:t>10</w:t>
            </w:r>
            <w:r>
              <w:rPr>
                <w:rFonts w:asciiTheme="minorEastAsia" w:eastAsiaTheme="minorEastAsia" w:hAnsiTheme="minorEastAsia"/>
                <w:szCs w:val="21"/>
              </w:rPr>
              <w:t>只，电池品牌为</w:t>
            </w:r>
            <w:r>
              <w:rPr>
                <w:rFonts w:asciiTheme="minorEastAsia" w:eastAsiaTheme="minorEastAsia" w:hAnsiTheme="minorEastAsia" w:hint="eastAsia"/>
                <w:szCs w:val="21"/>
              </w:rPr>
              <w:t>山特科兴</w:t>
            </w:r>
            <w:r>
              <w:rPr>
                <w:rFonts w:asciiTheme="minorEastAsia" w:eastAsiaTheme="minorEastAsia" w:hAnsiTheme="minorEastAsia"/>
                <w:szCs w:val="21"/>
              </w:rPr>
              <w:lastRenderedPageBreak/>
              <w:t>12V-</w:t>
            </w:r>
            <w:r>
              <w:rPr>
                <w:rFonts w:asciiTheme="minorEastAsia" w:eastAsiaTheme="minorEastAsia" w:hAnsiTheme="minorEastAsia" w:hint="eastAsia"/>
                <w:szCs w:val="21"/>
              </w:rPr>
              <w:t>100AH</w:t>
            </w:r>
            <w:r>
              <w:rPr>
                <w:rFonts w:asciiTheme="minorEastAsia" w:eastAsiaTheme="minorEastAsia" w:hAnsiTheme="minorEastAsia"/>
                <w:szCs w:val="21"/>
              </w:rPr>
              <w:t>，</w:t>
            </w:r>
            <w:r>
              <w:rPr>
                <w:rFonts w:asciiTheme="minorEastAsia" w:eastAsiaTheme="minorEastAsia" w:hAnsiTheme="minorEastAsia" w:hint="eastAsia"/>
                <w:szCs w:val="21"/>
              </w:rPr>
              <w:t>电池</w:t>
            </w:r>
            <w:r>
              <w:rPr>
                <w:rFonts w:asciiTheme="minorEastAsia" w:eastAsiaTheme="minorEastAsia" w:hAnsiTheme="minorEastAsia"/>
                <w:szCs w:val="21"/>
              </w:rPr>
              <w:t>使用</w:t>
            </w:r>
            <w:r>
              <w:rPr>
                <w:rFonts w:asciiTheme="minorEastAsia" w:eastAsiaTheme="minorEastAsia" w:hAnsiTheme="minorEastAsia" w:hint="eastAsia"/>
                <w:szCs w:val="21"/>
              </w:rPr>
              <w:t>时间</w:t>
            </w:r>
            <w:r>
              <w:rPr>
                <w:rFonts w:asciiTheme="minorEastAsia" w:eastAsiaTheme="minorEastAsia" w:hAnsiTheme="minorEastAsia"/>
                <w:szCs w:val="21"/>
              </w:rPr>
              <w:t>平均</w:t>
            </w:r>
            <w:r>
              <w:rPr>
                <w:rFonts w:asciiTheme="minorEastAsia" w:eastAsiaTheme="minorEastAsia" w:hAnsiTheme="minorEastAsia" w:hint="eastAsia"/>
                <w:szCs w:val="21"/>
              </w:rPr>
              <w:t>超过3</w:t>
            </w:r>
            <w:r>
              <w:rPr>
                <w:rFonts w:asciiTheme="minorEastAsia" w:eastAsiaTheme="minorEastAsia" w:hAnsiTheme="minorEastAsia"/>
                <w:szCs w:val="21"/>
              </w:rPr>
              <w:t>年</w:t>
            </w:r>
          </w:p>
        </w:tc>
      </w:tr>
      <w:tr w:rsidR="00F761CC">
        <w:trPr>
          <w:trHeight w:val="552"/>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lastRenderedPageBreak/>
              <w:t>5</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佳力图</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MEAD0602M</w:t>
            </w:r>
            <w:r>
              <w:rPr>
                <w:rFonts w:asciiTheme="minorEastAsia" w:eastAsiaTheme="minorEastAsia" w:hAnsiTheme="minorEastAsia" w:hint="eastAsia"/>
                <w:szCs w:val="21"/>
              </w:rPr>
              <w:t>（额定制冷量</w:t>
            </w:r>
            <w:r>
              <w:rPr>
                <w:rFonts w:asciiTheme="minorEastAsia" w:eastAsiaTheme="minorEastAsia" w:hAnsiTheme="minorEastAsia"/>
                <w:szCs w:val="21"/>
              </w:rPr>
              <w:t>60.4KW</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53S3320203000046</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276,700.00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2020/4/15</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深圳海关科技信息综合楼八楼</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2023年8月</w:t>
            </w:r>
          </w:p>
        </w:tc>
        <w:tc>
          <w:tcPr>
            <w:tcW w:w="1280" w:type="dxa"/>
            <w:tcBorders>
              <w:top w:val="nil"/>
              <w:left w:val="nil"/>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配套4</w:t>
            </w:r>
            <w:r>
              <w:rPr>
                <w:rFonts w:asciiTheme="minorEastAsia" w:eastAsiaTheme="minorEastAsia" w:hAnsiTheme="minorEastAsia"/>
                <w:szCs w:val="21"/>
              </w:rPr>
              <w:t>块空调过滤网</w:t>
            </w:r>
          </w:p>
        </w:tc>
      </w:tr>
      <w:tr w:rsidR="00F761CC">
        <w:trPr>
          <w:trHeight w:val="552"/>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6</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佳力图</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MEAD0602M</w:t>
            </w:r>
            <w:r>
              <w:rPr>
                <w:rFonts w:asciiTheme="minorEastAsia" w:eastAsiaTheme="minorEastAsia" w:hAnsiTheme="minorEastAsia" w:hint="eastAsia"/>
                <w:szCs w:val="21"/>
              </w:rPr>
              <w:t>（额定制冷量</w:t>
            </w:r>
            <w:r>
              <w:rPr>
                <w:rFonts w:asciiTheme="minorEastAsia" w:eastAsiaTheme="minorEastAsia" w:hAnsiTheme="minorEastAsia"/>
                <w:szCs w:val="21"/>
              </w:rPr>
              <w:t>60.4KW</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53S3320203000047</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276,700.00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2020/4/15</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深圳海关科技信息综合楼八楼</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2023年8月</w:t>
            </w:r>
          </w:p>
        </w:tc>
        <w:tc>
          <w:tcPr>
            <w:tcW w:w="1280" w:type="dxa"/>
            <w:tcBorders>
              <w:top w:val="nil"/>
              <w:left w:val="nil"/>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配套4</w:t>
            </w:r>
            <w:r>
              <w:rPr>
                <w:rFonts w:asciiTheme="minorEastAsia" w:eastAsiaTheme="minorEastAsia" w:hAnsiTheme="minorEastAsia"/>
                <w:szCs w:val="21"/>
              </w:rPr>
              <w:t>块空调过滤网</w:t>
            </w:r>
          </w:p>
        </w:tc>
      </w:tr>
      <w:tr w:rsidR="00F761CC">
        <w:trPr>
          <w:trHeight w:val="552"/>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7</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美的</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MAD040T2R1S3</w:t>
            </w:r>
            <w:r>
              <w:rPr>
                <w:rFonts w:asciiTheme="minorEastAsia" w:eastAsiaTheme="minorEastAsia" w:hAnsiTheme="minorEastAsia" w:hint="eastAsia"/>
                <w:szCs w:val="21"/>
              </w:rPr>
              <w:t>（额定制冷量</w:t>
            </w:r>
            <w:r>
              <w:rPr>
                <w:rFonts w:asciiTheme="minorEastAsia" w:eastAsiaTheme="minorEastAsia" w:hAnsiTheme="minorEastAsia"/>
                <w:szCs w:val="21"/>
              </w:rPr>
              <w:t>40.3KW</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53S3320153000034</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100,664.00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2015/1/1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皇岗海关一楼</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2022年1月</w:t>
            </w:r>
          </w:p>
        </w:tc>
        <w:tc>
          <w:tcPr>
            <w:tcW w:w="1280" w:type="dxa"/>
            <w:tcBorders>
              <w:top w:val="nil"/>
              <w:left w:val="nil"/>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配套2</w:t>
            </w:r>
            <w:r>
              <w:rPr>
                <w:rFonts w:asciiTheme="minorEastAsia" w:eastAsiaTheme="minorEastAsia" w:hAnsiTheme="minorEastAsia"/>
                <w:szCs w:val="21"/>
              </w:rPr>
              <w:t>块空调过滤网</w:t>
            </w:r>
          </w:p>
        </w:tc>
      </w:tr>
      <w:tr w:rsidR="00F761CC">
        <w:trPr>
          <w:trHeight w:val="552"/>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8</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美的</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MAD040T2R1S3</w:t>
            </w:r>
            <w:r>
              <w:rPr>
                <w:rFonts w:asciiTheme="minorEastAsia" w:eastAsiaTheme="minorEastAsia" w:hAnsiTheme="minorEastAsia" w:hint="eastAsia"/>
                <w:szCs w:val="21"/>
              </w:rPr>
              <w:t>（额定制冷量</w:t>
            </w:r>
            <w:r>
              <w:rPr>
                <w:rFonts w:asciiTheme="minorEastAsia" w:eastAsiaTheme="minorEastAsia" w:hAnsiTheme="minorEastAsia"/>
                <w:szCs w:val="21"/>
              </w:rPr>
              <w:t>40.3KW</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53S3320153000035</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100,664.00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2015/1/1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皇岗海关一楼</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2022年1月</w:t>
            </w:r>
          </w:p>
        </w:tc>
        <w:tc>
          <w:tcPr>
            <w:tcW w:w="1280" w:type="dxa"/>
            <w:tcBorders>
              <w:top w:val="nil"/>
              <w:left w:val="nil"/>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配套2</w:t>
            </w:r>
            <w:r>
              <w:rPr>
                <w:rFonts w:asciiTheme="minorEastAsia" w:eastAsiaTheme="minorEastAsia" w:hAnsiTheme="minorEastAsia"/>
                <w:szCs w:val="21"/>
              </w:rPr>
              <w:t>块空调过滤网</w:t>
            </w:r>
          </w:p>
        </w:tc>
      </w:tr>
      <w:tr w:rsidR="00F761CC">
        <w:trPr>
          <w:trHeight w:val="552"/>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9</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海悟</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JNA080C1Y0B1W</w:t>
            </w:r>
            <w:r>
              <w:rPr>
                <w:rFonts w:asciiTheme="minorEastAsia" w:eastAsiaTheme="minorEastAsia" w:hAnsiTheme="minorEastAsia" w:hint="eastAsia"/>
                <w:szCs w:val="21"/>
              </w:rPr>
              <w:t>，制冷量</w:t>
            </w:r>
            <w:r>
              <w:rPr>
                <w:rFonts w:asciiTheme="minorEastAsia" w:eastAsiaTheme="minorEastAsia" w:hAnsiTheme="minorEastAsia"/>
                <w:szCs w:val="21"/>
              </w:rPr>
              <w:t>8.0KW</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53S3320204000159</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14,180.00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2020/12/15</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分中心本部二楼弱电间</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2021年12月</w:t>
            </w:r>
          </w:p>
        </w:tc>
        <w:tc>
          <w:tcPr>
            <w:tcW w:w="1280" w:type="dxa"/>
            <w:tcBorders>
              <w:top w:val="nil"/>
              <w:left w:val="nil"/>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无</w:t>
            </w:r>
            <w:r>
              <w:rPr>
                <w:rFonts w:asciiTheme="minorEastAsia" w:eastAsiaTheme="minorEastAsia" w:hAnsiTheme="minorEastAsia"/>
                <w:szCs w:val="21"/>
              </w:rPr>
              <w:t>空调过滤网</w:t>
            </w:r>
          </w:p>
        </w:tc>
      </w:tr>
      <w:tr w:rsidR="00F761CC">
        <w:trPr>
          <w:trHeight w:val="552"/>
        </w:trPr>
        <w:tc>
          <w:tcPr>
            <w:tcW w:w="515" w:type="dxa"/>
            <w:tcBorders>
              <w:top w:val="nil"/>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10</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海悟</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JNA080C1Y0B1W</w:t>
            </w:r>
            <w:r>
              <w:rPr>
                <w:rFonts w:asciiTheme="minorEastAsia" w:eastAsiaTheme="minorEastAsia" w:hAnsiTheme="minorEastAsia" w:hint="eastAsia"/>
                <w:szCs w:val="21"/>
              </w:rPr>
              <w:t>，制冷量</w:t>
            </w:r>
            <w:r>
              <w:rPr>
                <w:rFonts w:asciiTheme="minorEastAsia" w:eastAsiaTheme="minorEastAsia" w:hAnsiTheme="minorEastAsia"/>
                <w:szCs w:val="21"/>
              </w:rPr>
              <w:t>8.0KW</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53S3320204000160</w:t>
            </w:r>
          </w:p>
        </w:tc>
        <w:tc>
          <w:tcPr>
            <w:tcW w:w="1276"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14,180.00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2020/12/15</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分中心本部二楼弱电间</w:t>
            </w:r>
          </w:p>
        </w:tc>
        <w:tc>
          <w:tcPr>
            <w:tcW w:w="708" w:type="dxa"/>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2021年12月</w:t>
            </w:r>
          </w:p>
        </w:tc>
        <w:tc>
          <w:tcPr>
            <w:tcW w:w="1280" w:type="dxa"/>
            <w:tcBorders>
              <w:top w:val="nil"/>
              <w:left w:val="nil"/>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无</w:t>
            </w:r>
            <w:r>
              <w:rPr>
                <w:rFonts w:asciiTheme="minorEastAsia" w:eastAsiaTheme="minorEastAsia" w:hAnsiTheme="minorEastAsia"/>
                <w:szCs w:val="21"/>
              </w:rPr>
              <w:t>空调过滤网</w:t>
            </w:r>
          </w:p>
        </w:tc>
      </w:tr>
      <w:tr w:rsidR="00F761CC">
        <w:trPr>
          <w:trHeight w:val="556"/>
        </w:trPr>
        <w:tc>
          <w:tcPr>
            <w:tcW w:w="35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合计</w:t>
            </w:r>
          </w:p>
        </w:tc>
        <w:tc>
          <w:tcPr>
            <w:tcW w:w="5249" w:type="dxa"/>
            <w:gridSpan w:val="5"/>
            <w:tcBorders>
              <w:top w:val="nil"/>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1,863,803.00</w:t>
            </w:r>
          </w:p>
        </w:tc>
      </w:tr>
    </w:tbl>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附表：维保设备清单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7241"/>
      </w:tblGrid>
      <w:tr w:rsidR="00F761C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服务名称</w:t>
            </w:r>
          </w:p>
        </w:tc>
        <w:tc>
          <w:tcPr>
            <w:tcW w:w="4021" w:type="pct"/>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技术支持服务</w:t>
            </w:r>
          </w:p>
        </w:tc>
      </w:tr>
      <w:tr w:rsidR="00F761C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w:t>
            </w:r>
            <w:r>
              <w:rPr>
                <w:rFonts w:asciiTheme="minorEastAsia" w:eastAsiaTheme="minorEastAsia" w:hAnsiTheme="minorEastAsia"/>
                <w:szCs w:val="21"/>
              </w:rPr>
              <w:t>目标</w:t>
            </w:r>
          </w:p>
        </w:tc>
        <w:tc>
          <w:tcPr>
            <w:tcW w:w="4021" w:type="pct"/>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通过专业的</w:t>
            </w:r>
            <w:r>
              <w:rPr>
                <w:rFonts w:asciiTheme="minorEastAsia" w:eastAsiaTheme="minorEastAsia" w:hAnsiTheme="minorEastAsia"/>
                <w:szCs w:val="21"/>
              </w:rPr>
              <w:t>设备巡检</w:t>
            </w:r>
            <w:r>
              <w:rPr>
                <w:rFonts w:asciiTheme="minorEastAsia" w:eastAsiaTheme="minorEastAsia" w:hAnsiTheme="minorEastAsia" w:hint="eastAsia"/>
                <w:szCs w:val="21"/>
              </w:rPr>
              <w:t>、设备保养、</w:t>
            </w:r>
            <w:r>
              <w:rPr>
                <w:rFonts w:asciiTheme="minorEastAsia" w:eastAsiaTheme="minorEastAsia" w:hAnsiTheme="minorEastAsia"/>
                <w:szCs w:val="21"/>
              </w:rPr>
              <w:t>现场</w:t>
            </w:r>
            <w:r>
              <w:rPr>
                <w:rFonts w:asciiTheme="minorEastAsia" w:eastAsiaTheme="minorEastAsia" w:hAnsiTheme="minorEastAsia" w:hint="eastAsia"/>
                <w:szCs w:val="21"/>
              </w:rPr>
              <w:t>值守、应急响应、技术咨询及培训</w:t>
            </w:r>
            <w:r>
              <w:rPr>
                <w:rFonts w:asciiTheme="minorEastAsia" w:eastAsiaTheme="minorEastAsia" w:hAnsiTheme="minorEastAsia"/>
                <w:szCs w:val="21"/>
              </w:rPr>
              <w:t>服务</w:t>
            </w:r>
            <w:r>
              <w:rPr>
                <w:rFonts w:asciiTheme="minorEastAsia" w:eastAsiaTheme="minorEastAsia" w:hAnsiTheme="minorEastAsia" w:hint="eastAsia"/>
                <w:szCs w:val="21"/>
              </w:rPr>
              <w:t>，做好设备设施预防性维护，运行风险防范，保障UPS、空调等设备设施安全高效运行。</w:t>
            </w:r>
          </w:p>
        </w:tc>
      </w:tr>
      <w:tr w:rsidR="00F761C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服务要求</w:t>
            </w:r>
          </w:p>
        </w:tc>
        <w:tc>
          <w:tcPr>
            <w:tcW w:w="4021" w:type="pct"/>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技术服务团队不少于</w:t>
            </w:r>
            <w:r>
              <w:rPr>
                <w:rFonts w:asciiTheme="minorEastAsia" w:eastAsiaTheme="minorEastAsia" w:hAnsiTheme="minorEastAsia"/>
                <w:szCs w:val="21"/>
              </w:rPr>
              <w:t>4</w:t>
            </w:r>
            <w:r>
              <w:rPr>
                <w:rFonts w:asciiTheme="minorEastAsia" w:eastAsiaTheme="minorEastAsia" w:hAnsiTheme="minorEastAsia" w:hint="eastAsia"/>
                <w:szCs w:val="21"/>
              </w:rPr>
              <w:t>人，</w:t>
            </w:r>
            <w:r>
              <w:rPr>
                <w:rFonts w:asciiTheme="minorEastAsia" w:eastAsiaTheme="minorEastAsia" w:hAnsiTheme="minorEastAsia"/>
                <w:szCs w:val="21"/>
              </w:rPr>
              <w:t>指定</w:t>
            </w:r>
            <w:r>
              <w:rPr>
                <w:rFonts w:asciiTheme="minorEastAsia" w:eastAsiaTheme="minorEastAsia" w:hAnsiTheme="minorEastAsia" w:hint="eastAsia"/>
                <w:szCs w:val="21"/>
              </w:rPr>
              <w:t>2名持有特种作业操作</w:t>
            </w:r>
            <w:r>
              <w:rPr>
                <w:rFonts w:asciiTheme="minorEastAsia" w:eastAsiaTheme="minorEastAsia" w:hAnsiTheme="minorEastAsia"/>
                <w:szCs w:val="21"/>
              </w:rPr>
              <w:t>证</w:t>
            </w:r>
            <w:r>
              <w:rPr>
                <w:rFonts w:asciiTheme="minorEastAsia" w:eastAsiaTheme="minorEastAsia" w:hAnsiTheme="minorEastAsia" w:hint="eastAsia"/>
                <w:szCs w:val="21"/>
              </w:rPr>
              <w:t>（制冷</w:t>
            </w:r>
            <w:r>
              <w:rPr>
                <w:rFonts w:asciiTheme="minorEastAsia" w:eastAsiaTheme="minorEastAsia" w:hAnsiTheme="minorEastAsia"/>
                <w:szCs w:val="21"/>
              </w:rPr>
              <w:t>与空调作业</w:t>
            </w:r>
            <w:r>
              <w:rPr>
                <w:rFonts w:asciiTheme="minorEastAsia" w:eastAsiaTheme="minorEastAsia" w:hAnsiTheme="minorEastAsia" w:hint="eastAsia"/>
                <w:szCs w:val="21"/>
              </w:rPr>
              <w:t>或电工）</w:t>
            </w:r>
            <w:r>
              <w:rPr>
                <w:rFonts w:asciiTheme="minorEastAsia" w:eastAsiaTheme="minorEastAsia" w:hAnsiTheme="minorEastAsia"/>
                <w:szCs w:val="21"/>
              </w:rPr>
              <w:t>的专职维护工程师负责设备的日常维护</w:t>
            </w:r>
            <w:r>
              <w:rPr>
                <w:rFonts w:asciiTheme="minorEastAsia" w:eastAsiaTheme="minorEastAsia" w:hAnsiTheme="minorEastAsia" w:hint="eastAsia"/>
                <w:szCs w:val="21"/>
              </w:rPr>
              <w:t>，服从数据分中心现场管理要求、疫情防控要求等。服务提供方需按照服务内容需求，遵守保密协议，保质保量完成相关工作内容。</w:t>
            </w:r>
          </w:p>
        </w:tc>
      </w:tr>
      <w:tr w:rsidR="00F761C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服务时间</w:t>
            </w:r>
          </w:p>
        </w:tc>
        <w:tc>
          <w:tcPr>
            <w:tcW w:w="4021" w:type="pct"/>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合同</w:t>
            </w:r>
            <w:r>
              <w:rPr>
                <w:rFonts w:asciiTheme="minorEastAsia" w:eastAsiaTheme="minorEastAsia" w:hAnsiTheme="minorEastAsia"/>
                <w:szCs w:val="21"/>
              </w:rPr>
              <w:t>签订之日起</w:t>
            </w:r>
            <w:r>
              <w:rPr>
                <w:rFonts w:asciiTheme="minorEastAsia" w:eastAsiaTheme="minorEastAsia" w:hAnsiTheme="minorEastAsia" w:hint="eastAsia"/>
                <w:szCs w:val="21"/>
              </w:rPr>
              <w:t>1年</w:t>
            </w:r>
          </w:p>
        </w:tc>
      </w:tr>
      <w:tr w:rsidR="00F761CC">
        <w:trPr>
          <w:trHeight w:val="54"/>
        </w:trPr>
        <w:tc>
          <w:tcPr>
            <w:tcW w:w="979" w:type="pct"/>
            <w:tcBorders>
              <w:left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服务内容</w:t>
            </w:r>
          </w:p>
        </w:tc>
        <w:tc>
          <w:tcPr>
            <w:tcW w:w="4021" w:type="pct"/>
            <w:tcBorders>
              <w:top w:val="single" w:sz="4" w:space="0" w:color="auto"/>
              <w:left w:val="single" w:sz="4" w:space="0" w:color="auto"/>
              <w:bottom w:val="single" w:sz="4" w:space="0" w:color="auto"/>
              <w:right w:val="single" w:sz="4" w:space="0" w:color="auto"/>
            </w:tcBorders>
            <w:shd w:val="clear" w:color="auto" w:fill="auto"/>
          </w:tcPr>
          <w:p w:rsidR="00F761CC" w:rsidRDefault="00577DB2">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1</w:t>
            </w:r>
            <w:r>
              <w:rPr>
                <w:rFonts w:ascii="宋体" w:hAnsi="宋体" w:cs="宋体" w:hint="eastAsia"/>
                <w:b/>
                <w:kern w:val="0"/>
              </w:rPr>
              <w:t>．</w:t>
            </w:r>
            <w:r>
              <w:rPr>
                <w:rFonts w:asciiTheme="minorEastAsia" w:eastAsiaTheme="minorEastAsia" w:hAnsiTheme="minorEastAsia" w:hint="eastAsia"/>
                <w:b/>
                <w:szCs w:val="21"/>
              </w:rPr>
              <w:t>巡检服务</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对《维保设备清单》中所有UPS设备每季度做一次巡检，对《维保设备清单》中所有空调设备每2个月做一次巡检，对</w:t>
            </w:r>
            <w:r w:rsidR="00577DB2">
              <w:rPr>
                <w:rFonts w:asciiTheme="minorEastAsia" w:eastAsiaTheme="minorEastAsia" w:hAnsiTheme="minorEastAsia"/>
                <w:szCs w:val="21"/>
              </w:rPr>
              <w:t>设备运行情况进行分析，并提出</w:t>
            </w:r>
            <w:r w:rsidR="00577DB2">
              <w:rPr>
                <w:rFonts w:asciiTheme="minorEastAsia" w:eastAsiaTheme="minorEastAsia" w:hAnsiTheme="minorEastAsia" w:hint="eastAsia"/>
                <w:szCs w:val="21"/>
              </w:rPr>
              <w:t>建议。</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UPS设备巡检项包括但不限于以下内容：</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1）检查UPS主机的面板显示，确认有无指示灯损坏、失灵、误显示等。</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2）测量市电输入电压是否正常，有无过高、过低、缺相等情况。</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3）测量UPS的输出电压是否在正常的技术参数范围内。</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4）测量零、地电压有否漂移、过高等情况。</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5）检查负载的变化并测量负载的总量有无超载。</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6）用专用设备逐个检测电池的端电压。</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7）检查电池是否因自然损耗、寿命到期原因需要更换。</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8）需</w:t>
            </w:r>
            <w:r>
              <w:rPr>
                <w:rFonts w:asciiTheme="minorEastAsia" w:eastAsiaTheme="minorEastAsia" w:hAnsiTheme="minorEastAsia"/>
                <w:szCs w:val="21"/>
              </w:rPr>
              <w:t>有固定</w:t>
            </w:r>
            <w:r>
              <w:rPr>
                <w:rFonts w:asciiTheme="minorEastAsia" w:eastAsiaTheme="minorEastAsia" w:hAnsiTheme="minorEastAsia" w:hint="eastAsia"/>
                <w:szCs w:val="21"/>
              </w:rPr>
              <w:t>的</w:t>
            </w:r>
            <w:r>
              <w:rPr>
                <w:rFonts w:asciiTheme="minorEastAsia" w:eastAsiaTheme="minorEastAsia" w:hAnsiTheme="minorEastAsia"/>
                <w:szCs w:val="21"/>
              </w:rPr>
              <w:t>冰块提供商</w:t>
            </w:r>
            <w:r>
              <w:rPr>
                <w:rFonts w:asciiTheme="minorEastAsia" w:eastAsiaTheme="minorEastAsia" w:hAnsiTheme="minorEastAsia" w:hint="eastAsia"/>
                <w:szCs w:val="21"/>
              </w:rPr>
              <w:t>，U</w:t>
            </w:r>
            <w:r>
              <w:rPr>
                <w:rFonts w:asciiTheme="minorEastAsia" w:eastAsiaTheme="minorEastAsia" w:hAnsiTheme="minorEastAsia"/>
                <w:szCs w:val="21"/>
              </w:rPr>
              <w:t>PS所在的</w:t>
            </w:r>
            <w:r>
              <w:rPr>
                <w:rFonts w:asciiTheme="minorEastAsia" w:eastAsiaTheme="minorEastAsia" w:hAnsiTheme="minorEastAsia" w:hint="eastAsia"/>
                <w:szCs w:val="21"/>
              </w:rPr>
              <w:t>电源房如</w:t>
            </w:r>
            <w:r>
              <w:rPr>
                <w:rFonts w:asciiTheme="minorEastAsia" w:eastAsiaTheme="minorEastAsia" w:hAnsiTheme="minorEastAsia"/>
                <w:szCs w:val="21"/>
              </w:rPr>
              <w:t>遇精密空调</w:t>
            </w:r>
            <w:r>
              <w:rPr>
                <w:rFonts w:asciiTheme="minorEastAsia" w:eastAsiaTheme="minorEastAsia" w:hAnsiTheme="minorEastAsia" w:hint="eastAsia"/>
                <w:szCs w:val="21"/>
              </w:rPr>
              <w:t>重大故障判断</w:t>
            </w:r>
            <w:r>
              <w:rPr>
                <w:rFonts w:asciiTheme="minorEastAsia" w:eastAsiaTheme="minorEastAsia" w:hAnsiTheme="minorEastAsia"/>
                <w:szCs w:val="21"/>
              </w:rPr>
              <w:t>无法短时恢复</w:t>
            </w:r>
            <w:r>
              <w:rPr>
                <w:rFonts w:asciiTheme="minorEastAsia" w:eastAsiaTheme="minorEastAsia" w:hAnsiTheme="minorEastAsia" w:hint="eastAsia"/>
                <w:szCs w:val="21"/>
              </w:rPr>
              <w:t>后的一小时</w:t>
            </w:r>
            <w:r>
              <w:rPr>
                <w:rFonts w:asciiTheme="minorEastAsia" w:eastAsiaTheme="minorEastAsia" w:hAnsiTheme="minorEastAsia"/>
                <w:szCs w:val="21"/>
              </w:rPr>
              <w:t>内提供</w:t>
            </w:r>
            <w:r>
              <w:rPr>
                <w:rFonts w:asciiTheme="minorEastAsia" w:eastAsiaTheme="minorEastAsia" w:hAnsiTheme="minorEastAsia" w:hint="eastAsia"/>
                <w:szCs w:val="21"/>
              </w:rPr>
              <w:t>持续</w:t>
            </w:r>
            <w:r>
              <w:rPr>
                <w:rFonts w:asciiTheme="minorEastAsia" w:eastAsiaTheme="minorEastAsia" w:hAnsiTheme="minorEastAsia"/>
                <w:szCs w:val="21"/>
              </w:rPr>
              <w:t>的冰块</w:t>
            </w:r>
            <w:r>
              <w:rPr>
                <w:rFonts w:asciiTheme="minorEastAsia" w:eastAsiaTheme="minorEastAsia" w:hAnsiTheme="minorEastAsia" w:hint="eastAsia"/>
                <w:szCs w:val="21"/>
              </w:rPr>
              <w:t>降温</w:t>
            </w:r>
            <w:r>
              <w:rPr>
                <w:rFonts w:asciiTheme="minorEastAsia" w:eastAsiaTheme="minorEastAsia" w:hAnsiTheme="minorEastAsia"/>
                <w:szCs w:val="21"/>
              </w:rPr>
              <w:t>服务</w:t>
            </w:r>
            <w:r>
              <w:rPr>
                <w:rFonts w:asciiTheme="minorEastAsia" w:eastAsiaTheme="minorEastAsia" w:hAnsiTheme="minorEastAsia" w:hint="eastAsia"/>
                <w:szCs w:val="21"/>
              </w:rPr>
              <w:t>直至UPS电源房</w:t>
            </w:r>
            <w:r>
              <w:rPr>
                <w:rFonts w:asciiTheme="minorEastAsia" w:eastAsiaTheme="minorEastAsia" w:hAnsiTheme="minorEastAsia"/>
                <w:szCs w:val="21"/>
              </w:rPr>
              <w:t>精密空调恢复正常工作。</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空调设备巡检项包括但不限于以下内容：</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1）检查控制系统，检查显示单元是否正常，各设置参数是否正确，查看历史报警记录并对报警内容。</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2）检查空气过滤器。</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3）检查蒸汽加湿器是否结垢。</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4）拆下蒸汽加湿器，检查三相加湿电极是否接触紧密，是否有破损，保证加湿。</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5）运用维修模式检查上水、排水是否通畅且速度平衡。</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6）运用维修模式检查三相加湿电流是否平衡，且在正常工作范围内。</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7）检查蒸汽输出口是否紧密、漏汽，检查蒸汽输出量是否能够保证机房湿度。</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17496F">
              <w:rPr>
                <w:rFonts w:asciiTheme="minorEastAsia" w:eastAsiaTheme="minorEastAsia" w:hAnsiTheme="minorEastAsia" w:hint="eastAsia"/>
                <w:szCs w:val="21"/>
              </w:rPr>
              <w:t xml:space="preserve">  </w:t>
            </w:r>
            <w:r>
              <w:rPr>
                <w:rFonts w:asciiTheme="minorEastAsia" w:eastAsiaTheme="minorEastAsia" w:hAnsiTheme="minorEastAsia" w:hint="eastAsia"/>
                <w:szCs w:val="21"/>
              </w:rPr>
              <w:t>8）检查冷凝器是否清洁。</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9）检查风扇转动，有无异常噪声，运行电路是否正常。</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10）检查室外冷凝器的电源开关，工作是否正常，绝缘是否可靠，电气接点是否紧固。</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11）检查压力继电器，对室外风机的控制是否与设置的一致并且根据当时的具体工作环境调整压力断电器。</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12）调速器（如果安装）：检查调速器的工作状态，控制是否灵敏。</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13）室内风机：检查风机马达运转是否正常，有无异常噪音，并且轴承是否发热，检查耗电量。</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14）电加热器：检查三级电加热器的各级加热电流及各电气接点是否正常，过热保护是否灵敏。</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15）检查主电源及各支路的各相电压、电流。</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16）检查所有的接触器，接触是否可靠，检测吸合的瞬间电流，对各接点进行紧固。</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17）对24V控制线路进行检测，确保控制的灵敏。</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18）系统保护功能检测（例如高、低压保护，过热保护，相序保护等），设备是否正常安全运转。</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19）检查制冷系统运行压力（高压，低压）是否正常，并根据室外环境对压力进行适当的调节。</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20）检查压缩机的三相绕组是否平衡，绝缘是否可靠。</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21）进行过热度的测试，判断系统的运行效率是否能够达到指定的性能指标。</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22）压缩机工作时的声音是否异常，以判定系统的润滑程度。</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23）检查排水系统是否畅通。对电源室内精密空调排水泵、储水箱进行巡检维护，清理储水箱及排水泵内的赃物，保持排水泵及储水箱的清洁，使电源室精密空调排水泵、储水箱运行正常。</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24）需</w:t>
            </w:r>
            <w:r>
              <w:rPr>
                <w:rFonts w:asciiTheme="minorEastAsia" w:eastAsiaTheme="minorEastAsia" w:hAnsiTheme="minorEastAsia"/>
                <w:szCs w:val="21"/>
              </w:rPr>
              <w:t>有固定</w:t>
            </w:r>
            <w:r>
              <w:rPr>
                <w:rFonts w:asciiTheme="minorEastAsia" w:eastAsiaTheme="minorEastAsia" w:hAnsiTheme="minorEastAsia" w:hint="eastAsia"/>
                <w:szCs w:val="21"/>
              </w:rPr>
              <w:t>的</w:t>
            </w:r>
            <w:r>
              <w:rPr>
                <w:rFonts w:asciiTheme="minorEastAsia" w:eastAsiaTheme="minorEastAsia" w:hAnsiTheme="minorEastAsia"/>
                <w:szCs w:val="21"/>
              </w:rPr>
              <w:t>冰块提供商</w:t>
            </w:r>
            <w:r>
              <w:rPr>
                <w:rFonts w:asciiTheme="minorEastAsia" w:eastAsiaTheme="minorEastAsia" w:hAnsiTheme="minorEastAsia" w:hint="eastAsia"/>
                <w:szCs w:val="21"/>
              </w:rPr>
              <w:t>，精密空调</w:t>
            </w:r>
            <w:r>
              <w:rPr>
                <w:rFonts w:asciiTheme="minorEastAsia" w:eastAsiaTheme="minorEastAsia" w:hAnsiTheme="minorEastAsia"/>
                <w:szCs w:val="21"/>
              </w:rPr>
              <w:t>所在的</w:t>
            </w:r>
            <w:r>
              <w:rPr>
                <w:rFonts w:asciiTheme="minorEastAsia" w:eastAsiaTheme="minorEastAsia" w:hAnsiTheme="minorEastAsia" w:hint="eastAsia"/>
                <w:szCs w:val="21"/>
              </w:rPr>
              <w:t>机房如</w:t>
            </w:r>
            <w:r>
              <w:rPr>
                <w:rFonts w:asciiTheme="minorEastAsia" w:eastAsiaTheme="minorEastAsia" w:hAnsiTheme="minorEastAsia"/>
                <w:szCs w:val="21"/>
              </w:rPr>
              <w:t>遇精密空调</w:t>
            </w:r>
            <w:r>
              <w:rPr>
                <w:rFonts w:asciiTheme="minorEastAsia" w:eastAsiaTheme="minorEastAsia" w:hAnsiTheme="minorEastAsia" w:hint="eastAsia"/>
                <w:szCs w:val="21"/>
              </w:rPr>
              <w:t>重大故障判断</w:t>
            </w:r>
            <w:r>
              <w:rPr>
                <w:rFonts w:asciiTheme="minorEastAsia" w:eastAsiaTheme="minorEastAsia" w:hAnsiTheme="minorEastAsia"/>
                <w:szCs w:val="21"/>
              </w:rPr>
              <w:t>无法短时恢复</w:t>
            </w:r>
            <w:r>
              <w:rPr>
                <w:rFonts w:asciiTheme="minorEastAsia" w:eastAsiaTheme="minorEastAsia" w:hAnsiTheme="minorEastAsia" w:hint="eastAsia"/>
                <w:szCs w:val="21"/>
              </w:rPr>
              <w:t>后的一小时</w:t>
            </w:r>
            <w:r>
              <w:rPr>
                <w:rFonts w:asciiTheme="minorEastAsia" w:eastAsiaTheme="minorEastAsia" w:hAnsiTheme="minorEastAsia"/>
                <w:szCs w:val="21"/>
              </w:rPr>
              <w:t>内提供</w:t>
            </w:r>
            <w:r>
              <w:rPr>
                <w:rFonts w:asciiTheme="minorEastAsia" w:eastAsiaTheme="minorEastAsia" w:hAnsiTheme="minorEastAsia" w:hint="eastAsia"/>
                <w:szCs w:val="21"/>
              </w:rPr>
              <w:t>持续</w:t>
            </w:r>
            <w:r>
              <w:rPr>
                <w:rFonts w:asciiTheme="minorEastAsia" w:eastAsiaTheme="minorEastAsia" w:hAnsiTheme="minorEastAsia"/>
                <w:szCs w:val="21"/>
              </w:rPr>
              <w:t>的冰块</w:t>
            </w:r>
            <w:r>
              <w:rPr>
                <w:rFonts w:asciiTheme="minorEastAsia" w:eastAsiaTheme="minorEastAsia" w:hAnsiTheme="minorEastAsia" w:hint="eastAsia"/>
                <w:szCs w:val="21"/>
              </w:rPr>
              <w:t>降温</w:t>
            </w:r>
            <w:r>
              <w:rPr>
                <w:rFonts w:asciiTheme="minorEastAsia" w:eastAsiaTheme="minorEastAsia" w:hAnsiTheme="minorEastAsia"/>
                <w:szCs w:val="21"/>
              </w:rPr>
              <w:t>服务</w:t>
            </w:r>
            <w:r>
              <w:rPr>
                <w:rFonts w:asciiTheme="minorEastAsia" w:eastAsiaTheme="minorEastAsia" w:hAnsiTheme="minorEastAsia" w:hint="eastAsia"/>
                <w:szCs w:val="21"/>
              </w:rPr>
              <w:t>直至</w:t>
            </w:r>
            <w:r>
              <w:rPr>
                <w:rFonts w:asciiTheme="minorEastAsia" w:eastAsiaTheme="minorEastAsia" w:hAnsiTheme="minorEastAsia"/>
                <w:szCs w:val="21"/>
              </w:rPr>
              <w:t>机房精密空调恢复正常工作。</w:t>
            </w:r>
          </w:p>
          <w:p w:rsidR="00F761CC" w:rsidRDefault="00577DB2">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 xml:space="preserve">    2</w:t>
            </w:r>
            <w:r>
              <w:rPr>
                <w:rFonts w:ascii="宋体" w:hAnsi="宋体" w:cs="宋体" w:hint="eastAsia"/>
                <w:b/>
                <w:kern w:val="0"/>
              </w:rPr>
              <w:t>．</w:t>
            </w:r>
            <w:r>
              <w:rPr>
                <w:rFonts w:asciiTheme="minorEastAsia" w:eastAsiaTheme="minorEastAsia" w:hAnsiTheme="minorEastAsia" w:hint="eastAsia"/>
                <w:b/>
                <w:szCs w:val="21"/>
              </w:rPr>
              <w:t>保养服务</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季度清洗精密空调</w:t>
            </w:r>
            <w:r w:rsidR="00577DB2">
              <w:rPr>
                <w:rFonts w:asciiTheme="minorEastAsia" w:eastAsiaTheme="minorEastAsia" w:hAnsiTheme="minorEastAsia"/>
                <w:szCs w:val="21"/>
              </w:rPr>
              <w:t>外机散热</w:t>
            </w:r>
            <w:r w:rsidR="00577DB2">
              <w:rPr>
                <w:rFonts w:asciiTheme="minorEastAsia" w:eastAsiaTheme="minorEastAsia" w:hAnsiTheme="minorEastAsia" w:hint="eastAsia"/>
                <w:szCs w:val="21"/>
              </w:rPr>
              <w:t>翅片，半年更换精密空调空气过滤网，精密空调视情况更换加湿罐或</w:t>
            </w:r>
            <w:r w:rsidR="00577DB2">
              <w:rPr>
                <w:rFonts w:asciiTheme="minorEastAsia" w:eastAsiaTheme="minorEastAsia" w:hAnsiTheme="minorEastAsia"/>
                <w:szCs w:val="21"/>
              </w:rPr>
              <w:t>加注</w:t>
            </w:r>
            <w:r w:rsidR="00577DB2">
              <w:rPr>
                <w:rFonts w:asciiTheme="minorEastAsia" w:eastAsiaTheme="minorEastAsia" w:hAnsiTheme="minorEastAsia" w:hint="eastAsia"/>
                <w:szCs w:val="21"/>
              </w:rPr>
              <w:t>冷冻油、制冷剂，调整热力膨胀阀，校准压力开关、风量开关等。</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做好UPS主机的外部清洁及内部的除尘。如果市电长期没有停电，则每半年做一次不少于20分钟放电测试。</w:t>
            </w:r>
          </w:p>
          <w:p w:rsidR="00F761CC" w:rsidRDefault="00577DB2">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 xml:space="preserve">    3</w:t>
            </w:r>
            <w:r>
              <w:rPr>
                <w:rFonts w:ascii="宋体" w:hAnsi="宋体" w:cs="宋体" w:hint="eastAsia"/>
                <w:b/>
                <w:kern w:val="0"/>
              </w:rPr>
              <w:t>．</w:t>
            </w:r>
            <w:r>
              <w:rPr>
                <w:rFonts w:asciiTheme="minorEastAsia" w:eastAsiaTheme="minorEastAsia" w:hAnsiTheme="minorEastAsia" w:hint="eastAsia"/>
                <w:b/>
                <w:szCs w:val="21"/>
              </w:rPr>
              <w:t>应急响应服务</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出现突发状况时，提供7×24小时电话支持，10分钟电话响应，30分钟内定位故障，</w:t>
            </w:r>
            <w:r w:rsidR="00577DB2">
              <w:rPr>
                <w:rFonts w:asciiTheme="minorEastAsia" w:eastAsiaTheme="minorEastAsia" w:hAnsiTheme="minorEastAsia"/>
                <w:szCs w:val="21"/>
              </w:rPr>
              <w:t>2</w:t>
            </w:r>
            <w:r w:rsidR="00577DB2">
              <w:rPr>
                <w:rFonts w:asciiTheme="minorEastAsia" w:eastAsiaTheme="minorEastAsia" w:hAnsiTheme="minorEastAsia" w:hint="eastAsia"/>
                <w:szCs w:val="21"/>
              </w:rPr>
              <w:t>小时内到现场处理及排障。</w:t>
            </w:r>
          </w:p>
          <w:p w:rsidR="00F761CC" w:rsidRDefault="00577DB2">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 xml:space="preserve">    4</w:t>
            </w:r>
            <w:r>
              <w:rPr>
                <w:rFonts w:ascii="宋体" w:hAnsi="宋体" w:cs="宋体" w:hint="eastAsia"/>
                <w:b/>
                <w:kern w:val="0"/>
              </w:rPr>
              <w:t>．</w:t>
            </w:r>
            <w:r>
              <w:rPr>
                <w:rFonts w:asciiTheme="minorEastAsia" w:eastAsiaTheme="minorEastAsia" w:hAnsiTheme="minorEastAsia" w:hint="eastAsia"/>
                <w:b/>
                <w:szCs w:val="21"/>
              </w:rPr>
              <w:t>现场值守服务</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重大会议期间、极端天气或其他特殊时期，安排人员到现场值守支持，以及现场配合开展应急演练工作。按照每年常规开展工作预估值守天数为13天，其中包括市电切换应急演练（2天）、电商促销活动保障（2天）、全国两会值守（1天）、网络攻防演习值守保障（2天）、极端天气（3天）、专项安全生产检查（3天）。</w:t>
            </w:r>
          </w:p>
          <w:p w:rsidR="00F761CC" w:rsidRDefault="00577DB2">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 xml:space="preserve">    5</w:t>
            </w:r>
            <w:r>
              <w:rPr>
                <w:rFonts w:ascii="宋体" w:hAnsi="宋体" w:cs="宋体" w:hint="eastAsia"/>
                <w:b/>
                <w:kern w:val="0"/>
              </w:rPr>
              <w:t>．</w:t>
            </w:r>
            <w:r>
              <w:rPr>
                <w:rFonts w:asciiTheme="minorEastAsia" w:eastAsiaTheme="minorEastAsia" w:hAnsiTheme="minorEastAsia" w:hint="eastAsia"/>
                <w:b/>
                <w:szCs w:val="21"/>
              </w:rPr>
              <w:t>技术咨询及培训服务</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为进一步保证数据分中心UPS及精密空调的安全运行，服务提供方应提供现场培训或</w:t>
            </w:r>
            <w:r w:rsidR="00577DB2">
              <w:rPr>
                <w:rFonts w:asciiTheme="minorEastAsia" w:eastAsiaTheme="minorEastAsia" w:hAnsiTheme="minorEastAsia"/>
                <w:szCs w:val="21"/>
              </w:rPr>
              <w:t>线上培训</w:t>
            </w:r>
            <w:r w:rsidR="00577DB2">
              <w:rPr>
                <w:rFonts w:asciiTheme="minorEastAsia" w:eastAsiaTheme="minorEastAsia" w:hAnsiTheme="minorEastAsia" w:hint="eastAsia"/>
                <w:szCs w:val="21"/>
              </w:rPr>
              <w:t>至少</w:t>
            </w:r>
            <w:r w:rsidR="00577DB2">
              <w:rPr>
                <w:rFonts w:asciiTheme="minorEastAsia" w:eastAsiaTheme="minorEastAsia" w:hAnsiTheme="minorEastAsia"/>
                <w:szCs w:val="21"/>
              </w:rPr>
              <w:t>一次</w:t>
            </w:r>
            <w:r w:rsidR="00577DB2">
              <w:rPr>
                <w:rFonts w:asciiTheme="minorEastAsia" w:eastAsiaTheme="minorEastAsia" w:hAnsiTheme="minorEastAsia" w:hint="eastAsia"/>
                <w:szCs w:val="21"/>
              </w:rPr>
              <w:t>，内容包括UPS及精密空调的特性、日常基本操作、异常情况判断、日常维护及保养等。</w:t>
            </w:r>
          </w:p>
        </w:tc>
      </w:tr>
      <w:tr w:rsidR="00F761C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交付成果</w:t>
            </w:r>
          </w:p>
        </w:tc>
        <w:tc>
          <w:tcPr>
            <w:tcW w:w="4021" w:type="pct"/>
            <w:tcBorders>
              <w:top w:val="single" w:sz="4" w:space="0" w:color="auto"/>
              <w:left w:val="single" w:sz="4" w:space="0" w:color="auto"/>
              <w:bottom w:val="single" w:sz="4" w:space="0" w:color="auto"/>
              <w:right w:val="single" w:sz="4" w:space="0" w:color="auto"/>
            </w:tcBorders>
            <w:shd w:val="clear" w:color="auto" w:fill="auto"/>
          </w:tcPr>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通过技术支持服务，保障机房基础设施稳定运行。结合实际情况，交付《巡检计划方案》、《巡检服务报告》、《故障处理记录单》、《故障分析报告》、《</w:t>
            </w:r>
            <w:r w:rsidR="00577DB2">
              <w:rPr>
                <w:rFonts w:asciiTheme="minorEastAsia" w:eastAsiaTheme="minorEastAsia" w:hAnsiTheme="minorEastAsia"/>
                <w:szCs w:val="21"/>
              </w:rPr>
              <w:t>年度</w:t>
            </w:r>
            <w:r w:rsidR="00577DB2">
              <w:rPr>
                <w:rFonts w:asciiTheme="minorEastAsia" w:eastAsiaTheme="minorEastAsia" w:hAnsiTheme="minorEastAsia" w:hint="eastAsia"/>
                <w:szCs w:val="21"/>
              </w:rPr>
              <w:t>运行</w:t>
            </w:r>
            <w:r w:rsidR="00577DB2">
              <w:rPr>
                <w:rFonts w:asciiTheme="minorEastAsia" w:eastAsiaTheme="minorEastAsia" w:hAnsiTheme="minorEastAsia"/>
                <w:szCs w:val="21"/>
              </w:rPr>
              <w:t>分析报告</w:t>
            </w:r>
            <w:r w:rsidR="00577DB2">
              <w:rPr>
                <w:rFonts w:asciiTheme="minorEastAsia" w:eastAsiaTheme="minorEastAsia" w:hAnsiTheme="minorEastAsia" w:hint="eastAsia"/>
                <w:szCs w:val="21"/>
              </w:rPr>
              <w:t>》、《维保服务</w:t>
            </w:r>
            <w:r w:rsidR="00577DB2">
              <w:rPr>
                <w:rFonts w:asciiTheme="minorEastAsia" w:eastAsiaTheme="minorEastAsia" w:hAnsiTheme="minorEastAsia"/>
                <w:szCs w:val="21"/>
              </w:rPr>
              <w:t>验收报告</w:t>
            </w:r>
            <w:r w:rsidR="00577DB2">
              <w:rPr>
                <w:rFonts w:asciiTheme="minorEastAsia" w:eastAsiaTheme="minorEastAsia" w:hAnsiTheme="minorEastAsia" w:hint="eastAsia"/>
                <w:szCs w:val="21"/>
              </w:rPr>
              <w:t>》、《培训</w:t>
            </w:r>
            <w:r w:rsidR="00577DB2">
              <w:rPr>
                <w:rFonts w:asciiTheme="minorEastAsia" w:eastAsiaTheme="minorEastAsia" w:hAnsiTheme="minorEastAsia"/>
                <w:szCs w:val="21"/>
              </w:rPr>
              <w:t>记录表</w:t>
            </w:r>
            <w:r w:rsidR="00577DB2">
              <w:rPr>
                <w:rFonts w:asciiTheme="minorEastAsia" w:eastAsiaTheme="minorEastAsia" w:hAnsiTheme="minorEastAsia" w:hint="eastAsia"/>
                <w:szCs w:val="21"/>
              </w:rPr>
              <w:t>》等。</w:t>
            </w:r>
          </w:p>
        </w:tc>
      </w:tr>
    </w:tbl>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1</w:t>
      </w:r>
      <w:r>
        <w:rPr>
          <w:rFonts w:asciiTheme="minorEastAsia" w:eastAsiaTheme="minorEastAsia" w:hAnsiTheme="minorEastAsia"/>
          <w:szCs w:val="21"/>
        </w:rPr>
        <w:t>2</w:t>
      </w:r>
      <w:r>
        <w:rPr>
          <w:rFonts w:ascii="宋体" w:hAnsi="宋体" w:cs="宋体" w:hint="eastAsia"/>
          <w:kern w:val="0"/>
        </w:rPr>
        <w:t>．</w:t>
      </w:r>
      <w:r>
        <w:rPr>
          <w:rFonts w:asciiTheme="minorEastAsia" w:eastAsiaTheme="minorEastAsia" w:hAnsiTheme="minorEastAsia" w:hint="eastAsia"/>
          <w:szCs w:val="21"/>
        </w:rPr>
        <w:t>其他</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1）不得转让未经另一方书面同意，任何一方不得转让本合同。</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2）适用法律本合同受中华人民共和国法律管辖。</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完整的合同本合同和所有附件构成就本合同项下标的物的完整合同，并取代任何先前和同时期的约定。未经双方同意的任何一方所坚持的其他一般性条款和条件均不予适用。本合同只可通过双方签署的修订合同进行修改。当本合同有关条款与任何附件规定有不一致之处，应以本合同条款为准。</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4）不可抗力如果出现不可抗力的情况，任何一方无法完全或部分履行或延迟履行本合同的任何规定，只要受阻方在阻碍或延迟履行的情况结束之后切实尽快继续履行本合同，该方将不必对此承担责任。</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5）争议解决合同双方将本着友好协商的原则处理纠纷，协商不成双方同意将本合同产生的或与本合同有关的争议向甲方所在地有管辖权的人民法院提起诉讼。违约的一方应承担所有维权费用（包括但不限于律师费、诉讼费等）。</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3</w:t>
      </w:r>
      <w:r>
        <w:rPr>
          <w:rFonts w:ascii="宋体" w:hAnsi="宋体" w:cs="宋体" w:hint="eastAsia"/>
          <w:kern w:val="0"/>
        </w:rPr>
        <w:t>．</w:t>
      </w:r>
      <w:r>
        <w:rPr>
          <w:rFonts w:asciiTheme="minorEastAsia" w:eastAsiaTheme="minorEastAsia" w:hAnsiTheme="minorEastAsia" w:hint="eastAsia"/>
          <w:szCs w:val="21"/>
        </w:rPr>
        <w:t>合同总价</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合同价款为人民币￥元（含税），大写。</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4</w:t>
      </w:r>
      <w:r>
        <w:rPr>
          <w:rFonts w:ascii="宋体" w:hAnsi="宋体" w:cs="宋体" w:hint="eastAsia"/>
          <w:kern w:val="0"/>
        </w:rPr>
        <w:t>．</w:t>
      </w:r>
      <w:r>
        <w:rPr>
          <w:rFonts w:asciiTheme="minorEastAsia" w:eastAsiaTheme="minorEastAsia" w:hAnsiTheme="minorEastAsia" w:hint="eastAsia"/>
          <w:szCs w:val="21"/>
        </w:rPr>
        <w:t>付款方式</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1）支付方式：分三次付款：</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①</w:t>
      </w: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合同签订生效后，甲方在收到乙方开具的等额有效发票后30日内支付合同总价款的30％为预付款，为人民币￥元，大写。</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②</w:t>
      </w: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合同执行半年后，经甲方考核通过后，甲方在收到乙方开具的等额有效发票后30日内支付合同总价款的20％为第二笔合同进度款，为人民币￥元，大写。</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③</w:t>
      </w: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合同执行完毕后，经甲方验收通过后，甲方在收到乙方开具的等额有效发票后30日内支付合同总价款的50％为第三笔合同进度款，为人民币￥元，大写。</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2）乙方需要提供等额的合法有效的服务发票，开具发票的客户全称为“中国电子口岸数据中心深圳分中心”。</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3）在甲方银行发生的费用由甲方承担，在乙方银行发生的费用由乙方承担。</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4）甲方因实行政府集中支付延误时间不包括在上述日期内；若甲方出现财政资金不到位、集中支付延误，由双方协商支付，但乙方不得以此擅自停止执行合同。</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乙方收款账户：</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w:t>
      </w:r>
      <w:r w:rsidR="00577DB2">
        <w:rPr>
          <w:rFonts w:asciiTheme="minorEastAsia" w:eastAsiaTheme="minorEastAsia" w:hAnsiTheme="minorEastAsia" w:hint="eastAsia"/>
          <w:szCs w:val="21"/>
        </w:rPr>
        <w:t>户名：</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账号：</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开户行：</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5</w:t>
      </w:r>
      <w:r>
        <w:rPr>
          <w:rFonts w:ascii="宋体" w:hAnsi="宋体" w:cs="宋体" w:hint="eastAsia"/>
          <w:kern w:val="0"/>
        </w:rPr>
        <w:t>．</w:t>
      </w:r>
      <w:r>
        <w:rPr>
          <w:rFonts w:asciiTheme="minorEastAsia" w:eastAsiaTheme="minorEastAsia" w:hAnsiTheme="minorEastAsia" w:hint="eastAsia"/>
          <w:szCs w:val="21"/>
        </w:rPr>
        <w:t>合同生效以及其他</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1）本合同以甲乙双方单位盖章及法定代表人或授权代表签字最后日期为生效日。</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2）本合同如有任何修改或补充，均需双方授权代表签署，补充协议是本合同不可分割的组成部分。</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3）本合同未经对方同意，任何一方不得以任何形式公开本合同及附件内容，以确保双方的商业机密。</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4）本合同一式肆份，甲方执叁份，乙方执壹份，具有同等效力，双方代表签字盖章后发生法律效力。</w:t>
      </w:r>
    </w:p>
    <w:p w:rsidR="00F761CC" w:rsidRDefault="00F761CC">
      <w:pPr>
        <w:spacing w:line="360" w:lineRule="auto"/>
        <w:rPr>
          <w:rFonts w:asciiTheme="minorEastAsia" w:eastAsiaTheme="minorEastAsia" w:hAnsiTheme="minorEastAsia"/>
          <w:szCs w:val="21"/>
        </w:rPr>
      </w:pPr>
    </w:p>
    <w:tbl>
      <w:tblPr>
        <w:tblW w:w="0" w:type="auto"/>
        <w:tblLook w:val="04A0"/>
      </w:tblPr>
      <w:tblGrid>
        <w:gridCol w:w="4077"/>
        <w:gridCol w:w="4445"/>
      </w:tblGrid>
      <w:tr w:rsidR="00F761CC">
        <w:tc>
          <w:tcPr>
            <w:tcW w:w="4077" w:type="dxa"/>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甲方：中国电子口岸数据中心深圳分中心</w:t>
            </w:r>
          </w:p>
          <w:p w:rsidR="00F761CC" w:rsidRDefault="00F761CC">
            <w:pPr>
              <w:spacing w:line="360" w:lineRule="auto"/>
              <w:rPr>
                <w:rFonts w:asciiTheme="minorEastAsia" w:eastAsiaTheme="minorEastAsia" w:hAnsiTheme="minorEastAsia"/>
                <w:szCs w:val="21"/>
              </w:rPr>
            </w:pP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授权代表（签字）：</w:t>
            </w:r>
          </w:p>
          <w:p w:rsidR="00F761CC" w:rsidRDefault="00F761CC">
            <w:pPr>
              <w:spacing w:line="360" w:lineRule="auto"/>
              <w:rPr>
                <w:rFonts w:asciiTheme="minorEastAsia" w:eastAsiaTheme="minorEastAsia" w:hAnsiTheme="minorEastAsia"/>
                <w:szCs w:val="21"/>
              </w:rPr>
            </w:pP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签字日期：年月日</w:t>
            </w:r>
          </w:p>
        </w:tc>
        <w:tc>
          <w:tcPr>
            <w:tcW w:w="4445" w:type="dxa"/>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w:t>
            </w:r>
          </w:p>
          <w:p w:rsidR="00F761CC" w:rsidRDefault="00F761CC">
            <w:pPr>
              <w:spacing w:line="360" w:lineRule="auto"/>
              <w:rPr>
                <w:rFonts w:asciiTheme="minorEastAsia" w:eastAsiaTheme="minorEastAsia" w:hAnsiTheme="minorEastAsia"/>
                <w:szCs w:val="21"/>
              </w:rPr>
            </w:pP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授权代表（签字）：</w:t>
            </w:r>
          </w:p>
          <w:p w:rsidR="00F761CC" w:rsidRDefault="00F761CC">
            <w:pPr>
              <w:spacing w:line="360" w:lineRule="auto"/>
              <w:rPr>
                <w:rFonts w:asciiTheme="minorEastAsia" w:eastAsiaTheme="minorEastAsia" w:hAnsiTheme="minorEastAsia"/>
                <w:szCs w:val="21"/>
              </w:rPr>
            </w:pP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签字日期：年月日</w:t>
            </w:r>
          </w:p>
        </w:tc>
      </w:tr>
    </w:tbl>
    <w:p w:rsidR="00F761CC" w:rsidRDefault="00F761CC">
      <w:pPr>
        <w:spacing w:line="360" w:lineRule="auto"/>
        <w:rPr>
          <w:rFonts w:asciiTheme="minorEastAsia" w:eastAsiaTheme="minorEastAsia" w:hAnsiTheme="minorEastAsia"/>
          <w:szCs w:val="21"/>
        </w:rPr>
        <w:sectPr w:rsidR="00F761CC">
          <w:footerReference w:type="default" r:id="rId18"/>
          <w:pgSz w:w="11906" w:h="16838"/>
          <w:pgMar w:top="1538" w:right="1558" w:bottom="1560" w:left="1560" w:header="851" w:footer="992" w:gutter="0"/>
          <w:cols w:space="720"/>
          <w:docGrid w:type="lines" w:linePitch="312"/>
        </w:sectPr>
      </w:pPr>
    </w:p>
    <w:p w:rsidR="00F761CC" w:rsidRDefault="00577DB2">
      <w:pPr>
        <w:rPr>
          <w:rFonts w:asciiTheme="minorEastAsia" w:eastAsiaTheme="minorEastAsia" w:hAnsiTheme="minorEastAsia"/>
          <w:szCs w:val="21"/>
        </w:rPr>
      </w:pPr>
      <w:r>
        <w:rPr>
          <w:rFonts w:asciiTheme="minorEastAsia" w:eastAsiaTheme="minorEastAsia" w:hAnsiTheme="minorEastAsia" w:hint="eastAsia"/>
          <w:szCs w:val="21"/>
        </w:rPr>
        <w:lastRenderedPageBreak/>
        <w:t>附件1：</w:t>
      </w:r>
    </w:p>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保密协议</w:t>
      </w:r>
    </w:p>
    <w:p w:rsidR="00F761CC" w:rsidRDefault="00F761CC">
      <w:pPr>
        <w:spacing w:line="360" w:lineRule="auto"/>
        <w:jc w:val="center"/>
        <w:rPr>
          <w:rFonts w:asciiTheme="minorEastAsia" w:eastAsiaTheme="minorEastAsia" w:hAnsiTheme="minorEastAsia"/>
          <w:szCs w:val="21"/>
        </w:rPr>
      </w:pP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甲方：中国电子口岸数据中心深圳分中心</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w:t>
      </w:r>
    </w:p>
    <w:p w:rsidR="00F761CC" w:rsidRDefault="00F761CC">
      <w:pPr>
        <w:spacing w:line="360" w:lineRule="auto"/>
        <w:rPr>
          <w:rFonts w:asciiTheme="minorEastAsia" w:eastAsiaTheme="minorEastAsia" w:hAnsiTheme="minorEastAsia"/>
          <w:szCs w:val="21"/>
        </w:rPr>
      </w:pP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第一条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本协议所述及的“信息”，系指甲方电子口岸专网网络与信息系统软硬件上的所有资料以及内部资料、报关单数据、进出口企业数据等海关运营数据，包括由甲方外延到全国海关的信息系统的数据、资料，无论是书面的、口头的、图形的或其它任何形式的海关未公开发布过的信息。</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第二条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由甲方收集、整理、复制的和准备的与服务有关的所有资料在提供给乙方时，均被视为保密的，不得泄露给除甲方或其指定的代表之外的任何</w:t>
      </w:r>
      <w:r w:rsidR="00577DB2">
        <w:rPr>
          <w:rFonts w:asciiTheme="minorEastAsia" w:eastAsiaTheme="minorEastAsia" w:hAnsiTheme="minorEastAsia" w:hint="eastAsia"/>
          <w:szCs w:val="21"/>
        </w:rPr>
        <w:t>第三方，</w:t>
      </w:r>
      <w:r w:rsidR="00577DB2">
        <w:rPr>
          <w:rFonts w:asciiTheme="minorEastAsia" w:eastAsiaTheme="minorEastAsia" w:hAnsiTheme="minorEastAsia"/>
          <w:szCs w:val="21"/>
        </w:rPr>
        <w:t>不管项目因何种原因终止，本条款一直约束乙方。</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第三条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乙方应当采取谨慎合理的保护措施来防止非授权披露、使用、复制甲方的信息、原始数据或者其衍生成果。乙方不得在互联网或局域网等计算机网络系统中存储、处理、传递涉密信息。</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第四条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乙方不得在实施的设备上留下任何后门、木马、监听等可能对甲方的计算机信息安全、网络资产造成威胁的程序；不得泄漏任何甲方信息给任何第三方；除用于履行与对方的合同之外，任何时候均不得利用任何甲方信息。</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第五条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乙方不得从甲方信息系统中截取任何信息。</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第六条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乙方实施服务项目应符合国家安全、保密的有关规定和标准，要采取有效的保密措施严防泄露本协议内与甲方发生的业务往来中有关信息。</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第七条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乙方只能向乙方确有必要知道信息的雇员披露海关信息和资料。乙方应确保乙方知悉信息的所有雇员遵守本协议的规定，并与其签署包括但不限于本协议内容一致的保密协议。若乙方在职或已辞职雇员违反本协议规定则乙方应承担主要责任。</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第八条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未经甲方书面许可，乙方不得向其子公司、控股公司、分支机构、承包商、转包商、代理商、合伙人、客户及其他第三方披露任何甲方的信息、乙方在履行项目过程中所获得或接触到的任何内部数据资料。只有在乙方能向甲方证明需要获得信息、内部数据资料的第三方以书面形式承诺遵守本协议的所有条款时，甲方才能向乙方授予此类许可。乙方在取得甲方书面许可之后使第三方知悉甲方的信息、内部数据资料，则乙方与该第三方将各自同时对本协议所有条款向甲方承担连带责任。</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w:t>
      </w:r>
      <w:r w:rsidR="00577DB2">
        <w:rPr>
          <w:rFonts w:asciiTheme="minorEastAsia" w:eastAsiaTheme="minorEastAsia" w:hAnsiTheme="minorEastAsia"/>
          <w:szCs w:val="21"/>
        </w:rPr>
        <w:t>第九条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任何时候，只要收到甲方的书面要求，乙方应立即归还全部项目资料和文件，包括资料的媒体及其任何或全部复印或摘要。若该资料属于不能归还的形式、或已经复制或转录到其他资料或转体中，应当删除。</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如果依据法院判决、行政机构或其他政府机构的命令或要求，乙方必须披露甲方信息的，乙方应立即将此事通知甲方，并妥善、及时采取各种保护性措施防止信息泄露。</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第十一条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乙方发现有第三方非法获得和使用甲方的信息，应在采取必要措施的同时及时通知甲方，甲方将采取必要措施防止非法使用。</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第十二条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乙方违约则应当赔偿对甲方造成的所有损失及可能产生的诉讼费用，并追究相应责任。</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第十三条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协议自双方签字盖章之日起生效并长期有效。乙方在签订本协议前同甲方发生的业务往来中有关信息的保密同样适用本协议。</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第十四条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乙方同甲方业务的终止并不解除甲乙双方就约定的保密事项履行保密义务。协议当事人的变更，如公司的合并、分立、法定代表人的更换、乙方知悉信息的所有雇员的离职等情况，并不导致任何一方权利和义务的增加和删减。</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第十五条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本协议签订后，乙方同甲方签订或执行的所有服务均按照此协议执行，如有需要，应另行签订补充协议。</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第十六条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任何一方在任何时间任何期限里没有行使其本协议项下的权利，并不能解释为他已经放弃了该权利。若本协议的任何部分、条款或规定是不合法的或者是不可执行的，协议其他部分的有效性和可执行性仍不受影响。</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第十七条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未经另一方同意，任何一方不得转让其在本协议项下的全部或任何部分权力。未经双方事先书面达成一致意见，本协议不得以任何其他理由而更改。除非本协议的任何意思表示或保证具有欺诈性，本协议业已包含了双方对和约事项的全部理解，它可取代此前的所有相关意思表示、书面材料、谈判或谅解。</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第十八条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本协议受中国法律管辖并按照中国的法律进行解释。由于本协议的履行或解释而产生的或与之有关的任何争议，双方无法协商解决，应提交在甲方所在地有管辖权法院诉讼解决。</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第十九条</w:t>
      </w:r>
      <w:r>
        <w:rPr>
          <w:rFonts w:asciiTheme="minorEastAsia" w:eastAsiaTheme="minorEastAsia" w:hAnsiTheme="minorEastAsia" w:hint="eastAsia"/>
          <w:szCs w:val="21"/>
        </w:rPr>
        <w:t xml:space="preserve"> </w:t>
      </w:r>
      <w:r w:rsidR="00577DB2">
        <w:rPr>
          <w:rFonts w:asciiTheme="minorEastAsia" w:eastAsiaTheme="minorEastAsia" w:hAnsiTheme="minorEastAsia"/>
          <w:szCs w:val="21"/>
        </w:rPr>
        <w:t>本协议一式</w:t>
      </w:r>
      <w:r w:rsidR="00577DB2">
        <w:rPr>
          <w:rFonts w:asciiTheme="minorEastAsia" w:eastAsiaTheme="minorEastAsia" w:hAnsiTheme="minorEastAsia" w:hint="eastAsia"/>
          <w:szCs w:val="21"/>
        </w:rPr>
        <w:t>肆</w:t>
      </w:r>
      <w:r w:rsidR="00577DB2">
        <w:rPr>
          <w:rFonts w:asciiTheme="minorEastAsia" w:eastAsiaTheme="minorEastAsia" w:hAnsiTheme="minorEastAsia"/>
          <w:szCs w:val="21"/>
        </w:rPr>
        <w:t>份，</w:t>
      </w:r>
      <w:r w:rsidR="00577DB2">
        <w:rPr>
          <w:rFonts w:asciiTheme="minorEastAsia" w:eastAsiaTheme="minorEastAsia" w:hAnsiTheme="minorEastAsia" w:hint="eastAsia"/>
          <w:szCs w:val="21"/>
        </w:rPr>
        <w:t>甲方</w:t>
      </w:r>
      <w:r w:rsidR="00577DB2">
        <w:rPr>
          <w:rFonts w:asciiTheme="minorEastAsia" w:eastAsiaTheme="minorEastAsia" w:hAnsiTheme="minorEastAsia"/>
          <w:szCs w:val="21"/>
        </w:rPr>
        <w:t>执</w:t>
      </w:r>
      <w:r w:rsidR="00577DB2">
        <w:rPr>
          <w:rFonts w:asciiTheme="minorEastAsia" w:eastAsiaTheme="minorEastAsia" w:hAnsiTheme="minorEastAsia" w:hint="eastAsia"/>
          <w:szCs w:val="21"/>
        </w:rPr>
        <w:t>叁</w:t>
      </w:r>
      <w:r w:rsidR="00577DB2">
        <w:rPr>
          <w:rFonts w:asciiTheme="minorEastAsia" w:eastAsiaTheme="minorEastAsia" w:hAnsiTheme="minorEastAsia"/>
          <w:szCs w:val="21"/>
        </w:rPr>
        <w:t>份</w:t>
      </w:r>
      <w:r w:rsidR="00577DB2">
        <w:rPr>
          <w:rFonts w:asciiTheme="minorEastAsia" w:eastAsiaTheme="minorEastAsia" w:hAnsiTheme="minorEastAsia" w:hint="eastAsia"/>
          <w:szCs w:val="21"/>
        </w:rPr>
        <w:t>，乙方执壹份</w:t>
      </w:r>
      <w:r w:rsidR="00577DB2">
        <w:rPr>
          <w:rFonts w:asciiTheme="minorEastAsia" w:eastAsiaTheme="minorEastAsia" w:hAnsiTheme="minorEastAsia"/>
          <w:szCs w:val="21"/>
        </w:rPr>
        <w:t>，具同等法律效力。</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szCs w:val="21"/>
        </w:rPr>
        <w:br w:type="page"/>
      </w:r>
    </w:p>
    <w:p w:rsidR="00F761CC" w:rsidRDefault="00577DB2">
      <w:pPr>
        <w:spacing w:line="360"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员工保密承诺书</w:t>
      </w:r>
    </w:p>
    <w:p w:rsidR="00F761CC" w:rsidRDefault="00F761CC">
      <w:pPr>
        <w:spacing w:line="360" w:lineRule="auto"/>
        <w:rPr>
          <w:rFonts w:asciiTheme="minorEastAsia" w:eastAsiaTheme="minorEastAsia" w:hAnsiTheme="minorEastAsia"/>
          <w:szCs w:val="21"/>
        </w:rPr>
      </w:pP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本人（</w:t>
      </w:r>
      <w:r w:rsidR="00577DB2">
        <w:rPr>
          <w:rFonts w:asciiTheme="minorEastAsia" w:eastAsiaTheme="minorEastAsia" w:hAnsiTheme="minorEastAsia" w:hint="eastAsia"/>
          <w:szCs w:val="21"/>
          <w:u w:val="single"/>
        </w:rPr>
        <w:t>姓名</w:t>
      </w:r>
      <w:r w:rsidR="00577DB2">
        <w:rPr>
          <w:rFonts w:asciiTheme="minorEastAsia" w:eastAsiaTheme="minorEastAsia" w:hAnsiTheme="minorEastAsia" w:hint="eastAsia"/>
          <w:szCs w:val="21"/>
        </w:rPr>
        <w:t>）（身份证件号码：）于（服务起始日期至服务终止日期）作为（</w:t>
      </w:r>
      <w:r w:rsidR="00577DB2">
        <w:rPr>
          <w:rFonts w:asciiTheme="minorEastAsia" w:eastAsiaTheme="minorEastAsia" w:hAnsiTheme="minorEastAsia" w:hint="eastAsia"/>
          <w:szCs w:val="21"/>
          <w:u w:val="single"/>
        </w:rPr>
        <w:t>公司名称</w:t>
      </w:r>
      <w:r w:rsidR="00577DB2">
        <w:rPr>
          <w:rFonts w:asciiTheme="minorEastAsia" w:eastAsiaTheme="minorEastAsia" w:hAnsiTheme="minorEastAsia" w:hint="eastAsia"/>
          <w:szCs w:val="21"/>
        </w:rPr>
        <w:t>）（以下简称“乙方”）服务人员参与数据分中心2023至2024年机房不间断电源、精密空调维保及技术支持服务项目为</w:t>
      </w:r>
      <w:r w:rsidR="00577DB2">
        <w:rPr>
          <w:rFonts w:asciiTheme="minorEastAsia" w:eastAsiaTheme="minorEastAsia" w:hAnsiTheme="minorEastAsia"/>
          <w:szCs w:val="21"/>
        </w:rPr>
        <w:t>中国电子口岸数据中心深圳分中心</w:t>
      </w:r>
      <w:r w:rsidR="00577DB2">
        <w:rPr>
          <w:rFonts w:asciiTheme="minorEastAsia" w:eastAsiaTheme="minorEastAsia" w:hAnsiTheme="minorEastAsia" w:hint="eastAsia"/>
          <w:szCs w:val="21"/>
        </w:rPr>
        <w:t>（以下简称“甲方”）提供服务，本人已阅读以上保密条款，充分了解中国电子口岸数据中心深圳分中心相关安全管理要求，清楚知晓相应法律责任，本人承诺严格按照乙方保密义务执行保密工作，同意上述协议关于乙方义务约定对本人具有同等法律约束力。</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特此承诺！</w:t>
      </w:r>
    </w:p>
    <w:p w:rsidR="00F761CC" w:rsidRDefault="00F761CC">
      <w:pPr>
        <w:pStyle w:val="a0"/>
      </w:pP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承诺人：</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年月日</w:t>
      </w:r>
    </w:p>
    <w:p w:rsidR="00F761CC" w:rsidRDefault="00F761CC">
      <w:pPr>
        <w:rPr>
          <w:rFonts w:asciiTheme="minorEastAsia" w:eastAsiaTheme="minorEastAsia" w:hAnsiTheme="minorEastAsia"/>
          <w:szCs w:val="21"/>
        </w:rPr>
      </w:pPr>
    </w:p>
    <w:p w:rsidR="00F761CC" w:rsidRDefault="00577DB2">
      <w:pPr>
        <w:rPr>
          <w:rFonts w:asciiTheme="minorEastAsia" w:eastAsiaTheme="minorEastAsia" w:hAnsiTheme="minorEastAsia"/>
          <w:szCs w:val="21"/>
        </w:rPr>
      </w:pPr>
      <w:r>
        <w:rPr>
          <w:rFonts w:asciiTheme="minorEastAsia" w:eastAsiaTheme="minorEastAsia" w:hAnsiTheme="minorEastAsia" w:hint="eastAsia"/>
          <w:szCs w:val="21"/>
        </w:rPr>
        <w:t>附件2：</w:t>
      </w:r>
    </w:p>
    <w:p w:rsidR="00F761CC" w:rsidRDefault="00577DB2">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项目管控表</w:t>
      </w:r>
    </w:p>
    <w:tbl>
      <w:tblPr>
        <w:tblW w:w="4875"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5"/>
        <w:gridCol w:w="7311"/>
      </w:tblGrid>
      <w:tr w:rsidR="00F761CC">
        <w:trPr>
          <w:trHeight w:val="333"/>
          <w:tblHeader/>
          <w:jc w:val="right"/>
        </w:trPr>
        <w:tc>
          <w:tcPr>
            <w:tcW w:w="1605" w:type="dxa"/>
            <w:tcBorders>
              <w:tl2br w:val="nil"/>
              <w:tr2bl w:val="nil"/>
            </w:tcBorders>
            <w:shd w:val="clear" w:color="auto" w:fill="FFFFFF"/>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项目管控描述</w:t>
            </w:r>
          </w:p>
        </w:tc>
        <w:tc>
          <w:tcPr>
            <w:tcW w:w="7311" w:type="dxa"/>
            <w:tcBorders>
              <w:tl2br w:val="nil"/>
              <w:tr2bl w:val="nil"/>
            </w:tcBorders>
            <w:shd w:val="clear" w:color="auto" w:fill="FFFFFF"/>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项目管控要求</w:t>
            </w:r>
          </w:p>
        </w:tc>
      </w:tr>
      <w:tr w:rsidR="00F761CC">
        <w:trPr>
          <w:trHeight w:val="587"/>
          <w:tblHeader/>
          <w:jc w:val="right"/>
        </w:trPr>
        <w:tc>
          <w:tcPr>
            <w:tcW w:w="1605" w:type="dxa"/>
            <w:tcBorders>
              <w:tl2br w:val="nil"/>
              <w:tr2bl w:val="nil"/>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人员管理</w:t>
            </w:r>
          </w:p>
        </w:tc>
        <w:tc>
          <w:tcPr>
            <w:tcW w:w="7311" w:type="dxa"/>
            <w:tcBorders>
              <w:tl2br w:val="nil"/>
              <w:tr2bl w:val="nil"/>
            </w:tcBorders>
            <w:shd w:val="clear" w:color="auto" w:fill="auto"/>
            <w:vAlign w:val="bottom"/>
          </w:tcPr>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甲方发起的人员更换：甲方根据技术服务人员工作态度、工作能力和沟通能力等各方面工作情况，有权决定更换技术服务人员。乙方应在甲方提出更换人员要求的2周内，安排其他符合甲方要求的技术服务人员提供服务。</w:t>
            </w:r>
          </w:p>
        </w:tc>
      </w:tr>
      <w:tr w:rsidR="00F761CC">
        <w:trPr>
          <w:trHeight w:val="459"/>
          <w:tblHeader/>
          <w:jc w:val="right"/>
        </w:trPr>
        <w:tc>
          <w:tcPr>
            <w:tcW w:w="1605" w:type="dxa"/>
            <w:tcBorders>
              <w:tl2br w:val="nil"/>
              <w:tr2bl w:val="nil"/>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安全管理</w:t>
            </w:r>
          </w:p>
        </w:tc>
        <w:tc>
          <w:tcPr>
            <w:tcW w:w="7311" w:type="dxa"/>
            <w:tcBorders>
              <w:tl2br w:val="nil"/>
              <w:tr2bl w:val="nil"/>
            </w:tcBorders>
            <w:shd w:val="clear" w:color="auto" w:fill="auto"/>
            <w:vAlign w:val="bottom"/>
          </w:tcPr>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如果因为乙方原因发生重要文件泄密事件或引发重大安全事故，甲方有权立即中止合同并保留追究相关法律责任的权利，自合同终止起不再支付费用。</w:t>
            </w:r>
          </w:p>
        </w:tc>
      </w:tr>
      <w:tr w:rsidR="00F761CC">
        <w:trPr>
          <w:trHeight w:val="635"/>
          <w:tblHeader/>
          <w:jc w:val="right"/>
        </w:trPr>
        <w:tc>
          <w:tcPr>
            <w:tcW w:w="1605" w:type="dxa"/>
            <w:vMerge w:val="restart"/>
            <w:tcBorders>
              <w:tl2br w:val="nil"/>
              <w:tr2bl w:val="nil"/>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考核管理</w:t>
            </w:r>
          </w:p>
        </w:tc>
        <w:tc>
          <w:tcPr>
            <w:tcW w:w="7311" w:type="dxa"/>
            <w:tcBorders>
              <w:tl2br w:val="nil"/>
              <w:tr2bl w:val="nil"/>
            </w:tcBorders>
            <w:shd w:val="clear" w:color="auto" w:fill="auto"/>
            <w:vAlign w:val="bottom"/>
          </w:tcPr>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合同执行半年后，乙方对上半年度整体服务情况进行汇报再进行考核评分，具体考核细则参看：《服务考核表》。</w:t>
            </w:r>
          </w:p>
        </w:tc>
      </w:tr>
      <w:tr w:rsidR="00F761CC">
        <w:trPr>
          <w:trHeight w:val="459"/>
          <w:tblHeader/>
          <w:jc w:val="right"/>
        </w:trPr>
        <w:tc>
          <w:tcPr>
            <w:tcW w:w="1605" w:type="dxa"/>
            <w:vMerge/>
            <w:tcBorders>
              <w:tl2br w:val="nil"/>
              <w:tr2bl w:val="nil"/>
            </w:tcBorders>
            <w:shd w:val="clear" w:color="auto" w:fill="auto"/>
            <w:vAlign w:val="bottom"/>
          </w:tcPr>
          <w:p w:rsidR="00F761CC" w:rsidRDefault="00F761CC">
            <w:pPr>
              <w:spacing w:line="360" w:lineRule="auto"/>
              <w:jc w:val="center"/>
              <w:rPr>
                <w:rFonts w:asciiTheme="minorEastAsia" w:eastAsiaTheme="minorEastAsia" w:hAnsiTheme="minorEastAsia"/>
                <w:szCs w:val="21"/>
              </w:rPr>
            </w:pPr>
          </w:p>
        </w:tc>
        <w:tc>
          <w:tcPr>
            <w:tcW w:w="7311" w:type="dxa"/>
            <w:tcBorders>
              <w:tl2br w:val="nil"/>
              <w:tr2bl w:val="nil"/>
            </w:tcBorders>
            <w:shd w:val="clear" w:color="auto" w:fill="auto"/>
            <w:vAlign w:val="bottom"/>
          </w:tcPr>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szCs w:val="21"/>
              </w:rPr>
              <w:t>考核检查中发现的问题和得分情况将及时通报</w:t>
            </w:r>
            <w:r>
              <w:rPr>
                <w:rFonts w:asciiTheme="minorEastAsia" w:eastAsiaTheme="minorEastAsia" w:hAnsiTheme="minorEastAsia" w:hint="eastAsia"/>
                <w:szCs w:val="21"/>
              </w:rPr>
              <w:t>乙方</w:t>
            </w:r>
            <w:r>
              <w:rPr>
                <w:rFonts w:asciiTheme="minorEastAsia" w:eastAsiaTheme="minorEastAsia" w:hAnsiTheme="minorEastAsia"/>
                <w:szCs w:val="21"/>
              </w:rPr>
              <w:t>，并提出整改时限。如未能及时整改的，</w:t>
            </w:r>
            <w:r>
              <w:rPr>
                <w:rFonts w:asciiTheme="minorEastAsia" w:eastAsiaTheme="minorEastAsia" w:hAnsiTheme="minorEastAsia" w:hint="eastAsia"/>
                <w:szCs w:val="21"/>
              </w:rPr>
              <w:t>将视情况追究乙方责任</w:t>
            </w:r>
            <w:r>
              <w:rPr>
                <w:rFonts w:asciiTheme="minorEastAsia" w:eastAsiaTheme="minorEastAsia" w:hAnsiTheme="minorEastAsia"/>
                <w:szCs w:val="21"/>
              </w:rPr>
              <w:t>。</w:t>
            </w:r>
          </w:p>
        </w:tc>
      </w:tr>
      <w:tr w:rsidR="00F761CC">
        <w:trPr>
          <w:trHeight w:val="459"/>
          <w:tblHeader/>
          <w:jc w:val="right"/>
        </w:trPr>
        <w:tc>
          <w:tcPr>
            <w:tcW w:w="1605" w:type="dxa"/>
            <w:vMerge/>
            <w:tcBorders>
              <w:tl2br w:val="nil"/>
              <w:tr2bl w:val="nil"/>
            </w:tcBorders>
            <w:shd w:val="clear" w:color="auto" w:fill="auto"/>
            <w:vAlign w:val="bottom"/>
          </w:tcPr>
          <w:p w:rsidR="00F761CC" w:rsidRDefault="00F761CC">
            <w:pPr>
              <w:spacing w:line="360" w:lineRule="auto"/>
              <w:jc w:val="center"/>
              <w:rPr>
                <w:rFonts w:asciiTheme="minorEastAsia" w:eastAsiaTheme="minorEastAsia" w:hAnsiTheme="minorEastAsia"/>
                <w:szCs w:val="21"/>
              </w:rPr>
            </w:pPr>
          </w:p>
        </w:tc>
        <w:tc>
          <w:tcPr>
            <w:tcW w:w="7311" w:type="dxa"/>
            <w:tcBorders>
              <w:tl2br w:val="nil"/>
              <w:tr2bl w:val="nil"/>
            </w:tcBorders>
            <w:shd w:val="clear" w:color="auto" w:fill="auto"/>
            <w:vAlign w:val="bottom"/>
          </w:tcPr>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szCs w:val="21"/>
              </w:rPr>
              <w:t>发生以下情况，甲方有权立即终止合同：</w:t>
            </w:r>
          </w:p>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考核分低于60分。</w:t>
            </w:r>
          </w:p>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发生重要文件泄密事件或引发重大安全事故，甲方有权立即终止合同并保留追究相关法律责任的权利，自合同终止起不再支付费用。</w:t>
            </w:r>
          </w:p>
        </w:tc>
      </w:tr>
    </w:tbl>
    <w:p w:rsidR="00F761CC" w:rsidRDefault="00577DB2">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服务考核表</w:t>
      </w:r>
    </w:p>
    <w:tbl>
      <w:tblPr>
        <w:tblStyle w:val="af2"/>
        <w:tblW w:w="5000" w:type="pct"/>
        <w:tblLook w:val="04A0"/>
      </w:tblPr>
      <w:tblGrid>
        <w:gridCol w:w="1855"/>
        <w:gridCol w:w="850"/>
        <w:gridCol w:w="1831"/>
        <w:gridCol w:w="2376"/>
        <w:gridCol w:w="1134"/>
        <w:gridCol w:w="1099"/>
      </w:tblGrid>
      <w:tr w:rsidR="00F761CC">
        <w:trPr>
          <w:trHeight w:val="71"/>
        </w:trPr>
        <w:tc>
          <w:tcPr>
            <w:tcW w:w="1014" w:type="pct"/>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考核对象</w:t>
            </w:r>
          </w:p>
        </w:tc>
        <w:tc>
          <w:tcPr>
            <w:tcW w:w="3986" w:type="pct"/>
            <w:gridSpan w:val="5"/>
            <w:vAlign w:val="center"/>
          </w:tcPr>
          <w:p w:rsidR="00F761CC" w:rsidRDefault="00F761CC">
            <w:pPr>
              <w:spacing w:line="360" w:lineRule="auto"/>
              <w:rPr>
                <w:rFonts w:asciiTheme="minorEastAsia" w:eastAsiaTheme="minorEastAsia" w:hAnsiTheme="minorEastAsia"/>
                <w:szCs w:val="21"/>
              </w:rPr>
            </w:pPr>
          </w:p>
        </w:tc>
      </w:tr>
      <w:tr w:rsidR="00F761CC">
        <w:trPr>
          <w:trHeight w:val="51"/>
        </w:trPr>
        <w:tc>
          <w:tcPr>
            <w:tcW w:w="1014"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考核项</w:t>
            </w: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分值</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说明</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减分规则</w:t>
            </w:r>
          </w:p>
        </w:tc>
        <w:tc>
          <w:tcPr>
            <w:tcW w:w="601"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得分情况</w:t>
            </w:r>
          </w:p>
        </w:tc>
      </w:tr>
      <w:tr w:rsidR="00F761CC">
        <w:tc>
          <w:tcPr>
            <w:tcW w:w="1014" w:type="pct"/>
            <w:vMerge w:val="restar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响应时间</w:t>
            </w: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是否按照合同约定的响应时间要求进行响应</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5分/次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c>
          <w:tcPr>
            <w:tcW w:w="1014" w:type="pct"/>
            <w:vMerge/>
            <w:vAlign w:val="center"/>
          </w:tcPr>
          <w:p w:rsidR="00F761CC" w:rsidRDefault="00F761CC">
            <w:pPr>
              <w:jc w:val="center"/>
              <w:rPr>
                <w:rFonts w:asciiTheme="minorEastAsia" w:eastAsiaTheme="minorEastAsia" w:hAnsiTheme="minorEastAsia"/>
                <w:szCs w:val="21"/>
              </w:rPr>
            </w:pP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在故障报告后，是否及时派遣工程师进行现场服务</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5分/次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c>
          <w:tcPr>
            <w:tcW w:w="1014" w:type="pct"/>
            <w:vMerge w:val="restar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维保操作</w:t>
            </w: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维保人员是否按照操作规程和标准程序进行维护和检修</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1分/次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c>
          <w:tcPr>
            <w:tcW w:w="1014" w:type="pct"/>
            <w:vMerge/>
            <w:vAlign w:val="center"/>
          </w:tcPr>
          <w:p w:rsidR="00F761CC" w:rsidRDefault="00F761CC">
            <w:pPr>
              <w:jc w:val="center"/>
              <w:rPr>
                <w:rFonts w:asciiTheme="minorEastAsia" w:eastAsiaTheme="minorEastAsia" w:hAnsiTheme="minorEastAsia"/>
                <w:szCs w:val="21"/>
              </w:rPr>
            </w:pP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是否按时对设备进行定期巡检和维护</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4分/次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c>
          <w:tcPr>
            <w:tcW w:w="1014"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备件和耗材</w:t>
            </w: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是否按时提供原厂备件或合格的替代品</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5分/次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c>
          <w:tcPr>
            <w:tcW w:w="1014" w:type="pct"/>
            <w:vMerge w:val="restar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服务报告和记录</w:t>
            </w: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是否按时提供服务报告，包括维护情况、发现的问题以及解决方案</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1分/次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c>
          <w:tcPr>
            <w:tcW w:w="1014" w:type="pct"/>
            <w:vMerge/>
            <w:vAlign w:val="center"/>
          </w:tcPr>
          <w:p w:rsidR="00F761CC" w:rsidRDefault="00F761CC">
            <w:pPr>
              <w:jc w:val="center"/>
              <w:rPr>
                <w:rFonts w:asciiTheme="minorEastAsia" w:eastAsiaTheme="minorEastAsia" w:hAnsiTheme="minorEastAsia"/>
                <w:szCs w:val="21"/>
              </w:rPr>
            </w:pP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是否详细记录设备的历史维护信息和故障处理情况</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1分/次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c>
          <w:tcPr>
            <w:tcW w:w="1014" w:type="pct"/>
            <w:vMerge w:val="restar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服务态度和沟通</w:t>
            </w: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是否友好、耐心地与客户沟通交流</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1分/次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c>
          <w:tcPr>
            <w:tcW w:w="1014" w:type="pct"/>
            <w:vMerge/>
            <w:vAlign w:val="center"/>
          </w:tcPr>
          <w:p w:rsidR="00F761CC" w:rsidRDefault="00F761CC">
            <w:pPr>
              <w:jc w:val="center"/>
              <w:rPr>
                <w:rFonts w:asciiTheme="minorEastAsia" w:eastAsiaTheme="minorEastAsia" w:hAnsiTheme="minorEastAsia"/>
                <w:szCs w:val="21"/>
              </w:rPr>
            </w:pP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是否及时回复客户的问题和需求</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1分/次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c>
          <w:tcPr>
            <w:tcW w:w="1014"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服务质量</w:t>
            </w:r>
          </w:p>
        </w:tc>
        <w:tc>
          <w:tcPr>
            <w:tcW w:w="46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40</w:t>
            </w:r>
          </w:p>
        </w:tc>
        <w:tc>
          <w:tcPr>
            <w:tcW w:w="2300" w:type="pct"/>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是否在服务期内因维保设备维护不当导致设备损坏或安全生产事故发生</w:t>
            </w:r>
          </w:p>
        </w:tc>
        <w:tc>
          <w:tcPr>
            <w:tcW w:w="62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40分/次</w:t>
            </w:r>
          </w:p>
        </w:tc>
        <w:tc>
          <w:tcPr>
            <w:tcW w:w="601" w:type="pct"/>
            <w:vAlign w:val="center"/>
          </w:tcPr>
          <w:p w:rsidR="00F761CC" w:rsidRDefault="00F761CC">
            <w:pPr>
              <w:jc w:val="center"/>
              <w:rPr>
                <w:rFonts w:asciiTheme="minorEastAsia" w:eastAsiaTheme="minorEastAsia" w:hAnsiTheme="minorEastAsia"/>
                <w:szCs w:val="21"/>
              </w:rPr>
            </w:pPr>
          </w:p>
        </w:tc>
      </w:tr>
      <w:tr w:rsidR="00F761CC">
        <w:trPr>
          <w:trHeight w:val="633"/>
        </w:trPr>
        <w:tc>
          <w:tcPr>
            <w:tcW w:w="1014"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考核时间</w:t>
            </w:r>
          </w:p>
        </w:tc>
        <w:tc>
          <w:tcPr>
            <w:tcW w:w="1466" w:type="pct"/>
            <w:gridSpan w:val="2"/>
            <w:tcBorders>
              <w:bottom w:val="single" w:sz="4" w:space="0" w:color="auto"/>
              <w:right w:val="single" w:sz="4" w:space="0" w:color="auto"/>
            </w:tcBorders>
            <w:vAlign w:val="center"/>
          </w:tcPr>
          <w:p w:rsidR="00F761CC" w:rsidRDefault="00F761CC">
            <w:pPr>
              <w:rPr>
                <w:rFonts w:asciiTheme="minorEastAsia" w:eastAsiaTheme="minorEastAsia" w:hAnsiTheme="minorEastAsia"/>
                <w:szCs w:val="21"/>
              </w:rPr>
            </w:pPr>
          </w:p>
        </w:tc>
        <w:tc>
          <w:tcPr>
            <w:tcW w:w="1299" w:type="pct"/>
            <w:tcBorders>
              <w:left w:val="single" w:sz="4" w:space="0" w:color="auto"/>
              <w:bottom w:val="single" w:sz="4" w:space="0" w:color="auto"/>
            </w:tcBorders>
            <w:vAlign w:val="center"/>
          </w:tcPr>
          <w:p w:rsidR="00F761CC" w:rsidRDefault="00577DB2">
            <w:pPr>
              <w:rPr>
                <w:rFonts w:asciiTheme="minorEastAsia" w:eastAsiaTheme="minorEastAsia" w:hAnsiTheme="minorEastAsia"/>
                <w:szCs w:val="21"/>
              </w:rPr>
            </w:pPr>
            <w:r>
              <w:rPr>
                <w:rFonts w:asciiTheme="minorEastAsia" w:eastAsiaTheme="minorEastAsia" w:hAnsiTheme="minorEastAsia" w:hint="eastAsia"/>
                <w:szCs w:val="21"/>
              </w:rPr>
              <w:t>总分</w:t>
            </w:r>
          </w:p>
        </w:tc>
        <w:tc>
          <w:tcPr>
            <w:tcW w:w="1221" w:type="pct"/>
            <w:gridSpan w:val="2"/>
            <w:vAlign w:val="center"/>
          </w:tcPr>
          <w:p w:rsidR="00F761CC" w:rsidRDefault="00F761CC">
            <w:pPr>
              <w:rPr>
                <w:rFonts w:asciiTheme="minorEastAsia" w:eastAsiaTheme="minorEastAsia" w:hAnsiTheme="minorEastAsia"/>
                <w:szCs w:val="21"/>
              </w:rPr>
            </w:pPr>
          </w:p>
        </w:tc>
      </w:tr>
      <w:tr w:rsidR="00F761CC">
        <w:trPr>
          <w:trHeight w:val="1844"/>
        </w:trPr>
        <w:tc>
          <w:tcPr>
            <w:tcW w:w="1014" w:type="pct"/>
            <w:tcBorders>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情况说明</w:t>
            </w:r>
          </w:p>
        </w:tc>
        <w:tc>
          <w:tcPr>
            <w:tcW w:w="3986" w:type="pct"/>
            <w:gridSpan w:val="5"/>
            <w:tcBorders>
              <w:left w:val="single" w:sz="4" w:space="0" w:color="auto"/>
            </w:tcBorders>
            <w:vAlign w:val="center"/>
          </w:tcPr>
          <w:p w:rsidR="00F761CC" w:rsidRDefault="00F761CC">
            <w:pPr>
              <w:rPr>
                <w:rFonts w:asciiTheme="minorEastAsia" w:eastAsiaTheme="minorEastAsia" w:hAnsiTheme="minorEastAsia"/>
                <w:szCs w:val="21"/>
              </w:rPr>
            </w:pPr>
          </w:p>
        </w:tc>
      </w:tr>
      <w:tr w:rsidR="00F761CC">
        <w:tc>
          <w:tcPr>
            <w:tcW w:w="1014" w:type="pct"/>
            <w:tcBorders>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考核成员</w:t>
            </w:r>
          </w:p>
        </w:tc>
        <w:tc>
          <w:tcPr>
            <w:tcW w:w="3986" w:type="pct"/>
            <w:gridSpan w:val="5"/>
            <w:tcBorders>
              <w:left w:val="single" w:sz="4" w:space="0" w:color="auto"/>
            </w:tcBorders>
            <w:vAlign w:val="center"/>
          </w:tcPr>
          <w:p w:rsidR="00F761CC" w:rsidRDefault="00F761CC">
            <w:pPr>
              <w:rPr>
                <w:rFonts w:asciiTheme="minorEastAsia" w:eastAsiaTheme="minorEastAsia" w:hAnsiTheme="minorEastAsia"/>
                <w:szCs w:val="21"/>
              </w:rPr>
            </w:pPr>
          </w:p>
          <w:p w:rsidR="00F761CC" w:rsidRDefault="00F761CC">
            <w:pPr>
              <w:rPr>
                <w:rFonts w:asciiTheme="minorEastAsia" w:eastAsiaTheme="minorEastAsia" w:hAnsiTheme="minorEastAsia"/>
                <w:szCs w:val="21"/>
              </w:rPr>
            </w:pPr>
          </w:p>
          <w:p w:rsidR="00F761CC" w:rsidRDefault="00F761CC">
            <w:pPr>
              <w:rPr>
                <w:rFonts w:asciiTheme="minorEastAsia" w:eastAsiaTheme="minorEastAsia" w:hAnsiTheme="minorEastAsia"/>
                <w:szCs w:val="21"/>
              </w:rPr>
            </w:pPr>
          </w:p>
          <w:p w:rsidR="00F761CC" w:rsidRDefault="00F761CC">
            <w:pPr>
              <w:rPr>
                <w:rFonts w:asciiTheme="minorEastAsia" w:eastAsiaTheme="minorEastAsia" w:hAnsiTheme="minorEastAsia"/>
                <w:szCs w:val="21"/>
              </w:rPr>
            </w:pPr>
          </w:p>
        </w:tc>
      </w:tr>
    </w:tbl>
    <w:p w:rsidR="00F761CC" w:rsidRDefault="00F761CC">
      <w:pPr>
        <w:rPr>
          <w:rFonts w:asciiTheme="minorEastAsia" w:eastAsiaTheme="minorEastAsia" w:hAnsiTheme="minorEastAsia"/>
          <w:szCs w:val="21"/>
        </w:rPr>
      </w:pPr>
    </w:p>
    <w:p w:rsidR="00F761CC" w:rsidRDefault="00577DB2">
      <w:pPr>
        <w:rPr>
          <w:rFonts w:asciiTheme="minorEastAsia" w:eastAsiaTheme="minorEastAsia" w:hAnsiTheme="minorEastAsia"/>
          <w:szCs w:val="21"/>
        </w:rPr>
      </w:pPr>
      <w:r>
        <w:rPr>
          <w:rFonts w:asciiTheme="minorEastAsia" w:eastAsiaTheme="minorEastAsia" w:hAnsiTheme="minorEastAsia" w:hint="eastAsia"/>
          <w:szCs w:val="21"/>
        </w:rPr>
        <w:t>备注：每半年进行1次考核。考核总分为100分，最低分为0分。</w:t>
      </w:r>
    </w:p>
    <w:p w:rsidR="00F761CC" w:rsidRDefault="00F761CC">
      <w:pPr>
        <w:rPr>
          <w:rFonts w:asciiTheme="minorEastAsia" w:eastAsiaTheme="minorEastAsia" w:hAnsiTheme="minorEastAsia"/>
          <w:szCs w:val="21"/>
        </w:rPr>
      </w:pPr>
    </w:p>
    <w:p w:rsidR="00F761CC" w:rsidRDefault="00577DB2">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rsidR="00F761CC" w:rsidRDefault="00577DB2">
      <w:pPr>
        <w:rPr>
          <w:rFonts w:asciiTheme="minorEastAsia" w:eastAsiaTheme="minorEastAsia" w:hAnsiTheme="minorEastAsia"/>
          <w:szCs w:val="21"/>
        </w:rPr>
      </w:pPr>
      <w:r>
        <w:rPr>
          <w:rFonts w:asciiTheme="minorEastAsia" w:eastAsiaTheme="minorEastAsia" w:hAnsiTheme="minorEastAsia" w:hint="eastAsia"/>
          <w:szCs w:val="21"/>
        </w:rPr>
        <w:lastRenderedPageBreak/>
        <w:t>附件3：</w:t>
      </w:r>
    </w:p>
    <w:p w:rsidR="00F761CC" w:rsidRDefault="00577DB2">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技术服务人员派遣证明</w:t>
      </w:r>
    </w:p>
    <w:p w:rsidR="00F761CC" w:rsidRDefault="00F761CC">
      <w:pPr>
        <w:rPr>
          <w:rFonts w:asciiTheme="minorEastAsia" w:eastAsiaTheme="minorEastAsia" w:hAnsiTheme="minorEastAsia"/>
          <w:szCs w:val="21"/>
        </w:rPr>
      </w:pPr>
    </w:p>
    <w:p w:rsidR="00F761CC" w:rsidRDefault="00F761CC">
      <w:pPr>
        <w:rPr>
          <w:rFonts w:asciiTheme="minorEastAsia" w:eastAsiaTheme="minorEastAsia" w:hAnsiTheme="minorEastAsia"/>
          <w:szCs w:val="21"/>
        </w:rPr>
      </w:pPr>
    </w:p>
    <w:p w:rsidR="00F761CC" w:rsidRPr="0017496F" w:rsidRDefault="00577DB2" w:rsidP="0017496F">
      <w:pPr>
        <w:spacing w:line="360" w:lineRule="auto"/>
      </w:pPr>
      <w:r w:rsidRPr="0017496F">
        <w:rPr>
          <w:rFonts w:hint="eastAsia"/>
        </w:rPr>
        <w:t>中国电子口岸数据中心深圳分中心：</w:t>
      </w:r>
    </w:p>
    <w:p w:rsidR="00F761CC" w:rsidRPr="0017496F" w:rsidRDefault="0017496F" w:rsidP="0017496F">
      <w:pPr>
        <w:spacing w:line="360" w:lineRule="auto"/>
      </w:pPr>
      <w:r>
        <w:rPr>
          <w:rFonts w:hint="eastAsia"/>
        </w:rPr>
        <w:t xml:space="preserve">    </w:t>
      </w:r>
      <w:r w:rsidR="00577DB2" w:rsidRPr="0017496F">
        <w:rPr>
          <w:rFonts w:hint="eastAsia"/>
        </w:rPr>
        <w:t>为履行与贵中心的合同内容：</w:t>
      </w:r>
    </w:p>
    <w:p w:rsidR="00F761CC" w:rsidRPr="0017496F" w:rsidRDefault="0017496F" w:rsidP="0017496F">
      <w:pPr>
        <w:spacing w:line="360" w:lineRule="auto"/>
      </w:pPr>
      <w:r>
        <w:rPr>
          <w:rFonts w:hint="eastAsia"/>
        </w:rPr>
        <w:t xml:space="preserve">    </w:t>
      </w:r>
      <w:r w:rsidR="00577DB2" w:rsidRPr="0017496F">
        <w:rPr>
          <w:rFonts w:hint="eastAsia"/>
        </w:rPr>
        <w:t>合同名称：</w:t>
      </w:r>
    </w:p>
    <w:p w:rsidR="00F761CC" w:rsidRPr="0017496F" w:rsidRDefault="0017496F" w:rsidP="0017496F">
      <w:pPr>
        <w:spacing w:line="360" w:lineRule="auto"/>
      </w:pPr>
      <w:r>
        <w:rPr>
          <w:rFonts w:hint="eastAsia"/>
        </w:rPr>
        <w:t xml:space="preserve">    </w:t>
      </w:r>
      <w:r w:rsidR="00577DB2" w:rsidRPr="0017496F">
        <w:rPr>
          <w:rFonts w:hint="eastAsia"/>
        </w:rPr>
        <w:t>合同期限：年月日至年月日。</w:t>
      </w:r>
    </w:p>
    <w:p w:rsidR="00F761CC" w:rsidRPr="0017496F" w:rsidRDefault="0017496F" w:rsidP="0017496F">
      <w:pPr>
        <w:spacing w:line="360" w:lineRule="auto"/>
      </w:pPr>
      <w:r>
        <w:rPr>
          <w:rFonts w:hint="eastAsia"/>
        </w:rPr>
        <w:t xml:space="preserve">    </w:t>
      </w:r>
      <w:r w:rsidR="00577DB2" w:rsidRPr="0017496F">
        <w:rPr>
          <w:rFonts w:hint="eastAsia"/>
        </w:rPr>
        <w:t>我司决定派遣以下人员（详见附表）开展项目实施工作，我司证明派遣人员均为公司正式员工，人员信息属实。</w:t>
      </w:r>
    </w:p>
    <w:p w:rsidR="00F761CC" w:rsidRPr="0017496F" w:rsidRDefault="0017496F" w:rsidP="0017496F">
      <w:pPr>
        <w:spacing w:line="360" w:lineRule="auto"/>
      </w:pPr>
      <w:r>
        <w:rPr>
          <w:rFonts w:hint="eastAsia"/>
        </w:rPr>
        <w:t xml:space="preserve">    </w:t>
      </w:r>
      <w:r w:rsidR="00577DB2" w:rsidRPr="0017496F">
        <w:rPr>
          <w:rFonts w:hint="eastAsia"/>
        </w:rPr>
        <w:t>特此证明。</w:t>
      </w:r>
    </w:p>
    <w:p w:rsidR="00F761CC" w:rsidRDefault="00F761CC">
      <w:pPr>
        <w:pStyle w:val="a0"/>
      </w:pP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公司名称：（公章）</w:t>
      </w:r>
    </w:p>
    <w:p w:rsidR="00F761CC" w:rsidRDefault="001749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年月日</w:t>
      </w:r>
    </w:p>
    <w:p w:rsidR="00F761CC" w:rsidRDefault="00F761CC">
      <w:pPr>
        <w:rPr>
          <w:rFonts w:asciiTheme="minorEastAsia" w:eastAsiaTheme="minorEastAsia" w:hAnsiTheme="minorEastAsia"/>
          <w:szCs w:val="21"/>
        </w:rPr>
      </w:pPr>
    </w:p>
    <w:p w:rsidR="00F761CC" w:rsidRDefault="00F761CC">
      <w:pPr>
        <w:rPr>
          <w:rFonts w:asciiTheme="minorEastAsia" w:eastAsiaTheme="minorEastAsia" w:hAnsiTheme="minorEastAsia"/>
          <w:szCs w:val="21"/>
        </w:rPr>
      </w:pPr>
    </w:p>
    <w:p w:rsidR="00F761CC" w:rsidRDefault="00F761CC">
      <w:pPr>
        <w:rPr>
          <w:rFonts w:asciiTheme="minorEastAsia" w:eastAsiaTheme="minorEastAsia" w:hAnsiTheme="minorEastAsia"/>
          <w:szCs w:val="21"/>
        </w:rPr>
      </w:pPr>
    </w:p>
    <w:p w:rsidR="00F761CC" w:rsidRDefault="00F761CC">
      <w:pPr>
        <w:pStyle w:val="a0"/>
      </w:pPr>
    </w:p>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技术服务人员信息表</w:t>
      </w:r>
    </w:p>
    <w:p w:rsidR="00F761CC" w:rsidRDefault="00F761CC">
      <w:pPr>
        <w:pStyle w:val="a0"/>
      </w:pPr>
    </w:p>
    <w:tbl>
      <w:tblPr>
        <w:tblStyle w:val="af2"/>
        <w:tblW w:w="5080" w:type="pct"/>
        <w:tblLook w:val="04A0"/>
      </w:tblPr>
      <w:tblGrid>
        <w:gridCol w:w="676"/>
        <w:gridCol w:w="824"/>
        <w:gridCol w:w="744"/>
        <w:gridCol w:w="1085"/>
        <w:gridCol w:w="1280"/>
        <w:gridCol w:w="1737"/>
        <w:gridCol w:w="1005"/>
        <w:gridCol w:w="1096"/>
        <w:gridCol w:w="844"/>
      </w:tblGrid>
      <w:tr w:rsidR="00F761CC">
        <w:tc>
          <w:tcPr>
            <w:tcW w:w="363"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443"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姓名</w:t>
            </w:r>
          </w:p>
        </w:tc>
        <w:tc>
          <w:tcPr>
            <w:tcW w:w="400" w:type="pct"/>
            <w:tcBorders>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性别</w:t>
            </w:r>
          </w:p>
        </w:tc>
        <w:tc>
          <w:tcPr>
            <w:tcW w:w="584" w:type="pct"/>
            <w:tcBorders>
              <w:lef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任职</w:t>
            </w:r>
          </w:p>
        </w:tc>
        <w:tc>
          <w:tcPr>
            <w:tcW w:w="689"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联系方式</w:t>
            </w:r>
          </w:p>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（手机）</w:t>
            </w:r>
          </w:p>
        </w:tc>
        <w:tc>
          <w:tcPr>
            <w:tcW w:w="935"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身份证号</w:t>
            </w:r>
          </w:p>
        </w:tc>
        <w:tc>
          <w:tcPr>
            <w:tcW w:w="541"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有无犯罪记录</w:t>
            </w:r>
          </w:p>
        </w:tc>
        <w:tc>
          <w:tcPr>
            <w:tcW w:w="590"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有无参加非法组织</w:t>
            </w:r>
          </w:p>
        </w:tc>
        <w:tc>
          <w:tcPr>
            <w:tcW w:w="454" w:type="pct"/>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备注</w:t>
            </w:r>
          </w:p>
        </w:tc>
      </w:tr>
      <w:tr w:rsidR="00F761CC">
        <w:tc>
          <w:tcPr>
            <w:tcW w:w="363" w:type="pct"/>
            <w:vAlign w:val="center"/>
          </w:tcPr>
          <w:p w:rsidR="00F761CC" w:rsidRDefault="00F761CC">
            <w:pPr>
              <w:spacing w:line="360" w:lineRule="auto"/>
              <w:jc w:val="center"/>
              <w:rPr>
                <w:rFonts w:asciiTheme="minorEastAsia" w:eastAsiaTheme="minorEastAsia" w:hAnsiTheme="minorEastAsia"/>
                <w:szCs w:val="21"/>
              </w:rPr>
            </w:pPr>
          </w:p>
        </w:tc>
        <w:tc>
          <w:tcPr>
            <w:tcW w:w="443" w:type="pct"/>
            <w:vAlign w:val="center"/>
          </w:tcPr>
          <w:p w:rsidR="00F761CC" w:rsidRDefault="00F761CC">
            <w:pPr>
              <w:spacing w:line="360" w:lineRule="auto"/>
              <w:jc w:val="center"/>
              <w:rPr>
                <w:rFonts w:asciiTheme="minorEastAsia" w:eastAsiaTheme="minorEastAsia" w:hAnsiTheme="minorEastAsia"/>
                <w:szCs w:val="21"/>
              </w:rPr>
            </w:pPr>
          </w:p>
        </w:tc>
        <w:tc>
          <w:tcPr>
            <w:tcW w:w="400" w:type="pct"/>
            <w:tcBorders>
              <w:right w:val="single" w:sz="4" w:space="0" w:color="auto"/>
            </w:tcBorders>
            <w:vAlign w:val="center"/>
          </w:tcPr>
          <w:p w:rsidR="00F761CC" w:rsidRDefault="00F761CC">
            <w:pPr>
              <w:spacing w:line="360" w:lineRule="auto"/>
              <w:jc w:val="center"/>
              <w:rPr>
                <w:rFonts w:asciiTheme="minorEastAsia" w:eastAsiaTheme="minorEastAsia" w:hAnsiTheme="minorEastAsia"/>
                <w:szCs w:val="21"/>
              </w:rPr>
            </w:pPr>
          </w:p>
        </w:tc>
        <w:tc>
          <w:tcPr>
            <w:tcW w:w="584" w:type="pct"/>
            <w:tcBorders>
              <w:left w:val="single" w:sz="4" w:space="0" w:color="auto"/>
            </w:tcBorders>
            <w:vAlign w:val="center"/>
          </w:tcPr>
          <w:p w:rsidR="00F761CC" w:rsidRDefault="00F761CC">
            <w:pPr>
              <w:spacing w:line="360" w:lineRule="auto"/>
              <w:jc w:val="center"/>
              <w:rPr>
                <w:rFonts w:asciiTheme="minorEastAsia" w:eastAsiaTheme="minorEastAsia" w:hAnsiTheme="minorEastAsia"/>
                <w:szCs w:val="21"/>
              </w:rPr>
            </w:pPr>
          </w:p>
        </w:tc>
        <w:tc>
          <w:tcPr>
            <w:tcW w:w="689" w:type="pct"/>
            <w:vAlign w:val="center"/>
          </w:tcPr>
          <w:p w:rsidR="00F761CC" w:rsidRDefault="00F761CC">
            <w:pPr>
              <w:spacing w:line="360" w:lineRule="auto"/>
              <w:jc w:val="center"/>
              <w:rPr>
                <w:rFonts w:asciiTheme="minorEastAsia" w:eastAsiaTheme="minorEastAsia" w:hAnsiTheme="minorEastAsia"/>
                <w:szCs w:val="21"/>
              </w:rPr>
            </w:pPr>
          </w:p>
        </w:tc>
        <w:tc>
          <w:tcPr>
            <w:tcW w:w="935" w:type="pct"/>
            <w:vAlign w:val="center"/>
          </w:tcPr>
          <w:p w:rsidR="00F761CC" w:rsidRDefault="00F761CC">
            <w:pPr>
              <w:spacing w:line="360" w:lineRule="auto"/>
              <w:jc w:val="center"/>
              <w:rPr>
                <w:rFonts w:asciiTheme="minorEastAsia" w:eastAsiaTheme="minorEastAsia" w:hAnsiTheme="minorEastAsia"/>
                <w:szCs w:val="21"/>
              </w:rPr>
            </w:pPr>
          </w:p>
        </w:tc>
        <w:tc>
          <w:tcPr>
            <w:tcW w:w="541" w:type="pct"/>
            <w:vAlign w:val="center"/>
          </w:tcPr>
          <w:p w:rsidR="00F761CC" w:rsidRDefault="00F761CC">
            <w:pPr>
              <w:spacing w:line="360" w:lineRule="auto"/>
              <w:jc w:val="center"/>
              <w:rPr>
                <w:rFonts w:asciiTheme="minorEastAsia" w:eastAsiaTheme="minorEastAsia" w:hAnsiTheme="minorEastAsia"/>
                <w:szCs w:val="21"/>
              </w:rPr>
            </w:pPr>
          </w:p>
        </w:tc>
        <w:tc>
          <w:tcPr>
            <w:tcW w:w="590" w:type="pct"/>
            <w:vAlign w:val="center"/>
          </w:tcPr>
          <w:p w:rsidR="00F761CC" w:rsidRDefault="00F761CC">
            <w:pPr>
              <w:spacing w:line="360" w:lineRule="auto"/>
              <w:jc w:val="center"/>
              <w:rPr>
                <w:rFonts w:asciiTheme="minorEastAsia" w:eastAsiaTheme="minorEastAsia" w:hAnsiTheme="minorEastAsia"/>
                <w:szCs w:val="21"/>
              </w:rPr>
            </w:pPr>
          </w:p>
        </w:tc>
        <w:tc>
          <w:tcPr>
            <w:tcW w:w="454" w:type="pct"/>
            <w:vAlign w:val="center"/>
          </w:tcPr>
          <w:p w:rsidR="00F761CC" w:rsidRDefault="00F761CC">
            <w:pPr>
              <w:spacing w:line="360" w:lineRule="auto"/>
              <w:jc w:val="center"/>
              <w:rPr>
                <w:rFonts w:asciiTheme="minorEastAsia" w:eastAsiaTheme="minorEastAsia" w:hAnsiTheme="minorEastAsia"/>
                <w:szCs w:val="21"/>
              </w:rPr>
            </w:pPr>
          </w:p>
        </w:tc>
      </w:tr>
      <w:tr w:rsidR="00F761CC">
        <w:tc>
          <w:tcPr>
            <w:tcW w:w="363" w:type="pct"/>
            <w:vAlign w:val="center"/>
          </w:tcPr>
          <w:p w:rsidR="00F761CC" w:rsidRDefault="00F761CC">
            <w:pPr>
              <w:spacing w:line="360" w:lineRule="auto"/>
              <w:jc w:val="center"/>
              <w:rPr>
                <w:rFonts w:asciiTheme="minorEastAsia" w:eastAsiaTheme="minorEastAsia" w:hAnsiTheme="minorEastAsia"/>
                <w:szCs w:val="21"/>
              </w:rPr>
            </w:pPr>
          </w:p>
        </w:tc>
        <w:tc>
          <w:tcPr>
            <w:tcW w:w="443" w:type="pct"/>
            <w:vAlign w:val="center"/>
          </w:tcPr>
          <w:p w:rsidR="00F761CC" w:rsidRDefault="00F761CC">
            <w:pPr>
              <w:spacing w:line="360" w:lineRule="auto"/>
              <w:jc w:val="center"/>
              <w:rPr>
                <w:rFonts w:asciiTheme="minorEastAsia" w:eastAsiaTheme="minorEastAsia" w:hAnsiTheme="minorEastAsia"/>
                <w:szCs w:val="21"/>
              </w:rPr>
            </w:pPr>
          </w:p>
        </w:tc>
        <w:tc>
          <w:tcPr>
            <w:tcW w:w="400" w:type="pct"/>
            <w:tcBorders>
              <w:right w:val="single" w:sz="4" w:space="0" w:color="auto"/>
            </w:tcBorders>
            <w:vAlign w:val="center"/>
          </w:tcPr>
          <w:p w:rsidR="00F761CC" w:rsidRDefault="00F761CC">
            <w:pPr>
              <w:spacing w:line="360" w:lineRule="auto"/>
              <w:jc w:val="center"/>
              <w:rPr>
                <w:rFonts w:asciiTheme="minorEastAsia" w:eastAsiaTheme="minorEastAsia" w:hAnsiTheme="minorEastAsia"/>
                <w:szCs w:val="21"/>
              </w:rPr>
            </w:pPr>
          </w:p>
        </w:tc>
        <w:tc>
          <w:tcPr>
            <w:tcW w:w="584" w:type="pct"/>
            <w:tcBorders>
              <w:left w:val="single" w:sz="4" w:space="0" w:color="auto"/>
            </w:tcBorders>
            <w:vAlign w:val="center"/>
          </w:tcPr>
          <w:p w:rsidR="00F761CC" w:rsidRDefault="00F761CC">
            <w:pPr>
              <w:spacing w:line="360" w:lineRule="auto"/>
              <w:jc w:val="center"/>
              <w:rPr>
                <w:rFonts w:asciiTheme="minorEastAsia" w:eastAsiaTheme="minorEastAsia" w:hAnsiTheme="minorEastAsia"/>
                <w:szCs w:val="21"/>
              </w:rPr>
            </w:pPr>
          </w:p>
        </w:tc>
        <w:tc>
          <w:tcPr>
            <w:tcW w:w="689" w:type="pct"/>
            <w:vAlign w:val="center"/>
          </w:tcPr>
          <w:p w:rsidR="00F761CC" w:rsidRDefault="00F761CC">
            <w:pPr>
              <w:spacing w:line="360" w:lineRule="auto"/>
              <w:jc w:val="center"/>
              <w:rPr>
                <w:rFonts w:asciiTheme="minorEastAsia" w:eastAsiaTheme="minorEastAsia" w:hAnsiTheme="minorEastAsia"/>
                <w:szCs w:val="21"/>
              </w:rPr>
            </w:pPr>
          </w:p>
        </w:tc>
        <w:tc>
          <w:tcPr>
            <w:tcW w:w="935" w:type="pct"/>
            <w:vAlign w:val="center"/>
          </w:tcPr>
          <w:p w:rsidR="00F761CC" w:rsidRDefault="00F761CC">
            <w:pPr>
              <w:spacing w:line="360" w:lineRule="auto"/>
              <w:jc w:val="center"/>
              <w:rPr>
                <w:rFonts w:asciiTheme="minorEastAsia" w:eastAsiaTheme="minorEastAsia" w:hAnsiTheme="minorEastAsia"/>
                <w:szCs w:val="21"/>
              </w:rPr>
            </w:pPr>
          </w:p>
        </w:tc>
        <w:tc>
          <w:tcPr>
            <w:tcW w:w="541" w:type="pct"/>
            <w:vAlign w:val="center"/>
          </w:tcPr>
          <w:p w:rsidR="00F761CC" w:rsidRDefault="00F761CC">
            <w:pPr>
              <w:spacing w:line="360" w:lineRule="auto"/>
              <w:jc w:val="center"/>
              <w:rPr>
                <w:rFonts w:asciiTheme="minorEastAsia" w:eastAsiaTheme="minorEastAsia" w:hAnsiTheme="minorEastAsia"/>
                <w:szCs w:val="21"/>
              </w:rPr>
            </w:pPr>
          </w:p>
        </w:tc>
        <w:tc>
          <w:tcPr>
            <w:tcW w:w="590" w:type="pct"/>
            <w:vAlign w:val="center"/>
          </w:tcPr>
          <w:p w:rsidR="00F761CC" w:rsidRDefault="00F761CC">
            <w:pPr>
              <w:spacing w:line="360" w:lineRule="auto"/>
              <w:jc w:val="center"/>
              <w:rPr>
                <w:rFonts w:asciiTheme="minorEastAsia" w:eastAsiaTheme="minorEastAsia" w:hAnsiTheme="minorEastAsia"/>
                <w:szCs w:val="21"/>
              </w:rPr>
            </w:pPr>
          </w:p>
        </w:tc>
        <w:tc>
          <w:tcPr>
            <w:tcW w:w="454" w:type="pct"/>
            <w:vAlign w:val="center"/>
          </w:tcPr>
          <w:p w:rsidR="00F761CC" w:rsidRDefault="00F761CC">
            <w:pPr>
              <w:spacing w:line="360" w:lineRule="auto"/>
              <w:jc w:val="center"/>
              <w:rPr>
                <w:rFonts w:asciiTheme="minorEastAsia" w:eastAsiaTheme="minorEastAsia" w:hAnsiTheme="minorEastAsia"/>
                <w:szCs w:val="21"/>
              </w:rPr>
            </w:pPr>
          </w:p>
        </w:tc>
      </w:tr>
      <w:tr w:rsidR="00F761CC">
        <w:tc>
          <w:tcPr>
            <w:tcW w:w="363" w:type="pct"/>
            <w:vAlign w:val="center"/>
          </w:tcPr>
          <w:p w:rsidR="00F761CC" w:rsidRDefault="00F761CC">
            <w:pPr>
              <w:spacing w:line="360" w:lineRule="auto"/>
              <w:jc w:val="center"/>
              <w:rPr>
                <w:rFonts w:asciiTheme="minorEastAsia" w:eastAsiaTheme="minorEastAsia" w:hAnsiTheme="minorEastAsia"/>
                <w:szCs w:val="21"/>
              </w:rPr>
            </w:pPr>
          </w:p>
        </w:tc>
        <w:tc>
          <w:tcPr>
            <w:tcW w:w="443" w:type="pct"/>
            <w:vAlign w:val="center"/>
          </w:tcPr>
          <w:p w:rsidR="00F761CC" w:rsidRDefault="00F761CC">
            <w:pPr>
              <w:spacing w:line="360" w:lineRule="auto"/>
              <w:jc w:val="center"/>
              <w:rPr>
                <w:rFonts w:asciiTheme="minorEastAsia" w:eastAsiaTheme="minorEastAsia" w:hAnsiTheme="minorEastAsia"/>
                <w:szCs w:val="21"/>
              </w:rPr>
            </w:pPr>
          </w:p>
        </w:tc>
        <w:tc>
          <w:tcPr>
            <w:tcW w:w="400" w:type="pct"/>
            <w:tcBorders>
              <w:right w:val="single" w:sz="4" w:space="0" w:color="auto"/>
            </w:tcBorders>
            <w:vAlign w:val="center"/>
          </w:tcPr>
          <w:p w:rsidR="00F761CC" w:rsidRDefault="00F761CC">
            <w:pPr>
              <w:spacing w:line="360" w:lineRule="auto"/>
              <w:jc w:val="center"/>
              <w:rPr>
                <w:rFonts w:asciiTheme="minorEastAsia" w:eastAsiaTheme="minorEastAsia" w:hAnsiTheme="minorEastAsia"/>
                <w:szCs w:val="21"/>
              </w:rPr>
            </w:pPr>
          </w:p>
        </w:tc>
        <w:tc>
          <w:tcPr>
            <w:tcW w:w="584" w:type="pct"/>
            <w:tcBorders>
              <w:left w:val="single" w:sz="4" w:space="0" w:color="auto"/>
            </w:tcBorders>
            <w:vAlign w:val="center"/>
          </w:tcPr>
          <w:p w:rsidR="00F761CC" w:rsidRDefault="00F761CC">
            <w:pPr>
              <w:spacing w:line="360" w:lineRule="auto"/>
              <w:jc w:val="center"/>
              <w:rPr>
                <w:rFonts w:asciiTheme="minorEastAsia" w:eastAsiaTheme="minorEastAsia" w:hAnsiTheme="minorEastAsia"/>
                <w:szCs w:val="21"/>
              </w:rPr>
            </w:pPr>
          </w:p>
        </w:tc>
        <w:tc>
          <w:tcPr>
            <w:tcW w:w="689" w:type="pct"/>
            <w:vAlign w:val="center"/>
          </w:tcPr>
          <w:p w:rsidR="00F761CC" w:rsidRDefault="00F761CC">
            <w:pPr>
              <w:spacing w:line="360" w:lineRule="auto"/>
              <w:jc w:val="center"/>
              <w:rPr>
                <w:rFonts w:asciiTheme="minorEastAsia" w:eastAsiaTheme="minorEastAsia" w:hAnsiTheme="minorEastAsia"/>
                <w:szCs w:val="21"/>
              </w:rPr>
            </w:pPr>
          </w:p>
        </w:tc>
        <w:tc>
          <w:tcPr>
            <w:tcW w:w="935" w:type="pct"/>
            <w:vAlign w:val="center"/>
          </w:tcPr>
          <w:p w:rsidR="00F761CC" w:rsidRDefault="00F761CC">
            <w:pPr>
              <w:spacing w:line="360" w:lineRule="auto"/>
              <w:jc w:val="center"/>
              <w:rPr>
                <w:rFonts w:asciiTheme="minorEastAsia" w:eastAsiaTheme="minorEastAsia" w:hAnsiTheme="minorEastAsia"/>
                <w:szCs w:val="21"/>
              </w:rPr>
            </w:pPr>
          </w:p>
        </w:tc>
        <w:tc>
          <w:tcPr>
            <w:tcW w:w="541" w:type="pct"/>
            <w:vAlign w:val="center"/>
          </w:tcPr>
          <w:p w:rsidR="00F761CC" w:rsidRDefault="00F761CC">
            <w:pPr>
              <w:spacing w:line="360" w:lineRule="auto"/>
              <w:jc w:val="center"/>
              <w:rPr>
                <w:rFonts w:asciiTheme="minorEastAsia" w:eastAsiaTheme="minorEastAsia" w:hAnsiTheme="minorEastAsia"/>
                <w:szCs w:val="21"/>
              </w:rPr>
            </w:pPr>
          </w:p>
        </w:tc>
        <w:tc>
          <w:tcPr>
            <w:tcW w:w="590" w:type="pct"/>
            <w:vAlign w:val="center"/>
          </w:tcPr>
          <w:p w:rsidR="00F761CC" w:rsidRDefault="00F761CC">
            <w:pPr>
              <w:spacing w:line="360" w:lineRule="auto"/>
              <w:jc w:val="center"/>
              <w:rPr>
                <w:rFonts w:asciiTheme="minorEastAsia" w:eastAsiaTheme="minorEastAsia" w:hAnsiTheme="minorEastAsia"/>
                <w:szCs w:val="21"/>
              </w:rPr>
            </w:pPr>
          </w:p>
        </w:tc>
        <w:tc>
          <w:tcPr>
            <w:tcW w:w="454" w:type="pct"/>
            <w:vAlign w:val="center"/>
          </w:tcPr>
          <w:p w:rsidR="00F761CC" w:rsidRDefault="00F761CC">
            <w:pPr>
              <w:spacing w:line="360" w:lineRule="auto"/>
              <w:jc w:val="center"/>
              <w:rPr>
                <w:rFonts w:asciiTheme="minorEastAsia" w:eastAsiaTheme="minorEastAsia" w:hAnsiTheme="minorEastAsia"/>
                <w:szCs w:val="21"/>
              </w:rPr>
            </w:pPr>
          </w:p>
        </w:tc>
      </w:tr>
      <w:tr w:rsidR="00F761CC">
        <w:tc>
          <w:tcPr>
            <w:tcW w:w="363" w:type="pct"/>
            <w:vAlign w:val="center"/>
          </w:tcPr>
          <w:p w:rsidR="00F761CC" w:rsidRDefault="00F761CC">
            <w:pPr>
              <w:spacing w:line="360" w:lineRule="auto"/>
              <w:jc w:val="center"/>
              <w:rPr>
                <w:rFonts w:asciiTheme="minorEastAsia" w:eastAsiaTheme="minorEastAsia" w:hAnsiTheme="minorEastAsia"/>
                <w:szCs w:val="21"/>
              </w:rPr>
            </w:pPr>
          </w:p>
        </w:tc>
        <w:tc>
          <w:tcPr>
            <w:tcW w:w="443" w:type="pct"/>
            <w:vAlign w:val="center"/>
          </w:tcPr>
          <w:p w:rsidR="00F761CC" w:rsidRDefault="00F761CC">
            <w:pPr>
              <w:spacing w:line="360" w:lineRule="auto"/>
              <w:jc w:val="center"/>
              <w:rPr>
                <w:rFonts w:asciiTheme="minorEastAsia" w:eastAsiaTheme="minorEastAsia" w:hAnsiTheme="minorEastAsia"/>
                <w:szCs w:val="21"/>
              </w:rPr>
            </w:pPr>
          </w:p>
        </w:tc>
        <w:tc>
          <w:tcPr>
            <w:tcW w:w="400" w:type="pct"/>
            <w:tcBorders>
              <w:right w:val="single" w:sz="4" w:space="0" w:color="auto"/>
            </w:tcBorders>
            <w:vAlign w:val="center"/>
          </w:tcPr>
          <w:p w:rsidR="00F761CC" w:rsidRDefault="00F761CC">
            <w:pPr>
              <w:spacing w:line="360" w:lineRule="auto"/>
              <w:jc w:val="center"/>
              <w:rPr>
                <w:rFonts w:asciiTheme="minorEastAsia" w:eastAsiaTheme="minorEastAsia" w:hAnsiTheme="minorEastAsia"/>
                <w:szCs w:val="21"/>
              </w:rPr>
            </w:pPr>
          </w:p>
        </w:tc>
        <w:tc>
          <w:tcPr>
            <w:tcW w:w="584" w:type="pct"/>
            <w:tcBorders>
              <w:left w:val="single" w:sz="4" w:space="0" w:color="auto"/>
            </w:tcBorders>
            <w:vAlign w:val="center"/>
          </w:tcPr>
          <w:p w:rsidR="00F761CC" w:rsidRDefault="00F761CC">
            <w:pPr>
              <w:spacing w:line="360" w:lineRule="auto"/>
              <w:jc w:val="center"/>
              <w:rPr>
                <w:rFonts w:asciiTheme="minorEastAsia" w:eastAsiaTheme="minorEastAsia" w:hAnsiTheme="minorEastAsia"/>
                <w:szCs w:val="21"/>
              </w:rPr>
            </w:pPr>
          </w:p>
        </w:tc>
        <w:tc>
          <w:tcPr>
            <w:tcW w:w="689" w:type="pct"/>
            <w:vAlign w:val="center"/>
          </w:tcPr>
          <w:p w:rsidR="00F761CC" w:rsidRDefault="00F761CC">
            <w:pPr>
              <w:spacing w:line="360" w:lineRule="auto"/>
              <w:jc w:val="center"/>
              <w:rPr>
                <w:rFonts w:asciiTheme="minorEastAsia" w:eastAsiaTheme="minorEastAsia" w:hAnsiTheme="minorEastAsia"/>
                <w:szCs w:val="21"/>
              </w:rPr>
            </w:pPr>
          </w:p>
        </w:tc>
        <w:tc>
          <w:tcPr>
            <w:tcW w:w="935" w:type="pct"/>
            <w:vAlign w:val="center"/>
          </w:tcPr>
          <w:p w:rsidR="00F761CC" w:rsidRDefault="00F761CC">
            <w:pPr>
              <w:spacing w:line="360" w:lineRule="auto"/>
              <w:jc w:val="center"/>
              <w:rPr>
                <w:rFonts w:asciiTheme="minorEastAsia" w:eastAsiaTheme="minorEastAsia" w:hAnsiTheme="minorEastAsia"/>
                <w:szCs w:val="21"/>
              </w:rPr>
            </w:pPr>
          </w:p>
        </w:tc>
        <w:tc>
          <w:tcPr>
            <w:tcW w:w="541" w:type="pct"/>
            <w:vAlign w:val="center"/>
          </w:tcPr>
          <w:p w:rsidR="00F761CC" w:rsidRDefault="00F761CC">
            <w:pPr>
              <w:spacing w:line="360" w:lineRule="auto"/>
              <w:jc w:val="center"/>
              <w:rPr>
                <w:rFonts w:asciiTheme="minorEastAsia" w:eastAsiaTheme="minorEastAsia" w:hAnsiTheme="minorEastAsia"/>
                <w:szCs w:val="21"/>
              </w:rPr>
            </w:pPr>
          </w:p>
        </w:tc>
        <w:tc>
          <w:tcPr>
            <w:tcW w:w="590" w:type="pct"/>
            <w:vAlign w:val="center"/>
          </w:tcPr>
          <w:p w:rsidR="00F761CC" w:rsidRDefault="00F761CC">
            <w:pPr>
              <w:spacing w:line="360" w:lineRule="auto"/>
              <w:jc w:val="center"/>
              <w:rPr>
                <w:rFonts w:asciiTheme="minorEastAsia" w:eastAsiaTheme="minorEastAsia" w:hAnsiTheme="minorEastAsia"/>
                <w:szCs w:val="21"/>
              </w:rPr>
            </w:pPr>
          </w:p>
        </w:tc>
        <w:tc>
          <w:tcPr>
            <w:tcW w:w="454" w:type="pct"/>
            <w:vAlign w:val="center"/>
          </w:tcPr>
          <w:p w:rsidR="00F761CC" w:rsidRDefault="00F761CC">
            <w:pPr>
              <w:spacing w:line="360" w:lineRule="auto"/>
              <w:jc w:val="center"/>
              <w:rPr>
                <w:rFonts w:asciiTheme="minorEastAsia" w:eastAsiaTheme="minorEastAsia" w:hAnsiTheme="minorEastAsia"/>
                <w:szCs w:val="21"/>
              </w:rPr>
            </w:pPr>
          </w:p>
        </w:tc>
      </w:tr>
    </w:tbl>
    <w:p w:rsidR="00F761CC" w:rsidRDefault="00577DB2">
      <w:pPr>
        <w:rPr>
          <w:rFonts w:asciiTheme="minorEastAsia" w:eastAsiaTheme="minorEastAsia" w:hAnsiTheme="minorEastAsia"/>
          <w:szCs w:val="21"/>
        </w:rPr>
      </w:pPr>
      <w:r>
        <w:rPr>
          <w:rFonts w:asciiTheme="minorEastAsia" w:eastAsiaTheme="minorEastAsia" w:hAnsiTheme="minorEastAsia"/>
          <w:szCs w:val="21"/>
        </w:rPr>
        <w:br w:type="page"/>
      </w:r>
    </w:p>
    <w:p w:rsidR="00F761CC" w:rsidRDefault="00F761CC">
      <w:pPr>
        <w:widowControl/>
        <w:jc w:val="left"/>
        <w:rPr>
          <w:rFonts w:ascii="宋体" w:hAnsi="Courier New"/>
          <w:kern w:val="10"/>
          <w:sz w:val="20"/>
        </w:rPr>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577DB2">
      <w:pPr>
        <w:pStyle w:val="1"/>
        <w:wordWrap w:val="0"/>
        <w:adjustRightInd w:val="0"/>
        <w:snapToGrid w:val="0"/>
        <w:spacing w:line="360" w:lineRule="auto"/>
      </w:pPr>
      <w:bookmarkStart w:id="151" w:name="_Toc53052316"/>
      <w:bookmarkStart w:id="152" w:name="_Toc53200960"/>
      <w:bookmarkStart w:id="153" w:name="_Toc142726103"/>
      <w:bookmarkStart w:id="154" w:name="_Toc153338886"/>
      <w:bookmarkStart w:id="155" w:name="_Toc40088652"/>
      <w:bookmarkStart w:id="156" w:name="_Toc393459314"/>
      <w:bookmarkStart w:id="157" w:name="_Toc73867994"/>
      <w:bookmarkStart w:id="158" w:name="_Toc127072480"/>
      <w:bookmarkStart w:id="159" w:name="_Toc53201312"/>
      <w:bookmarkStart w:id="160" w:name="_Toc139096031"/>
      <w:bookmarkStart w:id="161" w:name="_Toc53051968"/>
      <w:bookmarkStart w:id="162" w:name="_Toc162935725"/>
      <w:bookmarkStart w:id="163" w:name="_Toc53170575"/>
      <w:bookmarkStart w:id="164" w:name="_Toc64282763"/>
      <w:bookmarkStart w:id="165" w:name="_Toc53052435"/>
      <w:bookmarkStart w:id="166" w:name="_Toc157499510"/>
      <w:bookmarkStart w:id="167" w:name="_Toc127072928"/>
      <w:bookmarkStart w:id="168" w:name="_Toc73006893"/>
      <w:bookmarkStart w:id="169" w:name="_Toc186374068"/>
      <w:bookmarkStart w:id="170" w:name="_Toc53051673"/>
      <w:bookmarkStart w:id="171" w:name="_Toc139102240"/>
      <w:bookmarkStart w:id="172" w:name="_Toc145960287"/>
      <w:r>
        <w:rPr>
          <w:rFonts w:hAnsi="宋体" w:hint="eastAsia"/>
          <w:sz w:val="44"/>
          <w:szCs w:val="44"/>
        </w:rPr>
        <w:t>第四章</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17496F">
        <w:rPr>
          <w:rFonts w:hAnsi="宋体" w:hint="eastAsia"/>
          <w:sz w:val="44"/>
          <w:szCs w:val="44"/>
        </w:rPr>
        <w:t xml:space="preserve">  </w:t>
      </w:r>
      <w:r>
        <w:rPr>
          <w:rFonts w:hAnsi="宋体" w:hint="eastAsia"/>
          <w:sz w:val="44"/>
          <w:szCs w:val="44"/>
        </w:rPr>
        <w:t>项目需求</w:t>
      </w:r>
      <w:bookmarkEnd w:id="172"/>
    </w:p>
    <w:p w:rsidR="00F761CC" w:rsidRDefault="00577DB2">
      <w:pPr>
        <w:spacing w:line="360" w:lineRule="auto"/>
        <w:rPr>
          <w:rFonts w:ascii="宋体" w:hAnsi="宋体"/>
          <w:szCs w:val="21"/>
        </w:rPr>
      </w:pPr>
      <w:r>
        <w:rPr>
          <w:rFonts w:ascii="宋体" w:hAnsi="宋体"/>
          <w:szCs w:val="21"/>
        </w:rPr>
        <w:br w:type="page"/>
      </w:r>
      <w:bookmarkStart w:id="173" w:name="_Toc487208991"/>
      <w:bookmarkStart w:id="174" w:name="_Toc364151923"/>
    </w:p>
    <w:p w:rsidR="00F761CC" w:rsidRDefault="00577DB2">
      <w:pPr>
        <w:keepNext/>
        <w:tabs>
          <w:tab w:val="left" w:pos="2210"/>
        </w:tabs>
        <w:overflowPunct w:val="0"/>
        <w:autoSpaceDE w:val="0"/>
        <w:autoSpaceDN w:val="0"/>
        <w:adjustRightInd w:val="0"/>
        <w:snapToGrid w:val="0"/>
        <w:spacing w:line="360" w:lineRule="auto"/>
        <w:ind w:leftChars="-67" w:left="-141" w:firstLineChars="67" w:firstLine="141"/>
        <w:jc w:val="left"/>
        <w:outlineLvl w:val="3"/>
        <w:rPr>
          <w:rFonts w:ascii="宋体" w:hAnsi="宋体" w:cs="宋体"/>
          <w:kern w:val="0"/>
          <w:szCs w:val="21"/>
        </w:rPr>
      </w:pPr>
      <w:bookmarkStart w:id="175" w:name="_Toc118737599"/>
      <w:bookmarkStart w:id="176" w:name="_Toc118304666"/>
      <w:bookmarkStart w:id="177" w:name="_Toc145960288"/>
      <w:bookmarkStart w:id="178" w:name="_Toc487208992"/>
      <w:bookmarkEnd w:id="173"/>
      <w:r>
        <w:rPr>
          <w:rFonts w:ascii="宋体" w:hAnsi="宋体" w:cs="宋体" w:hint="eastAsia"/>
          <w:kern w:val="0"/>
          <w:szCs w:val="21"/>
        </w:rPr>
        <w:lastRenderedPageBreak/>
        <w:t>一、项目</w:t>
      </w:r>
      <w:bookmarkEnd w:id="175"/>
      <w:bookmarkEnd w:id="176"/>
      <w:r>
        <w:rPr>
          <w:rFonts w:ascii="宋体" w:hAnsi="宋体" w:cs="宋体" w:hint="eastAsia"/>
          <w:kern w:val="0"/>
          <w:szCs w:val="21"/>
        </w:rPr>
        <w:t>基本情况</w:t>
      </w:r>
      <w:bookmarkEnd w:id="177"/>
    </w:p>
    <w:p w:rsidR="00F761CC" w:rsidRDefault="00577DB2">
      <w:pPr>
        <w:pStyle w:val="a0"/>
      </w:pPr>
      <w:r>
        <w:rPr>
          <w:rFonts w:hint="eastAsia"/>
        </w:rPr>
        <w:t xml:space="preserve">    1</w:t>
      </w:r>
      <w:r>
        <w:rPr>
          <w:rFonts w:hint="eastAsia"/>
          <w:szCs w:val="21"/>
        </w:rPr>
        <w:t>．</w:t>
      </w:r>
      <w:r>
        <w:rPr>
          <w:rFonts w:hint="eastAsia"/>
        </w:rPr>
        <w:t>项目概述</w:t>
      </w:r>
    </w:p>
    <w:p w:rsidR="00F761CC" w:rsidRDefault="00577DB2">
      <w:pPr>
        <w:pStyle w:val="a0"/>
        <w:spacing w:line="360" w:lineRule="auto"/>
        <w:ind w:left="992" w:hangingChars="496" w:hanging="992"/>
        <w:jc w:val="left"/>
        <w:rPr>
          <w:bCs/>
          <w:szCs w:val="21"/>
        </w:rPr>
      </w:pPr>
      <w:r>
        <w:rPr>
          <w:rFonts w:hint="eastAsia"/>
          <w:bCs/>
          <w:szCs w:val="21"/>
        </w:rPr>
        <w:t xml:space="preserve">       1）投标人须结合中国电子口岸数据中心深圳分中心2023至2024年机房不间断电源、精密空调维保及技术支持服务项目内容和要求，兼顾服务的及时性、可靠性、稳定性等综合因素进行投标文件编制，且针对服务计划和服务方案要有详细描述。</w:t>
      </w:r>
    </w:p>
    <w:p w:rsidR="00F761CC" w:rsidRDefault="0017496F">
      <w:pPr>
        <w:pStyle w:val="a0"/>
        <w:spacing w:line="360" w:lineRule="auto"/>
        <w:ind w:left="992" w:hangingChars="496" w:hanging="992"/>
        <w:jc w:val="left"/>
        <w:rPr>
          <w:bCs/>
          <w:szCs w:val="21"/>
        </w:rPr>
      </w:pPr>
      <w:r>
        <w:rPr>
          <w:rFonts w:asciiTheme="minorEastAsia" w:eastAsiaTheme="minorEastAsia" w:hAnsiTheme="minorEastAsia" w:hint="eastAsia"/>
          <w:szCs w:val="24"/>
        </w:rPr>
        <w:t xml:space="preserve">       </w:t>
      </w:r>
      <w:r w:rsidR="00577DB2">
        <w:rPr>
          <w:rFonts w:asciiTheme="minorEastAsia" w:eastAsiaTheme="minorEastAsia" w:hAnsiTheme="minorEastAsia" w:hint="eastAsia"/>
          <w:szCs w:val="24"/>
        </w:rPr>
        <w:t>2）</w:t>
      </w:r>
      <w:r w:rsidR="00577DB2">
        <w:rPr>
          <w:rFonts w:hint="eastAsia"/>
          <w:bCs/>
          <w:szCs w:val="21"/>
        </w:rPr>
        <w:t>投标人须持续落实数据分中心安全生产工作要求，做好数据分中心在用UPS和精密空调设备技术保障工作，及时发现与排除潜在安全隐患，确保机房基础运行环境安全。</w:t>
      </w:r>
    </w:p>
    <w:p w:rsidR="00F761CC" w:rsidRDefault="00577DB2">
      <w:pPr>
        <w:pStyle w:val="a0"/>
        <w:rPr>
          <w:rFonts w:asciiTheme="minorEastAsia" w:eastAsiaTheme="minorEastAsia" w:hAnsiTheme="minorEastAsia"/>
          <w:snapToGrid w:val="0"/>
          <w:szCs w:val="21"/>
        </w:rPr>
      </w:pPr>
      <w:r>
        <w:rPr>
          <w:rFonts w:hint="eastAsia"/>
          <w:bCs/>
          <w:szCs w:val="21"/>
        </w:rPr>
        <w:t xml:space="preserve">    2</w:t>
      </w:r>
      <w:r>
        <w:rPr>
          <w:rFonts w:hint="eastAsia"/>
          <w:szCs w:val="21"/>
        </w:rPr>
        <w:t>．</w:t>
      </w:r>
      <w:r>
        <w:rPr>
          <w:rFonts w:asciiTheme="minorEastAsia" w:eastAsiaTheme="minorEastAsia" w:hAnsiTheme="minorEastAsia" w:hint="eastAsia"/>
          <w:snapToGrid w:val="0"/>
          <w:szCs w:val="21"/>
        </w:rPr>
        <w:t>维保设备清单</w:t>
      </w:r>
    </w:p>
    <w:tbl>
      <w:tblPr>
        <w:tblW w:w="10198" w:type="dxa"/>
        <w:jc w:val="center"/>
        <w:tblLayout w:type="fixed"/>
        <w:tblLook w:val="04A0"/>
      </w:tblPr>
      <w:tblGrid>
        <w:gridCol w:w="710"/>
        <w:gridCol w:w="717"/>
        <w:gridCol w:w="1485"/>
        <w:gridCol w:w="1134"/>
        <w:gridCol w:w="1592"/>
        <w:gridCol w:w="851"/>
        <w:gridCol w:w="1134"/>
        <w:gridCol w:w="883"/>
        <w:gridCol w:w="1692"/>
      </w:tblGrid>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napToGrid w:val="0"/>
                <w:szCs w:val="21"/>
              </w:rPr>
              <w:br w:type="page"/>
            </w:r>
            <w:r>
              <w:rPr>
                <w:rFonts w:asciiTheme="minorEastAsia" w:eastAsiaTheme="minorEastAsia" w:hAnsiTheme="minorEastAsia" w:hint="eastAsia"/>
                <w:szCs w:val="21"/>
              </w:rPr>
              <w:t>序号</w:t>
            </w:r>
          </w:p>
        </w:tc>
        <w:tc>
          <w:tcPr>
            <w:tcW w:w="71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485"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设备型号</w:t>
            </w:r>
          </w:p>
        </w:tc>
        <w:tc>
          <w:tcPr>
            <w:tcW w:w="1134"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资产编号</w:t>
            </w:r>
          </w:p>
        </w:tc>
        <w:tc>
          <w:tcPr>
            <w:tcW w:w="1592"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资产价格（元）</w:t>
            </w:r>
          </w:p>
        </w:tc>
        <w:tc>
          <w:tcPr>
            <w:tcW w:w="851"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投入使用日期</w:t>
            </w:r>
          </w:p>
        </w:tc>
        <w:tc>
          <w:tcPr>
            <w:tcW w:w="1134"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使用地址</w:t>
            </w:r>
          </w:p>
        </w:tc>
        <w:tc>
          <w:tcPr>
            <w:tcW w:w="883"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维保到期时间</w:t>
            </w:r>
          </w:p>
        </w:tc>
        <w:tc>
          <w:tcPr>
            <w:tcW w:w="1692" w:type="dxa"/>
            <w:tcBorders>
              <w:top w:val="single" w:sz="4" w:space="0" w:color="auto"/>
              <w:left w:val="nil"/>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备注</w:t>
            </w:r>
          </w:p>
        </w:tc>
      </w:tr>
      <w:tr w:rsidR="00F761CC">
        <w:trPr>
          <w:trHeight w:val="540"/>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伊顿</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9395UPS</w:t>
            </w:r>
            <w:r>
              <w:rPr>
                <w:rFonts w:asciiTheme="minorEastAsia" w:eastAsiaTheme="minorEastAsia" w:hAnsiTheme="minorEastAsia" w:hint="eastAsia"/>
                <w:szCs w:val="21"/>
              </w:rPr>
              <w:t>（</w:t>
            </w:r>
            <w:r>
              <w:rPr>
                <w:rFonts w:asciiTheme="minorEastAsia" w:eastAsiaTheme="minorEastAsia" w:hAnsiTheme="minorEastAsia"/>
                <w:szCs w:val="21"/>
              </w:rPr>
              <w:t>9395 500KVA</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53S3120144000045</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702,385.00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2014/12/1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深圳海关科技信息综合楼负二楼电源房</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2023年2月</w:t>
            </w:r>
          </w:p>
        </w:tc>
        <w:tc>
          <w:tcPr>
            <w:tcW w:w="1692" w:type="dxa"/>
            <w:tcBorders>
              <w:top w:val="nil"/>
              <w:left w:val="nil"/>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配套蓄电池</w:t>
            </w:r>
            <w:r>
              <w:rPr>
                <w:rFonts w:asciiTheme="minorEastAsia" w:eastAsiaTheme="minorEastAsia" w:hAnsiTheme="minorEastAsia" w:hint="eastAsia"/>
                <w:szCs w:val="21"/>
              </w:rPr>
              <w:t>200</w:t>
            </w:r>
            <w:r>
              <w:rPr>
                <w:rFonts w:asciiTheme="minorEastAsia" w:eastAsiaTheme="minorEastAsia" w:hAnsiTheme="minorEastAsia"/>
                <w:szCs w:val="21"/>
              </w:rPr>
              <w:t>只，电池品牌</w:t>
            </w:r>
            <w:r>
              <w:rPr>
                <w:rFonts w:asciiTheme="minorEastAsia" w:eastAsiaTheme="minorEastAsia" w:hAnsiTheme="minorEastAsia" w:hint="eastAsia"/>
                <w:szCs w:val="21"/>
              </w:rPr>
              <w:t>规格</w:t>
            </w:r>
            <w:r>
              <w:rPr>
                <w:rFonts w:asciiTheme="minorEastAsia" w:eastAsiaTheme="minorEastAsia" w:hAnsiTheme="minorEastAsia"/>
                <w:szCs w:val="21"/>
              </w:rPr>
              <w:t>为</w:t>
            </w:r>
            <w:r>
              <w:rPr>
                <w:rFonts w:asciiTheme="minorEastAsia" w:eastAsiaTheme="minorEastAsia" w:hAnsiTheme="minorEastAsia" w:hint="eastAsia"/>
                <w:szCs w:val="21"/>
              </w:rPr>
              <w:t xml:space="preserve">C&amp;D </w:t>
            </w:r>
            <w:r>
              <w:rPr>
                <w:rFonts w:asciiTheme="minorEastAsia" w:eastAsiaTheme="minorEastAsia" w:hAnsiTheme="minorEastAsia"/>
                <w:szCs w:val="21"/>
              </w:rPr>
              <w:t>12V-</w:t>
            </w:r>
            <w:r>
              <w:rPr>
                <w:rFonts w:asciiTheme="minorEastAsia" w:eastAsiaTheme="minorEastAsia" w:hAnsiTheme="minorEastAsia" w:hint="eastAsia"/>
                <w:szCs w:val="21"/>
              </w:rPr>
              <w:t>100AH</w:t>
            </w:r>
            <w:r>
              <w:rPr>
                <w:rFonts w:asciiTheme="minorEastAsia" w:eastAsiaTheme="minorEastAsia" w:hAnsiTheme="minorEastAsia"/>
                <w:szCs w:val="21"/>
              </w:rPr>
              <w:t>，</w:t>
            </w:r>
            <w:r>
              <w:rPr>
                <w:rFonts w:asciiTheme="minorEastAsia" w:eastAsiaTheme="minorEastAsia" w:hAnsiTheme="minorEastAsia" w:hint="eastAsia"/>
                <w:szCs w:val="21"/>
              </w:rPr>
              <w:t>电池</w:t>
            </w:r>
            <w:r>
              <w:rPr>
                <w:rFonts w:asciiTheme="minorEastAsia" w:eastAsiaTheme="minorEastAsia" w:hAnsiTheme="minorEastAsia"/>
                <w:szCs w:val="21"/>
              </w:rPr>
              <w:t>使用</w:t>
            </w:r>
            <w:r>
              <w:rPr>
                <w:rFonts w:asciiTheme="minorEastAsia" w:eastAsiaTheme="minorEastAsia" w:hAnsiTheme="minorEastAsia" w:hint="eastAsia"/>
                <w:szCs w:val="21"/>
              </w:rPr>
              <w:t>时间</w:t>
            </w:r>
            <w:r>
              <w:rPr>
                <w:rFonts w:asciiTheme="minorEastAsia" w:eastAsiaTheme="minorEastAsia" w:hAnsiTheme="minorEastAsia"/>
                <w:szCs w:val="21"/>
              </w:rPr>
              <w:t>平均</w:t>
            </w:r>
            <w:r>
              <w:rPr>
                <w:rFonts w:asciiTheme="minorEastAsia" w:eastAsiaTheme="minorEastAsia" w:hAnsiTheme="minorEastAsia" w:hint="eastAsia"/>
                <w:szCs w:val="21"/>
              </w:rPr>
              <w:t>超过4</w:t>
            </w:r>
            <w:r>
              <w:rPr>
                <w:rFonts w:asciiTheme="minorEastAsia" w:eastAsiaTheme="minorEastAsia" w:hAnsiTheme="minorEastAsia"/>
                <w:szCs w:val="21"/>
              </w:rPr>
              <w:t>年</w:t>
            </w:r>
          </w:p>
        </w:tc>
      </w:tr>
      <w:tr w:rsidR="00F761CC">
        <w:trPr>
          <w:trHeight w:val="528"/>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伊顿</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93E 120KVA</w:t>
            </w:r>
            <w:r>
              <w:rPr>
                <w:rFonts w:asciiTheme="minorEastAsia" w:eastAsiaTheme="minorEastAsia" w:hAnsiTheme="minorEastAsia" w:hint="eastAsia"/>
                <w:szCs w:val="21"/>
              </w:rPr>
              <w:t>（</w:t>
            </w:r>
            <w:r>
              <w:rPr>
                <w:rFonts w:asciiTheme="minorEastAsia" w:eastAsiaTheme="minorEastAsia" w:hAnsiTheme="minorEastAsia"/>
                <w:szCs w:val="21"/>
              </w:rPr>
              <w:t>1</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53S3120152000039</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179,200.00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2015/5/21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皇岗海关一楼</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2023年2月</w:t>
            </w:r>
          </w:p>
        </w:tc>
        <w:tc>
          <w:tcPr>
            <w:tcW w:w="1692" w:type="dxa"/>
            <w:vMerge w:val="restart"/>
            <w:tcBorders>
              <w:top w:val="nil"/>
              <w:left w:val="nil"/>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配套蓄电池</w:t>
            </w:r>
            <w:r>
              <w:rPr>
                <w:rFonts w:asciiTheme="minorEastAsia" w:eastAsiaTheme="minorEastAsia" w:hAnsiTheme="minorEastAsia" w:hint="eastAsia"/>
                <w:szCs w:val="21"/>
              </w:rPr>
              <w:t>144</w:t>
            </w:r>
            <w:r>
              <w:rPr>
                <w:rFonts w:asciiTheme="minorEastAsia" w:eastAsiaTheme="minorEastAsia" w:hAnsiTheme="minorEastAsia"/>
                <w:szCs w:val="21"/>
              </w:rPr>
              <w:t>只，电池品牌为</w:t>
            </w:r>
            <w:r>
              <w:rPr>
                <w:rFonts w:asciiTheme="minorEastAsia" w:eastAsiaTheme="minorEastAsia" w:hAnsiTheme="minorEastAsia" w:hint="eastAsia"/>
                <w:szCs w:val="21"/>
              </w:rPr>
              <w:t>光宇12V120AH</w:t>
            </w:r>
            <w:r>
              <w:rPr>
                <w:rFonts w:asciiTheme="minorEastAsia" w:eastAsiaTheme="minorEastAsia" w:hAnsiTheme="minorEastAsia"/>
                <w:szCs w:val="21"/>
              </w:rPr>
              <w:t>，</w:t>
            </w:r>
            <w:r>
              <w:rPr>
                <w:rFonts w:asciiTheme="minorEastAsia" w:eastAsiaTheme="minorEastAsia" w:hAnsiTheme="minorEastAsia" w:hint="eastAsia"/>
                <w:szCs w:val="21"/>
              </w:rPr>
              <w:t>电池</w:t>
            </w:r>
            <w:r>
              <w:rPr>
                <w:rFonts w:asciiTheme="minorEastAsia" w:eastAsiaTheme="minorEastAsia" w:hAnsiTheme="minorEastAsia"/>
                <w:szCs w:val="21"/>
              </w:rPr>
              <w:t>使用</w:t>
            </w:r>
            <w:r>
              <w:rPr>
                <w:rFonts w:asciiTheme="minorEastAsia" w:eastAsiaTheme="minorEastAsia" w:hAnsiTheme="minorEastAsia" w:hint="eastAsia"/>
                <w:szCs w:val="21"/>
              </w:rPr>
              <w:t>时间</w:t>
            </w:r>
            <w:r>
              <w:rPr>
                <w:rFonts w:asciiTheme="minorEastAsia" w:eastAsiaTheme="minorEastAsia" w:hAnsiTheme="minorEastAsia"/>
                <w:szCs w:val="21"/>
              </w:rPr>
              <w:t>平均</w:t>
            </w:r>
            <w:r>
              <w:rPr>
                <w:rFonts w:asciiTheme="minorEastAsia" w:eastAsiaTheme="minorEastAsia" w:hAnsiTheme="minorEastAsia" w:hint="eastAsia"/>
                <w:szCs w:val="21"/>
              </w:rPr>
              <w:t>超过8</w:t>
            </w:r>
            <w:r>
              <w:rPr>
                <w:rFonts w:asciiTheme="minorEastAsia" w:eastAsiaTheme="minorEastAsia" w:hAnsiTheme="minorEastAsia"/>
                <w:szCs w:val="21"/>
              </w:rPr>
              <w:t>年</w:t>
            </w:r>
          </w:p>
        </w:tc>
      </w:tr>
      <w:tr w:rsidR="00F761CC">
        <w:trPr>
          <w:trHeight w:val="528"/>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3</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伊顿</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93E 120KVA</w:t>
            </w: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53S3120152000040</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179,200.00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2015/5/21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皇岗海关一楼</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2023年2月</w:t>
            </w:r>
          </w:p>
        </w:tc>
        <w:tc>
          <w:tcPr>
            <w:tcW w:w="1692" w:type="dxa"/>
            <w:vMerge/>
            <w:tcBorders>
              <w:left w:val="nil"/>
              <w:bottom w:val="single" w:sz="4" w:space="0" w:color="auto"/>
              <w:right w:val="single" w:sz="4" w:space="0" w:color="auto"/>
            </w:tcBorders>
            <w:vAlign w:val="center"/>
          </w:tcPr>
          <w:p w:rsidR="00F761CC" w:rsidRDefault="00F761CC">
            <w:pPr>
              <w:jc w:val="center"/>
              <w:rPr>
                <w:rFonts w:asciiTheme="minorEastAsia" w:eastAsiaTheme="minorEastAsia" w:hAnsiTheme="minorEastAsia"/>
                <w:szCs w:val="21"/>
              </w:rPr>
            </w:pPr>
          </w:p>
        </w:tc>
      </w:tr>
      <w:tr w:rsidR="00F761CC">
        <w:trPr>
          <w:trHeight w:val="552"/>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4</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山特科兴</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CG10KS 10KVA</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53S3120213000049</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19,930.00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2021/9/29</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分中心二楼弱电间</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2022年9月</w:t>
            </w:r>
          </w:p>
        </w:tc>
        <w:tc>
          <w:tcPr>
            <w:tcW w:w="1692" w:type="dxa"/>
            <w:tcBorders>
              <w:top w:val="nil"/>
              <w:left w:val="nil"/>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配套蓄电池</w:t>
            </w:r>
            <w:r>
              <w:rPr>
                <w:rFonts w:asciiTheme="minorEastAsia" w:eastAsiaTheme="minorEastAsia" w:hAnsiTheme="minorEastAsia" w:hint="eastAsia"/>
                <w:szCs w:val="21"/>
              </w:rPr>
              <w:t>10</w:t>
            </w:r>
            <w:r>
              <w:rPr>
                <w:rFonts w:asciiTheme="minorEastAsia" w:eastAsiaTheme="minorEastAsia" w:hAnsiTheme="minorEastAsia"/>
                <w:szCs w:val="21"/>
              </w:rPr>
              <w:t>只，电池品牌为</w:t>
            </w:r>
            <w:r>
              <w:rPr>
                <w:rFonts w:asciiTheme="minorEastAsia" w:eastAsiaTheme="minorEastAsia" w:hAnsiTheme="minorEastAsia" w:hint="eastAsia"/>
                <w:szCs w:val="21"/>
              </w:rPr>
              <w:t>山特科兴</w:t>
            </w:r>
            <w:r>
              <w:rPr>
                <w:rFonts w:asciiTheme="minorEastAsia" w:eastAsiaTheme="minorEastAsia" w:hAnsiTheme="minorEastAsia"/>
                <w:szCs w:val="21"/>
              </w:rPr>
              <w:t>12V-</w:t>
            </w:r>
            <w:r>
              <w:rPr>
                <w:rFonts w:asciiTheme="minorEastAsia" w:eastAsiaTheme="minorEastAsia" w:hAnsiTheme="minorEastAsia" w:hint="eastAsia"/>
                <w:szCs w:val="21"/>
              </w:rPr>
              <w:t>100AH</w:t>
            </w:r>
            <w:r>
              <w:rPr>
                <w:rFonts w:asciiTheme="minorEastAsia" w:eastAsiaTheme="minorEastAsia" w:hAnsiTheme="minorEastAsia"/>
                <w:szCs w:val="21"/>
              </w:rPr>
              <w:t>，</w:t>
            </w:r>
            <w:r>
              <w:rPr>
                <w:rFonts w:asciiTheme="minorEastAsia" w:eastAsiaTheme="minorEastAsia" w:hAnsiTheme="minorEastAsia" w:hint="eastAsia"/>
                <w:szCs w:val="21"/>
              </w:rPr>
              <w:t>电池</w:t>
            </w:r>
            <w:r>
              <w:rPr>
                <w:rFonts w:asciiTheme="minorEastAsia" w:eastAsiaTheme="minorEastAsia" w:hAnsiTheme="minorEastAsia"/>
                <w:szCs w:val="21"/>
              </w:rPr>
              <w:t>使用</w:t>
            </w:r>
            <w:r>
              <w:rPr>
                <w:rFonts w:asciiTheme="minorEastAsia" w:eastAsiaTheme="minorEastAsia" w:hAnsiTheme="minorEastAsia" w:hint="eastAsia"/>
                <w:szCs w:val="21"/>
              </w:rPr>
              <w:t>时间</w:t>
            </w:r>
            <w:r>
              <w:rPr>
                <w:rFonts w:asciiTheme="minorEastAsia" w:eastAsiaTheme="minorEastAsia" w:hAnsiTheme="minorEastAsia"/>
                <w:szCs w:val="21"/>
              </w:rPr>
              <w:t>平均</w:t>
            </w:r>
            <w:r>
              <w:rPr>
                <w:rFonts w:asciiTheme="minorEastAsia" w:eastAsiaTheme="minorEastAsia" w:hAnsiTheme="minorEastAsia" w:hint="eastAsia"/>
                <w:szCs w:val="21"/>
              </w:rPr>
              <w:t>超过3</w:t>
            </w:r>
            <w:r>
              <w:rPr>
                <w:rFonts w:asciiTheme="minorEastAsia" w:eastAsiaTheme="minorEastAsia" w:hAnsiTheme="minorEastAsia"/>
                <w:szCs w:val="21"/>
              </w:rPr>
              <w:t>年</w:t>
            </w:r>
          </w:p>
        </w:tc>
      </w:tr>
      <w:tr w:rsidR="00F761CC">
        <w:trPr>
          <w:trHeight w:val="552"/>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佳力图</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MEAD0602M</w:t>
            </w:r>
            <w:r>
              <w:rPr>
                <w:rFonts w:asciiTheme="minorEastAsia" w:eastAsiaTheme="minorEastAsia" w:hAnsiTheme="minorEastAsia" w:hint="eastAsia"/>
                <w:szCs w:val="21"/>
              </w:rPr>
              <w:t>（额定制冷量</w:t>
            </w:r>
            <w:r>
              <w:rPr>
                <w:rFonts w:asciiTheme="minorEastAsia" w:eastAsiaTheme="minorEastAsia" w:hAnsiTheme="minorEastAsia"/>
                <w:szCs w:val="21"/>
              </w:rPr>
              <w:t>60.4KW</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53S3320203000046</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276,700.00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2020/4/15</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深圳海关科技信息综合楼八楼</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2023年8月</w:t>
            </w:r>
          </w:p>
        </w:tc>
        <w:tc>
          <w:tcPr>
            <w:tcW w:w="1692" w:type="dxa"/>
            <w:tcBorders>
              <w:top w:val="nil"/>
              <w:left w:val="nil"/>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配套4</w:t>
            </w:r>
            <w:r>
              <w:rPr>
                <w:rFonts w:asciiTheme="minorEastAsia" w:eastAsiaTheme="minorEastAsia" w:hAnsiTheme="minorEastAsia"/>
                <w:szCs w:val="21"/>
              </w:rPr>
              <w:t>块空调过滤网</w:t>
            </w:r>
          </w:p>
        </w:tc>
      </w:tr>
      <w:tr w:rsidR="00F761CC">
        <w:trPr>
          <w:trHeight w:val="552"/>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6</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佳力图</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MEAD0602M</w:t>
            </w:r>
            <w:r>
              <w:rPr>
                <w:rFonts w:asciiTheme="minorEastAsia" w:eastAsiaTheme="minorEastAsia" w:hAnsiTheme="minorEastAsia" w:hint="eastAsia"/>
                <w:szCs w:val="21"/>
              </w:rPr>
              <w:t>（额定制冷量</w:t>
            </w:r>
            <w:r>
              <w:rPr>
                <w:rFonts w:asciiTheme="minorEastAsia" w:eastAsiaTheme="minorEastAsia" w:hAnsiTheme="minorEastAsia"/>
                <w:szCs w:val="21"/>
              </w:rPr>
              <w:t>60.4KW</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53S3320203000047</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276,700.00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2020/4/15</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深圳海关科技信息综合楼八楼</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2023年8月</w:t>
            </w:r>
          </w:p>
        </w:tc>
        <w:tc>
          <w:tcPr>
            <w:tcW w:w="1692" w:type="dxa"/>
            <w:tcBorders>
              <w:top w:val="nil"/>
              <w:left w:val="nil"/>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配套4</w:t>
            </w:r>
            <w:r>
              <w:rPr>
                <w:rFonts w:asciiTheme="minorEastAsia" w:eastAsiaTheme="minorEastAsia" w:hAnsiTheme="minorEastAsia"/>
                <w:szCs w:val="21"/>
              </w:rPr>
              <w:t>块空调过滤网</w:t>
            </w:r>
          </w:p>
        </w:tc>
      </w:tr>
      <w:tr w:rsidR="00F761CC">
        <w:trPr>
          <w:trHeight w:val="552"/>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7</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美的</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MAD040T2R1S3</w:t>
            </w:r>
            <w:r>
              <w:rPr>
                <w:rFonts w:asciiTheme="minorEastAsia" w:eastAsiaTheme="minorEastAsia" w:hAnsiTheme="minorEastAsia" w:hint="eastAsia"/>
                <w:szCs w:val="21"/>
              </w:rPr>
              <w:t>（额定制冷量</w:t>
            </w:r>
            <w:r>
              <w:rPr>
                <w:rFonts w:asciiTheme="minorEastAsia" w:eastAsiaTheme="minorEastAsia" w:hAnsiTheme="minorEastAsia"/>
                <w:szCs w:val="21"/>
              </w:rPr>
              <w:t>40.3KW</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53S3320153000034</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100,664.00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2015/1/1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皇岗海关一楼</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2022年1月</w:t>
            </w:r>
          </w:p>
        </w:tc>
        <w:tc>
          <w:tcPr>
            <w:tcW w:w="1692" w:type="dxa"/>
            <w:tcBorders>
              <w:top w:val="nil"/>
              <w:left w:val="nil"/>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配套2</w:t>
            </w:r>
            <w:r>
              <w:rPr>
                <w:rFonts w:asciiTheme="minorEastAsia" w:eastAsiaTheme="minorEastAsia" w:hAnsiTheme="minorEastAsia"/>
                <w:szCs w:val="21"/>
              </w:rPr>
              <w:t>块空调过滤网</w:t>
            </w:r>
          </w:p>
        </w:tc>
      </w:tr>
      <w:tr w:rsidR="00F761CC">
        <w:trPr>
          <w:trHeight w:val="552"/>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8</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美的</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MAD040T2R1S3</w:t>
            </w:r>
            <w:r>
              <w:rPr>
                <w:rFonts w:asciiTheme="minorEastAsia" w:eastAsiaTheme="minorEastAsia" w:hAnsiTheme="minorEastAsia" w:hint="eastAsia"/>
                <w:szCs w:val="21"/>
              </w:rPr>
              <w:t>（额定制冷量</w:t>
            </w:r>
            <w:r>
              <w:rPr>
                <w:rFonts w:asciiTheme="minorEastAsia" w:eastAsiaTheme="minorEastAsia" w:hAnsiTheme="minorEastAsia"/>
                <w:szCs w:val="21"/>
              </w:rPr>
              <w:t>40.3KW</w:t>
            </w:r>
            <w:r>
              <w:rPr>
                <w:rFonts w:asciiTheme="minorEastAsia" w:eastAsiaTheme="minorEastAsia" w:hAnsiTheme="minorEastAsia" w:hint="eastAsia"/>
                <w:szCs w:val="21"/>
              </w:rPr>
              <w:t>）</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53S3320153000035</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100,664.00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2015/1/1</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皇岗海关一楼</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2022年1月</w:t>
            </w:r>
          </w:p>
        </w:tc>
        <w:tc>
          <w:tcPr>
            <w:tcW w:w="1692" w:type="dxa"/>
            <w:tcBorders>
              <w:top w:val="nil"/>
              <w:left w:val="nil"/>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配套2</w:t>
            </w:r>
            <w:r>
              <w:rPr>
                <w:rFonts w:asciiTheme="minorEastAsia" w:eastAsiaTheme="minorEastAsia" w:hAnsiTheme="minorEastAsia"/>
                <w:szCs w:val="21"/>
              </w:rPr>
              <w:t>块空调过滤网</w:t>
            </w:r>
          </w:p>
        </w:tc>
      </w:tr>
      <w:tr w:rsidR="00F761CC">
        <w:trPr>
          <w:trHeight w:val="552"/>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lastRenderedPageBreak/>
              <w:t>9</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海悟</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JNA080C1Y0B1W</w:t>
            </w:r>
            <w:r>
              <w:rPr>
                <w:rFonts w:asciiTheme="minorEastAsia" w:eastAsiaTheme="minorEastAsia" w:hAnsiTheme="minorEastAsia" w:hint="eastAsia"/>
                <w:szCs w:val="21"/>
              </w:rPr>
              <w:t>，制冷量</w:t>
            </w:r>
            <w:r>
              <w:rPr>
                <w:rFonts w:asciiTheme="minorEastAsia" w:eastAsiaTheme="minorEastAsia" w:hAnsiTheme="minorEastAsia"/>
                <w:szCs w:val="21"/>
              </w:rPr>
              <w:t>8.0KW</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53S3320204000159</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14,180.00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2020/12/15</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分中心本部二楼弱电间</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2021年12月</w:t>
            </w:r>
          </w:p>
        </w:tc>
        <w:tc>
          <w:tcPr>
            <w:tcW w:w="1692" w:type="dxa"/>
            <w:tcBorders>
              <w:top w:val="nil"/>
              <w:left w:val="nil"/>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无</w:t>
            </w:r>
            <w:r>
              <w:rPr>
                <w:rFonts w:asciiTheme="minorEastAsia" w:eastAsiaTheme="minorEastAsia" w:hAnsiTheme="minorEastAsia"/>
                <w:szCs w:val="21"/>
              </w:rPr>
              <w:t>空调过滤网</w:t>
            </w:r>
          </w:p>
        </w:tc>
      </w:tr>
      <w:tr w:rsidR="00F761CC">
        <w:trPr>
          <w:trHeight w:val="552"/>
          <w:jc w:val="center"/>
        </w:trPr>
        <w:tc>
          <w:tcPr>
            <w:tcW w:w="710" w:type="dxa"/>
            <w:tcBorders>
              <w:top w:val="nil"/>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10</w:t>
            </w:r>
          </w:p>
        </w:tc>
        <w:tc>
          <w:tcPr>
            <w:tcW w:w="717"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海悟</w:t>
            </w:r>
          </w:p>
        </w:tc>
        <w:tc>
          <w:tcPr>
            <w:tcW w:w="1485"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JNA080C1Y0B1W</w:t>
            </w:r>
            <w:r>
              <w:rPr>
                <w:rFonts w:asciiTheme="minorEastAsia" w:eastAsiaTheme="minorEastAsia" w:hAnsiTheme="minorEastAsia" w:hint="eastAsia"/>
                <w:szCs w:val="21"/>
              </w:rPr>
              <w:t>，制冷量</w:t>
            </w:r>
            <w:r>
              <w:rPr>
                <w:rFonts w:asciiTheme="minorEastAsia" w:eastAsiaTheme="minorEastAsia" w:hAnsiTheme="minorEastAsia"/>
                <w:szCs w:val="21"/>
              </w:rPr>
              <w:t>8.0KW</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53S3320204000160</w:t>
            </w:r>
          </w:p>
        </w:tc>
        <w:tc>
          <w:tcPr>
            <w:tcW w:w="1592"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14,180.00</w:t>
            </w:r>
          </w:p>
        </w:tc>
        <w:tc>
          <w:tcPr>
            <w:tcW w:w="851"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2020/12/15</w:t>
            </w:r>
          </w:p>
        </w:tc>
        <w:tc>
          <w:tcPr>
            <w:tcW w:w="1134"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分中心本部二楼弱电间</w:t>
            </w:r>
          </w:p>
        </w:tc>
        <w:tc>
          <w:tcPr>
            <w:tcW w:w="883" w:type="dxa"/>
            <w:tcBorders>
              <w:top w:val="nil"/>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2021年12月</w:t>
            </w:r>
          </w:p>
        </w:tc>
        <w:tc>
          <w:tcPr>
            <w:tcW w:w="1692" w:type="dxa"/>
            <w:tcBorders>
              <w:top w:val="nil"/>
              <w:left w:val="nil"/>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无</w:t>
            </w:r>
            <w:r>
              <w:rPr>
                <w:rFonts w:asciiTheme="minorEastAsia" w:eastAsiaTheme="minorEastAsia" w:hAnsiTheme="minorEastAsia"/>
                <w:szCs w:val="21"/>
              </w:rPr>
              <w:t>空调过滤网</w:t>
            </w:r>
          </w:p>
        </w:tc>
      </w:tr>
      <w:tr w:rsidR="00F761CC">
        <w:trPr>
          <w:trHeight w:val="556"/>
          <w:jc w:val="center"/>
        </w:trPr>
        <w:tc>
          <w:tcPr>
            <w:tcW w:w="404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hint="eastAsia"/>
                <w:szCs w:val="21"/>
              </w:rPr>
              <w:t>合计</w:t>
            </w:r>
          </w:p>
        </w:tc>
        <w:tc>
          <w:tcPr>
            <w:tcW w:w="1592" w:type="dxa"/>
            <w:tcBorders>
              <w:top w:val="single" w:sz="4" w:space="0" w:color="auto"/>
              <w:left w:val="nil"/>
              <w:bottom w:val="single" w:sz="4" w:space="0" w:color="auto"/>
              <w:right w:val="single" w:sz="6"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1,863,803.00</w:t>
            </w:r>
          </w:p>
        </w:tc>
        <w:tc>
          <w:tcPr>
            <w:tcW w:w="851" w:type="dxa"/>
            <w:tcBorders>
              <w:top w:val="single" w:sz="4" w:space="0" w:color="auto"/>
              <w:left w:val="single" w:sz="6" w:space="0" w:color="auto"/>
              <w:bottom w:val="single" w:sz="4" w:space="0" w:color="auto"/>
              <w:right w:val="single" w:sz="6" w:space="0" w:color="auto"/>
            </w:tcBorders>
            <w:shd w:val="clear" w:color="auto" w:fill="auto"/>
            <w:noWrap/>
            <w:vAlign w:val="center"/>
          </w:tcPr>
          <w:p w:rsidR="00F761CC" w:rsidRDefault="00F761CC">
            <w:pPr>
              <w:jc w:val="center"/>
              <w:rPr>
                <w:rFonts w:asciiTheme="minorEastAsia" w:eastAsiaTheme="minorEastAsia" w:hAnsiTheme="minorEastAsia"/>
                <w:szCs w:val="21"/>
              </w:rPr>
            </w:pPr>
          </w:p>
        </w:tc>
        <w:tc>
          <w:tcPr>
            <w:tcW w:w="1134" w:type="dxa"/>
            <w:tcBorders>
              <w:top w:val="single" w:sz="4" w:space="0" w:color="auto"/>
              <w:left w:val="single" w:sz="6" w:space="0" w:color="auto"/>
              <w:bottom w:val="single" w:sz="4" w:space="0" w:color="auto"/>
              <w:right w:val="single" w:sz="6" w:space="0" w:color="auto"/>
            </w:tcBorders>
            <w:shd w:val="clear" w:color="auto" w:fill="auto"/>
            <w:noWrap/>
            <w:vAlign w:val="center"/>
          </w:tcPr>
          <w:p w:rsidR="00F761CC" w:rsidRDefault="00F761CC">
            <w:pPr>
              <w:jc w:val="center"/>
              <w:rPr>
                <w:rFonts w:asciiTheme="minorEastAsia" w:eastAsiaTheme="minorEastAsia" w:hAnsiTheme="minorEastAsia"/>
                <w:szCs w:val="21"/>
              </w:rPr>
            </w:pPr>
          </w:p>
        </w:tc>
        <w:tc>
          <w:tcPr>
            <w:tcW w:w="883" w:type="dxa"/>
            <w:tcBorders>
              <w:top w:val="single" w:sz="4" w:space="0" w:color="auto"/>
              <w:left w:val="single" w:sz="6" w:space="0" w:color="auto"/>
              <w:bottom w:val="single" w:sz="4" w:space="0" w:color="auto"/>
              <w:right w:val="single" w:sz="6" w:space="0" w:color="auto"/>
            </w:tcBorders>
            <w:shd w:val="clear" w:color="auto" w:fill="auto"/>
            <w:noWrap/>
            <w:vAlign w:val="center"/>
          </w:tcPr>
          <w:p w:rsidR="00F761CC" w:rsidRDefault="00F761CC">
            <w:pPr>
              <w:jc w:val="center"/>
              <w:rPr>
                <w:rFonts w:asciiTheme="minorEastAsia" w:eastAsiaTheme="minorEastAsia" w:hAnsiTheme="minorEastAsia"/>
                <w:szCs w:val="21"/>
              </w:rPr>
            </w:pPr>
          </w:p>
        </w:tc>
        <w:tc>
          <w:tcPr>
            <w:tcW w:w="1692" w:type="dxa"/>
            <w:tcBorders>
              <w:top w:val="single" w:sz="4" w:space="0" w:color="auto"/>
              <w:left w:val="single" w:sz="6" w:space="0" w:color="auto"/>
              <w:bottom w:val="single" w:sz="4" w:space="0" w:color="auto"/>
              <w:right w:val="single" w:sz="4" w:space="0" w:color="auto"/>
            </w:tcBorders>
            <w:vAlign w:val="center"/>
          </w:tcPr>
          <w:p w:rsidR="00F761CC" w:rsidRDefault="00F761CC">
            <w:pPr>
              <w:jc w:val="center"/>
              <w:rPr>
                <w:rFonts w:asciiTheme="minorEastAsia" w:eastAsiaTheme="minorEastAsia" w:hAnsiTheme="minorEastAsia"/>
                <w:szCs w:val="21"/>
              </w:rPr>
            </w:pPr>
          </w:p>
        </w:tc>
      </w:tr>
    </w:tbl>
    <w:p w:rsidR="00F761CC" w:rsidRDefault="00F761CC">
      <w:pPr>
        <w:pStyle w:val="a0"/>
      </w:pPr>
    </w:p>
    <w:p w:rsidR="00F761CC" w:rsidRDefault="00577DB2">
      <w:pPr>
        <w:pStyle w:val="a0"/>
      </w:pPr>
      <w:r>
        <w:rPr>
          <w:rFonts w:hint="eastAsia"/>
        </w:rPr>
        <w:t>3</w:t>
      </w:r>
      <w:r>
        <w:rPr>
          <w:rFonts w:hint="eastAsia"/>
          <w:kern w:val="0"/>
          <w:szCs w:val="21"/>
        </w:rPr>
        <w:t>．</w:t>
      </w:r>
      <w:r>
        <w:rPr>
          <w:rFonts w:hint="eastAsia"/>
        </w:rPr>
        <w:t>服务目标</w:t>
      </w:r>
    </w:p>
    <w:tbl>
      <w:tblPr>
        <w:tblW w:w="10198" w:type="dxa"/>
        <w:jc w:val="center"/>
        <w:tblLayout w:type="fixed"/>
        <w:tblLook w:val="04A0"/>
      </w:tblPr>
      <w:tblGrid>
        <w:gridCol w:w="710"/>
        <w:gridCol w:w="1697"/>
        <w:gridCol w:w="7791"/>
      </w:tblGrid>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napToGrid w:val="0"/>
                <w:szCs w:val="21"/>
              </w:rPr>
              <w:br w:type="page"/>
            </w:r>
            <w:r>
              <w:rPr>
                <w:rFonts w:asciiTheme="minorEastAsia" w:eastAsiaTheme="minorEastAsia" w:hAnsiTheme="minorEastAsia" w:hint="eastAsia"/>
                <w:szCs w:val="21"/>
              </w:rPr>
              <w:t>序号</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名称</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hint="eastAsia"/>
              </w:rPr>
              <w:t>服务目标</w:t>
            </w:r>
          </w:p>
        </w:tc>
      </w:tr>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napToGrid w:val="0"/>
                <w:szCs w:val="21"/>
              </w:rPr>
            </w:pPr>
            <w:r>
              <w:rPr>
                <w:rFonts w:asciiTheme="minorEastAsia" w:eastAsiaTheme="minorEastAsia" w:hAnsiTheme="minorEastAsia" w:hint="eastAsia"/>
                <w:snapToGrid w:val="0"/>
                <w:szCs w:val="21"/>
              </w:rPr>
              <w:t>1</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宋体" w:hint="eastAsia"/>
                <w:szCs w:val="21"/>
              </w:rPr>
              <w:t>UPS及精密空调设备维保服务</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left"/>
              <w:rPr>
                <w:rFonts w:asciiTheme="minorEastAsia" w:eastAsiaTheme="minorEastAsia" w:hAnsiTheme="minorEastAsia"/>
                <w:szCs w:val="21"/>
              </w:rPr>
            </w:pPr>
            <w:r>
              <w:rPr>
                <w:rFonts w:ascii="宋体" w:hAnsi="宋体" w:hint="eastAsia"/>
                <w:bCs/>
                <w:szCs w:val="21"/>
              </w:rPr>
              <w:t>通过原厂维保服务，排除安全隐患，维修或提供对应型号设备的备件，提高UPS及精密空调基础设施可靠性、安全性。</w:t>
            </w:r>
          </w:p>
        </w:tc>
      </w:tr>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napToGrid w:val="0"/>
                <w:szCs w:val="21"/>
              </w:rPr>
            </w:pPr>
            <w:r>
              <w:rPr>
                <w:rFonts w:asciiTheme="minorEastAsia" w:eastAsiaTheme="minorEastAsia" w:hAnsiTheme="minorEastAsia" w:hint="eastAsia"/>
                <w:snapToGrid w:val="0"/>
                <w:szCs w:val="21"/>
              </w:rPr>
              <w:t>2</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szCs w:val="21"/>
              </w:rPr>
            </w:pPr>
            <w:r>
              <w:rPr>
                <w:rFonts w:ascii="宋体" w:hint="eastAsia"/>
                <w:szCs w:val="21"/>
              </w:rPr>
              <w:t>技术支持服务</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left"/>
              <w:rPr>
                <w:rFonts w:asciiTheme="minorEastAsia" w:eastAsiaTheme="minorEastAsia" w:hAnsiTheme="minorEastAsia"/>
                <w:szCs w:val="21"/>
              </w:rPr>
            </w:pPr>
            <w:r>
              <w:rPr>
                <w:rFonts w:ascii="宋体" w:hAnsi="宋体" w:hint="eastAsia"/>
                <w:szCs w:val="21"/>
              </w:rPr>
              <w:t>通过专业的</w:t>
            </w:r>
            <w:r>
              <w:rPr>
                <w:rFonts w:ascii="宋体" w:hAnsi="宋体"/>
                <w:szCs w:val="21"/>
              </w:rPr>
              <w:t>设备巡检</w:t>
            </w:r>
            <w:r>
              <w:rPr>
                <w:rFonts w:ascii="宋体" w:hAnsi="宋体" w:hint="eastAsia"/>
                <w:szCs w:val="21"/>
              </w:rPr>
              <w:t>、设备保养、</w:t>
            </w:r>
            <w:r>
              <w:rPr>
                <w:rFonts w:ascii="宋体" w:hAnsi="宋体"/>
                <w:szCs w:val="21"/>
              </w:rPr>
              <w:t>现场</w:t>
            </w:r>
            <w:r>
              <w:rPr>
                <w:rFonts w:ascii="宋体" w:hAnsi="宋体" w:hint="eastAsia"/>
                <w:szCs w:val="21"/>
              </w:rPr>
              <w:t>值守、应急响应、技术咨询及培训</w:t>
            </w:r>
            <w:r>
              <w:rPr>
                <w:rFonts w:ascii="宋体" w:hAnsi="宋体"/>
                <w:szCs w:val="21"/>
              </w:rPr>
              <w:t>服务</w:t>
            </w:r>
            <w:r>
              <w:rPr>
                <w:rFonts w:ascii="宋体" w:hAnsi="宋体" w:hint="eastAsia"/>
                <w:szCs w:val="21"/>
              </w:rPr>
              <w:t>，做好设备设施预防性维护，运行风险，保障UPS、空调等设备设施安全高效运行。</w:t>
            </w:r>
          </w:p>
        </w:tc>
      </w:tr>
    </w:tbl>
    <w:p w:rsidR="00F761CC" w:rsidRDefault="00F761CC">
      <w:pPr>
        <w:pStyle w:val="a0"/>
      </w:pPr>
    </w:p>
    <w:p w:rsidR="00F761CC" w:rsidRDefault="00577DB2">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79" w:name="_Toc145960289"/>
      <w:r>
        <w:rPr>
          <w:rFonts w:ascii="宋体" w:hAnsi="宋体" w:cs="宋体" w:hint="eastAsia"/>
          <w:kern w:val="0"/>
          <w:szCs w:val="21"/>
        </w:rPr>
        <w:t>二、技术要求</w:t>
      </w:r>
      <w:bookmarkEnd w:id="179"/>
    </w:p>
    <w:p w:rsidR="00F761CC" w:rsidRDefault="00577DB2">
      <w:pPr>
        <w:pStyle w:val="a0"/>
        <w:rPr>
          <w:rFonts w:asciiTheme="minorEastAsia" w:eastAsiaTheme="minorEastAsia" w:hAnsiTheme="minorEastAsia"/>
          <w:snapToGrid w:val="0"/>
          <w:szCs w:val="21"/>
        </w:rPr>
      </w:pPr>
      <w:r>
        <w:rPr>
          <w:rFonts w:hint="eastAsia"/>
          <w:kern w:val="0"/>
          <w:szCs w:val="21"/>
        </w:rPr>
        <w:t xml:space="preserve">    1．</w:t>
      </w:r>
      <w:r>
        <w:rPr>
          <w:rFonts w:hint="eastAsia"/>
          <w:sz w:val="21"/>
          <w:szCs w:val="21"/>
        </w:rPr>
        <w:t>UPS及精密空调设备维保服务</w:t>
      </w:r>
    </w:p>
    <w:tbl>
      <w:tblPr>
        <w:tblW w:w="10198" w:type="dxa"/>
        <w:jc w:val="center"/>
        <w:tblLayout w:type="fixed"/>
        <w:tblLook w:val="04A0"/>
      </w:tblPr>
      <w:tblGrid>
        <w:gridCol w:w="710"/>
        <w:gridCol w:w="1697"/>
        <w:gridCol w:w="7791"/>
      </w:tblGrid>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napToGrid w:val="0"/>
                <w:szCs w:val="21"/>
              </w:rPr>
              <w:br w:type="page"/>
            </w:r>
            <w:r>
              <w:rPr>
                <w:rFonts w:asciiTheme="minorEastAsia" w:eastAsiaTheme="minorEastAsia" w:hAnsiTheme="minorEastAsia" w:hint="eastAsia"/>
                <w:szCs w:val="21"/>
              </w:rPr>
              <w:t>序号</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类别</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内容</w:t>
            </w:r>
          </w:p>
        </w:tc>
      </w:tr>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napToGrid w:val="0"/>
                <w:szCs w:val="21"/>
              </w:rPr>
            </w:pPr>
            <w:r>
              <w:rPr>
                <w:rFonts w:asciiTheme="minorEastAsia" w:eastAsiaTheme="minorEastAsia" w:hAnsiTheme="minorEastAsia" w:hint="eastAsia"/>
                <w:snapToGrid w:val="0"/>
                <w:szCs w:val="21"/>
              </w:rPr>
              <w:t>1</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宋体" w:hAnsi="宋体" w:hint="eastAsia"/>
                <w:bCs/>
                <w:szCs w:val="21"/>
              </w:rPr>
              <w:t>服务要求</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left"/>
              <w:rPr>
                <w:rFonts w:asciiTheme="minorEastAsia" w:eastAsiaTheme="minorEastAsia" w:hAnsiTheme="minorEastAsia"/>
              </w:rPr>
            </w:pPr>
            <w:r>
              <w:rPr>
                <w:rFonts w:asciiTheme="minorEastAsia" w:eastAsiaTheme="minorEastAsia" w:hAnsiTheme="minorEastAsia" w:hint="eastAsia"/>
              </w:rPr>
              <w:t>1）为《维保设备清单》中所有设备相关零配件及</w:t>
            </w:r>
            <w:r>
              <w:rPr>
                <w:rFonts w:asciiTheme="minorEastAsia" w:eastAsiaTheme="minorEastAsia" w:hAnsiTheme="minorEastAsia"/>
              </w:rPr>
              <w:t>耗材</w:t>
            </w:r>
            <w:r>
              <w:rPr>
                <w:rFonts w:asciiTheme="minorEastAsia" w:eastAsiaTheme="minorEastAsia" w:hAnsiTheme="minorEastAsia" w:hint="eastAsia"/>
              </w:rPr>
              <w:t>的维修、更换</w:t>
            </w:r>
            <w:r>
              <w:rPr>
                <w:rFonts w:asciiTheme="minorEastAsia" w:eastAsiaTheme="minorEastAsia" w:hAnsiTheme="minorEastAsia"/>
              </w:rPr>
              <w:t>、</w:t>
            </w:r>
            <w:r>
              <w:rPr>
                <w:rFonts w:asciiTheme="minorEastAsia" w:eastAsiaTheme="minorEastAsia" w:hAnsiTheme="minorEastAsia" w:hint="eastAsia"/>
              </w:rPr>
              <w:t>拆装、搬运等提供全包</w:t>
            </w:r>
            <w:r>
              <w:rPr>
                <w:rFonts w:asciiTheme="minorEastAsia" w:eastAsiaTheme="minorEastAsia" w:hAnsiTheme="minorEastAsia"/>
              </w:rPr>
              <w:t>服务</w:t>
            </w:r>
            <w:r>
              <w:rPr>
                <w:rFonts w:asciiTheme="minorEastAsia" w:eastAsiaTheme="minorEastAsia" w:hAnsiTheme="minorEastAsia" w:hint="eastAsia"/>
              </w:rPr>
              <w:t>，不再收取材料费及施工费用。</w:t>
            </w:r>
          </w:p>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rPr>
              <w:t>2）因操作不当造成设备、系统损坏，服务提供方应赔偿数据分中心损坏设备、系统的所有维修费用，直至修复为止。</w:t>
            </w:r>
          </w:p>
        </w:tc>
      </w:tr>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napToGrid w:val="0"/>
                <w:szCs w:val="21"/>
              </w:rPr>
            </w:pPr>
            <w:r>
              <w:rPr>
                <w:rFonts w:asciiTheme="minorEastAsia" w:eastAsiaTheme="minorEastAsia" w:hAnsiTheme="minorEastAsia" w:hint="eastAsia"/>
                <w:snapToGrid w:val="0"/>
                <w:szCs w:val="21"/>
              </w:rPr>
              <w:t>2</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宋体" w:hAnsi="宋体"/>
                <w:bCs/>
                <w:szCs w:val="21"/>
              </w:rPr>
            </w:pPr>
            <w:r>
              <w:rPr>
                <w:rFonts w:ascii="宋体" w:hAnsi="宋体" w:hint="eastAsia"/>
                <w:bCs/>
                <w:szCs w:val="21"/>
              </w:rPr>
              <w:t>服务内容</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▲1）对《维保设备清单》中的设备提供原厂维保服务。</w:t>
            </w:r>
          </w:p>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）《维保设备清单》内的设备、系统发生故障时，若需要更换零配件及</w:t>
            </w:r>
            <w:r>
              <w:rPr>
                <w:rFonts w:asciiTheme="minorEastAsia" w:eastAsiaTheme="minorEastAsia" w:hAnsiTheme="minorEastAsia"/>
                <w:szCs w:val="21"/>
              </w:rPr>
              <w:t>耗材</w:t>
            </w:r>
            <w:r>
              <w:rPr>
                <w:rFonts w:asciiTheme="minorEastAsia" w:eastAsiaTheme="minorEastAsia" w:hAnsiTheme="minorEastAsia" w:hint="eastAsia"/>
                <w:szCs w:val="21"/>
              </w:rPr>
              <w:t>（其中若电池损坏需要更换，则由服务方提供免费更换</w:t>
            </w:r>
            <w:r>
              <w:rPr>
                <w:rFonts w:asciiTheme="minorEastAsia" w:eastAsiaTheme="minorEastAsia" w:hAnsiTheme="minorEastAsia"/>
                <w:szCs w:val="21"/>
              </w:rPr>
              <w:t>，</w:t>
            </w:r>
            <w:r>
              <w:rPr>
                <w:rFonts w:asciiTheme="minorEastAsia" w:eastAsiaTheme="minorEastAsia" w:hAnsiTheme="minorEastAsia" w:hint="eastAsia"/>
                <w:szCs w:val="21"/>
              </w:rPr>
              <w:t>最多不超过2</w:t>
            </w:r>
            <w:r>
              <w:rPr>
                <w:rFonts w:asciiTheme="minorEastAsia" w:eastAsiaTheme="minorEastAsia" w:hAnsiTheme="minorEastAsia"/>
                <w:szCs w:val="21"/>
              </w:rPr>
              <w:t>0</w:t>
            </w:r>
            <w:r>
              <w:rPr>
                <w:rFonts w:asciiTheme="minorEastAsia" w:eastAsiaTheme="minorEastAsia" w:hAnsiTheme="minorEastAsia" w:hint="eastAsia"/>
                <w:szCs w:val="21"/>
              </w:rPr>
              <w:t>节，</w:t>
            </w:r>
            <w:r>
              <w:rPr>
                <w:rFonts w:asciiTheme="minorEastAsia" w:eastAsiaTheme="minorEastAsia" w:hAnsiTheme="minorEastAsia"/>
                <w:szCs w:val="21"/>
              </w:rPr>
              <w:t>超出</w:t>
            </w:r>
            <w:r>
              <w:rPr>
                <w:rFonts w:asciiTheme="minorEastAsia" w:eastAsiaTheme="minorEastAsia" w:hAnsiTheme="minorEastAsia" w:hint="eastAsia"/>
                <w:szCs w:val="21"/>
              </w:rPr>
              <w:t>由甲方额外</w:t>
            </w:r>
            <w:r>
              <w:rPr>
                <w:rFonts w:asciiTheme="minorEastAsia" w:eastAsiaTheme="minorEastAsia" w:hAnsiTheme="minorEastAsia"/>
                <w:szCs w:val="21"/>
              </w:rPr>
              <w:t>支付费用</w:t>
            </w:r>
            <w:r>
              <w:rPr>
                <w:rFonts w:asciiTheme="minorEastAsia" w:eastAsiaTheme="minorEastAsia" w:hAnsiTheme="minorEastAsia" w:hint="eastAsia"/>
                <w:szCs w:val="21"/>
              </w:rPr>
              <w:t>），均由服务提供方购买提供，要求通过正当渠道采购正品。</w:t>
            </w:r>
          </w:p>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▲3）需在深圳建有备件库，设备出现故障且无法快速恢复时，临时提供备件用于恢复。设备硬件故障问题，联系供应商或原厂家负责设备硬件故障处理维修。</w:t>
            </w:r>
          </w:p>
        </w:tc>
      </w:tr>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napToGrid w:val="0"/>
                <w:szCs w:val="21"/>
              </w:rPr>
            </w:pPr>
            <w:r>
              <w:rPr>
                <w:rFonts w:asciiTheme="minorEastAsia" w:eastAsiaTheme="minorEastAsia" w:hAnsiTheme="minorEastAsia" w:hint="eastAsia"/>
                <w:snapToGrid w:val="0"/>
                <w:szCs w:val="21"/>
              </w:rPr>
              <w:t>4</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宋体" w:hAnsi="宋体"/>
                <w:bCs/>
                <w:szCs w:val="21"/>
              </w:rPr>
            </w:pPr>
            <w:r>
              <w:rPr>
                <w:rFonts w:ascii="宋体" w:hAnsi="宋体" w:hint="eastAsia"/>
                <w:bCs/>
                <w:szCs w:val="21"/>
              </w:rPr>
              <w:t>交付成果</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Pr="00D34B1D"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交付《设备原厂维保证明》、《设备续保情况清单》、《零配件更换情况记录》、《原厂维保服务记录》等。</w:t>
            </w:r>
            <w:r w:rsidR="00D34B1D">
              <w:rPr>
                <w:rFonts w:asciiTheme="minorEastAsia" w:eastAsiaTheme="minorEastAsia" w:hAnsiTheme="minorEastAsia" w:hint="eastAsia"/>
                <w:szCs w:val="21"/>
              </w:rPr>
              <w:t>注：以上材料均为设备厂商出具。</w:t>
            </w:r>
          </w:p>
        </w:tc>
      </w:tr>
    </w:tbl>
    <w:p w:rsidR="00F761CC" w:rsidRDefault="00F761CC">
      <w:pPr>
        <w:spacing w:line="360" w:lineRule="auto"/>
        <w:rPr>
          <w:rFonts w:ascii="宋体"/>
          <w:kern w:val="0"/>
          <w:szCs w:val="21"/>
        </w:rPr>
      </w:pPr>
    </w:p>
    <w:p w:rsidR="00F761CC" w:rsidRDefault="00577DB2">
      <w:pPr>
        <w:pStyle w:val="a0"/>
        <w:rPr>
          <w:rFonts w:asciiTheme="minorEastAsia" w:eastAsiaTheme="minorEastAsia" w:hAnsiTheme="minorEastAsia"/>
          <w:snapToGrid w:val="0"/>
          <w:szCs w:val="21"/>
        </w:rPr>
      </w:pPr>
      <w:r>
        <w:rPr>
          <w:rFonts w:hint="eastAsia"/>
          <w:kern w:val="0"/>
          <w:szCs w:val="21"/>
        </w:rPr>
        <w:t xml:space="preserve">  2．</w:t>
      </w:r>
      <w:r>
        <w:rPr>
          <w:rFonts w:hint="eastAsia"/>
          <w:sz w:val="21"/>
          <w:szCs w:val="21"/>
        </w:rPr>
        <w:t>技术支持服务</w:t>
      </w:r>
    </w:p>
    <w:tbl>
      <w:tblPr>
        <w:tblW w:w="10198" w:type="dxa"/>
        <w:jc w:val="center"/>
        <w:tblLayout w:type="fixed"/>
        <w:tblLook w:val="04A0"/>
      </w:tblPr>
      <w:tblGrid>
        <w:gridCol w:w="710"/>
        <w:gridCol w:w="1697"/>
        <w:gridCol w:w="7791"/>
      </w:tblGrid>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napToGrid w:val="0"/>
                <w:szCs w:val="21"/>
              </w:rPr>
              <w:lastRenderedPageBreak/>
              <w:br w:type="page"/>
            </w:r>
            <w:r>
              <w:rPr>
                <w:rFonts w:asciiTheme="minorEastAsia" w:eastAsiaTheme="minorEastAsia" w:hAnsiTheme="minorEastAsia" w:hint="eastAsia"/>
                <w:szCs w:val="21"/>
              </w:rPr>
              <w:t>序号</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Theme="minorEastAsia" w:eastAsiaTheme="minorEastAsia" w:hAnsiTheme="minorEastAsia"/>
                <w:szCs w:val="21"/>
              </w:rPr>
              <w:t>类别</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jc w:val="center"/>
              <w:rPr>
                <w:rFonts w:asciiTheme="minorEastAsia" w:eastAsiaTheme="minorEastAsia" w:hAnsiTheme="minorEastAsia"/>
              </w:rPr>
            </w:pPr>
            <w:r>
              <w:rPr>
                <w:rFonts w:asciiTheme="minorEastAsia" w:eastAsiaTheme="minorEastAsia" w:hAnsiTheme="minorEastAsia"/>
              </w:rPr>
              <w:t>内容</w:t>
            </w:r>
          </w:p>
        </w:tc>
      </w:tr>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napToGrid w:val="0"/>
                <w:szCs w:val="21"/>
              </w:rPr>
            </w:pPr>
            <w:r>
              <w:rPr>
                <w:rFonts w:asciiTheme="minorEastAsia" w:eastAsiaTheme="minorEastAsia" w:hAnsiTheme="minorEastAsia" w:hint="eastAsia"/>
                <w:snapToGrid w:val="0"/>
                <w:szCs w:val="21"/>
              </w:rPr>
              <w:t>1</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宋体" w:hAnsi="宋体" w:hint="eastAsia"/>
                <w:szCs w:val="21"/>
              </w:rPr>
              <w:t>服务要求</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577DB2">
              <w:rPr>
                <w:rFonts w:asciiTheme="minorEastAsia" w:eastAsiaTheme="minorEastAsia" w:hAnsiTheme="minorEastAsia" w:hint="eastAsia"/>
              </w:rPr>
              <w:t>技术服务团队不少于</w:t>
            </w:r>
            <w:r w:rsidR="00577DB2">
              <w:rPr>
                <w:rFonts w:asciiTheme="minorEastAsia" w:eastAsiaTheme="minorEastAsia" w:hAnsiTheme="minorEastAsia"/>
              </w:rPr>
              <w:t>4</w:t>
            </w:r>
            <w:r w:rsidR="00577DB2">
              <w:rPr>
                <w:rFonts w:asciiTheme="minorEastAsia" w:eastAsiaTheme="minorEastAsia" w:hAnsiTheme="minorEastAsia" w:hint="eastAsia"/>
              </w:rPr>
              <w:t>人，</w:t>
            </w:r>
            <w:r w:rsidR="00577DB2">
              <w:rPr>
                <w:rFonts w:asciiTheme="minorEastAsia" w:eastAsiaTheme="minorEastAsia" w:hAnsiTheme="minorEastAsia"/>
              </w:rPr>
              <w:t>指定</w:t>
            </w:r>
            <w:r w:rsidR="00577DB2">
              <w:rPr>
                <w:rFonts w:asciiTheme="minorEastAsia" w:eastAsiaTheme="minorEastAsia" w:hAnsiTheme="minorEastAsia" w:hint="eastAsia"/>
              </w:rPr>
              <w:t>2名持有特种作业操作</w:t>
            </w:r>
            <w:r w:rsidR="00577DB2">
              <w:rPr>
                <w:rFonts w:asciiTheme="minorEastAsia" w:eastAsiaTheme="minorEastAsia" w:hAnsiTheme="minorEastAsia"/>
              </w:rPr>
              <w:t>证</w:t>
            </w:r>
            <w:r w:rsidR="00577DB2">
              <w:rPr>
                <w:rFonts w:asciiTheme="minorEastAsia" w:eastAsiaTheme="minorEastAsia" w:hAnsiTheme="minorEastAsia" w:hint="eastAsia"/>
              </w:rPr>
              <w:t>（制冷</w:t>
            </w:r>
            <w:r w:rsidR="00577DB2">
              <w:rPr>
                <w:rFonts w:asciiTheme="minorEastAsia" w:eastAsiaTheme="minorEastAsia" w:hAnsiTheme="minorEastAsia"/>
              </w:rPr>
              <w:t>与空调作业</w:t>
            </w:r>
            <w:r w:rsidR="00577DB2">
              <w:rPr>
                <w:rFonts w:asciiTheme="minorEastAsia" w:eastAsiaTheme="minorEastAsia" w:hAnsiTheme="minorEastAsia" w:hint="eastAsia"/>
              </w:rPr>
              <w:t>或电工）</w:t>
            </w:r>
            <w:r w:rsidR="00577DB2">
              <w:rPr>
                <w:rFonts w:asciiTheme="minorEastAsia" w:eastAsiaTheme="minorEastAsia" w:hAnsiTheme="minorEastAsia"/>
              </w:rPr>
              <w:t>的专职维护工程师负责设备的日常维护</w:t>
            </w:r>
            <w:r w:rsidR="00577DB2">
              <w:rPr>
                <w:rFonts w:asciiTheme="minorEastAsia" w:eastAsiaTheme="minorEastAsia" w:hAnsiTheme="minorEastAsia" w:hint="eastAsia"/>
              </w:rPr>
              <w:t>，服从数据分中心现场管理要求、疫情防控要求等。服务提供方需按照服务内容需求，遵守保密协议，保质保量完成相关工作内容。</w:t>
            </w:r>
          </w:p>
        </w:tc>
      </w:tr>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napToGrid w:val="0"/>
                <w:szCs w:val="21"/>
              </w:rPr>
            </w:pPr>
            <w:r>
              <w:rPr>
                <w:rFonts w:asciiTheme="minorEastAsia" w:eastAsiaTheme="minorEastAsia" w:hAnsiTheme="minorEastAsia" w:hint="eastAsia"/>
                <w:snapToGrid w:val="0"/>
                <w:szCs w:val="21"/>
              </w:rPr>
              <w:t>2</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宋体" w:hAnsi="宋体" w:hint="eastAsia"/>
                <w:szCs w:val="21"/>
              </w:rPr>
              <w:t>服务内容</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1．巡检服务</w:t>
            </w:r>
          </w:p>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577DB2">
              <w:rPr>
                <w:rFonts w:asciiTheme="minorEastAsia" w:eastAsiaTheme="minorEastAsia" w:hAnsiTheme="minorEastAsia" w:hint="eastAsia"/>
              </w:rPr>
              <w:t>对《维保设备清单》中所有UPS设备每季度做一次巡检，对《维保设备清单》中所有空调设备每2个月做一次巡检，对</w:t>
            </w:r>
            <w:r w:rsidR="00577DB2">
              <w:rPr>
                <w:rFonts w:asciiTheme="minorEastAsia" w:eastAsiaTheme="minorEastAsia" w:hAnsiTheme="minorEastAsia"/>
              </w:rPr>
              <w:t>设备运行情况进行分析，并提出</w:t>
            </w:r>
            <w:r w:rsidR="00577DB2">
              <w:rPr>
                <w:rFonts w:asciiTheme="minorEastAsia" w:eastAsiaTheme="minorEastAsia" w:hAnsiTheme="minorEastAsia" w:hint="eastAsia"/>
              </w:rPr>
              <w:t>建议。</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UPS设备巡检项包括但不限于以下内容：</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1）检查UPS主机的面板显示，确认有无指示灯损坏、失灵、误显示等。</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2）测量市电输入电压是否正常，有无过高、过低、缺相等情况。</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3）测量UPS的输出电压是否在正常的技术参数范围内。</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4）测量零、地电压有否漂移、过高等情况。</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5）检查负载的变化并测量负载的总量有无超载。</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6）用专用设备逐个检测电池的端电压。</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7）检查电池是否因自然损耗、寿命到期原因需要更换。</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8）需</w:t>
            </w:r>
            <w:r>
              <w:rPr>
                <w:rFonts w:asciiTheme="minorEastAsia" w:eastAsiaTheme="minorEastAsia" w:hAnsiTheme="minorEastAsia"/>
              </w:rPr>
              <w:t>有固定</w:t>
            </w:r>
            <w:r>
              <w:rPr>
                <w:rFonts w:asciiTheme="minorEastAsia" w:eastAsiaTheme="minorEastAsia" w:hAnsiTheme="minorEastAsia" w:hint="eastAsia"/>
              </w:rPr>
              <w:t>的</w:t>
            </w:r>
            <w:r>
              <w:rPr>
                <w:rFonts w:asciiTheme="minorEastAsia" w:eastAsiaTheme="minorEastAsia" w:hAnsiTheme="minorEastAsia"/>
              </w:rPr>
              <w:t>冰块提供商</w:t>
            </w:r>
            <w:r>
              <w:rPr>
                <w:rFonts w:asciiTheme="minorEastAsia" w:eastAsiaTheme="minorEastAsia" w:hAnsiTheme="minorEastAsia" w:hint="eastAsia"/>
              </w:rPr>
              <w:t>，U</w:t>
            </w:r>
            <w:r>
              <w:rPr>
                <w:rFonts w:asciiTheme="minorEastAsia" w:eastAsiaTheme="minorEastAsia" w:hAnsiTheme="minorEastAsia"/>
              </w:rPr>
              <w:t>PS所在的</w:t>
            </w:r>
            <w:r>
              <w:rPr>
                <w:rFonts w:asciiTheme="minorEastAsia" w:eastAsiaTheme="minorEastAsia" w:hAnsiTheme="minorEastAsia" w:hint="eastAsia"/>
              </w:rPr>
              <w:t>电源房如</w:t>
            </w:r>
            <w:r>
              <w:rPr>
                <w:rFonts w:asciiTheme="minorEastAsia" w:eastAsiaTheme="minorEastAsia" w:hAnsiTheme="minorEastAsia"/>
              </w:rPr>
              <w:t>遇精密空调</w:t>
            </w:r>
            <w:r>
              <w:rPr>
                <w:rFonts w:asciiTheme="minorEastAsia" w:eastAsiaTheme="minorEastAsia" w:hAnsiTheme="minorEastAsia" w:hint="eastAsia"/>
              </w:rPr>
              <w:t>重大故障判断</w:t>
            </w:r>
            <w:r>
              <w:rPr>
                <w:rFonts w:asciiTheme="minorEastAsia" w:eastAsiaTheme="minorEastAsia" w:hAnsiTheme="minorEastAsia"/>
              </w:rPr>
              <w:t>无法短时恢复</w:t>
            </w:r>
            <w:r>
              <w:rPr>
                <w:rFonts w:asciiTheme="minorEastAsia" w:eastAsiaTheme="minorEastAsia" w:hAnsiTheme="minorEastAsia" w:hint="eastAsia"/>
              </w:rPr>
              <w:t>后的一小时</w:t>
            </w:r>
            <w:r>
              <w:rPr>
                <w:rFonts w:asciiTheme="minorEastAsia" w:eastAsiaTheme="minorEastAsia" w:hAnsiTheme="minorEastAsia"/>
              </w:rPr>
              <w:t>内提供</w:t>
            </w:r>
            <w:r>
              <w:rPr>
                <w:rFonts w:asciiTheme="minorEastAsia" w:eastAsiaTheme="minorEastAsia" w:hAnsiTheme="minorEastAsia" w:hint="eastAsia"/>
              </w:rPr>
              <w:t>持续</w:t>
            </w:r>
            <w:r>
              <w:rPr>
                <w:rFonts w:asciiTheme="minorEastAsia" w:eastAsiaTheme="minorEastAsia" w:hAnsiTheme="minorEastAsia"/>
              </w:rPr>
              <w:t>的冰块</w:t>
            </w:r>
            <w:r>
              <w:rPr>
                <w:rFonts w:asciiTheme="minorEastAsia" w:eastAsiaTheme="minorEastAsia" w:hAnsiTheme="minorEastAsia" w:hint="eastAsia"/>
              </w:rPr>
              <w:t>降温</w:t>
            </w:r>
            <w:r>
              <w:rPr>
                <w:rFonts w:asciiTheme="minorEastAsia" w:eastAsiaTheme="minorEastAsia" w:hAnsiTheme="minorEastAsia"/>
              </w:rPr>
              <w:t>服务</w:t>
            </w:r>
            <w:r>
              <w:rPr>
                <w:rFonts w:asciiTheme="minorEastAsia" w:eastAsiaTheme="minorEastAsia" w:hAnsiTheme="minorEastAsia" w:hint="eastAsia"/>
              </w:rPr>
              <w:t>直至UPS电源房</w:t>
            </w:r>
            <w:r>
              <w:rPr>
                <w:rFonts w:asciiTheme="minorEastAsia" w:eastAsiaTheme="minorEastAsia" w:hAnsiTheme="minorEastAsia"/>
              </w:rPr>
              <w:t>精密空调恢复正常工作。</w:t>
            </w:r>
          </w:p>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577DB2">
              <w:rPr>
                <w:rFonts w:asciiTheme="minorEastAsia" w:eastAsiaTheme="minorEastAsia" w:hAnsiTheme="minorEastAsia" w:hint="eastAsia"/>
              </w:rPr>
              <w:t>空调设备巡检项包括但不限于以下内容：</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1）检查控制系统，检查显示单元是否正常，各设置参数是否正确，查看历史报警记录并对报警内容。</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2）检查空气过滤器。</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3）检查蒸汽加湿器是否结垢。</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4）拆下蒸汽加湿器，检查三相加湿电极是否接触紧密，是否有破损，保证加湿。</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5）运用维修模式检查上水、排水是否通畅且速度平衡。</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6）运用维修模式检查三相加湿电流是否平衡，且在正常工作范围内。</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7）检查蒸汽输出口是否紧密、漏汽，检查蒸汽输出量是否能够保证机房湿度。</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8）检查冷凝器是否清洁。</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lastRenderedPageBreak/>
              <w:t xml:space="preserve">    9）检查风扇转动，有无异常噪声，运行电路是否正常。</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10）检查室外冷凝器的电源开关，工作是否正常，绝缘是否可靠，电气接点是否紧固。</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11）检查压力继电器，对室外风机的控制是否与设置的一致并且根据当时的具体工作环境调整压力断电器。</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12）调速器（如果安装）：检查调速器的工作状态，控制是否灵敏。</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13）室内风机：检查风机马达运转是否正常，有无异常噪音，并且轴承是否发热，检查耗电量。</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14）电加热器：检查三级电加热器的各级加热电流及各电气接点是否正常，过热保护是否灵敏。</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15）检查主电源及各支路的各相电压、电流。</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16）检查所有的接触器，接触是否可靠，检测吸合的瞬间电流，对各接点进行紧固。</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17）对24V控制线路进行检测，确保控制的灵敏。</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18）系统保护功能检测（例如高、低压保护，过热保护，相序保护等），设备是否正常安全运转。</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19）检查制冷系统运行压力（高压，低压）是否正常，并根据室外环境对压力进行适当的调节。</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20）检查压缩机的三相绕组是否平衡，绝缘是否可靠。</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21）进行过热度的测试，判断系统的运行效率是否能够达到指定的性能指标。</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22）压缩机工作时的声音是否异常，以判定系统的润滑程度。</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23）检查排水系统是否畅通。对电源室内精密空调排水泵、储水箱进行巡检维护，清理储水箱及排水泵内的赃物，保持排水泵及储水箱的清洁，使电源室精密空调排水泵、储水箱运行正常。</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24）需</w:t>
            </w:r>
            <w:r>
              <w:rPr>
                <w:rFonts w:asciiTheme="minorEastAsia" w:eastAsiaTheme="minorEastAsia" w:hAnsiTheme="minorEastAsia"/>
              </w:rPr>
              <w:t>有固定</w:t>
            </w:r>
            <w:r>
              <w:rPr>
                <w:rFonts w:asciiTheme="minorEastAsia" w:eastAsiaTheme="minorEastAsia" w:hAnsiTheme="minorEastAsia" w:hint="eastAsia"/>
              </w:rPr>
              <w:t>的</w:t>
            </w:r>
            <w:r>
              <w:rPr>
                <w:rFonts w:asciiTheme="minorEastAsia" w:eastAsiaTheme="minorEastAsia" w:hAnsiTheme="minorEastAsia"/>
              </w:rPr>
              <w:t>冰块提供商</w:t>
            </w:r>
            <w:r>
              <w:rPr>
                <w:rFonts w:asciiTheme="minorEastAsia" w:eastAsiaTheme="minorEastAsia" w:hAnsiTheme="minorEastAsia" w:hint="eastAsia"/>
              </w:rPr>
              <w:t>，精密空调</w:t>
            </w:r>
            <w:r>
              <w:rPr>
                <w:rFonts w:asciiTheme="minorEastAsia" w:eastAsiaTheme="minorEastAsia" w:hAnsiTheme="minorEastAsia"/>
              </w:rPr>
              <w:t>所在的</w:t>
            </w:r>
            <w:r>
              <w:rPr>
                <w:rFonts w:asciiTheme="minorEastAsia" w:eastAsiaTheme="minorEastAsia" w:hAnsiTheme="minorEastAsia" w:hint="eastAsia"/>
              </w:rPr>
              <w:t>机房如</w:t>
            </w:r>
            <w:r>
              <w:rPr>
                <w:rFonts w:asciiTheme="minorEastAsia" w:eastAsiaTheme="minorEastAsia" w:hAnsiTheme="minorEastAsia"/>
              </w:rPr>
              <w:t>遇精密空调</w:t>
            </w:r>
            <w:r>
              <w:rPr>
                <w:rFonts w:asciiTheme="minorEastAsia" w:eastAsiaTheme="minorEastAsia" w:hAnsiTheme="minorEastAsia" w:hint="eastAsia"/>
              </w:rPr>
              <w:t>重大故障判断</w:t>
            </w:r>
            <w:r>
              <w:rPr>
                <w:rFonts w:asciiTheme="minorEastAsia" w:eastAsiaTheme="minorEastAsia" w:hAnsiTheme="minorEastAsia"/>
              </w:rPr>
              <w:t>无法短时恢复</w:t>
            </w:r>
            <w:r>
              <w:rPr>
                <w:rFonts w:asciiTheme="minorEastAsia" w:eastAsiaTheme="minorEastAsia" w:hAnsiTheme="minorEastAsia" w:hint="eastAsia"/>
              </w:rPr>
              <w:t>后的一小时</w:t>
            </w:r>
            <w:r>
              <w:rPr>
                <w:rFonts w:asciiTheme="minorEastAsia" w:eastAsiaTheme="minorEastAsia" w:hAnsiTheme="minorEastAsia"/>
              </w:rPr>
              <w:t>内提供</w:t>
            </w:r>
            <w:r>
              <w:rPr>
                <w:rFonts w:asciiTheme="minorEastAsia" w:eastAsiaTheme="minorEastAsia" w:hAnsiTheme="minorEastAsia" w:hint="eastAsia"/>
              </w:rPr>
              <w:t>持续</w:t>
            </w:r>
            <w:r>
              <w:rPr>
                <w:rFonts w:asciiTheme="minorEastAsia" w:eastAsiaTheme="minorEastAsia" w:hAnsiTheme="minorEastAsia"/>
              </w:rPr>
              <w:t>的冰块</w:t>
            </w:r>
            <w:r>
              <w:rPr>
                <w:rFonts w:asciiTheme="minorEastAsia" w:eastAsiaTheme="minorEastAsia" w:hAnsiTheme="minorEastAsia" w:hint="eastAsia"/>
              </w:rPr>
              <w:t>降温</w:t>
            </w:r>
            <w:r>
              <w:rPr>
                <w:rFonts w:asciiTheme="minorEastAsia" w:eastAsiaTheme="minorEastAsia" w:hAnsiTheme="minorEastAsia"/>
              </w:rPr>
              <w:t>服务</w:t>
            </w:r>
            <w:r>
              <w:rPr>
                <w:rFonts w:asciiTheme="minorEastAsia" w:eastAsiaTheme="minorEastAsia" w:hAnsiTheme="minorEastAsia" w:hint="eastAsia"/>
              </w:rPr>
              <w:t>直至</w:t>
            </w:r>
            <w:r>
              <w:rPr>
                <w:rFonts w:asciiTheme="minorEastAsia" w:eastAsiaTheme="minorEastAsia" w:hAnsiTheme="minorEastAsia"/>
              </w:rPr>
              <w:t>机房精密空调恢复正常工作。</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2．保养服务</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1）季度清洗精密空调</w:t>
            </w:r>
            <w:r>
              <w:rPr>
                <w:rFonts w:asciiTheme="minorEastAsia" w:eastAsiaTheme="minorEastAsia" w:hAnsiTheme="minorEastAsia"/>
              </w:rPr>
              <w:t>外机散热</w:t>
            </w:r>
            <w:r>
              <w:rPr>
                <w:rFonts w:asciiTheme="minorEastAsia" w:eastAsiaTheme="minorEastAsia" w:hAnsiTheme="minorEastAsia" w:hint="eastAsia"/>
              </w:rPr>
              <w:t>翅片，半年更换精密空调空气过滤网，精密空调</w:t>
            </w:r>
            <w:r>
              <w:rPr>
                <w:rFonts w:asciiTheme="minorEastAsia" w:eastAsiaTheme="minorEastAsia" w:hAnsiTheme="minorEastAsia" w:hint="eastAsia"/>
              </w:rPr>
              <w:lastRenderedPageBreak/>
              <w:t>视情况更换加湿罐或</w:t>
            </w:r>
            <w:r>
              <w:rPr>
                <w:rFonts w:asciiTheme="minorEastAsia" w:eastAsiaTheme="minorEastAsia" w:hAnsiTheme="minorEastAsia"/>
              </w:rPr>
              <w:t>加注</w:t>
            </w:r>
            <w:r>
              <w:rPr>
                <w:rFonts w:asciiTheme="minorEastAsia" w:eastAsiaTheme="minorEastAsia" w:hAnsiTheme="minorEastAsia" w:hint="eastAsia"/>
              </w:rPr>
              <w:t>冷冻油、制冷剂，调整热力膨胀阀，校准压力开关、风量开关等。</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2）做好UPS主机的外部清洁及内部的除尘。如果市电长期没有停电，则每半年做一次不少于20分钟放电测试。</w:t>
            </w:r>
          </w:p>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577DB2">
              <w:rPr>
                <w:rFonts w:asciiTheme="minorEastAsia" w:eastAsiaTheme="minorEastAsia" w:hAnsiTheme="minorEastAsia" w:hint="eastAsia"/>
              </w:rPr>
              <w:t>▲ 3．应急响应服务</w:t>
            </w:r>
          </w:p>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577DB2">
              <w:rPr>
                <w:rFonts w:asciiTheme="minorEastAsia" w:eastAsiaTheme="minorEastAsia" w:hAnsiTheme="minorEastAsia" w:hint="eastAsia"/>
              </w:rPr>
              <w:t>出现突发状况时，提供7×24小时电话支持，10分钟电话响应，30分钟内定位故障，</w:t>
            </w:r>
            <w:r w:rsidR="00577DB2">
              <w:rPr>
                <w:rFonts w:asciiTheme="minorEastAsia" w:eastAsiaTheme="minorEastAsia" w:hAnsiTheme="minorEastAsia"/>
              </w:rPr>
              <w:t>2</w:t>
            </w:r>
            <w:r w:rsidR="00577DB2">
              <w:rPr>
                <w:rFonts w:asciiTheme="minorEastAsia" w:eastAsiaTheme="minorEastAsia" w:hAnsiTheme="minorEastAsia" w:hint="eastAsia"/>
              </w:rPr>
              <w:t>小时内到现场处理及排障。</w:t>
            </w:r>
          </w:p>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577DB2">
              <w:rPr>
                <w:rFonts w:asciiTheme="minorEastAsia" w:eastAsiaTheme="minorEastAsia" w:hAnsiTheme="minorEastAsia" w:hint="eastAsia"/>
              </w:rPr>
              <w:t>▲ 4．现场值守服务</w:t>
            </w:r>
          </w:p>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577DB2">
              <w:rPr>
                <w:rFonts w:asciiTheme="minorEastAsia" w:eastAsiaTheme="minorEastAsia" w:hAnsiTheme="minorEastAsia" w:hint="eastAsia"/>
              </w:rPr>
              <w:t>重大会议期间、极端天气或其他特殊时期，安排人员到现场值守支持，以及现场配合开展应急演练工作。按照每年常规开展工作预估值守天数为13天，其中包括市电切换应急演练（2天）、电商促销活动（618、双11）保障（2天）、全国两会值守（1天）、网络攻防演习值守保障（2天）、极端天气（3天）、专项安全生产检查（3天）。</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 xml:space="preserve">    5．技术咨询及培训服务</w:t>
            </w:r>
          </w:p>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577DB2">
              <w:rPr>
                <w:rFonts w:asciiTheme="minorEastAsia" w:eastAsiaTheme="minorEastAsia" w:hAnsiTheme="minorEastAsia" w:hint="eastAsia"/>
              </w:rPr>
              <w:t>为进一步保证数据分中心UPS及精密空调的安全运行，服务提供方应提供现场培训或</w:t>
            </w:r>
            <w:r w:rsidR="00577DB2">
              <w:rPr>
                <w:rFonts w:asciiTheme="minorEastAsia" w:eastAsiaTheme="minorEastAsia" w:hAnsiTheme="minorEastAsia"/>
              </w:rPr>
              <w:t>线上培训</w:t>
            </w:r>
            <w:r w:rsidR="00577DB2">
              <w:rPr>
                <w:rFonts w:asciiTheme="minorEastAsia" w:eastAsiaTheme="minorEastAsia" w:hAnsiTheme="minorEastAsia" w:hint="eastAsia"/>
              </w:rPr>
              <w:t>至少</w:t>
            </w:r>
            <w:r w:rsidR="00577DB2">
              <w:rPr>
                <w:rFonts w:asciiTheme="minorEastAsia" w:eastAsiaTheme="minorEastAsia" w:hAnsiTheme="minorEastAsia"/>
              </w:rPr>
              <w:t>一次</w:t>
            </w:r>
            <w:r w:rsidR="00577DB2">
              <w:rPr>
                <w:rFonts w:asciiTheme="minorEastAsia" w:eastAsiaTheme="minorEastAsia" w:hAnsiTheme="minorEastAsia" w:hint="eastAsia"/>
              </w:rPr>
              <w:t>，内容包括UPS及精密空调的特性、日常基本操作、异常情况判断、日常维护及保养等。</w:t>
            </w:r>
          </w:p>
        </w:tc>
      </w:tr>
      <w:tr w:rsidR="00F761CC">
        <w:trPr>
          <w:trHeight w:val="552"/>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napToGrid w:val="0"/>
                <w:szCs w:val="21"/>
              </w:rPr>
            </w:pPr>
            <w:r>
              <w:rPr>
                <w:rFonts w:asciiTheme="minorEastAsia" w:eastAsiaTheme="minorEastAsia" w:hAnsiTheme="minorEastAsia" w:hint="eastAsia"/>
                <w:snapToGrid w:val="0"/>
                <w:szCs w:val="21"/>
              </w:rPr>
              <w:lastRenderedPageBreak/>
              <w:t>3</w:t>
            </w:r>
          </w:p>
        </w:tc>
        <w:tc>
          <w:tcPr>
            <w:tcW w:w="1697" w:type="dxa"/>
            <w:tcBorders>
              <w:top w:val="single" w:sz="4" w:space="0" w:color="auto"/>
              <w:left w:val="nil"/>
              <w:bottom w:val="single" w:sz="4" w:space="0" w:color="auto"/>
              <w:right w:val="single" w:sz="4" w:space="0" w:color="auto"/>
            </w:tcBorders>
            <w:shd w:val="clear" w:color="auto" w:fill="auto"/>
            <w:vAlign w:val="center"/>
          </w:tcPr>
          <w:p w:rsidR="00F761CC" w:rsidRDefault="00577DB2">
            <w:pPr>
              <w:jc w:val="center"/>
              <w:rPr>
                <w:rFonts w:asciiTheme="minorEastAsia" w:eastAsiaTheme="minorEastAsia" w:hAnsiTheme="minorEastAsia"/>
                <w:szCs w:val="21"/>
              </w:rPr>
            </w:pPr>
            <w:r>
              <w:rPr>
                <w:rFonts w:ascii="宋体" w:hAnsi="宋体" w:hint="eastAsia"/>
                <w:szCs w:val="21"/>
              </w:rPr>
              <w:t>交付成果</w:t>
            </w:r>
          </w:p>
        </w:tc>
        <w:tc>
          <w:tcPr>
            <w:tcW w:w="7791" w:type="dxa"/>
            <w:tcBorders>
              <w:top w:val="single" w:sz="4" w:space="0" w:color="auto"/>
              <w:left w:val="nil"/>
              <w:bottom w:val="single" w:sz="4" w:space="0" w:color="auto"/>
              <w:right w:val="single" w:sz="4" w:space="0" w:color="auto"/>
            </w:tcBorders>
            <w:shd w:val="clear" w:color="auto" w:fill="auto"/>
            <w:vAlign w:val="center"/>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通过技术支持服务，保障机房基础设施稳定运行。结合实际情况，交付《巡检计划方案》、《巡检服务报告》、《故障处理记录单》、《故障分析报告》、《</w:t>
            </w:r>
            <w:r>
              <w:rPr>
                <w:rFonts w:asciiTheme="minorEastAsia" w:eastAsiaTheme="minorEastAsia" w:hAnsiTheme="minorEastAsia"/>
              </w:rPr>
              <w:t>年度</w:t>
            </w:r>
            <w:r>
              <w:rPr>
                <w:rFonts w:asciiTheme="minorEastAsia" w:eastAsiaTheme="minorEastAsia" w:hAnsiTheme="minorEastAsia" w:hint="eastAsia"/>
              </w:rPr>
              <w:t>运行</w:t>
            </w:r>
            <w:r>
              <w:rPr>
                <w:rFonts w:asciiTheme="minorEastAsia" w:eastAsiaTheme="minorEastAsia" w:hAnsiTheme="minorEastAsia"/>
              </w:rPr>
              <w:t>分析报告</w:t>
            </w:r>
            <w:r>
              <w:rPr>
                <w:rFonts w:asciiTheme="minorEastAsia" w:eastAsiaTheme="minorEastAsia" w:hAnsiTheme="minorEastAsia" w:hint="eastAsia"/>
              </w:rPr>
              <w:t>》、《维保服务</w:t>
            </w:r>
            <w:r>
              <w:rPr>
                <w:rFonts w:asciiTheme="minorEastAsia" w:eastAsiaTheme="minorEastAsia" w:hAnsiTheme="minorEastAsia"/>
              </w:rPr>
              <w:t>验收报告</w:t>
            </w:r>
            <w:r>
              <w:rPr>
                <w:rFonts w:asciiTheme="minorEastAsia" w:eastAsiaTheme="minorEastAsia" w:hAnsiTheme="minorEastAsia" w:hint="eastAsia"/>
              </w:rPr>
              <w:t>》、《培训</w:t>
            </w:r>
            <w:r>
              <w:rPr>
                <w:rFonts w:asciiTheme="minorEastAsia" w:eastAsiaTheme="minorEastAsia" w:hAnsiTheme="minorEastAsia"/>
              </w:rPr>
              <w:t>记录表</w:t>
            </w:r>
            <w:r>
              <w:rPr>
                <w:rFonts w:asciiTheme="minorEastAsia" w:eastAsiaTheme="minorEastAsia" w:hAnsiTheme="minorEastAsia" w:hint="eastAsia"/>
              </w:rPr>
              <w:t>》等。</w:t>
            </w:r>
          </w:p>
        </w:tc>
      </w:tr>
    </w:tbl>
    <w:p w:rsidR="00F761CC" w:rsidRDefault="00F761CC">
      <w:pPr>
        <w:pStyle w:val="afa"/>
        <w:rPr>
          <w:lang w:val="en-US"/>
        </w:rPr>
      </w:pPr>
      <w:bookmarkStart w:id="180" w:name="_Toc487209008"/>
      <w:bookmarkEnd w:id="178"/>
    </w:p>
    <w:p w:rsidR="00F761CC" w:rsidRDefault="00577DB2">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81" w:name="_Toc145960290"/>
      <w:r>
        <w:rPr>
          <w:rFonts w:ascii="宋体" w:hAnsi="宋体" w:cs="宋体" w:hint="eastAsia"/>
          <w:kern w:val="0"/>
          <w:szCs w:val="21"/>
        </w:rPr>
        <w:t>三、商务要求</w:t>
      </w:r>
      <w:bookmarkEnd w:id="181"/>
    </w:p>
    <w:p w:rsidR="00F761CC" w:rsidRDefault="00577DB2">
      <w:pPr>
        <w:spacing w:line="360" w:lineRule="auto"/>
        <w:ind w:firstLineChars="50" w:firstLine="105"/>
        <w:rPr>
          <w:rFonts w:ascii="宋体" w:hAnsi="宋体"/>
          <w:szCs w:val="21"/>
        </w:rPr>
      </w:pPr>
      <w:r>
        <w:rPr>
          <w:rFonts w:ascii="宋体" w:hAnsi="宋体" w:hint="eastAsia"/>
          <w:szCs w:val="21"/>
        </w:rPr>
        <w:t>★ 1．合同履行期限</w:t>
      </w:r>
    </w:p>
    <w:p w:rsidR="00F761CC" w:rsidRDefault="00577DB2">
      <w:pPr>
        <w:spacing w:line="360" w:lineRule="auto"/>
        <w:ind w:leftChars="350" w:left="735"/>
        <w:rPr>
          <w:rFonts w:ascii="宋体" w:hAnsi="宋体" w:cs="宋体"/>
          <w:szCs w:val="21"/>
        </w:rPr>
      </w:pPr>
      <w:r>
        <w:rPr>
          <w:rFonts w:ascii="宋体" w:hAnsi="宋体"/>
          <w:szCs w:val="21"/>
        </w:rPr>
        <w:t>合同签订之日起1年内完成全部工作</w:t>
      </w:r>
      <w:r>
        <w:rPr>
          <w:rFonts w:ascii="宋体" w:hAnsi="宋体" w:hint="eastAsia"/>
          <w:szCs w:val="21"/>
        </w:rPr>
        <w:t>。</w:t>
      </w:r>
    </w:p>
    <w:p w:rsidR="00F761CC" w:rsidRDefault="00577DB2">
      <w:pPr>
        <w:spacing w:line="360" w:lineRule="auto"/>
        <w:ind w:firstLineChars="50" w:firstLine="105"/>
        <w:rPr>
          <w:rFonts w:ascii="宋体" w:hAnsi="宋体"/>
          <w:szCs w:val="21"/>
        </w:rPr>
      </w:pPr>
      <w:r>
        <w:rPr>
          <w:rFonts w:ascii="宋体" w:hAnsi="宋体" w:hint="eastAsia"/>
          <w:szCs w:val="21"/>
        </w:rPr>
        <w:t>★ 2．服务地点</w:t>
      </w:r>
    </w:p>
    <w:p w:rsidR="00F761CC" w:rsidRDefault="00577DB2">
      <w:pPr>
        <w:spacing w:line="360" w:lineRule="auto"/>
        <w:ind w:leftChars="350" w:left="735"/>
        <w:rPr>
          <w:rFonts w:asciiTheme="minorEastAsia" w:eastAsiaTheme="minorEastAsia" w:hAnsiTheme="minorEastAsia"/>
          <w:bCs/>
        </w:rPr>
      </w:pPr>
      <w:r>
        <w:rPr>
          <w:rFonts w:ascii="宋体" w:hAnsi="宋体" w:hint="eastAsia"/>
          <w:szCs w:val="21"/>
        </w:rPr>
        <w:t>中国电子口岸数据中心深圳分中心指定地点</w:t>
      </w:r>
      <w:r>
        <w:rPr>
          <w:rFonts w:asciiTheme="minorEastAsia" w:eastAsiaTheme="minorEastAsia" w:hAnsiTheme="minorEastAsia" w:hint="eastAsia"/>
          <w:bCs/>
        </w:rPr>
        <w:t>。</w:t>
      </w:r>
    </w:p>
    <w:p w:rsidR="00F761CC" w:rsidRDefault="00577DB2">
      <w:pPr>
        <w:spacing w:line="360" w:lineRule="auto"/>
        <w:ind w:firstLineChars="50" w:firstLine="105"/>
        <w:rPr>
          <w:rFonts w:ascii="宋体" w:hAnsi="宋体"/>
          <w:szCs w:val="21"/>
        </w:rPr>
      </w:pPr>
      <w:r>
        <w:rPr>
          <w:rFonts w:ascii="宋体" w:hAnsi="宋体" w:hint="eastAsia"/>
          <w:szCs w:val="21"/>
        </w:rPr>
        <w:t>★ 3．结算方式</w:t>
      </w:r>
    </w:p>
    <w:p w:rsidR="00F761CC" w:rsidRDefault="00577DB2">
      <w:pPr>
        <w:spacing w:line="360" w:lineRule="auto"/>
        <w:ind w:leftChars="350" w:left="1050" w:hangingChars="150" w:hanging="315"/>
        <w:rPr>
          <w:rFonts w:asciiTheme="minorEastAsia" w:eastAsiaTheme="minorEastAsia" w:hAnsiTheme="minorEastAsia"/>
        </w:rPr>
      </w:pPr>
      <w:r>
        <w:rPr>
          <w:rFonts w:asciiTheme="minorEastAsia" w:eastAsiaTheme="minorEastAsia" w:hAnsiTheme="minorEastAsia" w:hint="eastAsia"/>
        </w:rPr>
        <w:t>1）合同签订后，采购人在收到中标人开具的有效发票后30日内支付合同总价款的30</w:t>
      </w:r>
      <w:r>
        <w:rPr>
          <w:rFonts w:asciiTheme="minorEastAsia" w:eastAsiaTheme="minorEastAsia" w:hAnsiTheme="minorEastAsia"/>
        </w:rPr>
        <w:t>%</w:t>
      </w:r>
      <w:r>
        <w:rPr>
          <w:rFonts w:asciiTheme="minorEastAsia" w:eastAsiaTheme="minorEastAsia" w:hAnsiTheme="minorEastAsia" w:hint="eastAsia"/>
        </w:rPr>
        <w:t>为预付款。</w:t>
      </w:r>
    </w:p>
    <w:p w:rsidR="00F761CC" w:rsidRDefault="00577DB2">
      <w:pPr>
        <w:spacing w:line="360" w:lineRule="auto"/>
        <w:ind w:leftChars="350" w:left="1050" w:hangingChars="150" w:hanging="315"/>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rPr>
        <w:t>合同执行半年后，</w:t>
      </w:r>
      <w:r>
        <w:rPr>
          <w:rFonts w:asciiTheme="minorEastAsia" w:eastAsiaTheme="minorEastAsia" w:hAnsiTheme="minorEastAsia" w:hint="eastAsia"/>
        </w:rPr>
        <w:t>采购人</w:t>
      </w:r>
      <w:r>
        <w:rPr>
          <w:rFonts w:asciiTheme="minorEastAsia" w:eastAsiaTheme="minorEastAsia" w:hAnsiTheme="minorEastAsia"/>
        </w:rPr>
        <w:t>在收到</w:t>
      </w:r>
      <w:r>
        <w:rPr>
          <w:rFonts w:asciiTheme="minorEastAsia" w:eastAsiaTheme="minorEastAsia" w:hAnsiTheme="minorEastAsia" w:hint="eastAsia"/>
        </w:rPr>
        <w:t>中标人</w:t>
      </w:r>
      <w:r>
        <w:rPr>
          <w:rFonts w:asciiTheme="minorEastAsia" w:eastAsiaTheme="minorEastAsia" w:hAnsiTheme="minorEastAsia"/>
        </w:rPr>
        <w:t>开具的等额有效发票后30日内支付合同总价款</w:t>
      </w:r>
      <w:r>
        <w:rPr>
          <w:rFonts w:asciiTheme="minorEastAsia" w:eastAsiaTheme="minorEastAsia" w:hAnsiTheme="minorEastAsia"/>
        </w:rPr>
        <w:lastRenderedPageBreak/>
        <w:t>的</w:t>
      </w:r>
      <w:r>
        <w:rPr>
          <w:rFonts w:asciiTheme="minorEastAsia" w:eastAsiaTheme="minorEastAsia" w:hAnsiTheme="minorEastAsia" w:hint="eastAsia"/>
        </w:rPr>
        <w:t>20</w:t>
      </w:r>
      <w:r>
        <w:rPr>
          <w:rFonts w:asciiTheme="minorEastAsia" w:eastAsiaTheme="minorEastAsia" w:hAnsiTheme="minorEastAsia"/>
        </w:rPr>
        <w:t>%为第二笔合同进度款</w:t>
      </w:r>
      <w:r>
        <w:rPr>
          <w:rFonts w:asciiTheme="minorEastAsia" w:eastAsiaTheme="minorEastAsia" w:hAnsiTheme="minorEastAsia" w:hint="eastAsia"/>
        </w:rPr>
        <w:t>。</w:t>
      </w:r>
    </w:p>
    <w:p w:rsidR="00F761CC" w:rsidRDefault="00577DB2">
      <w:pPr>
        <w:spacing w:line="360" w:lineRule="auto"/>
        <w:ind w:leftChars="350" w:left="1050" w:hangingChars="150" w:hanging="315"/>
        <w:rPr>
          <w:rFonts w:asciiTheme="minorEastAsia" w:eastAsiaTheme="minorEastAsia" w:hAnsiTheme="minorEastAsia"/>
        </w:rPr>
      </w:pPr>
      <w:r>
        <w:rPr>
          <w:rFonts w:asciiTheme="minorEastAsia" w:eastAsiaTheme="minorEastAsia" w:hAnsiTheme="minorEastAsia" w:hint="eastAsia"/>
        </w:rPr>
        <w:t>3）合同期满后，采购人在收到中标人开具的有效发票后30日内支付合同总价款的50</w:t>
      </w:r>
      <w:r>
        <w:rPr>
          <w:rFonts w:asciiTheme="minorEastAsia" w:eastAsiaTheme="minorEastAsia" w:hAnsiTheme="minorEastAsia"/>
        </w:rPr>
        <w:t>%</w:t>
      </w:r>
      <w:r>
        <w:rPr>
          <w:rFonts w:asciiTheme="minorEastAsia" w:eastAsiaTheme="minorEastAsia" w:hAnsiTheme="minorEastAsia" w:hint="eastAsia"/>
        </w:rPr>
        <w:t>的尾款。</w:t>
      </w:r>
    </w:p>
    <w:p w:rsidR="00F761CC" w:rsidRDefault="00577DB2">
      <w:pPr>
        <w:spacing w:line="360" w:lineRule="auto"/>
        <w:ind w:firstLineChars="50" w:firstLine="105"/>
        <w:rPr>
          <w:rFonts w:ascii="宋体" w:hAnsi="宋体"/>
          <w:szCs w:val="21"/>
        </w:rPr>
      </w:pPr>
      <w:r>
        <w:rPr>
          <w:rFonts w:ascii="宋体" w:hAnsi="宋体" w:hint="eastAsia"/>
          <w:szCs w:val="21"/>
        </w:rPr>
        <w:t>★ 4．服务要求</w:t>
      </w:r>
    </w:p>
    <w:p w:rsidR="00F761CC" w:rsidRDefault="00577DB2">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1）中标人</w:t>
      </w:r>
      <w:r>
        <w:rPr>
          <w:rFonts w:hint="eastAsia"/>
        </w:rPr>
        <w:t>按合同规定的要求提供安全服务，在完成技术服务后出具工作成果用于项目验收。</w:t>
      </w:r>
    </w:p>
    <w:p w:rsidR="00F761CC" w:rsidRDefault="00577DB2">
      <w:pPr>
        <w:spacing w:line="360" w:lineRule="auto"/>
        <w:ind w:leftChars="350" w:left="1050" w:hangingChars="150" w:hanging="315"/>
      </w:pPr>
      <w:r>
        <w:rPr>
          <w:rFonts w:asciiTheme="minorEastAsia" w:eastAsiaTheme="minorEastAsia" w:hAnsiTheme="minorEastAsia" w:hint="eastAsia"/>
          <w:szCs w:val="24"/>
        </w:rPr>
        <w:t>2）</w:t>
      </w:r>
      <w:r>
        <w:rPr>
          <w:rFonts w:hint="eastAsia"/>
        </w:rPr>
        <w:t>服务过程中，</w:t>
      </w:r>
      <w:r>
        <w:rPr>
          <w:rFonts w:asciiTheme="minorEastAsia" w:eastAsiaTheme="minorEastAsia" w:hAnsiTheme="minorEastAsia" w:hint="eastAsia"/>
          <w:szCs w:val="24"/>
        </w:rPr>
        <w:t>中标人</w:t>
      </w:r>
      <w:r>
        <w:rPr>
          <w:rFonts w:hint="eastAsia"/>
        </w:rPr>
        <w:t>应随时接受采购人的监督，在合同规定的期限内按时、按质完成安全服务工作。</w:t>
      </w:r>
    </w:p>
    <w:p w:rsidR="00F761CC" w:rsidRDefault="00577DB2">
      <w:pPr>
        <w:spacing w:line="360" w:lineRule="auto"/>
        <w:ind w:leftChars="350" w:left="1050" w:hangingChars="150" w:hanging="315"/>
        <w:rPr>
          <w:rFonts w:ascii="宋体" w:hAnsi="宋体"/>
          <w:szCs w:val="24"/>
        </w:rPr>
      </w:pPr>
      <w:r>
        <w:rPr>
          <w:rFonts w:ascii="宋体" w:hAnsi="宋体" w:hint="eastAsia"/>
          <w:szCs w:val="24"/>
        </w:rPr>
        <w:t>3）服务过程中，</w:t>
      </w:r>
      <w:r>
        <w:rPr>
          <w:rFonts w:asciiTheme="minorEastAsia" w:eastAsiaTheme="minorEastAsia" w:hAnsiTheme="minorEastAsia" w:hint="eastAsia"/>
          <w:szCs w:val="24"/>
        </w:rPr>
        <w:t>中标人</w:t>
      </w:r>
      <w:r>
        <w:rPr>
          <w:rFonts w:ascii="宋体" w:hAnsi="宋体" w:hint="eastAsia"/>
          <w:szCs w:val="24"/>
        </w:rPr>
        <w:t>应遵守采购人的相关规定，应珍惜和爱护采购人的设备，若采购人财产被</w:t>
      </w:r>
      <w:r>
        <w:rPr>
          <w:rFonts w:asciiTheme="minorEastAsia" w:eastAsiaTheme="minorEastAsia" w:hAnsiTheme="minorEastAsia" w:hint="eastAsia"/>
          <w:szCs w:val="24"/>
        </w:rPr>
        <w:t>中标人</w:t>
      </w:r>
      <w:r>
        <w:rPr>
          <w:rFonts w:ascii="宋体" w:hAnsi="宋体" w:hint="eastAsia"/>
          <w:szCs w:val="24"/>
        </w:rPr>
        <w:t>故意人为损坏且确认后，无论大小由</w:t>
      </w:r>
      <w:r>
        <w:rPr>
          <w:rFonts w:asciiTheme="minorEastAsia" w:eastAsiaTheme="minorEastAsia" w:hAnsiTheme="minorEastAsia" w:hint="eastAsia"/>
          <w:szCs w:val="24"/>
        </w:rPr>
        <w:t>中标人</w:t>
      </w:r>
      <w:r>
        <w:rPr>
          <w:rFonts w:ascii="宋体" w:hAnsi="宋体" w:hint="eastAsia"/>
          <w:szCs w:val="24"/>
        </w:rPr>
        <w:t>按现值赔偿。</w:t>
      </w:r>
    </w:p>
    <w:p w:rsidR="00F761CC" w:rsidRDefault="00577DB2">
      <w:pPr>
        <w:spacing w:line="360" w:lineRule="auto"/>
        <w:ind w:leftChars="350" w:left="1050" w:hangingChars="150" w:hanging="315"/>
        <w:rPr>
          <w:rFonts w:ascii="宋体" w:hAnsi="宋体"/>
          <w:szCs w:val="24"/>
        </w:rPr>
      </w:pPr>
      <w:r>
        <w:rPr>
          <w:rFonts w:ascii="宋体" w:hAnsi="宋体" w:hint="eastAsia"/>
          <w:szCs w:val="24"/>
        </w:rPr>
        <w:t>4）采购人按合同项目管控要求对</w:t>
      </w:r>
      <w:r>
        <w:rPr>
          <w:rFonts w:asciiTheme="minorEastAsia" w:eastAsiaTheme="minorEastAsia" w:hAnsiTheme="minorEastAsia" w:hint="eastAsia"/>
          <w:szCs w:val="24"/>
        </w:rPr>
        <w:t>中标人</w:t>
      </w:r>
      <w:r>
        <w:rPr>
          <w:rFonts w:ascii="宋体" w:hAnsi="宋体" w:hint="eastAsia"/>
          <w:szCs w:val="24"/>
        </w:rPr>
        <w:t>服务进行考核。</w:t>
      </w:r>
    </w:p>
    <w:p w:rsidR="00F761CC" w:rsidRDefault="00F761CC">
      <w:pPr>
        <w:pStyle w:val="a0"/>
      </w:pPr>
    </w:p>
    <w:p w:rsidR="00F761CC" w:rsidRDefault="00577DB2">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82" w:name="_Toc145960291"/>
      <w:r>
        <w:rPr>
          <w:rFonts w:ascii="宋体" w:hAnsi="宋体" w:cs="宋体" w:hint="eastAsia"/>
          <w:kern w:val="0"/>
          <w:szCs w:val="21"/>
        </w:rPr>
        <w:t>四、投标报价要求</w:t>
      </w:r>
      <w:bookmarkEnd w:id="182"/>
    </w:p>
    <w:p w:rsidR="00F761CC" w:rsidRDefault="00577DB2">
      <w:pPr>
        <w:tabs>
          <w:tab w:val="left" w:pos="426"/>
          <w:tab w:val="left" w:pos="1455"/>
        </w:tabs>
        <w:spacing w:line="360" w:lineRule="auto"/>
        <w:ind w:leftChars="200" w:left="735" w:hangingChars="150" w:hanging="315"/>
        <w:rPr>
          <w:rFonts w:ascii="宋体"/>
        </w:rPr>
      </w:pPr>
      <w:bookmarkStart w:id="183" w:name="_Toc201743433"/>
      <w:bookmarkEnd w:id="174"/>
      <w:bookmarkEnd w:id="180"/>
      <w:r>
        <w:rPr>
          <w:rFonts w:ascii="宋体" w:hint="eastAsia"/>
        </w:rPr>
        <w:t>1．本项目预算金额（最高限价）：人民贰拾叁万柒仟元整（</w:t>
      </w:r>
      <w:r>
        <w:rPr>
          <w:rFonts w:ascii="宋体" w:hint="eastAsia"/>
        </w:rPr>
        <w:t>¥</w:t>
      </w:r>
      <w:r>
        <w:rPr>
          <w:rFonts w:ascii="宋体" w:hint="eastAsia"/>
        </w:rPr>
        <w:t>237</w:t>
      </w:r>
      <w:r>
        <w:rPr>
          <w:rFonts w:ascii="宋体"/>
        </w:rPr>
        <w:t>,</w:t>
      </w:r>
      <w:r>
        <w:rPr>
          <w:rFonts w:ascii="宋体" w:hint="eastAsia"/>
        </w:rPr>
        <w:t>000</w:t>
      </w:r>
      <w:r>
        <w:rPr>
          <w:rFonts w:ascii="宋体"/>
        </w:rPr>
        <w:t>.</w:t>
      </w:r>
      <w:r>
        <w:rPr>
          <w:rFonts w:ascii="宋体" w:hint="eastAsia"/>
        </w:rPr>
        <w:t>0</w:t>
      </w:r>
      <w:r>
        <w:rPr>
          <w:rFonts w:ascii="宋体"/>
        </w:rPr>
        <w:t>0</w:t>
      </w:r>
      <w:r>
        <w:rPr>
          <w:rFonts w:ascii="宋体" w:hint="eastAsia"/>
        </w:rPr>
        <w:t>），投标报价超过最高限价时将作无效标处理。。</w:t>
      </w:r>
    </w:p>
    <w:p w:rsidR="00F761CC" w:rsidRDefault="00577DB2">
      <w:pPr>
        <w:tabs>
          <w:tab w:val="left" w:pos="426"/>
          <w:tab w:val="left" w:pos="1455"/>
        </w:tabs>
        <w:spacing w:line="360" w:lineRule="auto"/>
        <w:ind w:leftChars="200" w:left="735" w:hangingChars="150" w:hanging="315"/>
        <w:rPr>
          <w:rFonts w:ascii="宋体"/>
        </w:rPr>
      </w:pPr>
      <w:r>
        <w:rPr>
          <w:rFonts w:ascii="宋体" w:hint="eastAsia"/>
        </w:rPr>
        <w:t>2．本项目费用采用总价包干制，投标总报价应包括但不限于完成本项目所需全部人工、工具、保险、税费等在内的一切费用。</w:t>
      </w:r>
      <w:r>
        <w:rPr>
          <w:rFonts w:ascii="宋体"/>
        </w:rPr>
        <w:t>一经中标，投标报价总价作为投标人与采购人签订的合同金额，合同期限内不做调整</w:t>
      </w:r>
      <w:r>
        <w:rPr>
          <w:rFonts w:ascii="宋体" w:hint="eastAsia"/>
        </w:rPr>
        <w:t>，采购人不再支付中标价格以外的任何费用。</w:t>
      </w:r>
    </w:p>
    <w:p w:rsidR="00F761CC" w:rsidRDefault="00577DB2">
      <w:pPr>
        <w:tabs>
          <w:tab w:val="left" w:pos="426"/>
          <w:tab w:val="left" w:pos="1455"/>
        </w:tabs>
        <w:spacing w:line="360" w:lineRule="auto"/>
        <w:ind w:leftChars="200" w:left="735" w:hangingChars="150" w:hanging="315"/>
        <w:rPr>
          <w:rFonts w:ascii="宋体"/>
        </w:rPr>
      </w:pPr>
      <w:r>
        <w:rPr>
          <w:rFonts w:ascii="宋体" w:hint="eastAsia"/>
        </w:rPr>
        <w:t>3．投标人应充分了解任何其它足以影响投标报价的情况，任何因忽视或误解项目情况而导致的索赔或服务期限延长申请将不获批准。投标人在投标报价时，应充分考虑投标报价的风险。</w:t>
      </w:r>
    </w:p>
    <w:p w:rsidR="00F761CC" w:rsidRDefault="00577DB2">
      <w:pPr>
        <w:tabs>
          <w:tab w:val="left" w:pos="426"/>
          <w:tab w:val="left" w:pos="1455"/>
        </w:tabs>
        <w:spacing w:line="360" w:lineRule="auto"/>
        <w:ind w:firstLineChars="50" w:firstLine="105"/>
        <w:rPr>
          <w:rFonts w:ascii="宋体"/>
        </w:rPr>
      </w:pPr>
      <w:r>
        <w:rPr>
          <w:rFonts w:ascii="宋体" w:hint="eastAsia"/>
        </w:rPr>
        <w:t>★ 4．投标人的报价必须是唯一的，采购人不接受有任何选择的报价。</w:t>
      </w:r>
    </w:p>
    <w:p w:rsidR="00F761CC" w:rsidRDefault="00F761CC">
      <w:pPr>
        <w:pStyle w:val="a0"/>
      </w:pPr>
    </w:p>
    <w:p w:rsidR="0017496F" w:rsidRDefault="00577DB2" w:rsidP="0017496F">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84" w:name="_Toc145960292"/>
      <w:r>
        <w:rPr>
          <w:rFonts w:ascii="宋体" w:hAnsi="宋体" w:cs="宋体" w:hint="eastAsia"/>
          <w:kern w:val="0"/>
          <w:szCs w:val="21"/>
        </w:rPr>
        <w:t>五、特别说明</w:t>
      </w:r>
      <w:bookmarkEnd w:id="184"/>
    </w:p>
    <w:p w:rsidR="00F761CC" w:rsidRPr="0017496F" w:rsidRDefault="0017496F" w:rsidP="0017496F">
      <w:pPr>
        <w:spacing w:line="360" w:lineRule="auto"/>
        <w:ind w:left="424" w:hangingChars="202" w:hanging="424"/>
        <w:jc w:val="left"/>
        <w:rPr>
          <w:rFonts w:asciiTheme="minorEastAsia" w:eastAsiaTheme="minorEastAsia" w:hAnsiTheme="minorEastAsia"/>
        </w:rPr>
      </w:pPr>
      <w:r>
        <w:rPr>
          <w:rFonts w:asciiTheme="minorEastAsia" w:eastAsiaTheme="minorEastAsia" w:hAnsiTheme="minorEastAsia" w:hint="eastAsia"/>
        </w:rPr>
        <w:t xml:space="preserve">        </w:t>
      </w:r>
      <w:r w:rsidR="00577DB2" w:rsidRPr="0017496F">
        <w:rPr>
          <w:rFonts w:asciiTheme="minorEastAsia" w:eastAsiaTheme="minorEastAsia" w:hAnsiTheme="minorEastAsia" w:hint="eastAsia"/>
        </w:rPr>
        <w:t>投标人应自行对数据分中心2023至2024年机房不间断电源、精密空调维保及技术支持服务内容和要求情况进行了解、熟悉，并充分认识中国电子口岸数据中心深圳分中心2023至2024年机房不间断电源、精密空调安全稳定运行的重要性。在服务过程中，投标人因不熟悉数据分中心2023至2024年机房不间断电源、精密空调维保及技术支持服务要求而造成维保服务方面的延误，将视为违约，采购人有权终止合同。</w:t>
      </w:r>
    </w:p>
    <w:p w:rsidR="00F761CC" w:rsidRDefault="00F761CC">
      <w:pPr>
        <w:pStyle w:val="a0"/>
      </w:pPr>
    </w:p>
    <w:p w:rsidR="00F761CC" w:rsidRDefault="00F761CC">
      <w:pPr>
        <w:tabs>
          <w:tab w:val="left" w:pos="426"/>
          <w:tab w:val="left" w:pos="1455"/>
        </w:tabs>
        <w:spacing w:line="360" w:lineRule="auto"/>
        <w:rPr>
          <w:rFonts w:ascii="宋体" w:hAnsi="宋体" w:cs="宋体"/>
          <w:bCs/>
          <w:szCs w:val="21"/>
        </w:rPr>
      </w:pPr>
    </w:p>
    <w:p w:rsidR="00F761CC" w:rsidRDefault="00F761CC">
      <w:pPr>
        <w:widowControl/>
        <w:jc w:val="left"/>
        <w:rPr>
          <w:rFonts w:ascii="宋体" w:hAnsi="Courier New"/>
          <w:kern w:val="10"/>
          <w:sz w:val="20"/>
        </w:rPr>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0"/>
      </w:pPr>
    </w:p>
    <w:p w:rsidR="00F761CC" w:rsidRDefault="00F761CC">
      <w:pPr>
        <w:pStyle w:val="afa"/>
        <w:rPr>
          <w:lang w:val="en-US"/>
        </w:rPr>
      </w:pPr>
    </w:p>
    <w:p w:rsidR="00F761CC" w:rsidRDefault="00F761CC">
      <w:pPr>
        <w:pStyle w:val="afa"/>
        <w:rPr>
          <w:lang w:val="en-US"/>
        </w:rPr>
      </w:pPr>
    </w:p>
    <w:p w:rsidR="00F761CC" w:rsidRDefault="00F761CC">
      <w:pPr>
        <w:wordWrap w:val="0"/>
        <w:adjustRightInd w:val="0"/>
        <w:snapToGrid w:val="0"/>
        <w:spacing w:line="360" w:lineRule="auto"/>
        <w:rPr>
          <w:rFonts w:ascii="宋体" w:hAnsi="宋体"/>
          <w:sz w:val="44"/>
        </w:rPr>
      </w:pPr>
    </w:p>
    <w:p w:rsidR="0017496F" w:rsidRPr="0017496F" w:rsidRDefault="0017496F" w:rsidP="0017496F">
      <w:pPr>
        <w:pStyle w:val="a0"/>
      </w:pPr>
    </w:p>
    <w:p w:rsidR="00F761CC" w:rsidRDefault="00577DB2">
      <w:pPr>
        <w:pStyle w:val="1"/>
        <w:wordWrap w:val="0"/>
        <w:adjustRightInd w:val="0"/>
        <w:snapToGrid w:val="0"/>
        <w:spacing w:line="360" w:lineRule="auto"/>
        <w:rPr>
          <w:rFonts w:hAnsi="宋体"/>
          <w:sz w:val="44"/>
          <w:szCs w:val="44"/>
        </w:rPr>
      </w:pPr>
      <w:bookmarkStart w:id="185" w:name="_Toc145960293"/>
      <w:r>
        <w:rPr>
          <w:rFonts w:hAnsi="宋体" w:hint="eastAsia"/>
          <w:sz w:val="44"/>
          <w:szCs w:val="44"/>
        </w:rPr>
        <w:t>第</w:t>
      </w:r>
      <w:bookmarkStart w:id="186" w:name="_Toc40088665"/>
      <w:bookmarkEnd w:id="131"/>
      <w:r>
        <w:rPr>
          <w:rFonts w:hAnsi="宋体" w:hint="eastAsia"/>
          <w:sz w:val="44"/>
          <w:szCs w:val="44"/>
        </w:rPr>
        <w:t>五章</w:t>
      </w:r>
      <w:r w:rsidR="0017496F">
        <w:rPr>
          <w:rFonts w:hAnsi="宋体" w:hint="eastAsia"/>
          <w:sz w:val="44"/>
          <w:szCs w:val="44"/>
        </w:rPr>
        <w:t xml:space="preserve">  </w:t>
      </w:r>
      <w:r>
        <w:rPr>
          <w:rFonts w:hAnsi="宋体" w:hint="eastAsia"/>
          <w:sz w:val="44"/>
          <w:szCs w:val="44"/>
        </w:rPr>
        <w:t>投标文件格式</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83"/>
      <w:bookmarkEnd w:id="185"/>
      <w:bookmarkEnd w:id="186"/>
    </w:p>
    <w:p w:rsidR="00F761CC" w:rsidRDefault="00577DB2">
      <w:pPr>
        <w:wordWrap w:val="0"/>
        <w:adjustRightInd w:val="0"/>
        <w:snapToGrid w:val="0"/>
        <w:spacing w:line="360" w:lineRule="auto"/>
        <w:rPr>
          <w:rFonts w:ascii="宋体" w:hAnsi="宋体"/>
        </w:rPr>
      </w:pPr>
      <w:r>
        <w:rPr>
          <w:rFonts w:ascii="宋体" w:hAnsi="宋体"/>
        </w:rPr>
        <w:br w:type="page"/>
      </w:r>
      <w:bookmarkStart w:id="187" w:name="_Toc518115921"/>
      <w:bookmarkStart w:id="188" w:name="_Toc73868000"/>
      <w:bookmarkStart w:id="189" w:name="_Toc127072934"/>
      <w:bookmarkStart w:id="190" w:name="_Toc40088666"/>
      <w:bookmarkStart w:id="191" w:name="_Toc73006904"/>
      <w:bookmarkStart w:id="192" w:name="_Toc516972954"/>
      <w:bookmarkStart w:id="193" w:name="_Toc127072483"/>
      <w:bookmarkStart w:id="194" w:name="_Toc518210416"/>
      <w:bookmarkStart w:id="195" w:name="_Toc516973617"/>
      <w:bookmarkStart w:id="196" w:name="_Toc64282774"/>
    </w:p>
    <w:p w:rsidR="00F761CC" w:rsidRDefault="00F761CC">
      <w:pPr>
        <w:wordWrap w:val="0"/>
        <w:adjustRightInd w:val="0"/>
        <w:snapToGrid w:val="0"/>
        <w:spacing w:line="360" w:lineRule="auto"/>
        <w:ind w:leftChars="200" w:left="840" w:hangingChars="150" w:hanging="420"/>
        <w:rPr>
          <w:rFonts w:ascii="宋体" w:hAnsi="宋体"/>
          <w:sz w:val="28"/>
          <w:szCs w:val="28"/>
        </w:rPr>
      </w:pPr>
      <w:bookmarkStart w:id="197" w:name="_Toc296594290"/>
      <w:bookmarkEnd w:id="187"/>
      <w:bookmarkEnd w:id="188"/>
      <w:bookmarkEnd w:id="189"/>
      <w:bookmarkEnd w:id="190"/>
      <w:bookmarkEnd w:id="191"/>
      <w:bookmarkEnd w:id="192"/>
      <w:bookmarkEnd w:id="193"/>
      <w:bookmarkEnd w:id="194"/>
      <w:bookmarkEnd w:id="195"/>
      <w:bookmarkEnd w:id="196"/>
    </w:p>
    <w:p w:rsidR="00F761CC" w:rsidRDefault="00577DB2">
      <w:pPr>
        <w:pStyle w:val="3"/>
        <w:wordWrap w:val="0"/>
        <w:adjustRightInd w:val="0"/>
        <w:snapToGrid w:val="0"/>
        <w:spacing w:before="0" w:after="0" w:line="360" w:lineRule="auto"/>
        <w:jc w:val="center"/>
        <w:rPr>
          <w:rFonts w:ascii="宋体" w:hAnsi="宋体"/>
          <w:sz w:val="21"/>
          <w:szCs w:val="20"/>
        </w:rPr>
      </w:pPr>
      <w:bookmarkStart w:id="198" w:name="_Toc145960294"/>
      <w:r>
        <w:rPr>
          <w:rFonts w:ascii="宋体" w:hAnsi="宋体" w:hint="eastAsia"/>
          <w:sz w:val="28"/>
          <w:szCs w:val="28"/>
        </w:rPr>
        <w:t>附件1  投标书</w:t>
      </w:r>
      <w:bookmarkEnd w:id="197"/>
      <w:bookmarkEnd w:id="198"/>
    </w:p>
    <w:p w:rsidR="00F761CC" w:rsidRDefault="00F761CC">
      <w:pPr>
        <w:wordWrap w:val="0"/>
      </w:pPr>
    </w:p>
    <w:p w:rsidR="00F761CC" w:rsidRDefault="00577DB2">
      <w:pPr>
        <w:wordWrap w:val="0"/>
        <w:adjustRightInd w:val="0"/>
        <w:snapToGrid w:val="0"/>
        <w:spacing w:line="360" w:lineRule="auto"/>
        <w:rPr>
          <w:rFonts w:ascii="宋体" w:hAnsi="宋体"/>
        </w:rPr>
      </w:pPr>
      <w:r>
        <w:rPr>
          <w:rFonts w:ascii="宋体" w:hAnsi="宋体" w:hint="eastAsia"/>
        </w:rPr>
        <w:t>致：深圳市国信招标有限公司</w:t>
      </w:r>
    </w:p>
    <w:p w:rsidR="00F761CC" w:rsidRDefault="00577DB2">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项目名称</w:t>
      </w:r>
      <w:r w:rsidR="0017496F">
        <w:rPr>
          <w:rFonts w:ascii="宋体" w:hAnsi="宋体" w:hint="eastAsia"/>
          <w:szCs w:val="18"/>
          <w:u w:val="single"/>
        </w:rPr>
        <w:t xml:space="preserve">   </w:t>
      </w:r>
      <w:r>
        <w:rPr>
          <w:rFonts w:ascii="宋体" w:hAnsi="宋体" w:hint="eastAsia"/>
        </w:rPr>
        <w:t>的招标公告（项目编号：），本人代表</w:t>
      </w:r>
      <w:r w:rsidR="0017496F" w:rsidRPr="0017496F">
        <w:rPr>
          <w:rFonts w:ascii="宋体" w:hAnsi="宋体" w:hint="eastAsia"/>
          <w:u w:val="single"/>
        </w:rPr>
        <w:t xml:space="preserve">   </w:t>
      </w:r>
      <w:r>
        <w:rPr>
          <w:rFonts w:ascii="宋体" w:hAnsi="宋体" w:hint="eastAsia"/>
          <w:u w:val="single"/>
        </w:rPr>
        <w:t>投标人名称</w:t>
      </w:r>
      <w:r w:rsidR="0017496F">
        <w:rPr>
          <w:rFonts w:ascii="宋体" w:hAnsi="宋体" w:hint="eastAsia"/>
          <w:u w:val="single"/>
        </w:rPr>
        <w:t xml:space="preserve">  </w:t>
      </w:r>
      <w:r>
        <w:rPr>
          <w:rFonts w:ascii="宋体" w:hAnsi="宋体" w:hint="eastAsia"/>
        </w:rPr>
        <w:t>，提交投标文件。</w:t>
      </w:r>
    </w:p>
    <w:p w:rsidR="00F761CC" w:rsidRDefault="00577DB2">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F761CC" w:rsidRDefault="00577DB2">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hint="eastAsia"/>
          <w:szCs w:val="21"/>
        </w:rPr>
        <w:t>我方</w:t>
      </w:r>
      <w:r>
        <w:rPr>
          <w:rFonts w:ascii="宋体" w:cs="宋体" w:hint="eastAsia"/>
        </w:rPr>
        <w:t>将</w:t>
      </w:r>
      <w:r>
        <w:rPr>
          <w:rFonts w:hint="eastAsia"/>
          <w:szCs w:val="21"/>
        </w:rPr>
        <w:t>以《开标一览表》中填写的投标报价并</w:t>
      </w:r>
      <w:r>
        <w:rPr>
          <w:rFonts w:cs="Courier New" w:hint="eastAsia"/>
          <w:snapToGrid w:val="0"/>
          <w:szCs w:val="18"/>
        </w:rPr>
        <w:t>按照招标文件要求承担全部工作。</w:t>
      </w:r>
    </w:p>
    <w:p w:rsidR="00F761CC" w:rsidRDefault="00577DB2">
      <w:pPr>
        <w:wordWrap w:val="0"/>
        <w:adjustRightInd w:val="0"/>
        <w:snapToGrid w:val="0"/>
        <w:spacing w:line="360" w:lineRule="auto"/>
        <w:ind w:leftChars="200" w:left="735" w:hangingChars="150" w:hanging="315"/>
        <w:rPr>
          <w:rFonts w:ascii="宋体" w:hAnsi="宋体"/>
        </w:rPr>
      </w:pPr>
      <w:r>
        <w:rPr>
          <w:rFonts w:ascii="宋体" w:hAnsi="宋体"/>
        </w:rPr>
        <w:t>2</w:t>
      </w:r>
      <w:r>
        <w:rPr>
          <w:rFonts w:ascii="宋体" w:hAnsi="宋体" w:hint="eastAsia"/>
        </w:rPr>
        <w:t>．我方提交的投标文件数量：纸质投标文件正本1份、副本5份，电子投标文件1份。</w:t>
      </w:r>
    </w:p>
    <w:p w:rsidR="00F761CC" w:rsidRDefault="00577DB2">
      <w:pPr>
        <w:wordWrap w:val="0"/>
        <w:adjustRightInd w:val="0"/>
        <w:snapToGrid w:val="0"/>
        <w:spacing w:line="360" w:lineRule="auto"/>
        <w:ind w:leftChars="200" w:left="420"/>
        <w:rPr>
          <w:rFonts w:ascii="宋体"/>
        </w:rPr>
      </w:pPr>
      <w:r>
        <w:rPr>
          <w:rFonts w:ascii="宋体" w:hAnsi="宋体" w:cs="宋体"/>
        </w:rPr>
        <w:t>3</w:t>
      </w:r>
      <w:r>
        <w:rPr>
          <w:rFonts w:cs="宋体" w:hint="eastAsia"/>
        </w:rPr>
        <w:t>．我</w:t>
      </w:r>
      <w:r>
        <w:rPr>
          <w:rFonts w:hint="eastAsia"/>
        </w:rPr>
        <w:t>方已详细审查招标文件的全部内容，将按招标文件的规定履行合同责任和义务。</w:t>
      </w:r>
    </w:p>
    <w:p w:rsidR="00F761CC" w:rsidRDefault="00577DB2">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int="eastAsia"/>
        </w:rPr>
        <w:t>我方的投标自投标截止之日起有效期为90日历日，</w:t>
      </w:r>
      <w:r>
        <w:rPr>
          <w:rFonts w:hint="eastAsia"/>
        </w:rPr>
        <w:t>在此期间内我方的投标有可能中标，我方将受此约束。</w:t>
      </w:r>
    </w:p>
    <w:p w:rsidR="00F761CC" w:rsidRDefault="00577DB2">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int="eastAsia"/>
        </w:rPr>
        <w:t>我方保证投标文件所提供的全部资料的真实性、有效性、合法性和一致性。</w:t>
      </w:r>
    </w:p>
    <w:p w:rsidR="00F761CC" w:rsidRDefault="00577DB2">
      <w:pPr>
        <w:wordWrap w:val="0"/>
        <w:adjustRightInd w:val="0"/>
        <w:snapToGrid w:val="0"/>
        <w:spacing w:line="360" w:lineRule="auto"/>
        <w:ind w:leftChars="200" w:left="420"/>
        <w:rPr>
          <w:rFonts w:ascii="宋体" w:cs="宋体"/>
        </w:rPr>
      </w:pPr>
      <w:r>
        <w:rPr>
          <w:rFonts w:ascii="宋体" w:hAnsi="宋体" w:cs="宋体"/>
        </w:rPr>
        <w:t>6</w:t>
      </w:r>
      <w:r>
        <w:rPr>
          <w:rFonts w:cs="宋体" w:hint="eastAsia"/>
        </w:rPr>
        <w:t>．</w:t>
      </w:r>
      <w:r>
        <w:rPr>
          <w:rFonts w:ascii="宋体" w:hint="eastAsia"/>
        </w:rPr>
        <w:t>我方</w:t>
      </w:r>
      <w:r>
        <w:rPr>
          <w:rFonts w:ascii="宋体" w:cs="宋体" w:hint="eastAsia"/>
        </w:rPr>
        <w:t>理解</w:t>
      </w:r>
      <w:r>
        <w:rPr>
          <w:rFonts w:cs="Courier New" w:hint="eastAsia"/>
          <w:snapToGrid w:val="0"/>
          <w:szCs w:val="18"/>
        </w:rPr>
        <w:t>最低报价不是中标的唯一条件，采购人有选择或拒绝任何投标人中标的权利</w:t>
      </w:r>
      <w:r>
        <w:rPr>
          <w:rFonts w:ascii="宋体" w:cs="宋体" w:hint="eastAsia"/>
        </w:rPr>
        <w:t>。</w:t>
      </w:r>
    </w:p>
    <w:p w:rsidR="00F761CC" w:rsidRDefault="00577DB2">
      <w:pPr>
        <w:wordWrap w:val="0"/>
        <w:adjustRightInd w:val="0"/>
        <w:snapToGrid w:val="0"/>
        <w:spacing w:line="360" w:lineRule="auto"/>
        <w:ind w:leftChars="200" w:left="420"/>
        <w:rPr>
          <w:rFonts w:ascii="宋体"/>
        </w:rPr>
      </w:pPr>
      <w:r>
        <w:rPr>
          <w:rFonts w:ascii="宋体" w:hAnsi="宋体" w:cs="宋体" w:hint="eastAsia"/>
        </w:rPr>
        <w:t>7</w:t>
      </w:r>
      <w:r>
        <w:rPr>
          <w:rFonts w:cs="宋体" w:hint="eastAsia"/>
        </w:rPr>
        <w:t>．</w:t>
      </w:r>
      <w:r>
        <w:rPr>
          <w:rFonts w:ascii="宋体" w:hAnsi="宋体" w:cs="宋体" w:hint="eastAsia"/>
        </w:rPr>
        <w:t>与本投标有关的一切正式往来通讯请寄：</w:t>
      </w:r>
    </w:p>
    <w:p w:rsidR="00F761CC" w:rsidRDefault="00577DB2">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F761CC" w:rsidRDefault="00577DB2">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F761CC" w:rsidRDefault="0017496F">
      <w:pPr>
        <w:wordWrap w:val="0"/>
        <w:adjustRightInd w:val="0"/>
        <w:snapToGrid w:val="0"/>
        <w:spacing w:line="360" w:lineRule="auto"/>
        <w:rPr>
          <w:rFonts w:ascii="宋体" w:hAnsi="宋体" w:cs="宋体"/>
        </w:rPr>
      </w:pPr>
      <w:r>
        <w:rPr>
          <w:rFonts w:ascii="宋体" w:hAnsi="宋体" w:cs="宋体" w:hint="eastAsia"/>
        </w:rPr>
        <w:t xml:space="preserve">       </w:t>
      </w:r>
      <w:r w:rsidR="00577DB2">
        <w:rPr>
          <w:rFonts w:ascii="宋体" w:hAnsi="宋体" w:cs="宋体" w:hint="eastAsia"/>
        </w:rPr>
        <w:t>联系人：</w:t>
      </w:r>
    </w:p>
    <w:p w:rsidR="00F761CC" w:rsidRDefault="00577DB2">
      <w:pPr>
        <w:wordWrap w:val="0"/>
        <w:adjustRightInd w:val="0"/>
        <w:snapToGrid w:val="0"/>
        <w:spacing w:line="360" w:lineRule="auto"/>
        <w:ind w:firstLineChars="350" w:firstLine="735"/>
        <w:rPr>
          <w:rFonts w:ascii="宋体"/>
        </w:rPr>
      </w:pPr>
      <w:r>
        <w:rPr>
          <w:rFonts w:ascii="宋体" w:hAnsi="宋体" w:cs="宋体" w:hint="eastAsia"/>
        </w:rPr>
        <w:t>电话：</w:t>
      </w:r>
    </w:p>
    <w:p w:rsidR="00F761CC" w:rsidRDefault="00F761CC">
      <w:pPr>
        <w:wordWrap w:val="0"/>
        <w:adjustRightInd w:val="0"/>
        <w:snapToGrid w:val="0"/>
        <w:spacing w:line="360" w:lineRule="auto"/>
        <w:rPr>
          <w:rFonts w:ascii="宋体" w:hAnsi="宋体"/>
          <w:b/>
          <w:bCs/>
        </w:rPr>
      </w:pPr>
    </w:p>
    <w:p w:rsidR="00F761CC" w:rsidRDefault="00577DB2">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F761CC" w:rsidRDefault="00577DB2">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F761CC" w:rsidRDefault="00577DB2">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F761CC" w:rsidRDefault="00577DB2">
      <w:pPr>
        <w:wordWrap w:val="0"/>
        <w:adjustRightInd w:val="0"/>
        <w:snapToGrid w:val="0"/>
        <w:spacing w:line="360" w:lineRule="auto"/>
        <w:ind w:firstLineChars="200" w:firstLine="420"/>
        <w:rPr>
          <w:rFonts w:ascii="宋体" w:hAnsi="宋体"/>
        </w:rPr>
      </w:pPr>
      <w:r>
        <w:rPr>
          <w:rFonts w:ascii="宋体" w:hAnsi="宋体" w:hint="eastAsia"/>
        </w:rPr>
        <w:t>日期：年月日</w:t>
      </w:r>
    </w:p>
    <w:p w:rsidR="00F761CC" w:rsidRDefault="00577DB2">
      <w:pPr>
        <w:wordWrap w:val="0"/>
        <w:adjustRightInd w:val="0"/>
        <w:snapToGrid w:val="0"/>
        <w:spacing w:line="360" w:lineRule="auto"/>
        <w:ind w:firstLineChars="200" w:firstLine="420"/>
        <w:rPr>
          <w:rFonts w:ascii="宋体" w:hAnsi="宋体"/>
        </w:rPr>
      </w:pPr>
      <w:r>
        <w:rPr>
          <w:rFonts w:ascii="宋体" w:hAnsi="宋体"/>
        </w:rPr>
        <w:br w:type="page"/>
      </w:r>
    </w:p>
    <w:p w:rsidR="00F761CC" w:rsidRDefault="00F761CC">
      <w:pPr>
        <w:autoSpaceDE w:val="0"/>
        <w:autoSpaceDN w:val="0"/>
        <w:adjustRightInd w:val="0"/>
        <w:snapToGrid w:val="0"/>
        <w:spacing w:line="360" w:lineRule="auto"/>
        <w:rPr>
          <w:rFonts w:ascii="宋体" w:hAnsi="宋体"/>
          <w:sz w:val="28"/>
          <w:szCs w:val="28"/>
        </w:rPr>
      </w:pPr>
      <w:bookmarkStart w:id="199" w:name="_Toc296594291"/>
    </w:p>
    <w:p w:rsidR="00F761CC" w:rsidRDefault="00577DB2">
      <w:pPr>
        <w:pStyle w:val="3"/>
        <w:adjustRightInd w:val="0"/>
        <w:snapToGrid w:val="0"/>
        <w:spacing w:before="0" w:after="0" w:line="360" w:lineRule="auto"/>
        <w:jc w:val="center"/>
        <w:rPr>
          <w:rFonts w:ascii="宋体" w:hAnsi="宋体"/>
          <w:sz w:val="28"/>
          <w:szCs w:val="28"/>
        </w:rPr>
      </w:pPr>
      <w:bookmarkStart w:id="200" w:name="_Toc145960295"/>
      <w:r>
        <w:rPr>
          <w:rFonts w:ascii="宋体" w:hAnsi="宋体" w:hint="eastAsia"/>
          <w:sz w:val="28"/>
          <w:szCs w:val="28"/>
        </w:rPr>
        <w:t>附件2  开标一览表</w:t>
      </w:r>
      <w:bookmarkEnd w:id="199"/>
      <w:bookmarkEnd w:id="200"/>
    </w:p>
    <w:p w:rsidR="00F761CC" w:rsidRDefault="00F761CC">
      <w:pPr>
        <w:wordWrap w:val="0"/>
      </w:pPr>
    </w:p>
    <w:p w:rsidR="00F761CC" w:rsidRDefault="00577DB2">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F761CC" w:rsidRDefault="00577DB2">
      <w:pPr>
        <w:wordWrap w:val="0"/>
        <w:adjustRightInd w:val="0"/>
        <w:snapToGrid w:val="0"/>
        <w:spacing w:line="360" w:lineRule="auto"/>
        <w:ind w:firstLineChars="200" w:firstLine="420"/>
        <w:rPr>
          <w:rFonts w:ascii="宋体" w:hAnsi="宋体"/>
          <w:color w:val="000000"/>
          <w:szCs w:val="21"/>
        </w:rPr>
      </w:pPr>
      <w:r>
        <w:rPr>
          <w:rFonts w:ascii="宋体" w:hAnsi="宋体" w:hint="eastAsia"/>
          <w:szCs w:val="21"/>
        </w:rPr>
        <w:t>在研究招标文件中所有文件和上述合同条件、技术资料后，我们对</w:t>
      </w:r>
      <w:r w:rsidR="0017496F" w:rsidRPr="0017496F">
        <w:rPr>
          <w:rFonts w:ascii="宋体" w:hAnsi="宋体" w:hint="eastAsia"/>
          <w:szCs w:val="21"/>
          <w:u w:val="single"/>
        </w:rPr>
        <w:t xml:space="preserve">   </w:t>
      </w:r>
      <w:r>
        <w:rPr>
          <w:rFonts w:ascii="宋体" w:hAnsi="宋体" w:hint="eastAsia"/>
          <w:szCs w:val="18"/>
          <w:u w:val="single"/>
        </w:rPr>
        <w:t>项目名称</w:t>
      </w:r>
      <w:r w:rsidR="0017496F">
        <w:rPr>
          <w:rFonts w:ascii="宋体" w:hAnsi="宋体" w:hint="eastAsia"/>
          <w:szCs w:val="18"/>
          <w:u w:val="single"/>
        </w:rPr>
        <w:t xml:space="preserve">   </w:t>
      </w:r>
      <w:r>
        <w:rPr>
          <w:rFonts w:ascii="宋体" w:hAnsi="宋体" w:hint="eastAsia"/>
          <w:color w:val="000000"/>
        </w:rPr>
        <w:t>（项目编号：）</w:t>
      </w:r>
      <w:r>
        <w:rPr>
          <w:rFonts w:ascii="宋体" w:hAnsi="宋体" w:hint="eastAsia"/>
          <w:color w:val="000000"/>
          <w:szCs w:val="21"/>
        </w:rPr>
        <w:t>投标报价如下：</w:t>
      </w:r>
    </w:p>
    <w:p w:rsidR="00F761CC" w:rsidRDefault="00F761CC">
      <w:pPr>
        <w:pStyle w:val="a0"/>
      </w:pPr>
    </w:p>
    <w:tbl>
      <w:tblPr>
        <w:tblW w:w="8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23"/>
        <w:gridCol w:w="3756"/>
        <w:gridCol w:w="1674"/>
      </w:tblGrid>
      <w:tr w:rsidR="00F761CC">
        <w:trPr>
          <w:trHeight w:val="420"/>
          <w:jc w:val="center"/>
        </w:trPr>
        <w:tc>
          <w:tcPr>
            <w:tcW w:w="3023" w:type="dxa"/>
            <w:tcBorders>
              <w:top w:val="single" w:sz="4" w:space="0" w:color="auto"/>
              <w:left w:val="single" w:sz="4" w:space="0" w:color="auto"/>
              <w:bottom w:val="single" w:sz="4" w:space="0" w:color="auto"/>
              <w:right w:val="single" w:sz="4" w:space="0" w:color="auto"/>
            </w:tcBorders>
            <w:vAlign w:val="center"/>
          </w:tcPr>
          <w:p w:rsidR="00F761CC" w:rsidRDefault="00577DB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3756" w:type="dxa"/>
            <w:tcBorders>
              <w:top w:val="single" w:sz="4" w:space="0" w:color="auto"/>
              <w:left w:val="single" w:sz="4" w:space="0" w:color="auto"/>
              <w:bottom w:val="single" w:sz="4" w:space="0" w:color="auto"/>
              <w:right w:val="single" w:sz="4" w:space="0" w:color="auto"/>
            </w:tcBorders>
            <w:vAlign w:val="center"/>
          </w:tcPr>
          <w:p w:rsidR="00F761CC" w:rsidRDefault="00577DB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F761CC" w:rsidRDefault="00577DB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674" w:type="dxa"/>
            <w:tcBorders>
              <w:top w:val="single" w:sz="4" w:space="0" w:color="auto"/>
              <w:left w:val="single" w:sz="4" w:space="0" w:color="auto"/>
              <w:bottom w:val="single" w:sz="4" w:space="0" w:color="auto"/>
              <w:right w:val="single" w:sz="4" w:space="0" w:color="auto"/>
            </w:tcBorders>
            <w:vAlign w:val="center"/>
          </w:tcPr>
          <w:p w:rsidR="00F761CC" w:rsidRDefault="00577DB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F761CC">
        <w:trPr>
          <w:cantSplit/>
          <w:trHeight w:val="1017"/>
          <w:jc w:val="center"/>
        </w:trPr>
        <w:tc>
          <w:tcPr>
            <w:tcW w:w="3023" w:type="dxa"/>
            <w:tcBorders>
              <w:top w:val="single" w:sz="4" w:space="0" w:color="auto"/>
              <w:left w:val="single" w:sz="4" w:space="0" w:color="auto"/>
              <w:bottom w:val="single" w:sz="4" w:space="0" w:color="auto"/>
              <w:right w:val="single" w:sz="4" w:space="0" w:color="auto"/>
            </w:tcBorders>
            <w:vAlign w:val="center"/>
          </w:tcPr>
          <w:p w:rsidR="00F761CC" w:rsidRDefault="00F761CC">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p>
        </w:tc>
        <w:tc>
          <w:tcPr>
            <w:tcW w:w="3756" w:type="dxa"/>
            <w:tcBorders>
              <w:top w:val="single" w:sz="4" w:space="0" w:color="auto"/>
              <w:left w:val="single" w:sz="4" w:space="0" w:color="auto"/>
              <w:bottom w:val="single" w:sz="4" w:space="0" w:color="auto"/>
              <w:right w:val="single" w:sz="4" w:space="0" w:color="auto"/>
            </w:tcBorders>
            <w:vAlign w:val="center"/>
          </w:tcPr>
          <w:p w:rsidR="00F761CC" w:rsidRDefault="00577DB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大写：</w:t>
            </w:r>
          </w:p>
          <w:p w:rsidR="00F761CC" w:rsidRDefault="00577DB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674" w:type="dxa"/>
            <w:tcBorders>
              <w:top w:val="single" w:sz="4" w:space="0" w:color="auto"/>
              <w:left w:val="single" w:sz="4" w:space="0" w:color="auto"/>
              <w:bottom w:val="single" w:sz="4" w:space="0" w:color="auto"/>
              <w:right w:val="single" w:sz="4" w:space="0" w:color="auto"/>
            </w:tcBorders>
            <w:vAlign w:val="center"/>
          </w:tcPr>
          <w:p w:rsidR="00F761CC" w:rsidRDefault="00F761CC">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F761CC" w:rsidRDefault="00F761CC">
      <w:pPr>
        <w:spacing w:line="360" w:lineRule="auto"/>
        <w:rPr>
          <w:rFonts w:asciiTheme="minorEastAsia" w:eastAsiaTheme="minorEastAsia" w:hAnsiTheme="minorEastAsia"/>
          <w:szCs w:val="21"/>
        </w:rPr>
      </w:pPr>
    </w:p>
    <w:p w:rsidR="00F761CC" w:rsidRDefault="00577DB2">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F761CC" w:rsidRDefault="00577DB2">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F761CC" w:rsidRDefault="00577DB2">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不得填报有选择性报价方案。如有优惠折扣声明，请在此表“备注”栏中列出，最终以优惠后的投标报价填报，并以此为准。除此以外不再接受降价函或其他形式的优惠声明。</w:t>
      </w:r>
    </w:p>
    <w:p w:rsidR="00F761CC" w:rsidRDefault="00F761CC">
      <w:pPr>
        <w:autoSpaceDE w:val="0"/>
        <w:autoSpaceDN w:val="0"/>
        <w:adjustRightInd w:val="0"/>
        <w:snapToGrid w:val="0"/>
        <w:spacing w:line="360" w:lineRule="auto"/>
        <w:rPr>
          <w:rFonts w:ascii="宋体" w:hAnsi="宋体"/>
          <w:szCs w:val="21"/>
        </w:rPr>
      </w:pPr>
    </w:p>
    <w:p w:rsidR="00F761CC" w:rsidRDefault="00F761CC">
      <w:pPr>
        <w:wordWrap w:val="0"/>
        <w:adjustRightInd w:val="0"/>
        <w:snapToGrid w:val="0"/>
        <w:spacing w:line="360" w:lineRule="auto"/>
        <w:ind w:leftChars="257" w:left="540"/>
        <w:rPr>
          <w:rFonts w:ascii="宋体" w:hAnsi="宋体"/>
          <w:b/>
          <w:bCs/>
        </w:rPr>
      </w:pPr>
    </w:p>
    <w:p w:rsidR="00F761CC" w:rsidRDefault="00577DB2">
      <w:pPr>
        <w:wordWrap w:val="0"/>
        <w:adjustRightInd w:val="0"/>
        <w:snapToGrid w:val="0"/>
        <w:spacing w:line="360" w:lineRule="auto"/>
        <w:rPr>
          <w:rFonts w:ascii="宋体" w:hAnsi="宋体"/>
        </w:rPr>
      </w:pPr>
      <w:r>
        <w:rPr>
          <w:rFonts w:ascii="宋体" w:hAnsi="宋体" w:hint="eastAsia"/>
        </w:rPr>
        <w:t>投标人名称：（公章）</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rPr>
      </w:pPr>
      <w:r>
        <w:rPr>
          <w:rFonts w:ascii="宋体" w:hAnsi="宋体" w:hint="eastAsia"/>
        </w:rPr>
        <w:t>日期：年月日</w:t>
      </w:r>
    </w:p>
    <w:p w:rsidR="00F761CC" w:rsidRDefault="00577DB2">
      <w:pPr>
        <w:pStyle w:val="a0"/>
      </w:pPr>
      <w:r>
        <w:br w:type="page"/>
      </w:r>
    </w:p>
    <w:p w:rsidR="00F761CC" w:rsidRDefault="00F761CC">
      <w:pPr>
        <w:autoSpaceDE w:val="0"/>
        <w:autoSpaceDN w:val="0"/>
        <w:adjustRightInd w:val="0"/>
        <w:snapToGrid w:val="0"/>
        <w:spacing w:line="360" w:lineRule="auto"/>
        <w:rPr>
          <w:rFonts w:ascii="宋体" w:hAnsi="宋体"/>
          <w:sz w:val="28"/>
          <w:szCs w:val="28"/>
        </w:rPr>
      </w:pPr>
    </w:p>
    <w:p w:rsidR="00F761CC" w:rsidRDefault="00577DB2">
      <w:pPr>
        <w:pStyle w:val="3"/>
        <w:wordWrap w:val="0"/>
        <w:adjustRightInd w:val="0"/>
        <w:snapToGrid w:val="0"/>
        <w:spacing w:before="0" w:after="0" w:line="360" w:lineRule="auto"/>
        <w:jc w:val="center"/>
        <w:rPr>
          <w:rFonts w:ascii="宋体" w:hAnsi="宋体"/>
          <w:sz w:val="28"/>
          <w:szCs w:val="28"/>
        </w:rPr>
      </w:pPr>
      <w:bookmarkStart w:id="201" w:name="_Toc145960296"/>
      <w:r>
        <w:rPr>
          <w:rFonts w:ascii="宋体" w:hAnsi="宋体" w:hint="eastAsia"/>
          <w:sz w:val="28"/>
          <w:szCs w:val="28"/>
        </w:rPr>
        <w:t>附件3  分项报价清单</w:t>
      </w:r>
      <w:bookmarkEnd w:id="201"/>
    </w:p>
    <w:p w:rsidR="00F761CC" w:rsidRDefault="00F761CC">
      <w:pPr>
        <w:wordWrap w:val="0"/>
      </w:pPr>
    </w:p>
    <w:p w:rsidR="00F761CC" w:rsidRDefault="00577DB2" w:rsidP="00411711">
      <w:pPr>
        <w:tabs>
          <w:tab w:val="left" w:pos="6660"/>
        </w:tabs>
        <w:wordWrap w:val="0"/>
        <w:adjustRightInd w:val="0"/>
        <w:snapToGrid w:val="0"/>
        <w:spacing w:line="360" w:lineRule="auto"/>
        <w:rPr>
          <w:rFonts w:ascii="宋体" w:hAnsi="宋体"/>
          <w:szCs w:val="21"/>
        </w:rPr>
      </w:pPr>
      <w:r>
        <w:rPr>
          <w:rFonts w:ascii="宋体" w:hAnsi="宋体" w:hint="eastAsia"/>
          <w:szCs w:val="21"/>
        </w:rPr>
        <w:t>项目名称：</w:t>
      </w:r>
    </w:p>
    <w:p w:rsidR="00F761CC" w:rsidRDefault="00577DB2">
      <w:pPr>
        <w:adjustRightInd w:val="0"/>
        <w:snapToGrid w:val="0"/>
        <w:spacing w:line="360" w:lineRule="auto"/>
        <w:rPr>
          <w:rFonts w:ascii="宋体" w:hAnsi="宋体"/>
          <w:szCs w:val="21"/>
        </w:rPr>
      </w:pPr>
      <w:r>
        <w:rPr>
          <w:rFonts w:ascii="宋体" w:hAnsi="宋体" w:hint="eastAsia"/>
          <w:szCs w:val="21"/>
        </w:rPr>
        <w:t>项目编号：投标报价：人民币元</w:t>
      </w:r>
    </w:p>
    <w:tbl>
      <w:tblPr>
        <w:tblW w:w="9086" w:type="dxa"/>
        <w:jc w:val="center"/>
        <w:tblLayout w:type="fixed"/>
        <w:tblCellMar>
          <w:left w:w="42" w:type="dxa"/>
          <w:right w:w="42" w:type="dxa"/>
        </w:tblCellMar>
        <w:tblLook w:val="04A0"/>
      </w:tblPr>
      <w:tblGrid>
        <w:gridCol w:w="854"/>
        <w:gridCol w:w="2353"/>
        <w:gridCol w:w="2290"/>
        <w:gridCol w:w="1740"/>
        <w:gridCol w:w="1849"/>
      </w:tblGrid>
      <w:tr w:rsidR="00F761CC">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F761CC" w:rsidRDefault="00577DB2">
            <w:pPr>
              <w:adjustRightInd w:val="0"/>
              <w:snapToGrid w:val="0"/>
              <w:spacing w:line="276"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F761CC" w:rsidRDefault="00577DB2">
            <w:pPr>
              <w:adjustRightInd w:val="0"/>
              <w:snapToGrid w:val="0"/>
              <w:spacing w:line="276" w:lineRule="auto"/>
              <w:jc w:val="center"/>
              <w:rPr>
                <w:rFonts w:ascii="宋体" w:hAnsi="宋体"/>
                <w:szCs w:val="21"/>
              </w:rPr>
            </w:pPr>
            <w:r>
              <w:rPr>
                <w:rFonts w:ascii="宋体" w:hAnsi="宋体" w:hint="eastAsia"/>
                <w:szCs w:val="21"/>
              </w:rPr>
              <w:t>简介</w:t>
            </w:r>
          </w:p>
        </w:tc>
        <w:tc>
          <w:tcPr>
            <w:tcW w:w="1740" w:type="dxa"/>
            <w:tcBorders>
              <w:top w:val="single" w:sz="6" w:space="0" w:color="auto"/>
              <w:left w:val="single" w:sz="4" w:space="0" w:color="auto"/>
              <w:bottom w:val="single" w:sz="6" w:space="0" w:color="auto"/>
              <w:right w:val="single" w:sz="4" w:space="0" w:color="auto"/>
            </w:tcBorders>
            <w:vAlign w:val="center"/>
          </w:tcPr>
          <w:p w:rsidR="00F761CC" w:rsidRDefault="00577DB2">
            <w:pPr>
              <w:adjustRightInd w:val="0"/>
              <w:snapToGrid w:val="0"/>
              <w:spacing w:line="276" w:lineRule="auto"/>
              <w:jc w:val="center"/>
              <w:rPr>
                <w:rFonts w:ascii="宋体" w:hAnsi="宋体"/>
                <w:szCs w:val="21"/>
              </w:rPr>
            </w:pPr>
            <w:r>
              <w:rPr>
                <w:rFonts w:ascii="宋体" w:hAnsi="宋体" w:hint="eastAsia"/>
                <w:szCs w:val="21"/>
              </w:rPr>
              <w:t>数量</w:t>
            </w:r>
          </w:p>
        </w:tc>
        <w:tc>
          <w:tcPr>
            <w:tcW w:w="1849" w:type="dxa"/>
            <w:tcBorders>
              <w:top w:val="single" w:sz="6" w:space="0" w:color="auto"/>
              <w:left w:val="single" w:sz="4" w:space="0" w:color="auto"/>
              <w:bottom w:val="single" w:sz="6" w:space="0" w:color="auto"/>
              <w:right w:val="single" w:sz="6" w:space="0" w:color="auto"/>
            </w:tcBorders>
            <w:vAlign w:val="center"/>
          </w:tcPr>
          <w:p w:rsidR="00F761CC" w:rsidRDefault="00577DB2">
            <w:pPr>
              <w:adjustRightInd w:val="0"/>
              <w:snapToGrid w:val="0"/>
              <w:spacing w:line="276" w:lineRule="auto"/>
              <w:jc w:val="center"/>
              <w:rPr>
                <w:rFonts w:ascii="宋体" w:hAnsi="宋体"/>
                <w:szCs w:val="21"/>
              </w:rPr>
            </w:pPr>
            <w:r>
              <w:rPr>
                <w:rFonts w:ascii="宋体" w:hAnsi="宋体" w:hint="eastAsia"/>
                <w:szCs w:val="21"/>
              </w:rPr>
              <w:t>单价</w:t>
            </w:r>
          </w:p>
        </w:tc>
      </w:tr>
      <w:tr w:rsidR="00F761CC">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F761CC" w:rsidRDefault="00F761CC">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F761CC" w:rsidRDefault="00F761CC">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F761CC" w:rsidRDefault="00F761CC">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F761CC" w:rsidRDefault="00F761CC">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F761CC" w:rsidRDefault="00F761CC">
            <w:pPr>
              <w:adjustRightInd w:val="0"/>
              <w:snapToGrid w:val="0"/>
              <w:spacing w:line="276" w:lineRule="auto"/>
              <w:jc w:val="center"/>
              <w:rPr>
                <w:rFonts w:ascii="宋体" w:hAnsi="宋体"/>
                <w:szCs w:val="21"/>
              </w:rPr>
            </w:pPr>
          </w:p>
        </w:tc>
      </w:tr>
      <w:tr w:rsidR="00F761CC">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F761CC" w:rsidRDefault="00F761CC">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F761CC" w:rsidRDefault="00F761CC">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F761CC" w:rsidRDefault="00F761CC">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F761CC" w:rsidRDefault="00F761CC">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F761CC" w:rsidRDefault="00F761CC">
            <w:pPr>
              <w:adjustRightInd w:val="0"/>
              <w:snapToGrid w:val="0"/>
              <w:spacing w:line="276" w:lineRule="auto"/>
              <w:jc w:val="center"/>
              <w:rPr>
                <w:rFonts w:ascii="宋体" w:hAnsi="宋体"/>
                <w:szCs w:val="21"/>
              </w:rPr>
            </w:pPr>
          </w:p>
        </w:tc>
      </w:tr>
      <w:tr w:rsidR="00F761CC">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F761CC" w:rsidRDefault="00F761CC">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F761CC" w:rsidRDefault="00F761CC">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F761CC" w:rsidRDefault="00F761CC">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F761CC" w:rsidRDefault="00F761CC">
            <w:pPr>
              <w:adjustRightInd w:val="0"/>
              <w:snapToGrid w:val="0"/>
              <w:spacing w:line="276" w:lineRule="auto"/>
              <w:jc w:val="center"/>
              <w:rPr>
                <w:rFonts w:ascii="宋体" w:hAnsi="宋体"/>
                <w:szCs w:val="21"/>
              </w:rPr>
            </w:pPr>
          </w:p>
        </w:tc>
      </w:tr>
      <w:tr w:rsidR="00F761CC">
        <w:trPr>
          <w:cantSplit/>
          <w:trHeight w:val="448"/>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F761CC" w:rsidRDefault="00577DB2">
            <w:pPr>
              <w:adjustRightInd w:val="0"/>
              <w:snapToGrid w:val="0"/>
              <w:spacing w:line="276" w:lineRule="auto"/>
              <w:jc w:val="center"/>
              <w:rPr>
                <w:rFonts w:ascii="宋体" w:hAnsi="宋体"/>
                <w:szCs w:val="21"/>
              </w:rPr>
            </w:pPr>
            <w:r>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F761CC" w:rsidRDefault="00577DB2">
            <w:pPr>
              <w:adjustRightInd w:val="0"/>
              <w:snapToGrid w:val="0"/>
              <w:spacing w:line="360" w:lineRule="auto"/>
              <w:rPr>
                <w:rFonts w:ascii="宋体" w:hAnsi="宋体"/>
                <w:szCs w:val="21"/>
              </w:rPr>
            </w:pPr>
            <w:r>
              <w:rPr>
                <w:rFonts w:ascii="宋体" w:hAnsi="宋体" w:hint="eastAsia"/>
                <w:szCs w:val="21"/>
              </w:rPr>
              <w:t>大写：</w:t>
            </w:r>
          </w:p>
          <w:p w:rsidR="00F761CC" w:rsidRDefault="00577DB2">
            <w:pPr>
              <w:adjustRightInd w:val="0"/>
              <w:snapToGrid w:val="0"/>
              <w:spacing w:line="360" w:lineRule="auto"/>
              <w:rPr>
                <w:rFonts w:ascii="宋体" w:hAnsi="宋体"/>
                <w:szCs w:val="21"/>
              </w:rPr>
            </w:pPr>
            <w:r>
              <w:rPr>
                <w:rFonts w:ascii="宋体" w:hAnsi="宋体" w:hint="eastAsia"/>
                <w:szCs w:val="21"/>
              </w:rPr>
              <w:t>小写：</w:t>
            </w:r>
          </w:p>
        </w:tc>
      </w:tr>
    </w:tbl>
    <w:p w:rsidR="00F761CC" w:rsidRDefault="00F761CC">
      <w:pPr>
        <w:adjustRightInd w:val="0"/>
        <w:snapToGrid w:val="0"/>
        <w:rPr>
          <w:rFonts w:ascii="宋体" w:hAnsi="宋体"/>
          <w:szCs w:val="21"/>
        </w:rPr>
      </w:pPr>
    </w:p>
    <w:p w:rsidR="00F761CC" w:rsidRDefault="00577DB2">
      <w:pPr>
        <w:adjustRightInd w:val="0"/>
        <w:snapToGrid w:val="0"/>
        <w:spacing w:line="360" w:lineRule="auto"/>
        <w:rPr>
          <w:rFonts w:ascii="宋体" w:hAnsi="宋体"/>
          <w:szCs w:val="21"/>
        </w:rPr>
      </w:pPr>
      <w:r>
        <w:rPr>
          <w:rFonts w:ascii="宋体" w:hAnsi="宋体" w:hint="eastAsia"/>
          <w:szCs w:val="21"/>
        </w:rPr>
        <w:t>注：1</w:t>
      </w:r>
      <w:r>
        <w:rPr>
          <w:rFonts w:ascii="宋体" w:hAnsi="宋体" w:cs="宋体" w:hint="eastAsia"/>
          <w:bCs/>
          <w:szCs w:val="21"/>
        </w:rPr>
        <w:t>．</w:t>
      </w:r>
      <w:r>
        <w:rPr>
          <w:rFonts w:ascii="宋体" w:hAnsi="宋体" w:hint="eastAsia"/>
          <w:szCs w:val="21"/>
        </w:rPr>
        <w:t>本表格式仅供参考，如不能满足需要，投标人可自行制表或增加内容。</w:t>
      </w:r>
    </w:p>
    <w:p w:rsidR="00F761CC" w:rsidRDefault="00577DB2">
      <w:pPr>
        <w:adjustRightInd w:val="0"/>
        <w:snapToGrid w:val="0"/>
        <w:spacing w:line="360" w:lineRule="auto"/>
      </w:pPr>
      <w:r>
        <w:rPr>
          <w:rFonts w:ascii="宋体" w:hAnsi="宋体" w:hint="eastAsia"/>
          <w:szCs w:val="21"/>
        </w:rPr>
        <w:t xml:space="preserve">    2</w:t>
      </w:r>
      <w:r>
        <w:rPr>
          <w:rFonts w:ascii="宋体" w:hAnsi="宋体" w:cs="宋体" w:hint="eastAsia"/>
          <w:bCs/>
          <w:szCs w:val="21"/>
        </w:rPr>
        <w:t>．</w:t>
      </w:r>
      <w:r>
        <w:rPr>
          <w:rFonts w:hint="eastAsia"/>
        </w:rPr>
        <w:t>本表格的投标总金额，应当与开标一览表的投标总金额一致。</w:t>
      </w:r>
    </w:p>
    <w:p w:rsidR="00F761CC" w:rsidRDefault="00F761CC">
      <w:pPr>
        <w:adjustRightInd w:val="0"/>
        <w:snapToGrid w:val="0"/>
        <w:spacing w:line="360" w:lineRule="auto"/>
        <w:rPr>
          <w:rFonts w:ascii="宋体" w:hAnsi="宋体"/>
          <w:szCs w:val="21"/>
        </w:rPr>
      </w:pPr>
    </w:p>
    <w:p w:rsidR="00F761CC" w:rsidRDefault="00F761CC">
      <w:pPr>
        <w:adjustRightInd w:val="0"/>
        <w:snapToGrid w:val="0"/>
        <w:spacing w:line="360" w:lineRule="auto"/>
        <w:rPr>
          <w:rFonts w:ascii="宋体" w:hAnsi="宋体"/>
          <w:sz w:val="28"/>
          <w:szCs w:val="28"/>
        </w:rPr>
      </w:pPr>
      <w:bookmarkStart w:id="202" w:name="_Toc72656422"/>
      <w:bookmarkStart w:id="203" w:name="_Toc73248265"/>
      <w:bookmarkStart w:id="204" w:name="_Toc296594292"/>
      <w:bookmarkStart w:id="205" w:name="_Toc77246504"/>
      <w:bookmarkStart w:id="206" w:name="_Toc78813382"/>
    </w:p>
    <w:p w:rsidR="00F761CC" w:rsidRDefault="00577DB2">
      <w:pPr>
        <w:pStyle w:val="3"/>
        <w:wordWrap w:val="0"/>
        <w:adjustRightInd w:val="0"/>
        <w:snapToGrid w:val="0"/>
        <w:spacing w:before="0" w:after="0" w:line="360" w:lineRule="auto"/>
        <w:jc w:val="center"/>
        <w:rPr>
          <w:rFonts w:ascii="宋体" w:hAnsi="宋体"/>
          <w:sz w:val="28"/>
          <w:szCs w:val="28"/>
        </w:rPr>
      </w:pPr>
      <w:bookmarkStart w:id="207" w:name="_Toc140860526"/>
      <w:bookmarkStart w:id="208" w:name="_Toc145960297"/>
      <w:r>
        <w:rPr>
          <w:rFonts w:ascii="宋体" w:hAnsi="宋体" w:hint="eastAsia"/>
          <w:sz w:val="28"/>
          <w:szCs w:val="28"/>
        </w:rPr>
        <w:t>附件4  投标人基本情况表</w:t>
      </w:r>
      <w:bookmarkEnd w:id="207"/>
      <w:bookmarkEnd w:id="208"/>
    </w:p>
    <w:p w:rsidR="00F761CC" w:rsidRDefault="00F761CC">
      <w:pPr>
        <w:wordWrap w:val="0"/>
      </w:pPr>
    </w:p>
    <w:p w:rsidR="00F761CC" w:rsidRDefault="00577DB2">
      <w:pPr>
        <w:wordWrap w:val="0"/>
        <w:adjustRightInd w:val="0"/>
        <w:snapToGrid w:val="0"/>
        <w:spacing w:line="360" w:lineRule="auto"/>
        <w:rPr>
          <w:rFonts w:ascii="宋体" w:hAnsi="宋体" w:cs="Arial"/>
        </w:rPr>
      </w:pPr>
      <w:r>
        <w:rPr>
          <w:rFonts w:ascii="宋体" w:hAnsi="宋体" w:cs="Arial" w:hint="eastAsia"/>
        </w:rPr>
        <w:t>1</w:t>
      </w:r>
      <w:r>
        <w:rPr>
          <w:rFonts w:ascii="宋体" w:hAnsi="宋体" w:cs="宋体" w:hint="eastAsia"/>
          <w:bCs/>
          <w:szCs w:val="21"/>
        </w:rPr>
        <w:t>．</w:t>
      </w:r>
      <w:r>
        <w:rPr>
          <w:rFonts w:ascii="宋体" w:hAnsi="宋体" w:cs="Arial" w:hint="eastAsia"/>
        </w:rPr>
        <w:t>公司名称：</w:t>
      </w:r>
    </w:p>
    <w:p w:rsidR="00F761CC" w:rsidRDefault="00577DB2">
      <w:pPr>
        <w:wordWrap w:val="0"/>
        <w:adjustRightInd w:val="0"/>
        <w:snapToGrid w:val="0"/>
        <w:spacing w:line="360" w:lineRule="auto"/>
        <w:rPr>
          <w:rFonts w:ascii="宋体" w:hAnsi="宋体" w:cs="Arial"/>
        </w:rPr>
      </w:pPr>
      <w:r>
        <w:rPr>
          <w:rFonts w:ascii="宋体" w:hAnsi="宋体" w:cs="Arial" w:hint="eastAsia"/>
        </w:rPr>
        <w:t>2．地址</w:t>
      </w:r>
    </w:p>
    <w:p w:rsidR="00F761CC" w:rsidRDefault="00577DB2">
      <w:pPr>
        <w:wordWrap w:val="0"/>
        <w:adjustRightInd w:val="0"/>
        <w:snapToGrid w:val="0"/>
        <w:spacing w:line="360" w:lineRule="auto"/>
        <w:rPr>
          <w:rFonts w:ascii="宋体" w:hAnsi="宋体" w:cs="Arial"/>
        </w:rPr>
      </w:pPr>
      <w:r>
        <w:rPr>
          <w:rFonts w:ascii="宋体" w:hAnsi="宋体" w:cs="Arial" w:hint="eastAsia"/>
        </w:rPr>
        <w:t>3．电话号码：</w:t>
      </w:r>
    </w:p>
    <w:p w:rsidR="00F761CC" w:rsidRDefault="00577DB2">
      <w:pPr>
        <w:wordWrap w:val="0"/>
        <w:adjustRightInd w:val="0"/>
        <w:snapToGrid w:val="0"/>
        <w:spacing w:line="360" w:lineRule="auto"/>
        <w:rPr>
          <w:rFonts w:ascii="宋体" w:hAnsi="宋体" w:cs="Arial"/>
        </w:rPr>
      </w:pPr>
      <w:r>
        <w:rPr>
          <w:rFonts w:ascii="宋体" w:hAnsi="宋体" w:cs="Arial" w:hint="eastAsia"/>
        </w:rPr>
        <w:t>4．注册资金：</w:t>
      </w:r>
    </w:p>
    <w:p w:rsidR="00F761CC" w:rsidRDefault="00577DB2">
      <w:pPr>
        <w:wordWrap w:val="0"/>
        <w:adjustRightInd w:val="0"/>
        <w:snapToGrid w:val="0"/>
        <w:spacing w:line="360" w:lineRule="auto"/>
        <w:rPr>
          <w:rFonts w:ascii="宋体" w:hAnsi="宋体" w:cs="Arial"/>
        </w:rPr>
      </w:pPr>
      <w:r>
        <w:rPr>
          <w:rFonts w:ascii="宋体" w:hAnsi="宋体" w:cs="Arial" w:hint="eastAsia"/>
        </w:rPr>
        <w:t>5．经济性质：</w:t>
      </w:r>
    </w:p>
    <w:p w:rsidR="00F761CC" w:rsidRDefault="00577DB2">
      <w:pPr>
        <w:wordWrap w:val="0"/>
        <w:adjustRightInd w:val="0"/>
        <w:snapToGrid w:val="0"/>
        <w:spacing w:line="360" w:lineRule="auto"/>
        <w:rPr>
          <w:rFonts w:ascii="宋体" w:hAnsi="宋体" w:cs="Arial"/>
        </w:rPr>
      </w:pPr>
      <w:r>
        <w:rPr>
          <w:rFonts w:ascii="宋体" w:hAnsi="宋体" w:cs="Arial" w:hint="eastAsia"/>
        </w:rPr>
        <w:t>6．公司开户银行名称及账号：</w:t>
      </w:r>
    </w:p>
    <w:p w:rsidR="00F761CC" w:rsidRDefault="00577DB2">
      <w:pPr>
        <w:wordWrap w:val="0"/>
        <w:adjustRightInd w:val="0"/>
        <w:snapToGrid w:val="0"/>
        <w:spacing w:line="360" w:lineRule="auto"/>
        <w:rPr>
          <w:rFonts w:ascii="宋体" w:hAnsi="宋体" w:cs="Arial"/>
        </w:rPr>
      </w:pPr>
      <w:r>
        <w:rPr>
          <w:rFonts w:ascii="宋体" w:hAnsi="宋体" w:cs="Arial" w:hint="eastAsia"/>
        </w:rPr>
        <w:t>7．营业执照注册号：</w:t>
      </w:r>
    </w:p>
    <w:p w:rsidR="00F761CC" w:rsidRDefault="00577DB2">
      <w:pPr>
        <w:wordWrap w:val="0"/>
        <w:adjustRightInd w:val="0"/>
        <w:snapToGrid w:val="0"/>
        <w:spacing w:line="360" w:lineRule="auto"/>
        <w:rPr>
          <w:rFonts w:ascii="宋体" w:hAnsi="宋体" w:cs="Arial"/>
        </w:rPr>
      </w:pPr>
      <w:r>
        <w:rPr>
          <w:rFonts w:ascii="宋体" w:hAnsi="宋体" w:cs="Arial" w:hint="eastAsia"/>
        </w:rPr>
        <w:t>8．公司简介（自行描述）</w:t>
      </w:r>
    </w:p>
    <w:p w:rsidR="00F761CC" w:rsidRDefault="00577DB2">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F761CC" w:rsidRDefault="00F761CC">
      <w:pPr>
        <w:pStyle w:val="afa"/>
        <w:rPr>
          <w:lang w:val="en-US"/>
        </w:rPr>
      </w:pPr>
    </w:p>
    <w:p w:rsidR="00F761CC" w:rsidRDefault="00577DB2">
      <w:pPr>
        <w:wordWrap w:val="0"/>
        <w:adjustRightInd w:val="0"/>
        <w:snapToGrid w:val="0"/>
        <w:spacing w:line="360" w:lineRule="auto"/>
        <w:rPr>
          <w:rFonts w:ascii="宋体" w:hAnsi="宋体"/>
        </w:rPr>
      </w:pPr>
      <w:r>
        <w:rPr>
          <w:rFonts w:ascii="宋体" w:hAnsi="宋体" w:hint="eastAsia"/>
        </w:rPr>
        <w:t>投标人名称：（公章）</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b/>
          <w:bCs/>
        </w:rPr>
      </w:pPr>
      <w:r>
        <w:rPr>
          <w:rFonts w:ascii="宋体" w:hAnsi="宋体" w:hint="eastAsia"/>
        </w:rPr>
        <w:t>日期：年月日</w:t>
      </w:r>
    </w:p>
    <w:p w:rsidR="00F761CC" w:rsidRDefault="00577DB2">
      <w:pPr>
        <w:widowControl/>
        <w:jc w:val="left"/>
        <w:rPr>
          <w:rFonts w:ascii="宋体" w:hAnsi="宋体"/>
          <w:sz w:val="28"/>
          <w:szCs w:val="28"/>
        </w:rPr>
      </w:pPr>
      <w:r>
        <w:rPr>
          <w:rFonts w:ascii="宋体" w:hAnsi="宋体"/>
          <w:sz w:val="28"/>
          <w:szCs w:val="28"/>
        </w:rPr>
        <w:br w:type="page"/>
      </w:r>
    </w:p>
    <w:p w:rsidR="00F761CC" w:rsidRDefault="00F761CC">
      <w:pPr>
        <w:widowControl/>
        <w:shd w:val="clear" w:color="auto" w:fill="FFFFFF"/>
        <w:adjustRightInd w:val="0"/>
        <w:snapToGrid w:val="0"/>
        <w:spacing w:line="360" w:lineRule="auto"/>
        <w:jc w:val="left"/>
        <w:rPr>
          <w:rFonts w:ascii="宋体" w:hAnsi="宋体"/>
          <w:sz w:val="28"/>
          <w:szCs w:val="28"/>
        </w:rPr>
      </w:pPr>
    </w:p>
    <w:p w:rsidR="00F761CC" w:rsidRDefault="00577DB2">
      <w:pPr>
        <w:pStyle w:val="3"/>
        <w:wordWrap w:val="0"/>
        <w:adjustRightInd w:val="0"/>
        <w:snapToGrid w:val="0"/>
        <w:spacing w:before="0" w:after="0" w:line="360" w:lineRule="auto"/>
        <w:jc w:val="center"/>
        <w:rPr>
          <w:rFonts w:ascii="宋体" w:hAnsi="宋体"/>
          <w:sz w:val="28"/>
          <w:szCs w:val="28"/>
        </w:rPr>
      </w:pPr>
      <w:bookmarkStart w:id="209" w:name="_Toc145960298"/>
      <w:r>
        <w:rPr>
          <w:rFonts w:ascii="宋体" w:hAnsi="宋体" w:hint="eastAsia"/>
          <w:sz w:val="28"/>
          <w:szCs w:val="28"/>
        </w:rPr>
        <w:t>附件5  资格证明文件</w:t>
      </w:r>
      <w:bookmarkEnd w:id="202"/>
      <w:bookmarkEnd w:id="203"/>
      <w:bookmarkEnd w:id="204"/>
      <w:bookmarkEnd w:id="205"/>
      <w:bookmarkEnd w:id="206"/>
      <w:bookmarkEnd w:id="209"/>
    </w:p>
    <w:p w:rsidR="00F761CC" w:rsidRDefault="00F761CC">
      <w:pPr>
        <w:wordWrap w:val="0"/>
      </w:pPr>
    </w:p>
    <w:p w:rsidR="00411711" w:rsidRDefault="00577DB2">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w:t>
      </w:r>
    </w:p>
    <w:p w:rsidR="00F761CC" w:rsidRDefault="00577DB2">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项目编号：</w:t>
      </w:r>
    </w:p>
    <w:tbl>
      <w:tblPr>
        <w:tblW w:w="8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7930"/>
      </w:tblGrid>
      <w:tr w:rsidR="00F761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F761CC" w:rsidRDefault="00577DB2">
            <w:pPr>
              <w:pStyle w:val="11"/>
              <w:wordWrap w:val="0"/>
            </w:pPr>
            <w:r>
              <w:rPr>
                <w:rFonts w:hint="eastAsia"/>
              </w:rPr>
              <w:t>序号</w:t>
            </w:r>
          </w:p>
        </w:tc>
        <w:tc>
          <w:tcPr>
            <w:tcW w:w="7930"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F761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jc w:val="center"/>
              <w:rPr>
                <w:rFonts w:ascii="宋体" w:hAnsi="宋体"/>
              </w:rPr>
            </w:pPr>
            <w:r>
              <w:rPr>
                <w:rFonts w:ascii="宋体" w:hAnsi="宋体" w:hint="eastAsia"/>
              </w:rPr>
              <w:t>1</w:t>
            </w:r>
          </w:p>
        </w:tc>
        <w:tc>
          <w:tcPr>
            <w:tcW w:w="7930" w:type="dxa"/>
            <w:tcBorders>
              <w:top w:val="single" w:sz="4" w:space="0" w:color="auto"/>
              <w:left w:val="single" w:sz="4" w:space="0" w:color="auto"/>
              <w:bottom w:val="single" w:sz="4" w:space="0" w:color="auto"/>
              <w:right w:val="single" w:sz="4" w:space="0" w:color="auto"/>
            </w:tcBorders>
          </w:tcPr>
          <w:p w:rsidR="00F761CC" w:rsidRDefault="00577DB2">
            <w:pPr>
              <w:widowControl/>
              <w:shd w:val="clear" w:color="auto" w:fill="FFFFFF"/>
              <w:adjustRightInd w:val="0"/>
              <w:snapToGrid w:val="0"/>
              <w:spacing w:line="360" w:lineRule="auto"/>
              <w:jc w:val="left"/>
              <w:rPr>
                <w:rFonts w:ascii="宋体" w:hAnsi="宋体"/>
                <w:szCs w:val="21"/>
              </w:rPr>
            </w:pPr>
            <w:r>
              <w:rPr>
                <w:rFonts w:ascii="宋体" w:hAnsi="宋体" w:hint="eastAsia"/>
              </w:rPr>
              <w:t>营业执照复印件</w:t>
            </w:r>
          </w:p>
        </w:tc>
      </w:tr>
      <w:tr w:rsidR="00F761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jc w:val="center"/>
              <w:rPr>
                <w:rFonts w:ascii="宋体" w:hAnsi="宋体"/>
              </w:rPr>
            </w:pPr>
            <w:r>
              <w:rPr>
                <w:rFonts w:ascii="宋体" w:hAnsi="宋体" w:hint="eastAsia"/>
              </w:rPr>
              <w:t>2</w:t>
            </w:r>
          </w:p>
        </w:tc>
        <w:tc>
          <w:tcPr>
            <w:tcW w:w="7930" w:type="dxa"/>
            <w:tcBorders>
              <w:top w:val="single" w:sz="4" w:space="0" w:color="auto"/>
              <w:left w:val="single" w:sz="4" w:space="0" w:color="auto"/>
              <w:bottom w:val="single" w:sz="4" w:space="0" w:color="auto"/>
              <w:right w:val="single" w:sz="4" w:space="0" w:color="auto"/>
            </w:tcBorders>
          </w:tcPr>
          <w:p w:rsidR="00F761CC" w:rsidRDefault="00577DB2">
            <w:pPr>
              <w:widowControl/>
              <w:shd w:val="clear" w:color="auto" w:fill="FFFFFF"/>
              <w:adjustRightInd w:val="0"/>
              <w:snapToGrid w:val="0"/>
              <w:spacing w:line="360" w:lineRule="auto"/>
              <w:jc w:val="left"/>
              <w:rPr>
                <w:rFonts w:ascii="宋体" w:hAnsi="宋体"/>
              </w:rPr>
            </w:pPr>
            <w:r>
              <w:rPr>
                <w:rFonts w:ascii="宋体" w:hAnsi="宋体" w:cs="宋体" w:hint="eastAsia"/>
              </w:rPr>
              <w:t>法定代表人证明书原件</w:t>
            </w:r>
            <w:r>
              <w:rPr>
                <w:rFonts w:ascii="宋体" w:hAnsi="宋体" w:hint="eastAsia"/>
              </w:rPr>
              <w:t>（格式见附件 4-1）。</w:t>
            </w:r>
          </w:p>
        </w:tc>
      </w:tr>
      <w:tr w:rsidR="00F761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jc w:val="center"/>
              <w:rPr>
                <w:rFonts w:ascii="宋体" w:hAnsi="宋体"/>
              </w:rPr>
            </w:pPr>
            <w:r>
              <w:rPr>
                <w:rFonts w:ascii="宋体" w:hAnsi="宋体" w:hint="eastAsia"/>
              </w:rPr>
              <w:t>3</w:t>
            </w:r>
          </w:p>
        </w:tc>
        <w:tc>
          <w:tcPr>
            <w:tcW w:w="7930" w:type="dxa"/>
            <w:tcBorders>
              <w:top w:val="single" w:sz="4" w:space="0" w:color="auto"/>
              <w:left w:val="single" w:sz="4" w:space="0" w:color="auto"/>
              <w:bottom w:val="single" w:sz="4" w:space="0" w:color="auto"/>
              <w:right w:val="single" w:sz="4" w:space="0" w:color="auto"/>
            </w:tcBorders>
          </w:tcPr>
          <w:p w:rsidR="00F761CC" w:rsidRDefault="00577DB2">
            <w:pPr>
              <w:widowControl/>
              <w:shd w:val="clear" w:color="auto" w:fill="FFFFFF"/>
              <w:adjustRightInd w:val="0"/>
              <w:snapToGrid w:val="0"/>
              <w:spacing w:line="360" w:lineRule="auto"/>
              <w:jc w:val="left"/>
              <w:rPr>
                <w:rFonts w:ascii="宋体" w:hAnsi="宋体" w:cs="宋体"/>
              </w:rPr>
            </w:pPr>
            <w:r>
              <w:rPr>
                <w:rFonts w:ascii="宋体" w:hAnsi="宋体" w:cs="宋体" w:hint="eastAsia"/>
              </w:rPr>
              <w:t>法定代表人授权委托书原件</w:t>
            </w:r>
            <w:r>
              <w:rPr>
                <w:rFonts w:ascii="宋体" w:hAnsi="宋体" w:hint="eastAsia"/>
              </w:rPr>
              <w:t>（格式见附件 4-2）。</w:t>
            </w:r>
          </w:p>
        </w:tc>
      </w:tr>
      <w:tr w:rsidR="00F761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jc w:val="center"/>
              <w:rPr>
                <w:rFonts w:ascii="宋体" w:hAnsi="宋体"/>
              </w:rPr>
            </w:pPr>
            <w:r>
              <w:rPr>
                <w:rFonts w:ascii="宋体" w:hAnsi="宋体" w:hint="eastAsia"/>
              </w:rPr>
              <w:t>4</w:t>
            </w:r>
          </w:p>
        </w:tc>
        <w:tc>
          <w:tcPr>
            <w:tcW w:w="7930" w:type="dxa"/>
            <w:tcBorders>
              <w:top w:val="single" w:sz="4" w:space="0" w:color="auto"/>
              <w:left w:val="single" w:sz="4" w:space="0" w:color="auto"/>
              <w:bottom w:val="single" w:sz="4" w:space="0" w:color="auto"/>
              <w:right w:val="single" w:sz="4" w:space="0" w:color="auto"/>
            </w:tcBorders>
          </w:tcPr>
          <w:p w:rsidR="00F761CC" w:rsidRDefault="00577DB2">
            <w:pPr>
              <w:widowControl/>
              <w:shd w:val="clear" w:color="auto" w:fill="FFFFFF"/>
              <w:adjustRightInd w:val="0"/>
              <w:snapToGrid w:val="0"/>
              <w:spacing w:line="360" w:lineRule="auto"/>
              <w:jc w:val="left"/>
              <w:rPr>
                <w:rFonts w:ascii="宋体" w:hAnsi="宋体"/>
              </w:rPr>
            </w:pPr>
            <w:r>
              <w:rPr>
                <w:rFonts w:ascii="宋体" w:hAnsi="宋体" w:hint="eastAsia"/>
              </w:rPr>
              <w:t>《政府采购投标及履约承诺函》原件（格式见附件 4-3）</w:t>
            </w:r>
            <w:r>
              <w:rPr>
                <w:rFonts w:ascii="宋体" w:hAnsi="宋体"/>
              </w:rPr>
              <w:t>。</w:t>
            </w:r>
          </w:p>
        </w:tc>
      </w:tr>
    </w:tbl>
    <w:p w:rsidR="00A4751E" w:rsidRDefault="00A4751E">
      <w:pPr>
        <w:wordWrap w:val="0"/>
        <w:adjustRightInd w:val="0"/>
        <w:snapToGrid w:val="0"/>
        <w:spacing w:line="360" w:lineRule="auto"/>
        <w:ind w:firstLineChars="100" w:firstLine="211"/>
        <w:rPr>
          <w:rFonts w:ascii="宋体" w:hAnsi="宋体"/>
          <w:b/>
        </w:rPr>
      </w:pPr>
      <w:bookmarkStart w:id="210" w:name="_Toc88917512"/>
      <w:bookmarkStart w:id="211" w:name="_Toc93989444"/>
    </w:p>
    <w:p w:rsidR="00F761CC" w:rsidRDefault="00577DB2">
      <w:pPr>
        <w:wordWrap w:val="0"/>
        <w:adjustRightInd w:val="0"/>
        <w:snapToGrid w:val="0"/>
        <w:spacing w:line="360" w:lineRule="auto"/>
        <w:ind w:firstLineChars="100" w:firstLine="211"/>
        <w:rPr>
          <w:rFonts w:ascii="宋体" w:hAnsi="宋体"/>
          <w:b/>
        </w:rPr>
      </w:pPr>
      <w:r>
        <w:rPr>
          <w:rFonts w:ascii="宋体" w:hAnsi="宋体" w:hint="eastAsia"/>
          <w:b/>
        </w:rPr>
        <w:t>注：以上所有资质证明材料必须加盖公章。</w:t>
      </w:r>
    </w:p>
    <w:p w:rsidR="00F761CC" w:rsidRDefault="00F761CC">
      <w:pPr>
        <w:wordWrap w:val="0"/>
        <w:adjustRightInd w:val="0"/>
        <w:snapToGrid w:val="0"/>
        <w:spacing w:line="360" w:lineRule="auto"/>
        <w:ind w:firstLineChars="50" w:firstLine="105"/>
        <w:rPr>
          <w:rFonts w:ascii="宋体" w:hAnsi="宋体"/>
        </w:rPr>
      </w:pPr>
    </w:p>
    <w:p w:rsidR="00F761CC" w:rsidRDefault="00577DB2">
      <w:pPr>
        <w:wordWrap w:val="0"/>
        <w:adjustRightInd w:val="0"/>
        <w:snapToGrid w:val="0"/>
        <w:spacing w:line="360" w:lineRule="auto"/>
        <w:rPr>
          <w:rFonts w:ascii="宋体" w:hAnsi="宋体"/>
        </w:rPr>
      </w:pPr>
      <w:r>
        <w:rPr>
          <w:rFonts w:ascii="宋体" w:hAnsi="宋体" w:hint="eastAsia"/>
        </w:rPr>
        <w:t>投标人名称：（公章）</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b/>
          <w:bCs/>
        </w:rPr>
      </w:pPr>
      <w:r>
        <w:rPr>
          <w:rFonts w:ascii="宋体" w:hAnsi="宋体" w:hint="eastAsia"/>
        </w:rPr>
        <w:t>日期：年月日</w:t>
      </w:r>
    </w:p>
    <w:p w:rsidR="00F761CC" w:rsidRDefault="00F761CC">
      <w:pPr>
        <w:pStyle w:val="a0"/>
        <w:rPr>
          <w:rFonts w:hAnsi="宋体"/>
          <w:szCs w:val="21"/>
        </w:rPr>
      </w:pPr>
    </w:p>
    <w:p w:rsidR="00F761CC" w:rsidRDefault="00577DB2">
      <w:pPr>
        <w:pStyle w:val="a0"/>
        <w:rPr>
          <w:sz w:val="21"/>
          <w:szCs w:val="21"/>
        </w:rPr>
      </w:pPr>
      <w:r>
        <w:rPr>
          <w:rFonts w:hAnsi="宋体" w:hint="eastAsia"/>
          <w:sz w:val="21"/>
          <w:szCs w:val="21"/>
        </w:rPr>
        <w:t>附件 4-1</w:t>
      </w:r>
    </w:p>
    <w:p w:rsidR="00F761CC" w:rsidRDefault="00F761CC">
      <w:pPr>
        <w:pStyle w:val="a0"/>
      </w:pPr>
    </w:p>
    <w:p w:rsidR="00F761CC" w:rsidRDefault="00577DB2">
      <w:pPr>
        <w:pStyle w:val="a0"/>
        <w:wordWrap w:val="0"/>
        <w:adjustRightInd w:val="0"/>
        <w:snapToGrid w:val="0"/>
        <w:spacing w:line="360" w:lineRule="auto"/>
        <w:jc w:val="center"/>
        <w:rPr>
          <w:rFonts w:hAnsi="宋体"/>
          <w:b/>
          <w:sz w:val="28"/>
          <w:szCs w:val="28"/>
        </w:rPr>
      </w:pPr>
      <w:r>
        <w:rPr>
          <w:rFonts w:hAnsi="宋体" w:hint="eastAsia"/>
          <w:b/>
          <w:sz w:val="28"/>
          <w:szCs w:val="28"/>
        </w:rPr>
        <w:t>法定代表人证明书（格式）</w:t>
      </w:r>
    </w:p>
    <w:p w:rsidR="00F761CC" w:rsidRDefault="00F761CC">
      <w:pPr>
        <w:pStyle w:val="a0"/>
        <w:wordWrap w:val="0"/>
        <w:adjustRightInd w:val="0"/>
        <w:snapToGrid w:val="0"/>
        <w:spacing w:line="360" w:lineRule="auto"/>
        <w:ind w:firstLineChars="200" w:firstLine="400"/>
        <w:rPr>
          <w:rFonts w:hAnsi="宋体"/>
        </w:rPr>
      </w:pPr>
    </w:p>
    <w:p w:rsidR="00F761CC" w:rsidRDefault="00577DB2">
      <w:pPr>
        <w:pStyle w:val="a0"/>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F761CC" w:rsidRDefault="00577DB2">
      <w:pPr>
        <w:pStyle w:val="a0"/>
        <w:wordWrap w:val="0"/>
        <w:adjustRightInd w:val="0"/>
        <w:snapToGrid w:val="0"/>
        <w:spacing w:line="360" w:lineRule="auto"/>
        <w:ind w:firstLineChars="200" w:firstLine="420"/>
        <w:rPr>
          <w:rFonts w:hAnsi="宋体"/>
          <w:sz w:val="21"/>
          <w:u w:val="single"/>
        </w:rPr>
      </w:pPr>
      <w:r>
        <w:rPr>
          <w:rFonts w:hAnsi="宋体" w:hint="eastAsia"/>
          <w:sz w:val="21"/>
        </w:rPr>
        <w:t>地址：</w:t>
      </w:r>
    </w:p>
    <w:p w:rsidR="00F761CC" w:rsidRDefault="00577DB2">
      <w:pPr>
        <w:pStyle w:val="a0"/>
        <w:wordWrap w:val="0"/>
        <w:adjustRightInd w:val="0"/>
        <w:snapToGrid w:val="0"/>
        <w:spacing w:line="360" w:lineRule="auto"/>
        <w:ind w:firstLineChars="200" w:firstLine="420"/>
        <w:rPr>
          <w:rFonts w:hAnsi="宋体"/>
          <w:sz w:val="21"/>
          <w:u w:val="single"/>
        </w:rPr>
      </w:pPr>
      <w:r>
        <w:rPr>
          <w:rFonts w:hAnsi="宋体" w:hint="eastAsia"/>
          <w:sz w:val="21"/>
        </w:rPr>
        <w:t>姓名：</w:t>
      </w:r>
      <w:r w:rsidR="0017496F">
        <w:rPr>
          <w:rFonts w:hAnsi="宋体" w:hint="eastAsia"/>
          <w:sz w:val="21"/>
        </w:rPr>
        <w:t xml:space="preserve">     </w:t>
      </w:r>
      <w:r>
        <w:rPr>
          <w:rFonts w:hAnsi="宋体" w:hint="eastAsia"/>
          <w:sz w:val="21"/>
        </w:rPr>
        <w:t>性别：</w:t>
      </w:r>
      <w:r w:rsidR="0017496F">
        <w:rPr>
          <w:rFonts w:hAnsi="宋体" w:hint="eastAsia"/>
          <w:sz w:val="21"/>
        </w:rPr>
        <w:t xml:space="preserve">    </w:t>
      </w:r>
      <w:r>
        <w:rPr>
          <w:rFonts w:hAnsi="宋体" w:hint="eastAsia"/>
          <w:sz w:val="21"/>
        </w:rPr>
        <w:t>年龄：</w:t>
      </w:r>
      <w:r w:rsidR="0017496F">
        <w:rPr>
          <w:rFonts w:hAnsi="宋体" w:hint="eastAsia"/>
          <w:sz w:val="21"/>
        </w:rPr>
        <w:t xml:space="preserve">    </w:t>
      </w:r>
      <w:r>
        <w:rPr>
          <w:rFonts w:hAnsi="宋体" w:hint="eastAsia"/>
          <w:sz w:val="21"/>
        </w:rPr>
        <w:t>职务：</w:t>
      </w:r>
    </w:p>
    <w:p w:rsidR="00F761CC" w:rsidRDefault="00577DB2">
      <w:pPr>
        <w:pStyle w:val="a0"/>
        <w:wordWrap w:val="0"/>
        <w:adjustRightInd w:val="0"/>
        <w:snapToGrid w:val="0"/>
        <w:spacing w:line="360" w:lineRule="auto"/>
        <w:ind w:firstLineChars="200" w:firstLine="420"/>
        <w:rPr>
          <w:rFonts w:hAnsi="宋体"/>
          <w:sz w:val="21"/>
        </w:rPr>
      </w:pPr>
      <w:r>
        <w:rPr>
          <w:rFonts w:hAnsi="宋体" w:hint="eastAsia"/>
          <w:sz w:val="21"/>
        </w:rPr>
        <w:t>系</w:t>
      </w:r>
      <w:r w:rsidR="0017496F" w:rsidRPr="0017496F">
        <w:rPr>
          <w:rFonts w:hAnsi="宋体" w:hint="eastAsia"/>
          <w:sz w:val="21"/>
          <w:u w:val="single"/>
        </w:rPr>
        <w:t xml:space="preserve">    </w:t>
      </w:r>
      <w:r>
        <w:rPr>
          <w:rFonts w:hAnsi="宋体" w:hint="eastAsia"/>
          <w:sz w:val="21"/>
          <w:u w:val="single"/>
        </w:rPr>
        <w:t>投标人名称</w:t>
      </w:r>
      <w:r w:rsidR="0017496F">
        <w:rPr>
          <w:rFonts w:hAnsi="宋体" w:hint="eastAsia"/>
          <w:sz w:val="21"/>
          <w:u w:val="single"/>
        </w:rPr>
        <w:t xml:space="preserve">    </w:t>
      </w:r>
      <w:r>
        <w:rPr>
          <w:rFonts w:hAnsi="宋体" w:hint="eastAsia"/>
          <w:sz w:val="21"/>
        </w:rPr>
        <w:t>的法定代表人。</w:t>
      </w:r>
    </w:p>
    <w:p w:rsidR="00F761CC" w:rsidRDefault="00577DB2">
      <w:pPr>
        <w:pStyle w:val="a0"/>
        <w:wordWrap w:val="0"/>
        <w:adjustRightInd w:val="0"/>
        <w:snapToGrid w:val="0"/>
        <w:spacing w:line="360" w:lineRule="auto"/>
        <w:ind w:firstLineChars="200" w:firstLine="420"/>
        <w:rPr>
          <w:rFonts w:hAnsi="宋体"/>
          <w:sz w:val="21"/>
        </w:rPr>
      </w:pPr>
      <w:r>
        <w:rPr>
          <w:rFonts w:hAnsi="宋体" w:hint="eastAsia"/>
          <w:sz w:val="21"/>
        </w:rPr>
        <w:t>特此证明。</w:t>
      </w:r>
    </w:p>
    <w:p w:rsidR="00F761CC" w:rsidRDefault="00F761CC">
      <w:pPr>
        <w:pStyle w:val="a0"/>
        <w:wordWrap w:val="0"/>
        <w:adjustRightInd w:val="0"/>
        <w:snapToGrid w:val="0"/>
        <w:spacing w:line="360" w:lineRule="auto"/>
        <w:ind w:firstLineChars="200" w:firstLine="420"/>
        <w:rPr>
          <w:rFonts w:hAnsi="宋体"/>
          <w:sz w:val="21"/>
        </w:rPr>
      </w:pPr>
    </w:p>
    <w:p w:rsidR="00F761CC" w:rsidRDefault="00577DB2">
      <w:pPr>
        <w:pStyle w:val="a0"/>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F761CC" w:rsidRDefault="00577DB2">
      <w:pPr>
        <w:pStyle w:val="a0"/>
        <w:wordWrap w:val="0"/>
        <w:adjustRightInd w:val="0"/>
        <w:snapToGrid w:val="0"/>
        <w:spacing w:line="360" w:lineRule="auto"/>
        <w:ind w:firstLineChars="200" w:firstLine="420"/>
        <w:rPr>
          <w:rFonts w:hAnsi="宋体"/>
          <w:sz w:val="21"/>
        </w:rPr>
      </w:pPr>
      <w:r>
        <w:rPr>
          <w:rFonts w:hAnsi="宋体" w:hint="eastAsia"/>
          <w:sz w:val="21"/>
        </w:rPr>
        <w:t>日期：年月日</w:t>
      </w:r>
    </w:p>
    <w:p w:rsidR="00F761CC" w:rsidRDefault="00F761CC">
      <w:pPr>
        <w:pStyle w:val="a0"/>
        <w:wordWrap w:val="0"/>
        <w:adjustRightInd w:val="0"/>
        <w:snapToGrid w:val="0"/>
        <w:spacing w:line="360" w:lineRule="auto"/>
        <w:ind w:firstLineChars="200" w:firstLine="420"/>
        <w:rPr>
          <w:rFonts w:hAnsi="宋体"/>
          <w:sz w:val="21"/>
        </w:rPr>
      </w:pPr>
    </w:p>
    <w:p w:rsidR="00F761CC" w:rsidRDefault="00577DB2">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F761CC" w:rsidRDefault="00F761CC">
      <w:pPr>
        <w:pStyle w:val="a0"/>
      </w:pPr>
    </w:p>
    <w:p w:rsidR="00F761CC" w:rsidRDefault="00F761CC">
      <w:pPr>
        <w:pStyle w:val="a0"/>
      </w:pPr>
    </w:p>
    <w:p w:rsidR="00F761CC" w:rsidRDefault="00577DB2">
      <w:pPr>
        <w:widowControl/>
        <w:jc w:val="left"/>
        <w:rPr>
          <w:rFonts w:asciiTheme="minorEastAsia" w:eastAsiaTheme="minorEastAsia" w:hAnsiTheme="minorEastAsia"/>
          <w:kern w:val="10"/>
          <w:sz w:val="20"/>
          <w:szCs w:val="21"/>
        </w:rPr>
      </w:pPr>
      <w:r>
        <w:rPr>
          <w:rFonts w:asciiTheme="minorEastAsia" w:eastAsiaTheme="minorEastAsia" w:hAnsiTheme="minorEastAsia"/>
          <w:szCs w:val="21"/>
        </w:rPr>
        <w:br w:type="page"/>
      </w:r>
    </w:p>
    <w:p w:rsidR="00F761CC" w:rsidRDefault="00577DB2">
      <w:pPr>
        <w:pStyle w:val="a0"/>
      </w:pPr>
      <w:r>
        <w:rPr>
          <w:rFonts w:asciiTheme="minorEastAsia" w:eastAsiaTheme="minorEastAsia" w:hAnsiTheme="minorEastAsia" w:hint="eastAsia"/>
          <w:szCs w:val="21"/>
        </w:rPr>
        <w:lastRenderedPageBreak/>
        <w:t>附件 4-2</w:t>
      </w:r>
    </w:p>
    <w:p w:rsidR="00F761CC" w:rsidRDefault="00577DB2">
      <w:pPr>
        <w:pStyle w:val="a0"/>
        <w:wordWrap w:val="0"/>
        <w:adjustRightInd w:val="0"/>
        <w:snapToGrid w:val="0"/>
        <w:spacing w:line="360" w:lineRule="auto"/>
        <w:jc w:val="center"/>
        <w:rPr>
          <w:rFonts w:hAnsi="宋体"/>
          <w:b/>
          <w:sz w:val="28"/>
          <w:szCs w:val="28"/>
        </w:rPr>
      </w:pPr>
      <w:r>
        <w:rPr>
          <w:rFonts w:hAnsi="宋体" w:hint="eastAsia"/>
          <w:b/>
          <w:sz w:val="28"/>
          <w:szCs w:val="28"/>
        </w:rPr>
        <w:t>法定代表人授权委托书（格式）</w:t>
      </w:r>
    </w:p>
    <w:p w:rsidR="00F761CC" w:rsidRDefault="00F761CC">
      <w:pPr>
        <w:wordWrap w:val="0"/>
        <w:adjustRightInd w:val="0"/>
        <w:snapToGrid w:val="0"/>
        <w:spacing w:line="360" w:lineRule="auto"/>
        <w:jc w:val="center"/>
        <w:rPr>
          <w:rFonts w:ascii="宋体" w:hAnsi="宋体"/>
          <w:b/>
          <w:bCs/>
        </w:rPr>
      </w:pPr>
    </w:p>
    <w:p w:rsidR="00F761CC" w:rsidRDefault="00577DB2">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sidR="0017496F" w:rsidRPr="0017496F">
        <w:rPr>
          <w:rFonts w:ascii="宋体" w:hAnsi="宋体" w:hint="eastAsia"/>
          <w:u w:val="single"/>
        </w:rPr>
        <w:t xml:space="preserve">   </w:t>
      </w:r>
      <w:r>
        <w:rPr>
          <w:rFonts w:ascii="宋体" w:hAnsi="宋体" w:hint="eastAsia"/>
          <w:u w:val="single"/>
        </w:rPr>
        <w:t>法定代表人姓名</w:t>
      </w:r>
      <w:r w:rsidR="0017496F">
        <w:rPr>
          <w:rFonts w:ascii="宋体" w:hAnsi="宋体" w:hint="eastAsia"/>
          <w:u w:val="single"/>
        </w:rPr>
        <w:t xml:space="preserve">   </w:t>
      </w:r>
      <w:r>
        <w:rPr>
          <w:rFonts w:ascii="宋体" w:hAnsi="宋体" w:hint="eastAsia"/>
        </w:rPr>
        <w:t>系</w:t>
      </w:r>
      <w:r w:rsidR="0017496F" w:rsidRPr="0017496F">
        <w:rPr>
          <w:rFonts w:ascii="宋体" w:hAnsi="宋体" w:hint="eastAsia"/>
          <w:u w:val="single"/>
        </w:rPr>
        <w:t xml:space="preserve">   </w:t>
      </w:r>
      <w:r>
        <w:rPr>
          <w:rFonts w:ascii="宋体" w:hAnsi="宋体" w:hint="eastAsia"/>
          <w:u w:val="single"/>
        </w:rPr>
        <w:t>投标人名称</w:t>
      </w:r>
      <w:r w:rsidR="0017496F">
        <w:rPr>
          <w:rFonts w:ascii="宋体" w:hAnsi="宋体" w:hint="eastAsia"/>
          <w:u w:val="single"/>
        </w:rPr>
        <w:t xml:space="preserve">   </w:t>
      </w:r>
      <w:r>
        <w:rPr>
          <w:rFonts w:ascii="宋体" w:hAnsi="宋体" w:hint="eastAsia"/>
        </w:rPr>
        <w:t>的法定代表人，现授权委托我单位的</w:t>
      </w:r>
      <w:r w:rsidR="0017496F" w:rsidRPr="0017496F">
        <w:rPr>
          <w:rFonts w:ascii="宋体" w:hAnsi="宋体" w:hint="eastAsia"/>
          <w:u w:val="single"/>
        </w:rPr>
        <w:t xml:space="preserve">   </w:t>
      </w:r>
      <w:r>
        <w:rPr>
          <w:rFonts w:ascii="宋体" w:hAnsi="宋体" w:hint="eastAsia"/>
          <w:u w:val="single"/>
        </w:rPr>
        <w:t>被授权人姓名</w:t>
      </w:r>
      <w:r w:rsidR="0017496F">
        <w:rPr>
          <w:rFonts w:ascii="宋体" w:hAnsi="宋体" w:hint="eastAsia"/>
          <w:u w:val="single"/>
        </w:rPr>
        <w:t xml:space="preserve">   </w:t>
      </w:r>
      <w:r>
        <w:rPr>
          <w:rFonts w:ascii="宋体" w:hAnsi="宋体" w:hint="eastAsia"/>
        </w:rPr>
        <w:t>为我公司签署</w:t>
      </w:r>
      <w:r w:rsidR="0017496F" w:rsidRPr="0017496F">
        <w:rPr>
          <w:rFonts w:ascii="宋体" w:hAnsi="宋体" w:hint="eastAsia"/>
          <w:u w:val="single"/>
        </w:rPr>
        <w:t xml:space="preserve">   </w:t>
      </w:r>
      <w:r>
        <w:rPr>
          <w:rFonts w:ascii="宋体" w:hAnsi="宋体" w:hint="eastAsia"/>
          <w:szCs w:val="18"/>
          <w:u w:val="single"/>
        </w:rPr>
        <w:t>项目名称</w:t>
      </w:r>
      <w:r w:rsidR="0017496F">
        <w:rPr>
          <w:rFonts w:ascii="宋体" w:hAnsi="宋体" w:hint="eastAsia"/>
          <w:szCs w:val="18"/>
          <w:u w:val="single"/>
        </w:rPr>
        <w:t xml:space="preserve">   </w:t>
      </w:r>
      <w:r>
        <w:rPr>
          <w:rFonts w:ascii="宋体" w:hAnsi="宋体" w:hint="eastAsia"/>
        </w:rPr>
        <w:t>（项目编号：</w:t>
      </w:r>
      <w:r w:rsidR="0017496F" w:rsidRPr="0017496F">
        <w:rPr>
          <w:rFonts w:ascii="宋体" w:hAnsi="宋体" w:hint="eastAsia"/>
          <w:u w:val="single"/>
        </w:rPr>
        <w:t xml:space="preserve">      </w:t>
      </w:r>
      <w:r w:rsidR="0017496F">
        <w:rPr>
          <w:rFonts w:ascii="宋体" w:hAnsi="宋体" w:hint="eastAsia"/>
          <w:u w:val="single"/>
        </w:rPr>
        <w:t xml:space="preserve">   </w:t>
      </w:r>
      <w:r>
        <w:rPr>
          <w:rFonts w:ascii="宋体" w:hAnsi="宋体" w:hint="eastAsia"/>
        </w:rPr>
        <w:t>）已递交的投标文件的法定代表人的授权委托代理人，代理人全权代表本人，所签署的本项目已递交的投标文件内容，我均承认。</w:t>
      </w:r>
    </w:p>
    <w:p w:rsidR="00F761CC" w:rsidRDefault="00577DB2">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F761CC" w:rsidRDefault="00577DB2">
      <w:pPr>
        <w:wordWrap w:val="0"/>
        <w:adjustRightInd w:val="0"/>
        <w:snapToGrid w:val="0"/>
        <w:spacing w:line="360" w:lineRule="auto"/>
        <w:ind w:leftChars="200" w:left="420"/>
        <w:rPr>
          <w:rFonts w:ascii="宋体" w:hAnsi="宋体"/>
          <w:u w:val="single"/>
        </w:rPr>
      </w:pPr>
      <w:r>
        <w:rPr>
          <w:rFonts w:ascii="宋体" w:hAnsi="宋体" w:hint="eastAsia"/>
        </w:rPr>
        <w:t>代理人：性别：年龄：</w:t>
      </w:r>
    </w:p>
    <w:p w:rsidR="00F761CC" w:rsidRDefault="00577DB2">
      <w:pPr>
        <w:wordWrap w:val="0"/>
        <w:adjustRightInd w:val="0"/>
        <w:snapToGrid w:val="0"/>
        <w:spacing w:line="360" w:lineRule="auto"/>
        <w:ind w:leftChars="200" w:left="420"/>
        <w:rPr>
          <w:rFonts w:ascii="宋体" w:hAnsi="宋体"/>
        </w:rPr>
      </w:pPr>
      <w:r>
        <w:rPr>
          <w:rFonts w:ascii="宋体" w:hAnsi="宋体" w:hint="eastAsia"/>
        </w:rPr>
        <w:t>身份证号码：职务：</w:t>
      </w:r>
    </w:p>
    <w:p w:rsidR="00F761CC" w:rsidRDefault="00F761CC">
      <w:pPr>
        <w:pStyle w:val="a0"/>
      </w:pPr>
    </w:p>
    <w:p w:rsidR="00F761CC" w:rsidRDefault="00577DB2">
      <w:pPr>
        <w:wordWrap w:val="0"/>
        <w:adjustRightInd w:val="0"/>
        <w:snapToGrid w:val="0"/>
        <w:spacing w:line="360" w:lineRule="auto"/>
        <w:ind w:leftChars="200" w:left="420"/>
        <w:rPr>
          <w:rFonts w:ascii="宋体" w:hAnsi="宋体"/>
        </w:rPr>
      </w:pPr>
      <w:r>
        <w:rPr>
          <w:rFonts w:ascii="宋体" w:hAnsi="宋体" w:hint="eastAsia"/>
        </w:rPr>
        <w:t>投标人名称：（公章）</w:t>
      </w:r>
    </w:p>
    <w:p w:rsidR="00F761CC" w:rsidRDefault="00577DB2">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F761CC" w:rsidRDefault="00577DB2">
      <w:pPr>
        <w:wordWrap w:val="0"/>
        <w:adjustRightInd w:val="0"/>
        <w:snapToGrid w:val="0"/>
        <w:spacing w:line="360" w:lineRule="auto"/>
        <w:ind w:leftChars="200" w:left="420"/>
        <w:rPr>
          <w:rFonts w:ascii="宋体" w:hAnsi="宋体"/>
        </w:rPr>
      </w:pPr>
      <w:r>
        <w:rPr>
          <w:rFonts w:ascii="宋体" w:hAnsi="宋体" w:hint="eastAsia"/>
        </w:rPr>
        <w:t>授权委托日期：年月日</w:t>
      </w:r>
    </w:p>
    <w:p w:rsidR="00F761CC" w:rsidRDefault="00F761CC">
      <w:pPr>
        <w:pStyle w:val="a0"/>
      </w:pPr>
    </w:p>
    <w:p w:rsidR="00F761CC" w:rsidRDefault="00577DB2">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F761CC" w:rsidRDefault="00F761CC">
      <w:pPr>
        <w:widowControl/>
        <w:jc w:val="left"/>
        <w:rPr>
          <w:rFonts w:ascii="宋体" w:hAnsi="宋体"/>
          <w:szCs w:val="21"/>
        </w:rPr>
      </w:pPr>
    </w:p>
    <w:p w:rsidR="00F761CC" w:rsidRDefault="00F761CC">
      <w:pPr>
        <w:pStyle w:val="a0"/>
      </w:pPr>
    </w:p>
    <w:p w:rsidR="00F761CC" w:rsidRDefault="00F761CC">
      <w:pPr>
        <w:pStyle w:val="a0"/>
      </w:pPr>
    </w:p>
    <w:p w:rsidR="00F761CC" w:rsidRDefault="00577DB2">
      <w:pPr>
        <w:wordWrap w:val="0"/>
        <w:adjustRightInd w:val="0"/>
        <w:snapToGrid w:val="0"/>
        <w:spacing w:line="360" w:lineRule="auto"/>
        <w:ind w:firstLineChars="50" w:firstLine="105"/>
        <w:rPr>
          <w:rFonts w:ascii="宋体" w:hAnsi="宋体"/>
        </w:rPr>
      </w:pPr>
      <w:bookmarkStart w:id="212" w:name="_Toc296594293"/>
      <w:r>
        <w:rPr>
          <w:rFonts w:ascii="宋体" w:hAnsi="宋体" w:hint="eastAsia"/>
        </w:rPr>
        <w:t>附件4-3</w:t>
      </w:r>
    </w:p>
    <w:p w:rsidR="00F761CC" w:rsidRDefault="00577DB2">
      <w:pPr>
        <w:pStyle w:val="a0"/>
        <w:wordWrap w:val="0"/>
        <w:adjustRightInd w:val="0"/>
        <w:snapToGrid w:val="0"/>
        <w:spacing w:line="360" w:lineRule="auto"/>
        <w:jc w:val="center"/>
        <w:rPr>
          <w:rFonts w:hAnsi="宋体"/>
          <w:b/>
          <w:sz w:val="28"/>
          <w:szCs w:val="28"/>
        </w:rPr>
      </w:pPr>
      <w:r>
        <w:rPr>
          <w:rFonts w:hAnsi="宋体" w:hint="eastAsia"/>
          <w:b/>
          <w:sz w:val="28"/>
          <w:szCs w:val="28"/>
        </w:rPr>
        <w:t>政府采购投标及履约承诺函</w:t>
      </w:r>
    </w:p>
    <w:p w:rsidR="00F761CC" w:rsidRDefault="00577DB2">
      <w:pPr>
        <w:spacing w:line="360" w:lineRule="auto"/>
        <w:rPr>
          <w:rFonts w:ascii="宋体" w:hAnsi="宋体"/>
          <w:szCs w:val="21"/>
        </w:rPr>
      </w:pPr>
      <w:r>
        <w:rPr>
          <w:rFonts w:ascii="宋体" w:hAnsi="宋体" w:hint="eastAsia"/>
          <w:szCs w:val="21"/>
        </w:rPr>
        <w:t>致：深圳市国信招标有限公司</w:t>
      </w:r>
    </w:p>
    <w:p w:rsidR="00F761CC" w:rsidRDefault="00577DB2">
      <w:pPr>
        <w:spacing w:line="360" w:lineRule="auto"/>
        <w:ind w:right="-815" w:firstLineChars="200" w:firstLine="420"/>
        <w:rPr>
          <w:rFonts w:ascii="宋体" w:hAnsi="宋体"/>
          <w:szCs w:val="21"/>
        </w:rPr>
      </w:pPr>
      <w:r>
        <w:rPr>
          <w:rFonts w:ascii="宋体" w:hAnsi="宋体" w:hint="eastAsia"/>
          <w:szCs w:val="21"/>
        </w:rPr>
        <w:t>我公司承诺：</w:t>
      </w:r>
    </w:p>
    <w:p w:rsidR="00F761CC" w:rsidRDefault="00577DB2">
      <w:pPr>
        <w:spacing w:line="360" w:lineRule="auto"/>
        <w:ind w:right="-815" w:firstLineChars="200" w:firstLine="420"/>
        <w:rPr>
          <w:rFonts w:ascii="宋体" w:hAnsi="宋体"/>
          <w:szCs w:val="21"/>
        </w:rPr>
      </w:pPr>
      <w:r>
        <w:rPr>
          <w:rFonts w:ascii="宋体" w:hAnsi="宋体" w:hint="eastAsia"/>
          <w:szCs w:val="21"/>
        </w:rPr>
        <w:t>1．我公司具备《中华人民共和国政府采购法》第二十二条规定的条件。</w:t>
      </w:r>
    </w:p>
    <w:p w:rsidR="00F761CC" w:rsidRDefault="00577DB2">
      <w:pPr>
        <w:pStyle w:val="a0"/>
        <w:rPr>
          <w:rFonts w:hAnsi="宋体"/>
        </w:rPr>
      </w:pPr>
      <w:r>
        <w:rPr>
          <w:rFonts w:hAnsi="宋体" w:hint="eastAsia"/>
          <w:szCs w:val="21"/>
        </w:rPr>
        <w:t xml:space="preserve">    2．我公司参与本项目</w:t>
      </w:r>
      <w:r>
        <w:rPr>
          <w:rFonts w:hAnsi="宋体" w:hint="eastAsia"/>
        </w:rPr>
        <w:t>政府采购活动时不存在被有关部门禁止参与政府采购活动且在有效期内的情况。</w:t>
      </w:r>
    </w:p>
    <w:p w:rsidR="00F761CC" w:rsidRDefault="00577DB2">
      <w:pPr>
        <w:wordWrap w:val="0"/>
        <w:spacing w:line="360" w:lineRule="auto"/>
        <w:ind w:firstLineChars="200" w:firstLine="420"/>
        <w:rPr>
          <w:rFonts w:ascii="宋体" w:hAnsi="宋体"/>
          <w:szCs w:val="21"/>
        </w:rPr>
      </w:pPr>
      <w:r>
        <w:rPr>
          <w:rFonts w:ascii="宋体" w:hAnsi="宋体" w:hint="eastAsia"/>
          <w:szCs w:val="21"/>
        </w:rPr>
        <w:t>3</w:t>
      </w:r>
      <w:r>
        <w:rPr>
          <w:rFonts w:hAnsi="宋体" w:hint="eastAsia"/>
          <w:szCs w:val="21"/>
        </w:rPr>
        <w:t>．</w:t>
      </w:r>
      <w:r>
        <w:rPr>
          <w:rFonts w:ascii="宋体" w:hAnsi="宋体" w:hint="eastAsia"/>
          <w:szCs w:val="21"/>
        </w:rPr>
        <w:t>我公司</w:t>
      </w:r>
      <w:r>
        <w:rPr>
          <w:rFonts w:asciiTheme="minorEastAsia" w:eastAsiaTheme="minorEastAsia" w:hAnsiTheme="minorEastAsia" w:cs="宋体" w:hint="eastAsia"/>
          <w:kern w:val="0"/>
          <w:lang w:val="zh-CN"/>
        </w:rPr>
        <w:t>未被列入信用中国网</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重大税收违法失信主体</w:t>
      </w:r>
      <w:r>
        <w:rPr>
          <w:rFonts w:asciiTheme="minorEastAsia" w:eastAsiaTheme="minorEastAsia" w:hAnsiTheme="minorEastAsia" w:cs="宋体" w:hint="eastAsia"/>
          <w:kern w:val="0"/>
        </w:rPr>
        <w:t>”（</w:t>
      </w:r>
      <w:hyperlink r:id="rId19" w:history="1">
        <w:r>
          <w:rPr>
            <w:rFonts w:asciiTheme="minorEastAsia" w:eastAsiaTheme="minorEastAsia" w:hAnsiTheme="minorEastAsia"/>
            <w:kern w:val="0"/>
          </w:rPr>
          <w:t>https://www.creditchina.gov.cn/xinyongfuwu/zhongdashuishouweifaanjian/</w:t>
        </w:r>
      </w:hyperlink>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、未被列入中国执行信息公开网</w:t>
      </w:r>
      <w:r>
        <w:rPr>
          <w:rFonts w:asciiTheme="minorEastAsia" w:eastAsiaTheme="minorEastAsia" w:hAnsiTheme="minorEastAsia" w:cs="宋体" w:hint="eastAsia"/>
          <w:kern w:val="0"/>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lang w:val="zh-CN"/>
        </w:rPr>
        <w:t>信被执行人</w:t>
      </w:r>
      <w:r>
        <w:rPr>
          <w:rFonts w:asciiTheme="minorEastAsia" w:eastAsiaTheme="minorEastAsia" w:hAnsiTheme="minorEastAsia" w:cs="宋体" w:hint="eastAsia"/>
          <w:kern w:val="0"/>
        </w:rPr>
        <w:t>”（</w:t>
      </w:r>
      <w:hyperlink r:id="rId20" w:history="1">
        <w:r>
          <w:rPr>
            <w:rFonts w:asciiTheme="minorEastAsia" w:eastAsiaTheme="minorEastAsia" w:hAnsiTheme="minorEastAsia" w:cs="宋体"/>
            <w:kern w:val="0"/>
          </w:rPr>
          <w:t>http://zxgk.court.gov.cn/shixin</w:t>
        </w:r>
      </w:hyperlink>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、未被列入中国政府采购网</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政府采购严重违法失信行为记录名单</w:t>
      </w:r>
      <w:r>
        <w:rPr>
          <w:rFonts w:asciiTheme="minorEastAsia" w:eastAsiaTheme="minorEastAsia" w:hAnsiTheme="minorEastAsia" w:cs="宋体" w:hint="eastAsia"/>
          <w:kern w:val="0"/>
        </w:rPr>
        <w:t>”（</w:t>
      </w:r>
      <w:hyperlink r:id="rId21" w:history="1">
        <w:r>
          <w:rPr>
            <w:rFonts w:asciiTheme="minorEastAsia" w:eastAsiaTheme="minorEastAsia" w:hAnsiTheme="minorEastAsia"/>
            <w:kern w:val="0"/>
          </w:rPr>
          <w:t>http://www.ccgp.gov.cn/search/cr/</w:t>
        </w:r>
      </w:hyperlink>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w:t>
      </w:r>
    </w:p>
    <w:p w:rsidR="00F761CC" w:rsidRDefault="00577DB2">
      <w:pPr>
        <w:wordWrap w:val="0"/>
        <w:spacing w:line="360" w:lineRule="auto"/>
        <w:ind w:firstLineChars="200" w:firstLine="420"/>
        <w:rPr>
          <w:rFonts w:asciiTheme="minorEastAsia" w:eastAsiaTheme="minorEastAsia" w:hAnsiTheme="minorEastAsia" w:cs="宋体"/>
          <w:kern w:val="0"/>
          <w:lang w:val="zh-CN"/>
        </w:rPr>
      </w:pPr>
      <w:r>
        <w:rPr>
          <w:rFonts w:asciiTheme="minorEastAsia" w:eastAsiaTheme="minorEastAsia" w:hAnsiTheme="minorEastAsia" w:cs="宋体" w:hint="eastAsia"/>
          <w:kern w:val="0"/>
          <w:lang w:val="zh-CN"/>
        </w:rPr>
        <w:t>4．近三年内（从</w:t>
      </w:r>
      <w:r>
        <w:rPr>
          <w:rFonts w:asciiTheme="minorEastAsia" w:eastAsiaTheme="minorEastAsia" w:hAnsiTheme="minorEastAsia" w:cs="宋体"/>
          <w:kern w:val="0"/>
          <w:lang w:val="zh-CN"/>
        </w:rPr>
        <w:t>本项目</w:t>
      </w:r>
      <w:r>
        <w:rPr>
          <w:rFonts w:asciiTheme="minorEastAsia" w:eastAsiaTheme="minorEastAsia" w:hAnsiTheme="minorEastAsia" w:cs="宋体" w:hint="eastAsia"/>
          <w:kern w:val="0"/>
          <w:lang w:val="zh-CN"/>
        </w:rPr>
        <w:t>招标公告发布之日起倒算）我公司及我公司法定代表人无行贿犯罪记录，经营中无违法违规的记录，无骗取中标、严重违约及重大安全及质量问题之一。</w:t>
      </w:r>
    </w:p>
    <w:p w:rsidR="00F761CC" w:rsidRDefault="00577DB2">
      <w:pPr>
        <w:spacing w:line="360" w:lineRule="auto"/>
        <w:ind w:firstLineChars="200" w:firstLine="420"/>
        <w:rPr>
          <w:rFonts w:ascii="宋体" w:hAnsi="宋体"/>
          <w:szCs w:val="21"/>
        </w:rPr>
      </w:pPr>
      <w:r>
        <w:rPr>
          <w:rFonts w:ascii="宋体" w:hAnsi="宋体" w:hint="eastAsia"/>
          <w:szCs w:val="21"/>
        </w:rPr>
        <w:t>5</w:t>
      </w:r>
      <w:r>
        <w:rPr>
          <w:rFonts w:asciiTheme="minorEastAsia" w:eastAsiaTheme="minorEastAsia" w:hAnsiTheme="minorEastAsia" w:cs="宋体" w:hint="eastAsia"/>
          <w:kern w:val="0"/>
          <w:lang w:val="zh-CN"/>
        </w:rPr>
        <w:t>．</w:t>
      </w:r>
      <w:r>
        <w:rPr>
          <w:rFonts w:ascii="宋体" w:hAnsi="宋体" w:hint="eastAsia"/>
          <w:szCs w:val="21"/>
        </w:rPr>
        <w:t>我公司本招标项目所提供的服务未侵犯知识产权。</w:t>
      </w:r>
    </w:p>
    <w:p w:rsidR="00F761CC" w:rsidRDefault="00577DB2">
      <w:pPr>
        <w:spacing w:line="360" w:lineRule="auto"/>
        <w:ind w:firstLineChars="200" w:firstLine="420"/>
        <w:rPr>
          <w:rFonts w:ascii="宋体" w:hAnsi="宋体"/>
          <w:szCs w:val="21"/>
        </w:rPr>
      </w:pPr>
      <w:r>
        <w:rPr>
          <w:rFonts w:ascii="宋体" w:hAnsi="宋体" w:hint="eastAsia"/>
          <w:szCs w:val="21"/>
        </w:rPr>
        <w:lastRenderedPageBreak/>
        <w:t>6．我公司参与该项目投标，严格遵循公平竞争的原则，不恶意串通，不妨碍其他投标人的竞争行为，不损害采购人或者其他投标人的合法权益。我公司已清楚，如违反上述要求将作投标无效处理。</w:t>
      </w:r>
    </w:p>
    <w:p w:rsidR="00F761CC" w:rsidRDefault="00577DB2">
      <w:pPr>
        <w:spacing w:line="360" w:lineRule="auto"/>
        <w:ind w:firstLineChars="200" w:firstLine="420"/>
        <w:rPr>
          <w:rFonts w:ascii="宋体" w:hAnsi="宋体"/>
          <w:szCs w:val="21"/>
        </w:rPr>
      </w:pPr>
      <w:r>
        <w:rPr>
          <w:rFonts w:ascii="宋体" w:hAnsi="宋体" w:hint="eastAsia"/>
          <w:szCs w:val="21"/>
        </w:rPr>
        <w:t>7．我公司如果中标，做到守信，不偷工减料，依照本项目招标文件需求内容、签署的采购合同及本公司在投标中所作的一切承诺履约。</w:t>
      </w:r>
    </w:p>
    <w:p w:rsidR="00F761CC" w:rsidRDefault="00577DB2">
      <w:pPr>
        <w:spacing w:line="360" w:lineRule="auto"/>
        <w:ind w:firstLineChars="200" w:firstLine="420"/>
        <w:rPr>
          <w:rFonts w:ascii="宋体" w:hAnsi="宋体"/>
          <w:szCs w:val="21"/>
        </w:rPr>
      </w:pPr>
      <w:r>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将扣除投标保证金。若我公司中标本项目，我公司的报价明显低于其他投标人的报价时，我公司清楚，本项目将成为采购人重点监管、重点验收项目，我公司将按时保质保量完成，并全力配合有关监管、验收工作。</w:t>
      </w:r>
    </w:p>
    <w:p w:rsidR="00F761CC" w:rsidRDefault="00577DB2">
      <w:pPr>
        <w:widowControl/>
        <w:spacing w:line="360" w:lineRule="auto"/>
        <w:ind w:firstLineChars="200" w:firstLine="420"/>
        <w:jc w:val="left"/>
        <w:rPr>
          <w:rFonts w:ascii="宋体" w:hAnsi="宋体"/>
          <w:kern w:val="0"/>
          <w:szCs w:val="21"/>
        </w:rPr>
      </w:pPr>
      <w:r>
        <w:rPr>
          <w:rFonts w:ascii="宋体" w:hAnsi="宋体" w:hint="eastAsia"/>
          <w:kern w:val="0"/>
          <w:szCs w:val="21"/>
        </w:rPr>
        <w:t>9</w:t>
      </w:r>
      <w:r>
        <w:rPr>
          <w:rFonts w:ascii="宋体" w:hAnsi="宋体" w:hint="eastAsia"/>
          <w:szCs w:val="21"/>
        </w:rPr>
        <w:t>．</w:t>
      </w:r>
      <w:r>
        <w:rPr>
          <w:rFonts w:ascii="宋体" w:hAnsi="宋体" w:hint="eastAsia"/>
          <w:kern w:val="0"/>
          <w:szCs w:val="21"/>
        </w:rPr>
        <w:t>我公司没有为本项目提供整体设计、规范编制或者项目管理、监理、检测等服务。</w:t>
      </w:r>
    </w:p>
    <w:p w:rsidR="00F761CC" w:rsidRDefault="00577DB2">
      <w:pPr>
        <w:widowControl/>
        <w:spacing w:line="360" w:lineRule="auto"/>
        <w:ind w:firstLineChars="200" w:firstLine="420"/>
        <w:jc w:val="left"/>
        <w:rPr>
          <w:rFonts w:ascii="宋体" w:hAnsi="宋体"/>
          <w:kern w:val="0"/>
          <w:szCs w:val="21"/>
        </w:rPr>
      </w:pPr>
      <w:r>
        <w:rPr>
          <w:rFonts w:ascii="宋体" w:hAnsi="宋体" w:hint="eastAsia"/>
          <w:kern w:val="0"/>
          <w:szCs w:val="21"/>
        </w:rPr>
        <w:t>10</w:t>
      </w:r>
      <w:r>
        <w:rPr>
          <w:rFonts w:ascii="宋体" w:hAnsi="宋体" w:hint="eastAsia"/>
          <w:szCs w:val="21"/>
        </w:rPr>
        <w:t>．</w:t>
      </w:r>
      <w:r>
        <w:rPr>
          <w:rFonts w:ascii="宋体" w:hAnsi="宋体" w:hint="eastAsia"/>
          <w:kern w:val="0"/>
          <w:szCs w:val="21"/>
        </w:rPr>
        <w:t>我公司承诺如与本项目其他投标人的单位负责人为同一人或者存在直接控股、管理关系的情形，同意按投标无效处理。</w:t>
      </w:r>
    </w:p>
    <w:p w:rsidR="00F761CC" w:rsidRDefault="00577DB2">
      <w:pPr>
        <w:widowControl/>
        <w:spacing w:line="360" w:lineRule="auto"/>
        <w:ind w:firstLineChars="200" w:firstLine="420"/>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11</w:t>
      </w:r>
      <w:r>
        <w:rPr>
          <w:rFonts w:asciiTheme="minorEastAsia" w:eastAsiaTheme="minorEastAsia" w:hAnsiTheme="minorEastAsia" w:hint="eastAsia"/>
          <w:szCs w:val="21"/>
        </w:rPr>
        <w:t>．</w:t>
      </w:r>
      <w:r>
        <w:rPr>
          <w:rFonts w:ascii="宋体" w:hAnsi="宋体" w:hint="eastAsia"/>
          <w:kern w:val="0"/>
          <w:szCs w:val="21"/>
        </w:rPr>
        <w:t>我公司</w:t>
      </w:r>
      <w:r>
        <w:rPr>
          <w:rFonts w:asciiTheme="minorEastAsia" w:eastAsiaTheme="minorEastAsia" w:hAnsiTheme="minorEastAsia" w:hint="eastAsia"/>
          <w:szCs w:val="21"/>
        </w:rPr>
        <w:t>在法律上和财务上独立、合法运作并独立于采购人和代理机构。</w:t>
      </w:r>
    </w:p>
    <w:p w:rsidR="00F761CC" w:rsidRDefault="00577DB2">
      <w:pPr>
        <w:spacing w:line="360" w:lineRule="auto"/>
        <w:ind w:firstLineChars="200" w:firstLine="420"/>
        <w:rPr>
          <w:rFonts w:ascii="宋体" w:hAnsi="宋体"/>
          <w:szCs w:val="21"/>
        </w:rPr>
      </w:pPr>
      <w:r>
        <w:rPr>
          <w:rFonts w:ascii="宋体" w:hAnsi="宋体" w:hint="eastAsia"/>
          <w:szCs w:val="21"/>
        </w:rPr>
        <w:t>12．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F761CC" w:rsidRDefault="00577DB2">
      <w:pPr>
        <w:spacing w:line="360" w:lineRule="auto"/>
        <w:ind w:firstLineChars="200" w:firstLine="420"/>
        <w:rPr>
          <w:rFonts w:ascii="宋体" w:hAnsi="宋体"/>
          <w:szCs w:val="21"/>
        </w:rPr>
      </w:pPr>
      <w:r>
        <w:rPr>
          <w:rFonts w:ascii="宋体" w:hAnsi="宋体" w:hint="eastAsia"/>
          <w:szCs w:val="21"/>
        </w:rPr>
        <w:t>13．我公司承诺中标后不非法转包、分包。</w:t>
      </w:r>
    </w:p>
    <w:p w:rsidR="00F761CC" w:rsidRDefault="00577DB2">
      <w:pPr>
        <w:spacing w:line="360" w:lineRule="auto"/>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F761CC" w:rsidRDefault="00F761CC">
      <w:pPr>
        <w:pStyle w:val="a1"/>
      </w:pPr>
    </w:p>
    <w:p w:rsidR="00F761CC" w:rsidRDefault="00577DB2">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F761CC" w:rsidRDefault="00577DB2">
      <w:pPr>
        <w:adjustRightInd w:val="0"/>
        <w:snapToGrid w:val="0"/>
        <w:spacing w:line="360" w:lineRule="auto"/>
        <w:ind w:firstLineChars="200" w:firstLine="420"/>
        <w:rPr>
          <w:rFonts w:ascii="宋体" w:hAnsi="宋体"/>
          <w:szCs w:val="21"/>
        </w:rPr>
      </w:pPr>
      <w:r>
        <w:rPr>
          <w:rFonts w:ascii="宋体" w:hAnsi="宋体" w:hint="eastAsia"/>
          <w:szCs w:val="21"/>
        </w:rPr>
        <w:t>日期：年月日</w:t>
      </w:r>
    </w:p>
    <w:p w:rsidR="00F761CC" w:rsidRDefault="00F761CC">
      <w:pPr>
        <w:wordWrap w:val="0"/>
        <w:adjustRightInd w:val="0"/>
        <w:snapToGrid w:val="0"/>
        <w:spacing w:line="360" w:lineRule="auto"/>
        <w:ind w:firstLineChars="197" w:firstLine="415"/>
        <w:rPr>
          <w:rFonts w:ascii="宋体" w:hAnsi="宋体"/>
          <w:b/>
        </w:rPr>
      </w:pPr>
    </w:p>
    <w:p w:rsidR="00F761CC" w:rsidRDefault="00577DB2">
      <w:pPr>
        <w:widowControl/>
        <w:jc w:val="left"/>
        <w:rPr>
          <w:rFonts w:ascii="宋体" w:hAnsi="宋体"/>
          <w:szCs w:val="21"/>
        </w:rPr>
      </w:pPr>
      <w:r>
        <w:rPr>
          <w:rFonts w:ascii="宋体" w:hAnsi="宋体"/>
          <w:szCs w:val="21"/>
        </w:rPr>
        <w:br w:type="page"/>
      </w:r>
    </w:p>
    <w:p w:rsidR="00F761CC" w:rsidRDefault="00F761CC">
      <w:pPr>
        <w:pStyle w:val="a0"/>
        <w:rPr>
          <w:rFonts w:hAnsi="宋体"/>
          <w:sz w:val="28"/>
          <w:szCs w:val="28"/>
        </w:rPr>
      </w:pPr>
    </w:p>
    <w:p w:rsidR="00F761CC" w:rsidRDefault="00577DB2">
      <w:pPr>
        <w:pStyle w:val="3"/>
        <w:adjustRightInd w:val="0"/>
        <w:snapToGrid w:val="0"/>
        <w:spacing w:before="0" w:after="0" w:line="360" w:lineRule="auto"/>
        <w:jc w:val="center"/>
        <w:rPr>
          <w:rFonts w:ascii="宋体" w:hAnsi="宋体"/>
          <w:sz w:val="28"/>
          <w:szCs w:val="28"/>
        </w:rPr>
      </w:pPr>
      <w:bookmarkStart w:id="213" w:name="_Toc145960299"/>
      <w:r>
        <w:rPr>
          <w:rFonts w:ascii="宋体" w:hAnsi="宋体" w:hint="eastAsia"/>
          <w:sz w:val="28"/>
          <w:szCs w:val="28"/>
        </w:rPr>
        <w:t>附件6  投标人通过相关认证情况</w:t>
      </w:r>
      <w:bookmarkEnd w:id="213"/>
    </w:p>
    <w:p w:rsidR="00F761CC" w:rsidRDefault="00F761CC">
      <w:pPr>
        <w:wordWrap w:val="0"/>
        <w:rPr>
          <w:sz w:val="10"/>
          <w:szCs w:val="10"/>
        </w:rPr>
      </w:pPr>
    </w:p>
    <w:p w:rsidR="00F761CC" w:rsidRDefault="00F761CC">
      <w:pPr>
        <w:wordWrap w:val="0"/>
        <w:adjustRightInd w:val="0"/>
        <w:snapToGrid w:val="0"/>
        <w:spacing w:line="360" w:lineRule="auto"/>
        <w:rPr>
          <w:rFonts w:ascii="宋体" w:hAnsi="宋体"/>
        </w:rPr>
      </w:pPr>
    </w:p>
    <w:p w:rsidR="00F761CC" w:rsidRDefault="00577DB2">
      <w:pPr>
        <w:wordWrap w:val="0"/>
        <w:adjustRightInd w:val="0"/>
        <w:snapToGrid w:val="0"/>
        <w:spacing w:line="360" w:lineRule="auto"/>
        <w:rPr>
          <w:rFonts w:ascii="宋体" w:hAnsi="宋体"/>
        </w:rPr>
      </w:pPr>
      <w:r>
        <w:rPr>
          <w:rFonts w:ascii="宋体" w:hAnsi="宋体" w:hint="eastAsia"/>
        </w:rPr>
        <w:t>项目名称：</w:t>
      </w:r>
    </w:p>
    <w:p w:rsidR="00F761CC" w:rsidRDefault="00577DB2">
      <w:pPr>
        <w:wordWrap w:val="0"/>
        <w:adjustRightInd w:val="0"/>
        <w:snapToGrid w:val="0"/>
        <w:spacing w:line="360" w:lineRule="auto"/>
        <w:rPr>
          <w:rFonts w:ascii="宋体" w:hAnsi="宋体"/>
        </w:rPr>
      </w:pPr>
      <w:r>
        <w:rPr>
          <w:rFonts w:ascii="宋体" w:hAnsi="宋体" w:hint="eastAsia"/>
        </w:rPr>
        <w:t>项目编号：</w:t>
      </w:r>
    </w:p>
    <w:p w:rsidR="00F761CC" w:rsidRDefault="00F761CC">
      <w:pPr>
        <w:wordWrap w:val="0"/>
        <w:adjustRightInd w:val="0"/>
        <w:snapToGrid w:val="0"/>
        <w:rPr>
          <w:rFonts w:ascii="宋体" w:hAnsi="宋体"/>
          <w:bCs/>
        </w:rPr>
      </w:pPr>
    </w:p>
    <w:p w:rsidR="00F761CC" w:rsidRDefault="00577DB2">
      <w:pPr>
        <w:wordWrap w:val="0"/>
        <w:adjustRightInd w:val="0"/>
        <w:snapToGrid w:val="0"/>
        <w:spacing w:line="360" w:lineRule="auto"/>
        <w:rPr>
          <w:rFonts w:ascii="宋体" w:hAnsi="宋体"/>
        </w:rPr>
      </w:pPr>
      <w:r>
        <w:rPr>
          <w:rFonts w:ascii="宋体" w:hAnsi="宋体" w:hint="eastAsia"/>
          <w:bCs/>
        </w:rPr>
        <w:t>注：</w:t>
      </w:r>
      <w:r>
        <w:rPr>
          <w:rFonts w:ascii="宋体" w:hAnsi="宋体" w:hint="eastAsia"/>
          <w:szCs w:val="21"/>
        </w:rPr>
        <w:t>根据《商务评估表》“</w:t>
      </w:r>
      <w:r>
        <w:rPr>
          <w:rFonts w:asciiTheme="minorEastAsia" w:eastAsiaTheme="minorEastAsia" w:hAnsiTheme="minorEastAsia" w:hint="eastAsia"/>
          <w:szCs w:val="21"/>
        </w:rPr>
        <w:t>投标人</w:t>
      </w:r>
      <w:r>
        <w:rPr>
          <w:rFonts w:ascii="宋体" w:hAnsi="宋体" w:hint="eastAsia"/>
          <w:szCs w:val="21"/>
        </w:rPr>
        <w:t>通过相关认证情况”评审项的要求</w:t>
      </w:r>
      <w:r>
        <w:rPr>
          <w:rFonts w:ascii="宋体" w:hint="eastAsia"/>
          <w:szCs w:val="21"/>
        </w:rPr>
        <w:t>提供</w:t>
      </w:r>
      <w:r>
        <w:rPr>
          <w:rFonts w:hint="eastAsia"/>
        </w:rPr>
        <w:t>相关</w:t>
      </w:r>
      <w:r>
        <w:rPr>
          <w:rFonts w:ascii="宋体" w:hint="eastAsia"/>
          <w:szCs w:val="21"/>
        </w:rPr>
        <w:t>证明材料（加盖公章），格式自拟。</w:t>
      </w:r>
    </w:p>
    <w:p w:rsidR="00F761CC" w:rsidRDefault="00F761CC">
      <w:pPr>
        <w:pStyle w:val="a0"/>
      </w:pPr>
    </w:p>
    <w:p w:rsidR="00F761CC" w:rsidRDefault="00577DB2">
      <w:pPr>
        <w:wordWrap w:val="0"/>
        <w:adjustRightInd w:val="0"/>
        <w:snapToGrid w:val="0"/>
        <w:spacing w:line="360" w:lineRule="auto"/>
        <w:rPr>
          <w:rFonts w:ascii="宋体" w:hAnsi="宋体"/>
        </w:rPr>
      </w:pPr>
      <w:r>
        <w:rPr>
          <w:rFonts w:ascii="宋体" w:hAnsi="宋体" w:hint="eastAsia"/>
        </w:rPr>
        <w:t>投标人名称：（公章）</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rPr>
      </w:pPr>
      <w:r>
        <w:rPr>
          <w:rFonts w:ascii="宋体" w:hAnsi="宋体" w:hint="eastAsia"/>
        </w:rPr>
        <w:t>日期：年月日</w:t>
      </w:r>
    </w:p>
    <w:p w:rsidR="00F761CC" w:rsidRDefault="00F761CC">
      <w:pPr>
        <w:pStyle w:val="a0"/>
        <w:rPr>
          <w:rFonts w:hAnsi="宋体"/>
          <w:sz w:val="21"/>
          <w:szCs w:val="21"/>
        </w:rPr>
      </w:pPr>
    </w:p>
    <w:p w:rsidR="00F761CC" w:rsidRDefault="00F761CC">
      <w:pPr>
        <w:pStyle w:val="a0"/>
        <w:rPr>
          <w:rFonts w:hAnsi="宋体"/>
          <w:sz w:val="21"/>
          <w:szCs w:val="21"/>
        </w:rPr>
      </w:pPr>
    </w:p>
    <w:p w:rsidR="00F761CC" w:rsidRDefault="00577DB2">
      <w:pPr>
        <w:pStyle w:val="3"/>
        <w:adjustRightInd w:val="0"/>
        <w:snapToGrid w:val="0"/>
        <w:spacing w:before="0" w:after="0" w:line="360" w:lineRule="auto"/>
        <w:jc w:val="center"/>
        <w:rPr>
          <w:rFonts w:ascii="宋体" w:hAnsi="宋体"/>
          <w:sz w:val="28"/>
          <w:szCs w:val="28"/>
        </w:rPr>
      </w:pPr>
      <w:bookmarkStart w:id="214" w:name="_Toc145960300"/>
      <w:r>
        <w:rPr>
          <w:rFonts w:ascii="宋体" w:hAnsi="宋体" w:hint="eastAsia"/>
          <w:sz w:val="28"/>
          <w:szCs w:val="28"/>
        </w:rPr>
        <w:t>附件7  投标人同类业绩情况</w:t>
      </w:r>
      <w:bookmarkEnd w:id="214"/>
    </w:p>
    <w:p w:rsidR="00F761CC" w:rsidRDefault="00F761CC">
      <w:pPr>
        <w:wordWrap w:val="0"/>
        <w:rPr>
          <w:sz w:val="10"/>
          <w:szCs w:val="10"/>
        </w:rPr>
      </w:pPr>
    </w:p>
    <w:p w:rsidR="00F761CC" w:rsidRDefault="00577DB2">
      <w:pPr>
        <w:wordWrap w:val="0"/>
        <w:adjustRightInd w:val="0"/>
        <w:snapToGrid w:val="0"/>
        <w:spacing w:line="360" w:lineRule="auto"/>
        <w:rPr>
          <w:rFonts w:ascii="宋体" w:hAnsi="宋体"/>
        </w:rPr>
      </w:pPr>
      <w:r>
        <w:rPr>
          <w:rFonts w:ascii="宋体" w:hAnsi="宋体" w:hint="eastAsia"/>
        </w:rPr>
        <w:t>项目名称：</w:t>
      </w:r>
    </w:p>
    <w:p w:rsidR="00F761CC" w:rsidRDefault="00577DB2">
      <w:pPr>
        <w:wordWrap w:val="0"/>
        <w:adjustRightInd w:val="0"/>
        <w:snapToGrid w:val="0"/>
        <w:spacing w:line="360" w:lineRule="auto"/>
        <w:rPr>
          <w:rFonts w:ascii="宋体" w:hAnsi="宋体"/>
        </w:rPr>
      </w:pPr>
      <w:r>
        <w:rPr>
          <w:rFonts w:ascii="宋体" w:hAnsi="宋体" w:hint="eastAsia"/>
        </w:rPr>
        <w:t>项目编号：</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8"/>
        <w:gridCol w:w="2314"/>
        <w:gridCol w:w="2100"/>
        <w:gridCol w:w="1018"/>
        <w:gridCol w:w="840"/>
        <w:gridCol w:w="2205"/>
      </w:tblGrid>
      <w:tr w:rsidR="00F761CC">
        <w:trPr>
          <w:jc w:val="center"/>
        </w:trPr>
        <w:tc>
          <w:tcPr>
            <w:tcW w:w="728" w:type="dxa"/>
            <w:tcBorders>
              <w:top w:val="single" w:sz="4" w:space="0" w:color="auto"/>
              <w:left w:val="single" w:sz="4" w:space="0" w:color="auto"/>
              <w:bottom w:val="single" w:sz="4" w:space="0" w:color="auto"/>
              <w:right w:val="single" w:sz="4" w:space="0" w:color="auto"/>
            </w:tcBorders>
          </w:tcPr>
          <w:p w:rsidR="00F761CC" w:rsidRDefault="00577DB2">
            <w:pPr>
              <w:adjustRightInd w:val="0"/>
              <w:snapToGrid w:val="0"/>
              <w:spacing w:line="360" w:lineRule="auto"/>
              <w:jc w:val="center"/>
              <w:rPr>
                <w:rFonts w:ascii="宋体" w:hAnsi="宋体"/>
                <w:szCs w:val="21"/>
              </w:rPr>
            </w:pPr>
            <w:r>
              <w:rPr>
                <w:rFonts w:ascii="宋体" w:hAnsi="宋体" w:hint="eastAsia"/>
                <w:szCs w:val="21"/>
              </w:rPr>
              <w:t>序号</w:t>
            </w:r>
          </w:p>
        </w:tc>
        <w:tc>
          <w:tcPr>
            <w:tcW w:w="2314" w:type="dxa"/>
            <w:tcBorders>
              <w:top w:val="single" w:sz="4" w:space="0" w:color="auto"/>
              <w:left w:val="single" w:sz="4" w:space="0" w:color="auto"/>
              <w:bottom w:val="single" w:sz="4" w:space="0" w:color="auto"/>
              <w:right w:val="single" w:sz="4" w:space="0" w:color="auto"/>
            </w:tcBorders>
          </w:tcPr>
          <w:p w:rsidR="00F761CC" w:rsidRDefault="00577DB2">
            <w:pPr>
              <w:adjustRightInd w:val="0"/>
              <w:snapToGrid w:val="0"/>
              <w:spacing w:line="360" w:lineRule="auto"/>
              <w:jc w:val="center"/>
              <w:rPr>
                <w:rFonts w:ascii="宋体" w:hAnsi="宋体"/>
                <w:szCs w:val="21"/>
              </w:rPr>
            </w:pPr>
            <w:r>
              <w:rPr>
                <w:rFonts w:ascii="宋体" w:hAnsi="宋体" w:hint="eastAsia"/>
                <w:szCs w:val="21"/>
              </w:rPr>
              <w:t>合同名称</w:t>
            </w:r>
          </w:p>
        </w:tc>
        <w:tc>
          <w:tcPr>
            <w:tcW w:w="2100" w:type="dxa"/>
            <w:tcBorders>
              <w:top w:val="single" w:sz="4" w:space="0" w:color="auto"/>
              <w:left w:val="single" w:sz="4" w:space="0" w:color="auto"/>
              <w:bottom w:val="single" w:sz="4" w:space="0" w:color="auto"/>
              <w:right w:val="single" w:sz="4" w:space="0" w:color="auto"/>
            </w:tcBorders>
          </w:tcPr>
          <w:p w:rsidR="00F761CC" w:rsidRDefault="00577DB2">
            <w:pPr>
              <w:adjustRightInd w:val="0"/>
              <w:snapToGrid w:val="0"/>
              <w:spacing w:line="360" w:lineRule="auto"/>
              <w:jc w:val="center"/>
              <w:rPr>
                <w:rFonts w:ascii="宋体" w:hAnsi="宋体"/>
                <w:szCs w:val="21"/>
              </w:rPr>
            </w:pPr>
            <w:r>
              <w:rPr>
                <w:rFonts w:ascii="宋体" w:hAnsi="宋体" w:hint="eastAsia"/>
                <w:szCs w:val="21"/>
              </w:rPr>
              <w:t>合同履约服务时间</w:t>
            </w:r>
          </w:p>
        </w:tc>
        <w:tc>
          <w:tcPr>
            <w:tcW w:w="1018" w:type="dxa"/>
            <w:tcBorders>
              <w:top w:val="single" w:sz="4" w:space="0" w:color="auto"/>
              <w:left w:val="single" w:sz="4" w:space="0" w:color="auto"/>
              <w:bottom w:val="single" w:sz="4" w:space="0" w:color="auto"/>
              <w:right w:val="single" w:sz="4" w:space="0" w:color="auto"/>
            </w:tcBorders>
          </w:tcPr>
          <w:p w:rsidR="00F761CC" w:rsidRDefault="00577DB2">
            <w:pPr>
              <w:adjustRightInd w:val="0"/>
              <w:snapToGrid w:val="0"/>
              <w:spacing w:line="360" w:lineRule="auto"/>
              <w:jc w:val="center"/>
              <w:rPr>
                <w:rFonts w:ascii="宋体" w:hAnsi="宋体"/>
                <w:szCs w:val="21"/>
              </w:rPr>
            </w:pPr>
            <w:r>
              <w:rPr>
                <w:rFonts w:ascii="宋体" w:hAnsi="宋体" w:hint="eastAsia"/>
                <w:szCs w:val="21"/>
              </w:rPr>
              <w:t>合同价</w:t>
            </w:r>
          </w:p>
        </w:tc>
        <w:tc>
          <w:tcPr>
            <w:tcW w:w="840" w:type="dxa"/>
            <w:tcBorders>
              <w:top w:val="single" w:sz="4" w:space="0" w:color="auto"/>
              <w:left w:val="single" w:sz="4" w:space="0" w:color="auto"/>
              <w:bottom w:val="single" w:sz="4" w:space="0" w:color="auto"/>
              <w:right w:val="single" w:sz="4" w:space="0" w:color="auto"/>
            </w:tcBorders>
          </w:tcPr>
          <w:p w:rsidR="00F761CC" w:rsidRDefault="00577DB2">
            <w:pPr>
              <w:adjustRightInd w:val="0"/>
              <w:snapToGrid w:val="0"/>
              <w:spacing w:line="360" w:lineRule="auto"/>
              <w:jc w:val="center"/>
              <w:rPr>
                <w:rFonts w:ascii="宋体" w:hAnsi="宋体"/>
                <w:szCs w:val="21"/>
              </w:rPr>
            </w:pPr>
            <w:r>
              <w:rPr>
                <w:rFonts w:ascii="宋体" w:hAnsi="宋体" w:hint="eastAsia"/>
                <w:szCs w:val="21"/>
              </w:rPr>
              <w:t>数量</w:t>
            </w:r>
          </w:p>
        </w:tc>
        <w:tc>
          <w:tcPr>
            <w:tcW w:w="2205" w:type="dxa"/>
            <w:tcBorders>
              <w:top w:val="single" w:sz="4" w:space="0" w:color="auto"/>
              <w:left w:val="single" w:sz="4" w:space="0" w:color="auto"/>
              <w:bottom w:val="single" w:sz="4" w:space="0" w:color="auto"/>
              <w:right w:val="single" w:sz="4" w:space="0" w:color="auto"/>
            </w:tcBorders>
          </w:tcPr>
          <w:p w:rsidR="00F761CC" w:rsidRDefault="00577DB2">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F761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r w:rsidR="00F761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r w:rsidR="00F761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r w:rsidR="00F761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r w:rsidR="00F761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r w:rsidR="00F761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r w:rsidR="00F761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bl>
    <w:p w:rsidR="00F761CC" w:rsidRDefault="00F761CC">
      <w:pPr>
        <w:wordWrap w:val="0"/>
        <w:adjustRightInd w:val="0"/>
        <w:snapToGrid w:val="0"/>
        <w:rPr>
          <w:rFonts w:ascii="宋体" w:hAnsi="宋体"/>
          <w:bCs/>
        </w:rPr>
      </w:pPr>
    </w:p>
    <w:p w:rsidR="00F761CC" w:rsidRDefault="00577DB2">
      <w:pPr>
        <w:wordWrap w:val="0"/>
        <w:adjustRightInd w:val="0"/>
        <w:snapToGrid w:val="0"/>
        <w:spacing w:line="360" w:lineRule="auto"/>
        <w:rPr>
          <w:rFonts w:ascii="宋体" w:hAnsi="宋体"/>
        </w:rPr>
      </w:pPr>
      <w:r>
        <w:rPr>
          <w:rFonts w:ascii="宋体" w:hAnsi="宋体" w:hint="eastAsia"/>
          <w:bCs/>
        </w:rPr>
        <w:t>注：</w:t>
      </w:r>
      <w:r>
        <w:rPr>
          <w:rFonts w:ascii="宋体" w:hAnsi="宋体" w:hint="eastAsia"/>
          <w:szCs w:val="21"/>
        </w:rPr>
        <w:t>根据《商务评估表》“投标人同类业绩情况”评审项的要求填写本表，同时</w:t>
      </w:r>
      <w:r>
        <w:rPr>
          <w:rFonts w:ascii="宋体" w:hint="eastAsia"/>
          <w:szCs w:val="21"/>
        </w:rPr>
        <w:t>提供业绩证明材料（加盖公章），此表可延长。</w:t>
      </w:r>
    </w:p>
    <w:p w:rsidR="00F761CC" w:rsidRDefault="00F761CC">
      <w:pPr>
        <w:pStyle w:val="a0"/>
      </w:pPr>
    </w:p>
    <w:p w:rsidR="00F761CC" w:rsidRDefault="00577DB2">
      <w:pPr>
        <w:wordWrap w:val="0"/>
        <w:adjustRightInd w:val="0"/>
        <w:snapToGrid w:val="0"/>
        <w:spacing w:line="360" w:lineRule="auto"/>
        <w:rPr>
          <w:rFonts w:ascii="宋体" w:hAnsi="宋体"/>
        </w:rPr>
      </w:pPr>
      <w:r>
        <w:rPr>
          <w:rFonts w:ascii="宋体" w:hAnsi="宋体" w:hint="eastAsia"/>
        </w:rPr>
        <w:t>投标人名称：（公章）</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rPr>
      </w:pPr>
      <w:r>
        <w:rPr>
          <w:rFonts w:ascii="宋体" w:hAnsi="宋体" w:hint="eastAsia"/>
        </w:rPr>
        <w:t>日期：年月日</w:t>
      </w:r>
    </w:p>
    <w:p w:rsidR="00F761CC" w:rsidRDefault="00F761CC">
      <w:pPr>
        <w:pStyle w:val="a0"/>
        <w:rPr>
          <w:sz w:val="21"/>
          <w:szCs w:val="21"/>
        </w:rPr>
      </w:pPr>
    </w:p>
    <w:p w:rsidR="00F761CC" w:rsidRDefault="00577DB2">
      <w:pPr>
        <w:pStyle w:val="3"/>
        <w:adjustRightInd w:val="0"/>
        <w:snapToGrid w:val="0"/>
        <w:spacing w:before="0" w:after="0" w:line="360" w:lineRule="auto"/>
        <w:jc w:val="center"/>
        <w:rPr>
          <w:rFonts w:ascii="宋体" w:hAnsi="宋体"/>
          <w:sz w:val="28"/>
          <w:szCs w:val="28"/>
        </w:rPr>
      </w:pPr>
      <w:bookmarkStart w:id="215" w:name="_Toc145960301"/>
      <w:r>
        <w:rPr>
          <w:rFonts w:ascii="宋体" w:hAnsi="宋体" w:hint="eastAsia"/>
          <w:sz w:val="28"/>
          <w:szCs w:val="28"/>
        </w:rPr>
        <w:t>附件8  服务响应方案</w:t>
      </w:r>
      <w:bookmarkEnd w:id="215"/>
    </w:p>
    <w:p w:rsidR="00F761CC" w:rsidRDefault="00F761CC">
      <w:pPr>
        <w:wordWrap w:val="0"/>
        <w:adjustRightInd w:val="0"/>
        <w:snapToGrid w:val="0"/>
        <w:spacing w:line="360" w:lineRule="auto"/>
        <w:rPr>
          <w:rFonts w:ascii="宋体" w:hAnsi="宋体"/>
        </w:rPr>
      </w:pPr>
    </w:p>
    <w:p w:rsidR="00F761CC" w:rsidRDefault="00577DB2">
      <w:pPr>
        <w:wordWrap w:val="0"/>
        <w:adjustRightInd w:val="0"/>
        <w:snapToGrid w:val="0"/>
        <w:spacing w:line="360" w:lineRule="auto"/>
        <w:rPr>
          <w:rFonts w:ascii="宋体" w:hAnsi="宋体"/>
        </w:rPr>
      </w:pPr>
      <w:r>
        <w:rPr>
          <w:rFonts w:ascii="宋体" w:hAnsi="宋体" w:hint="eastAsia"/>
        </w:rPr>
        <w:t>项目名称：</w:t>
      </w:r>
    </w:p>
    <w:p w:rsidR="00F761CC" w:rsidRDefault="00577DB2">
      <w:pPr>
        <w:wordWrap w:val="0"/>
        <w:adjustRightInd w:val="0"/>
        <w:snapToGrid w:val="0"/>
        <w:spacing w:line="360" w:lineRule="auto"/>
        <w:rPr>
          <w:rFonts w:ascii="宋体" w:hAnsi="宋体"/>
        </w:rPr>
      </w:pPr>
      <w:r>
        <w:rPr>
          <w:rFonts w:ascii="宋体" w:hAnsi="宋体" w:hint="eastAsia"/>
        </w:rPr>
        <w:t>项目编号：</w:t>
      </w:r>
    </w:p>
    <w:p w:rsidR="00F761CC" w:rsidRDefault="00F761CC">
      <w:pPr>
        <w:pStyle w:val="a0"/>
      </w:pPr>
    </w:p>
    <w:p w:rsidR="00F761CC" w:rsidRDefault="00577DB2">
      <w:pPr>
        <w:wordWrap w:val="0"/>
        <w:adjustRightInd w:val="0"/>
        <w:snapToGrid w:val="0"/>
        <w:spacing w:line="360" w:lineRule="auto"/>
        <w:rPr>
          <w:rFonts w:ascii="宋体" w:hAnsi="宋体"/>
          <w:color w:val="000000"/>
          <w:szCs w:val="24"/>
        </w:rPr>
      </w:pPr>
      <w:r>
        <w:rPr>
          <w:rFonts w:ascii="宋体" w:hAnsi="宋体" w:hint="eastAsia"/>
          <w:color w:val="000000"/>
          <w:szCs w:val="24"/>
        </w:rPr>
        <w:t>应包括但不限于以下内容：</w:t>
      </w:r>
    </w:p>
    <w:p w:rsidR="00F761CC" w:rsidRDefault="00577DB2">
      <w:pPr>
        <w:spacing w:line="360" w:lineRule="auto"/>
        <w:rPr>
          <w:rFonts w:asciiTheme="minorEastAsia" w:eastAsiaTheme="minorEastAsia" w:hAnsiTheme="minorEastAsia"/>
        </w:rPr>
      </w:pPr>
      <w:bookmarkStart w:id="216" w:name="_Toc93989447"/>
      <w:r>
        <w:rPr>
          <w:rFonts w:asciiTheme="minorEastAsia" w:eastAsiaTheme="minorEastAsia" w:hAnsiTheme="minorEastAsia" w:hint="eastAsia"/>
        </w:rPr>
        <w:t>1．基础设施空调及UPS设备运维管理方案</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2．维护方案</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3．应急方案</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4．备件保障</w:t>
      </w:r>
    </w:p>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spacing w:val="-7"/>
          <w:szCs w:val="21"/>
        </w:rPr>
        <w:t xml:space="preserve">    </w:t>
      </w:r>
      <w:r w:rsidR="00577DB2">
        <w:rPr>
          <w:rFonts w:asciiTheme="minorEastAsia" w:eastAsiaTheme="minorEastAsia" w:hAnsiTheme="minorEastAsia" w:hint="eastAsia"/>
          <w:spacing w:val="-7"/>
          <w:szCs w:val="21"/>
        </w:rPr>
        <w:t>1）备品备件清单（包含</w:t>
      </w:r>
      <w:r w:rsidR="00577DB2">
        <w:rPr>
          <w:rFonts w:asciiTheme="minorEastAsia" w:eastAsiaTheme="minorEastAsia" w:hAnsiTheme="minorEastAsia"/>
          <w:spacing w:val="-7"/>
          <w:szCs w:val="21"/>
        </w:rPr>
        <w:t>UPS</w:t>
      </w:r>
      <w:r w:rsidR="00577DB2">
        <w:rPr>
          <w:rFonts w:asciiTheme="minorEastAsia" w:eastAsiaTheme="minorEastAsia" w:hAnsiTheme="minorEastAsia" w:hint="eastAsia"/>
          <w:spacing w:val="-7"/>
          <w:szCs w:val="21"/>
        </w:rPr>
        <w:t>、精密空调设备的重要部件）、体现备件品牌、型号、备件种类。</w:t>
      </w:r>
    </w:p>
    <w:p w:rsidR="00F761CC" w:rsidRDefault="0017496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577DB2">
        <w:rPr>
          <w:rFonts w:asciiTheme="minorEastAsia" w:eastAsiaTheme="minorEastAsia" w:hAnsiTheme="minorEastAsia" w:hint="eastAsia"/>
        </w:rPr>
        <w:t>2）上门更换配件时间</w:t>
      </w:r>
      <w:r w:rsidR="00577DB2">
        <w:rPr>
          <w:rFonts w:asciiTheme="minorEastAsia" w:eastAsiaTheme="minorEastAsia" w:hAnsiTheme="minorEastAsia" w:hint="eastAsia"/>
          <w:spacing w:val="-7"/>
          <w:szCs w:val="21"/>
        </w:rPr>
        <w:t>承诺</w:t>
      </w:r>
      <w:r w:rsidR="00577DB2">
        <w:rPr>
          <w:rFonts w:asciiTheme="minorEastAsia" w:eastAsiaTheme="minorEastAsia" w:hAnsiTheme="minorEastAsia" w:hint="eastAsia"/>
        </w:rPr>
        <w:t>。</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5．拟投入设备、车辆情况</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6．保障服务承诺</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7．服务网点设立情况</w:t>
      </w:r>
    </w:p>
    <w:p w:rsidR="00F761CC" w:rsidRDefault="00F761CC">
      <w:pPr>
        <w:pStyle w:val="afa"/>
        <w:rPr>
          <w:lang w:val="en-US"/>
        </w:rPr>
      </w:pPr>
    </w:p>
    <w:p w:rsidR="00F761CC" w:rsidRDefault="00577DB2">
      <w:pPr>
        <w:pStyle w:val="afa"/>
        <w:spacing w:line="360" w:lineRule="auto"/>
        <w:rPr>
          <w:rFonts w:asciiTheme="minorEastAsia" w:eastAsiaTheme="minorEastAsia" w:hAnsiTheme="minorEastAsia"/>
          <w:color w:val="000000"/>
        </w:rPr>
      </w:pPr>
      <w:r>
        <w:rPr>
          <w:rFonts w:asciiTheme="minorEastAsia" w:eastAsiaTheme="minorEastAsia" w:hAnsiTheme="minorEastAsia"/>
          <w:lang w:val="en-US"/>
        </w:rPr>
        <w:t>注：根据“技术评估表”、”商务评估表”中评分标准及项目需求提供具有</w:t>
      </w:r>
      <w:r>
        <w:rPr>
          <w:rFonts w:asciiTheme="minorEastAsia" w:eastAsiaTheme="minorEastAsia" w:hAnsiTheme="minorEastAsia"/>
          <w:color w:val="000000"/>
        </w:rPr>
        <w:t>针对性的响应方案、承诺及相关证明材料</w:t>
      </w:r>
      <w:r>
        <w:rPr>
          <w:rFonts w:asciiTheme="minorEastAsia" w:eastAsiaTheme="minorEastAsia" w:hAnsiTheme="minorEastAsia" w:hint="eastAsia"/>
          <w:color w:val="000000"/>
        </w:rPr>
        <w:t>。</w:t>
      </w:r>
    </w:p>
    <w:p w:rsidR="00F761CC" w:rsidRDefault="00F761CC">
      <w:pPr>
        <w:pStyle w:val="a0"/>
      </w:pPr>
    </w:p>
    <w:p w:rsidR="00F761CC" w:rsidRDefault="00F761CC">
      <w:pPr>
        <w:pStyle w:val="a0"/>
      </w:pPr>
    </w:p>
    <w:p w:rsidR="00F761CC" w:rsidRDefault="00577DB2">
      <w:pPr>
        <w:wordWrap w:val="0"/>
        <w:adjustRightInd w:val="0"/>
        <w:snapToGrid w:val="0"/>
        <w:spacing w:line="360" w:lineRule="auto"/>
        <w:rPr>
          <w:rFonts w:ascii="宋体" w:hAnsi="宋体"/>
        </w:rPr>
      </w:pPr>
      <w:bookmarkStart w:id="217" w:name="_Toc296594296"/>
      <w:bookmarkStart w:id="218" w:name="_Toc482003195"/>
      <w:r>
        <w:rPr>
          <w:rFonts w:ascii="宋体" w:hAnsi="宋体" w:hint="eastAsia"/>
        </w:rPr>
        <w:t>投标人名称：（公章）</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rPr>
      </w:pPr>
      <w:r>
        <w:rPr>
          <w:rFonts w:ascii="宋体" w:hAnsi="宋体" w:hint="eastAsia"/>
        </w:rPr>
        <w:t>日期：年月日</w:t>
      </w:r>
      <w:bookmarkEnd w:id="216"/>
      <w:bookmarkEnd w:id="217"/>
      <w:bookmarkEnd w:id="218"/>
    </w:p>
    <w:p w:rsidR="00F761CC" w:rsidRDefault="00F761CC">
      <w:pPr>
        <w:widowControl/>
        <w:jc w:val="left"/>
        <w:rPr>
          <w:rFonts w:hAnsi="宋体"/>
          <w:szCs w:val="21"/>
        </w:rPr>
      </w:pPr>
    </w:p>
    <w:p w:rsidR="00F761CC" w:rsidRDefault="00F761CC">
      <w:pPr>
        <w:pStyle w:val="a0"/>
      </w:pPr>
    </w:p>
    <w:p w:rsidR="00F761CC" w:rsidRDefault="00577DB2">
      <w:pPr>
        <w:widowControl/>
        <w:jc w:val="left"/>
        <w:rPr>
          <w:rFonts w:ascii="宋体" w:hAnsi="宋体"/>
          <w:kern w:val="10"/>
          <w:szCs w:val="21"/>
        </w:rPr>
      </w:pPr>
      <w:r>
        <w:rPr>
          <w:rFonts w:hAnsi="宋体"/>
          <w:szCs w:val="21"/>
        </w:rPr>
        <w:br w:type="page"/>
      </w:r>
    </w:p>
    <w:p w:rsidR="00F761CC" w:rsidRDefault="00F761CC">
      <w:pPr>
        <w:pStyle w:val="a0"/>
        <w:rPr>
          <w:rFonts w:hAnsi="宋体"/>
          <w:sz w:val="21"/>
          <w:szCs w:val="21"/>
        </w:rPr>
      </w:pPr>
    </w:p>
    <w:p w:rsidR="00F761CC" w:rsidRDefault="00577DB2">
      <w:pPr>
        <w:pStyle w:val="3"/>
        <w:wordWrap w:val="0"/>
        <w:adjustRightInd w:val="0"/>
        <w:snapToGrid w:val="0"/>
        <w:spacing w:before="0" w:after="0" w:line="360" w:lineRule="auto"/>
        <w:jc w:val="center"/>
        <w:rPr>
          <w:rFonts w:ascii="宋体" w:hAnsi="宋体"/>
          <w:sz w:val="28"/>
          <w:szCs w:val="28"/>
        </w:rPr>
      </w:pPr>
      <w:bookmarkStart w:id="219" w:name="_Toc145960302"/>
      <w:r>
        <w:rPr>
          <w:rFonts w:ascii="宋体" w:hAnsi="宋体" w:hint="eastAsia"/>
          <w:sz w:val="28"/>
          <w:szCs w:val="28"/>
        </w:rPr>
        <w:t>附件9</w:t>
      </w:r>
      <w:bookmarkEnd w:id="210"/>
      <w:bookmarkEnd w:id="211"/>
      <w:bookmarkEnd w:id="212"/>
      <w:r w:rsidR="00C75488">
        <w:rPr>
          <w:rFonts w:ascii="宋体" w:hAnsi="宋体" w:hint="eastAsia"/>
          <w:sz w:val="28"/>
          <w:szCs w:val="28"/>
        </w:rPr>
        <w:t xml:space="preserve"> </w:t>
      </w:r>
      <w:r>
        <w:rPr>
          <w:rFonts w:ascii="宋体" w:hAnsi="宋体" w:hint="eastAsia"/>
          <w:sz w:val="28"/>
          <w:szCs w:val="28"/>
        </w:rPr>
        <w:t>拟安排项目人员情况</w:t>
      </w:r>
      <w:bookmarkEnd w:id="219"/>
    </w:p>
    <w:p w:rsidR="00F761CC" w:rsidRDefault="00F761CC">
      <w:pPr>
        <w:wordWrap w:val="0"/>
        <w:adjustRightInd w:val="0"/>
        <w:snapToGrid w:val="0"/>
        <w:rPr>
          <w:rFonts w:ascii="宋体" w:hAnsi="宋体"/>
          <w:sz w:val="10"/>
          <w:szCs w:val="10"/>
        </w:rPr>
      </w:pPr>
    </w:p>
    <w:p w:rsidR="00F761CC" w:rsidRDefault="00F761CC">
      <w:pPr>
        <w:wordWrap w:val="0"/>
        <w:adjustRightInd w:val="0"/>
        <w:snapToGrid w:val="0"/>
        <w:spacing w:line="360" w:lineRule="auto"/>
        <w:rPr>
          <w:rFonts w:ascii="宋体" w:hAnsi="宋体"/>
        </w:rPr>
      </w:pPr>
      <w:bookmarkStart w:id="220" w:name="_Toc74986442"/>
    </w:p>
    <w:p w:rsidR="00F761CC" w:rsidRDefault="00577DB2">
      <w:pPr>
        <w:wordWrap w:val="0"/>
        <w:adjustRightInd w:val="0"/>
        <w:snapToGrid w:val="0"/>
        <w:spacing w:line="360" w:lineRule="auto"/>
        <w:rPr>
          <w:rFonts w:ascii="宋体" w:hAnsi="宋体"/>
        </w:rPr>
      </w:pPr>
      <w:r>
        <w:rPr>
          <w:rFonts w:ascii="宋体" w:hAnsi="宋体" w:hint="eastAsia"/>
        </w:rPr>
        <w:t>项目名称：</w:t>
      </w:r>
    </w:p>
    <w:p w:rsidR="00F761CC" w:rsidRDefault="00577DB2">
      <w:pPr>
        <w:wordWrap w:val="0"/>
        <w:adjustRightInd w:val="0"/>
        <w:snapToGrid w:val="0"/>
        <w:spacing w:line="360" w:lineRule="auto"/>
        <w:rPr>
          <w:rFonts w:ascii="宋体" w:hAnsi="宋体"/>
        </w:rPr>
      </w:pPr>
      <w:r>
        <w:rPr>
          <w:rFonts w:ascii="宋体" w:hAnsi="宋体" w:hint="eastAsia"/>
        </w:rPr>
        <w:t>项目编号：</w:t>
      </w:r>
    </w:p>
    <w:p w:rsidR="00F761CC" w:rsidRDefault="00F761CC">
      <w:pPr>
        <w:wordWrap w:val="0"/>
        <w:adjustRightInd w:val="0"/>
        <w:snapToGrid w:val="0"/>
        <w:spacing w:line="360" w:lineRule="auto"/>
        <w:rPr>
          <w:rFonts w:ascii="宋体" w:hAnsi="宋体"/>
        </w:rPr>
      </w:pPr>
    </w:p>
    <w:p w:rsidR="00F761CC" w:rsidRDefault="00577DB2">
      <w:pPr>
        <w:wordWrap w:val="0"/>
        <w:adjustRightInd w:val="0"/>
        <w:snapToGrid w:val="0"/>
        <w:spacing w:line="360" w:lineRule="auto"/>
        <w:rPr>
          <w:rFonts w:ascii="宋体" w:hAnsi="宋体"/>
        </w:rPr>
      </w:pPr>
      <w:r>
        <w:rPr>
          <w:rFonts w:ascii="宋体" w:hAnsi="宋体" w:hint="eastAsia"/>
        </w:rPr>
        <w:t>1．</w:t>
      </w:r>
      <w:r>
        <w:rPr>
          <w:rFonts w:asciiTheme="minorEastAsia" w:eastAsiaTheme="minorEastAsia" w:hAnsiTheme="minorEastAsia" w:hint="eastAsia"/>
          <w:szCs w:val="21"/>
        </w:rPr>
        <w:t>拟安排项目负责人情况（仅限1人）</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F761CC">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szCs w:val="21"/>
              </w:rPr>
              <w:t>学历</w:t>
            </w:r>
          </w:p>
        </w:tc>
        <w:tc>
          <w:tcPr>
            <w:tcW w:w="1418"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F761CC" w:rsidRDefault="00577DB2">
            <w:pPr>
              <w:adjustRightInd w:val="0"/>
              <w:snapToGrid w:val="0"/>
              <w:spacing w:line="360" w:lineRule="auto"/>
              <w:jc w:val="center"/>
              <w:rPr>
                <w:rFonts w:ascii="宋体" w:hAnsi="宋体"/>
                <w:szCs w:val="21"/>
              </w:rPr>
            </w:pPr>
            <w:r>
              <w:rPr>
                <w:rFonts w:ascii="宋体" w:hAnsi="宋体" w:hint="eastAsia"/>
                <w:szCs w:val="21"/>
              </w:rPr>
              <w:t>职务</w:t>
            </w:r>
          </w:p>
        </w:tc>
      </w:tr>
      <w:tr w:rsidR="00F761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bl>
    <w:p w:rsidR="00F761CC" w:rsidRDefault="00F761CC">
      <w:pPr>
        <w:rPr>
          <w:rFonts w:ascii="宋体" w:hAnsi="Courier New"/>
          <w:kern w:val="10"/>
          <w:sz w:val="20"/>
        </w:rPr>
      </w:pPr>
    </w:p>
    <w:p w:rsidR="00F761CC" w:rsidRDefault="00577DB2">
      <w:pPr>
        <w:wordWrap w:val="0"/>
        <w:adjustRightInd w:val="0"/>
        <w:snapToGrid w:val="0"/>
        <w:spacing w:line="360" w:lineRule="auto"/>
        <w:rPr>
          <w:rFonts w:ascii="宋体" w:hAnsi="宋体"/>
        </w:rPr>
      </w:pPr>
      <w:r>
        <w:rPr>
          <w:rFonts w:ascii="宋体" w:hAnsi="宋体" w:hint="eastAsia"/>
        </w:rPr>
        <w:t>2．</w:t>
      </w:r>
      <w:r>
        <w:rPr>
          <w:rFonts w:asciiTheme="minorEastAsia" w:eastAsiaTheme="minorEastAsia" w:hAnsiTheme="minorEastAsia" w:hint="eastAsia"/>
          <w:szCs w:val="21"/>
        </w:rPr>
        <w:t>拟安排项目技术专家情况（仅限1人）</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F761CC">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szCs w:val="21"/>
              </w:rPr>
              <w:t>学历</w:t>
            </w:r>
          </w:p>
        </w:tc>
        <w:tc>
          <w:tcPr>
            <w:tcW w:w="1418"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F761CC" w:rsidRDefault="00577DB2">
            <w:pPr>
              <w:adjustRightInd w:val="0"/>
              <w:snapToGrid w:val="0"/>
              <w:spacing w:line="360" w:lineRule="auto"/>
              <w:jc w:val="center"/>
              <w:rPr>
                <w:rFonts w:ascii="宋体" w:hAnsi="宋体"/>
                <w:szCs w:val="21"/>
              </w:rPr>
            </w:pPr>
            <w:r>
              <w:rPr>
                <w:rFonts w:ascii="宋体" w:hAnsi="宋体" w:hint="eastAsia"/>
                <w:szCs w:val="21"/>
              </w:rPr>
              <w:t>职务</w:t>
            </w:r>
          </w:p>
        </w:tc>
      </w:tr>
      <w:tr w:rsidR="00F761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bl>
    <w:p w:rsidR="00F761CC" w:rsidRDefault="00F761CC">
      <w:pPr>
        <w:pStyle w:val="a0"/>
      </w:pPr>
    </w:p>
    <w:p w:rsidR="00F761CC" w:rsidRDefault="00577DB2">
      <w:pPr>
        <w:rPr>
          <w:rFonts w:ascii="宋体" w:hAnsi="Courier New"/>
          <w:kern w:val="10"/>
          <w:sz w:val="20"/>
        </w:rPr>
      </w:pPr>
      <w:r>
        <w:rPr>
          <w:rFonts w:ascii="宋体" w:hAnsi="Courier New" w:hint="eastAsia"/>
          <w:kern w:val="10"/>
          <w:sz w:val="20"/>
        </w:rPr>
        <w:t>3</w:t>
      </w:r>
      <w:r>
        <w:rPr>
          <w:rFonts w:ascii="宋体" w:hAnsi="宋体" w:hint="eastAsia"/>
          <w:kern w:val="10"/>
          <w:sz w:val="20"/>
        </w:rPr>
        <w:t>．拟安排</w:t>
      </w:r>
      <w:r>
        <w:rPr>
          <w:rFonts w:ascii="宋体" w:hAnsi="Courier New" w:hint="eastAsia"/>
          <w:kern w:val="10"/>
          <w:sz w:val="20"/>
        </w:rPr>
        <w:t>团队人员</w:t>
      </w:r>
      <w:r>
        <w:rPr>
          <w:rFonts w:asciiTheme="minorEastAsia" w:eastAsiaTheme="minorEastAsia" w:hAnsiTheme="minorEastAsia" w:hint="eastAsia"/>
          <w:szCs w:val="21"/>
        </w:rPr>
        <w:t>情况（不少于4人）</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F761CC">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szCs w:val="21"/>
              </w:rPr>
              <w:t>学历</w:t>
            </w:r>
          </w:p>
        </w:tc>
        <w:tc>
          <w:tcPr>
            <w:tcW w:w="1418" w:type="dxa"/>
            <w:tcBorders>
              <w:top w:val="single" w:sz="4" w:space="0" w:color="auto"/>
              <w:left w:val="single" w:sz="4" w:space="0" w:color="auto"/>
              <w:bottom w:val="single" w:sz="4" w:space="0" w:color="auto"/>
              <w:right w:val="single" w:sz="4" w:space="0" w:color="auto"/>
            </w:tcBorders>
            <w:vAlign w:val="center"/>
          </w:tcPr>
          <w:p w:rsidR="00F761CC" w:rsidRDefault="00577DB2">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F761CC" w:rsidRDefault="00577DB2">
            <w:pPr>
              <w:adjustRightInd w:val="0"/>
              <w:snapToGrid w:val="0"/>
              <w:spacing w:line="360" w:lineRule="auto"/>
              <w:jc w:val="center"/>
              <w:rPr>
                <w:rFonts w:ascii="宋体" w:hAnsi="宋体"/>
                <w:szCs w:val="21"/>
              </w:rPr>
            </w:pPr>
            <w:r>
              <w:rPr>
                <w:rFonts w:ascii="宋体" w:hAnsi="宋体" w:hint="eastAsia"/>
                <w:szCs w:val="21"/>
              </w:rPr>
              <w:t>工作年限</w:t>
            </w:r>
          </w:p>
        </w:tc>
      </w:tr>
      <w:tr w:rsidR="00F761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r w:rsidR="00F761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r w:rsidR="00F761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r w:rsidR="00F761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F761CC" w:rsidRDefault="00F761CC">
            <w:pPr>
              <w:adjustRightInd w:val="0"/>
              <w:snapToGrid w:val="0"/>
              <w:spacing w:line="360" w:lineRule="auto"/>
              <w:rPr>
                <w:rFonts w:ascii="宋体" w:hAnsi="宋体"/>
                <w:szCs w:val="21"/>
              </w:rPr>
            </w:pPr>
          </w:p>
        </w:tc>
      </w:tr>
    </w:tbl>
    <w:p w:rsidR="00F761CC" w:rsidRDefault="00F761CC">
      <w:pPr>
        <w:wordWrap w:val="0"/>
        <w:adjustRightInd w:val="0"/>
        <w:snapToGrid w:val="0"/>
        <w:spacing w:line="360" w:lineRule="auto"/>
        <w:ind w:left="420" w:hangingChars="200" w:hanging="420"/>
        <w:rPr>
          <w:rFonts w:ascii="宋体" w:hAnsi="宋体"/>
          <w:szCs w:val="21"/>
        </w:rPr>
      </w:pPr>
    </w:p>
    <w:p w:rsidR="00F761CC" w:rsidRDefault="00577DB2">
      <w:pPr>
        <w:wordWrap w:val="0"/>
        <w:adjustRightInd w:val="0"/>
        <w:snapToGrid w:val="0"/>
        <w:spacing w:line="360" w:lineRule="auto"/>
        <w:rPr>
          <w:rFonts w:ascii="宋体" w:hAnsi="宋体"/>
        </w:rPr>
      </w:pPr>
      <w:r>
        <w:rPr>
          <w:rFonts w:ascii="宋体" w:hAnsi="宋体" w:hint="eastAsia"/>
          <w:bCs/>
        </w:rPr>
        <w:t>注：</w:t>
      </w:r>
      <w:r>
        <w:rPr>
          <w:rFonts w:ascii="宋体" w:hAnsi="宋体" w:hint="eastAsia"/>
          <w:szCs w:val="21"/>
        </w:rPr>
        <w:t>根据《商务评估表》“拟安排项目负责人情况（仅限1人）”、“</w:t>
      </w:r>
      <w:r>
        <w:rPr>
          <w:rFonts w:asciiTheme="minorEastAsia" w:eastAsiaTheme="minorEastAsia" w:hAnsiTheme="minorEastAsia" w:hint="eastAsia"/>
          <w:szCs w:val="21"/>
        </w:rPr>
        <w:t>拟安排项目技术专家情况（仅限1人）</w:t>
      </w:r>
      <w:r>
        <w:rPr>
          <w:rFonts w:ascii="宋体" w:hAnsi="宋体" w:hint="eastAsia"/>
          <w:szCs w:val="21"/>
        </w:rPr>
        <w:t>”、“拟安排项目团队人员情况情况（项目负责人、技术专家除外）”评审项的要求填写表，并提供相关证明</w:t>
      </w:r>
      <w:r>
        <w:rPr>
          <w:rFonts w:ascii="宋体" w:hint="eastAsia"/>
          <w:szCs w:val="21"/>
        </w:rPr>
        <w:t>材料（加盖公章），此表可延长。</w:t>
      </w:r>
    </w:p>
    <w:p w:rsidR="00F761CC" w:rsidRDefault="00F761CC">
      <w:pPr>
        <w:tabs>
          <w:tab w:val="left" w:pos="690"/>
        </w:tabs>
        <w:wordWrap w:val="0"/>
        <w:adjustRightInd w:val="0"/>
        <w:snapToGrid w:val="0"/>
        <w:spacing w:line="360" w:lineRule="auto"/>
        <w:rPr>
          <w:rFonts w:ascii="宋体" w:hAnsi="宋体"/>
          <w:sz w:val="10"/>
          <w:szCs w:val="10"/>
        </w:rPr>
      </w:pPr>
    </w:p>
    <w:p w:rsidR="00F761CC" w:rsidRDefault="00577DB2">
      <w:pPr>
        <w:tabs>
          <w:tab w:val="left" w:pos="690"/>
        </w:tabs>
        <w:wordWrap w:val="0"/>
        <w:adjustRightInd w:val="0"/>
        <w:snapToGrid w:val="0"/>
        <w:spacing w:line="360" w:lineRule="auto"/>
        <w:rPr>
          <w:rFonts w:ascii="宋体" w:hAnsi="宋体"/>
          <w:sz w:val="10"/>
          <w:szCs w:val="10"/>
        </w:rPr>
      </w:pPr>
      <w:r>
        <w:rPr>
          <w:rFonts w:ascii="宋体" w:hAnsi="宋体"/>
          <w:sz w:val="10"/>
          <w:szCs w:val="10"/>
        </w:rPr>
        <w:tab/>
      </w:r>
    </w:p>
    <w:p w:rsidR="00F761CC" w:rsidRDefault="00577DB2">
      <w:pPr>
        <w:wordWrap w:val="0"/>
        <w:adjustRightInd w:val="0"/>
        <w:snapToGrid w:val="0"/>
        <w:spacing w:line="360" w:lineRule="auto"/>
        <w:rPr>
          <w:rFonts w:ascii="宋体" w:hAnsi="宋体"/>
        </w:rPr>
      </w:pPr>
      <w:r>
        <w:rPr>
          <w:rFonts w:ascii="宋体" w:hAnsi="宋体" w:hint="eastAsia"/>
        </w:rPr>
        <w:t>投标人名称：（公章）</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b/>
          <w:bCs/>
        </w:rPr>
      </w:pPr>
      <w:r>
        <w:rPr>
          <w:rFonts w:ascii="宋体" w:hAnsi="宋体" w:hint="eastAsia"/>
        </w:rPr>
        <w:t>日期：年月日</w:t>
      </w:r>
    </w:p>
    <w:p w:rsidR="00F761CC" w:rsidRDefault="00F761CC">
      <w:pPr>
        <w:wordWrap w:val="0"/>
        <w:adjustRightInd w:val="0"/>
        <w:snapToGrid w:val="0"/>
        <w:ind w:left="420" w:hangingChars="200" w:hanging="420"/>
        <w:rPr>
          <w:rFonts w:ascii="宋体" w:hAnsi="宋体"/>
          <w:szCs w:val="21"/>
        </w:rPr>
      </w:pPr>
    </w:p>
    <w:p w:rsidR="00F761CC" w:rsidRDefault="00F761CC">
      <w:pPr>
        <w:pStyle w:val="a0"/>
      </w:pPr>
      <w:bookmarkStart w:id="221" w:name="_Toc93989445"/>
      <w:bookmarkStart w:id="222" w:name="_Toc296594294"/>
    </w:p>
    <w:p w:rsidR="00F761CC" w:rsidRDefault="00F761CC">
      <w:pPr>
        <w:pStyle w:val="a0"/>
      </w:pPr>
      <w:bookmarkStart w:id="223" w:name="_Toc296594295"/>
      <w:bookmarkStart w:id="224" w:name="_Toc93989446"/>
      <w:bookmarkStart w:id="225" w:name="_Toc88389447"/>
      <w:bookmarkStart w:id="226" w:name="_Toc66005562"/>
      <w:bookmarkStart w:id="227" w:name="_Toc76991532"/>
      <w:bookmarkEnd w:id="220"/>
      <w:bookmarkEnd w:id="221"/>
      <w:bookmarkEnd w:id="222"/>
    </w:p>
    <w:p w:rsidR="00F761CC" w:rsidRDefault="00F761CC">
      <w:pPr>
        <w:pStyle w:val="a0"/>
      </w:pPr>
    </w:p>
    <w:p w:rsidR="00F761CC" w:rsidRDefault="00F761CC">
      <w:pPr>
        <w:pStyle w:val="a0"/>
      </w:pPr>
    </w:p>
    <w:p w:rsidR="00F761CC" w:rsidRDefault="00F761CC">
      <w:pPr>
        <w:pStyle w:val="a0"/>
      </w:pPr>
    </w:p>
    <w:p w:rsidR="00F761CC" w:rsidRDefault="00577DB2">
      <w:pPr>
        <w:pStyle w:val="a0"/>
      </w:pPr>
      <w:bookmarkStart w:id="228" w:name="_Toc422774253"/>
      <w:bookmarkStart w:id="229" w:name="_Toc56414813"/>
      <w:bookmarkEnd w:id="223"/>
      <w:bookmarkEnd w:id="224"/>
      <w:r>
        <w:br w:type="page"/>
      </w:r>
    </w:p>
    <w:p w:rsidR="000D303B" w:rsidRPr="000D303B" w:rsidRDefault="000D303B" w:rsidP="000D303B">
      <w:pPr>
        <w:pStyle w:val="a0"/>
        <w:rPr>
          <w:rFonts w:hAnsi="宋体"/>
          <w:sz w:val="21"/>
          <w:szCs w:val="21"/>
        </w:rPr>
      </w:pPr>
      <w:bookmarkStart w:id="230" w:name="_Toc145960303"/>
    </w:p>
    <w:p w:rsidR="00F761CC" w:rsidRDefault="00577DB2">
      <w:pPr>
        <w:pStyle w:val="3"/>
        <w:wordWrap w:val="0"/>
        <w:adjustRightInd w:val="0"/>
        <w:snapToGrid w:val="0"/>
        <w:spacing w:before="0" w:after="0" w:line="360" w:lineRule="auto"/>
        <w:jc w:val="center"/>
        <w:rPr>
          <w:rFonts w:ascii="宋体" w:hAnsi="宋体"/>
          <w:sz w:val="28"/>
          <w:szCs w:val="28"/>
        </w:rPr>
      </w:pPr>
      <w:r>
        <w:rPr>
          <w:rFonts w:ascii="宋体" w:hAnsi="宋体" w:hint="eastAsia"/>
          <w:sz w:val="28"/>
          <w:szCs w:val="28"/>
        </w:rPr>
        <w:t>附件10 商务指标响应一览表</w:t>
      </w:r>
      <w:bookmarkEnd w:id="228"/>
      <w:bookmarkEnd w:id="230"/>
    </w:p>
    <w:p w:rsidR="00F761CC" w:rsidRDefault="00F761CC"/>
    <w:p w:rsidR="00F761CC" w:rsidRDefault="00577DB2">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w:t>
      </w:r>
    </w:p>
    <w:p w:rsidR="00F761CC" w:rsidRDefault="00577DB2">
      <w:pPr>
        <w:wordWrap w:val="0"/>
        <w:adjustRightInd w:val="0"/>
        <w:snapToGrid w:val="0"/>
        <w:spacing w:line="360" w:lineRule="auto"/>
        <w:jc w:val="left"/>
        <w:rPr>
          <w:rFonts w:ascii="宋体" w:hAnsi="宋体"/>
          <w:szCs w:val="21"/>
        </w:rPr>
      </w:pPr>
      <w:r>
        <w:rPr>
          <w:rFonts w:ascii="宋体" w:hAnsi="宋体" w:hint="eastAsia"/>
          <w:szCs w:val="21"/>
        </w:rPr>
        <w:t>项目编号：</w:t>
      </w: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5"/>
        <w:gridCol w:w="5299"/>
        <w:gridCol w:w="1078"/>
        <w:gridCol w:w="1056"/>
      </w:tblGrid>
      <w:tr w:rsidR="00F761CC">
        <w:trPr>
          <w:jc w:val="center"/>
        </w:trPr>
        <w:tc>
          <w:tcPr>
            <w:tcW w:w="1765"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内容</w:t>
            </w:r>
          </w:p>
        </w:tc>
        <w:tc>
          <w:tcPr>
            <w:tcW w:w="5299"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招标要求</w:t>
            </w:r>
          </w:p>
        </w:tc>
        <w:tc>
          <w:tcPr>
            <w:tcW w:w="1078"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投标响应</w:t>
            </w:r>
          </w:p>
        </w:tc>
        <w:tc>
          <w:tcPr>
            <w:tcW w:w="1056"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偏离情况</w:t>
            </w:r>
          </w:p>
        </w:tc>
      </w:tr>
      <w:tr w:rsidR="00F761CC">
        <w:trPr>
          <w:jc w:val="center"/>
        </w:trPr>
        <w:tc>
          <w:tcPr>
            <w:tcW w:w="1765" w:type="dxa"/>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Theme="minorEastAsia" w:eastAsiaTheme="minorEastAsia" w:hAnsiTheme="minorEastAsia" w:hint="eastAsia"/>
              </w:rPr>
              <w:t>★合同履行期限</w:t>
            </w:r>
          </w:p>
        </w:tc>
        <w:tc>
          <w:tcPr>
            <w:tcW w:w="5299"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rPr>
                <w:rFonts w:ascii="宋体" w:hAnsi="宋体" w:cs="宋体"/>
                <w:szCs w:val="21"/>
              </w:rPr>
            </w:pPr>
            <w:r>
              <w:rPr>
                <w:rFonts w:ascii="宋体" w:hAnsi="宋体"/>
                <w:szCs w:val="21"/>
              </w:rPr>
              <w:t>合同签订之日起1年内完成全部工作</w:t>
            </w:r>
            <w:r>
              <w:rPr>
                <w:rFonts w:ascii="宋体" w:hAnsi="宋体" w:hint="eastAsia"/>
                <w:szCs w:val="21"/>
              </w:rPr>
              <w:t>。</w:t>
            </w:r>
          </w:p>
        </w:tc>
        <w:tc>
          <w:tcPr>
            <w:tcW w:w="1078"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56"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1765" w:type="dxa"/>
            <w:tcBorders>
              <w:left w:val="single" w:sz="4" w:space="0" w:color="auto"/>
              <w:right w:val="single" w:sz="4" w:space="0" w:color="auto"/>
            </w:tcBorders>
            <w:vAlign w:val="center"/>
          </w:tcPr>
          <w:p w:rsidR="00F761CC" w:rsidRDefault="00577DB2">
            <w:pPr>
              <w:spacing w:line="360" w:lineRule="auto"/>
              <w:jc w:val="center"/>
              <w:rPr>
                <w:rFonts w:ascii="宋体" w:hAnsi="宋体"/>
                <w:szCs w:val="21"/>
              </w:rPr>
            </w:pPr>
            <w:r>
              <w:rPr>
                <w:rFonts w:ascii="宋体" w:hAnsi="宋体" w:hint="eastAsia"/>
                <w:szCs w:val="21"/>
              </w:rPr>
              <w:t>★服务地点</w:t>
            </w:r>
          </w:p>
        </w:tc>
        <w:tc>
          <w:tcPr>
            <w:tcW w:w="5299"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rPr>
                <w:rFonts w:ascii="宋体" w:hAnsi="宋体" w:cs="宋体"/>
                <w:szCs w:val="21"/>
              </w:rPr>
            </w:pPr>
            <w:r>
              <w:rPr>
                <w:rFonts w:ascii="宋体" w:hAnsi="宋体" w:hint="eastAsia"/>
                <w:szCs w:val="21"/>
              </w:rPr>
              <w:t>中国电子口岸数据中心深圳分中心指定地点</w:t>
            </w:r>
            <w:r>
              <w:rPr>
                <w:rFonts w:asciiTheme="minorEastAsia" w:eastAsiaTheme="minorEastAsia" w:hAnsiTheme="minorEastAsia" w:hint="eastAsia"/>
                <w:bCs/>
              </w:rPr>
              <w:t>。</w:t>
            </w:r>
          </w:p>
        </w:tc>
        <w:tc>
          <w:tcPr>
            <w:tcW w:w="1078"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56"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1765" w:type="dxa"/>
            <w:tcBorders>
              <w:left w:val="single" w:sz="4" w:space="0" w:color="auto"/>
              <w:right w:val="single" w:sz="4" w:space="0" w:color="auto"/>
            </w:tcBorders>
            <w:vAlign w:val="center"/>
          </w:tcPr>
          <w:p w:rsidR="00F761CC" w:rsidRDefault="00577DB2">
            <w:pPr>
              <w:spacing w:line="360" w:lineRule="auto"/>
              <w:jc w:val="center"/>
              <w:rPr>
                <w:rFonts w:ascii="宋体" w:hAnsi="宋体"/>
                <w:szCs w:val="21"/>
              </w:rPr>
            </w:pPr>
            <w:r>
              <w:rPr>
                <w:rFonts w:ascii="宋体" w:hAnsi="宋体" w:hint="eastAsia"/>
                <w:szCs w:val="21"/>
              </w:rPr>
              <w:t>★结算方式</w:t>
            </w:r>
          </w:p>
        </w:tc>
        <w:tc>
          <w:tcPr>
            <w:tcW w:w="5299"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1）合同签订后，采购人在收到中标人开具的有效发票后30日内支付合同总价款的30％为预付款。</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rPr>
              <w:t>合同执行半年后，</w:t>
            </w:r>
            <w:r>
              <w:rPr>
                <w:rFonts w:asciiTheme="minorEastAsia" w:eastAsiaTheme="minorEastAsia" w:hAnsiTheme="minorEastAsia" w:hint="eastAsia"/>
              </w:rPr>
              <w:t>采购人</w:t>
            </w:r>
            <w:r>
              <w:rPr>
                <w:rFonts w:asciiTheme="minorEastAsia" w:eastAsiaTheme="minorEastAsia" w:hAnsiTheme="minorEastAsia"/>
              </w:rPr>
              <w:t>在收到</w:t>
            </w:r>
            <w:r>
              <w:rPr>
                <w:rFonts w:asciiTheme="minorEastAsia" w:eastAsiaTheme="minorEastAsia" w:hAnsiTheme="minorEastAsia" w:hint="eastAsia"/>
              </w:rPr>
              <w:t>中标人</w:t>
            </w:r>
            <w:r>
              <w:rPr>
                <w:rFonts w:asciiTheme="minorEastAsia" w:eastAsiaTheme="minorEastAsia" w:hAnsiTheme="minorEastAsia"/>
              </w:rPr>
              <w:t>开具的等额有效发票后30日内支付合同总价款的</w:t>
            </w:r>
            <w:r>
              <w:rPr>
                <w:rFonts w:asciiTheme="minorEastAsia" w:eastAsiaTheme="minorEastAsia" w:hAnsiTheme="minorEastAsia" w:hint="eastAsia"/>
              </w:rPr>
              <w:t>20</w:t>
            </w:r>
            <w:r>
              <w:rPr>
                <w:rFonts w:asciiTheme="minorEastAsia" w:eastAsiaTheme="minorEastAsia" w:hAnsiTheme="minorEastAsia"/>
              </w:rPr>
              <w:t>％为第二笔合同进度款</w:t>
            </w:r>
            <w:r>
              <w:rPr>
                <w:rFonts w:asciiTheme="minorEastAsia" w:eastAsiaTheme="minorEastAsia" w:hAnsiTheme="minorEastAsia" w:hint="eastAsia"/>
              </w:rPr>
              <w:t>。</w:t>
            </w:r>
          </w:p>
          <w:p w:rsidR="00F761CC" w:rsidRDefault="00577DB2">
            <w:pPr>
              <w:spacing w:line="360" w:lineRule="auto"/>
              <w:rPr>
                <w:rFonts w:ascii="宋体" w:hAnsi="宋体" w:cs="宋体"/>
                <w:szCs w:val="21"/>
              </w:rPr>
            </w:pPr>
            <w:r>
              <w:rPr>
                <w:rFonts w:asciiTheme="minorEastAsia" w:eastAsiaTheme="minorEastAsia" w:hAnsiTheme="minorEastAsia" w:hint="eastAsia"/>
              </w:rPr>
              <w:t>3）合同期满后，采购人在收到中标人开具的有效发票后30日内支付合同总价款的50％的尾款。</w:t>
            </w:r>
          </w:p>
        </w:tc>
        <w:tc>
          <w:tcPr>
            <w:tcW w:w="1078"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56"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trHeight w:val="3759"/>
          <w:jc w:val="center"/>
        </w:trPr>
        <w:tc>
          <w:tcPr>
            <w:tcW w:w="1765" w:type="dxa"/>
            <w:tcBorders>
              <w:left w:val="single" w:sz="4" w:space="0" w:color="auto"/>
              <w:right w:val="single" w:sz="4" w:space="0" w:color="auto"/>
            </w:tcBorders>
            <w:vAlign w:val="center"/>
          </w:tcPr>
          <w:p w:rsidR="00F761CC" w:rsidRDefault="00577DB2">
            <w:pPr>
              <w:spacing w:line="360" w:lineRule="auto"/>
              <w:jc w:val="center"/>
              <w:rPr>
                <w:rFonts w:ascii="宋体" w:hAnsi="宋体"/>
                <w:szCs w:val="21"/>
              </w:rPr>
            </w:pPr>
            <w:r>
              <w:rPr>
                <w:rFonts w:ascii="宋体" w:hAnsi="宋体" w:hint="eastAsia"/>
                <w:szCs w:val="21"/>
              </w:rPr>
              <w:t>服务要求</w:t>
            </w:r>
          </w:p>
        </w:tc>
        <w:tc>
          <w:tcPr>
            <w:tcW w:w="5299" w:type="dxa"/>
            <w:tcBorders>
              <w:top w:val="single" w:sz="4" w:space="0" w:color="auto"/>
              <w:left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1）中标人按合同规定的要求提供安全服务，在完成技术服务后出具工作成果用于项目验收。</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2）服务过程中，中标人应随时接受采购人的监督，在合同规定的期限内按时、按质完成安全服务工作。</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3）服务过程中，中标人应遵守采购人的相关规定，应珍惜和爱护采购人的设备，若采购人财产被中标人故意人为损坏且确认后，无论大小由中标人按现值赔偿。</w:t>
            </w:r>
          </w:p>
          <w:p w:rsidR="00F761CC" w:rsidRDefault="00577DB2">
            <w:pPr>
              <w:spacing w:line="360" w:lineRule="auto"/>
              <w:rPr>
                <w:rFonts w:asciiTheme="minorEastAsia" w:hAnsiTheme="minorEastAsia"/>
                <w:szCs w:val="24"/>
              </w:rPr>
            </w:pPr>
            <w:r>
              <w:rPr>
                <w:rFonts w:asciiTheme="minorEastAsia" w:eastAsiaTheme="minorEastAsia" w:hAnsiTheme="minorEastAsia" w:hint="eastAsia"/>
              </w:rPr>
              <w:t>4）采购人按合同项目管控要求对中标人服务进行考核。</w:t>
            </w:r>
          </w:p>
        </w:tc>
        <w:tc>
          <w:tcPr>
            <w:tcW w:w="1078" w:type="dxa"/>
            <w:tcBorders>
              <w:top w:val="single" w:sz="4" w:space="0" w:color="auto"/>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56" w:type="dxa"/>
            <w:tcBorders>
              <w:top w:val="single" w:sz="4" w:space="0" w:color="auto"/>
              <w:left w:val="single" w:sz="4" w:space="0" w:color="auto"/>
              <w:right w:val="single" w:sz="4" w:space="0" w:color="auto"/>
            </w:tcBorders>
            <w:vAlign w:val="center"/>
          </w:tcPr>
          <w:p w:rsidR="00F761CC" w:rsidRDefault="00F761CC">
            <w:pPr>
              <w:spacing w:line="360" w:lineRule="auto"/>
              <w:jc w:val="center"/>
              <w:rPr>
                <w:rFonts w:ascii="宋体" w:hAnsi="宋体"/>
              </w:rPr>
            </w:pPr>
          </w:p>
        </w:tc>
      </w:tr>
    </w:tbl>
    <w:p w:rsidR="00F761CC" w:rsidRDefault="00F761CC">
      <w:pPr>
        <w:wordWrap w:val="0"/>
        <w:adjustRightInd w:val="0"/>
        <w:snapToGrid w:val="0"/>
        <w:rPr>
          <w:rFonts w:ascii="宋体" w:hAnsi="宋体"/>
          <w:sz w:val="10"/>
          <w:szCs w:val="10"/>
        </w:rPr>
      </w:pPr>
    </w:p>
    <w:p w:rsidR="00F761CC" w:rsidRDefault="00577DB2">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正偏离”或“无偏离”或“负偏离（优于招标要求为“正偏离”，低于招标要求为“负偏离”）。“偏离情况”填写“正偏离”或“负偏离”的，“投标响应”一栏均应注明具体响应内容。带★指标出现负偏离或不响应的，将作无效标处理。</w:t>
      </w:r>
    </w:p>
    <w:p w:rsidR="00F761CC" w:rsidRDefault="00F761CC">
      <w:pPr>
        <w:pStyle w:val="a0"/>
      </w:pPr>
    </w:p>
    <w:p w:rsidR="00F761CC" w:rsidRDefault="00577DB2">
      <w:pPr>
        <w:wordWrap w:val="0"/>
        <w:adjustRightInd w:val="0"/>
        <w:snapToGrid w:val="0"/>
        <w:spacing w:line="360" w:lineRule="auto"/>
        <w:rPr>
          <w:rFonts w:ascii="宋体" w:hAnsi="宋体"/>
        </w:rPr>
      </w:pPr>
      <w:bookmarkStart w:id="231" w:name="_Toc93989453"/>
      <w:bookmarkStart w:id="232" w:name="_Toc296594301"/>
      <w:bookmarkEnd w:id="229"/>
      <w:r>
        <w:rPr>
          <w:rFonts w:ascii="宋体" w:hAnsi="宋体" w:hint="eastAsia"/>
        </w:rPr>
        <w:t>投标人名称：（公章）</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761CC" w:rsidRPr="000D303B" w:rsidRDefault="00577DB2" w:rsidP="000D303B">
      <w:pPr>
        <w:wordWrap w:val="0"/>
        <w:adjustRightInd w:val="0"/>
        <w:snapToGrid w:val="0"/>
        <w:spacing w:line="360" w:lineRule="auto"/>
        <w:rPr>
          <w:rFonts w:ascii="宋体" w:hAnsi="宋体"/>
        </w:rPr>
      </w:pPr>
      <w:r>
        <w:rPr>
          <w:rFonts w:ascii="宋体" w:hAnsi="宋体" w:hint="eastAsia"/>
        </w:rPr>
        <w:t>日期：年月日</w:t>
      </w:r>
    </w:p>
    <w:p w:rsidR="000D303B" w:rsidRPr="000D303B" w:rsidRDefault="000D303B" w:rsidP="000D303B">
      <w:pPr>
        <w:pStyle w:val="a0"/>
        <w:rPr>
          <w:rFonts w:hAnsi="宋体"/>
          <w:sz w:val="21"/>
          <w:szCs w:val="21"/>
        </w:rPr>
      </w:pPr>
      <w:bookmarkStart w:id="233" w:name="_Toc145960304"/>
    </w:p>
    <w:p w:rsidR="00F761CC" w:rsidRDefault="00577DB2">
      <w:pPr>
        <w:pStyle w:val="3"/>
        <w:adjustRightInd w:val="0"/>
        <w:snapToGrid w:val="0"/>
        <w:spacing w:before="0" w:after="0" w:line="360" w:lineRule="auto"/>
        <w:jc w:val="center"/>
        <w:rPr>
          <w:rFonts w:ascii="宋体" w:hAnsi="宋体"/>
          <w:sz w:val="28"/>
          <w:szCs w:val="28"/>
        </w:rPr>
      </w:pPr>
      <w:r>
        <w:rPr>
          <w:rFonts w:ascii="宋体" w:hAnsi="宋体" w:hint="eastAsia"/>
          <w:sz w:val="28"/>
          <w:szCs w:val="28"/>
        </w:rPr>
        <w:t>附件11 技术指标响应一览表</w:t>
      </w:r>
      <w:bookmarkEnd w:id="233"/>
    </w:p>
    <w:p w:rsidR="00F761CC" w:rsidRDefault="00F761CC"/>
    <w:p w:rsidR="00F761CC" w:rsidRDefault="00577DB2">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w:t>
      </w:r>
    </w:p>
    <w:p w:rsidR="00F761CC" w:rsidRDefault="00577DB2">
      <w:pPr>
        <w:wordWrap w:val="0"/>
        <w:adjustRightInd w:val="0"/>
        <w:snapToGrid w:val="0"/>
        <w:spacing w:line="360" w:lineRule="auto"/>
        <w:jc w:val="left"/>
        <w:rPr>
          <w:rFonts w:ascii="宋体" w:hAnsi="宋体"/>
          <w:szCs w:val="21"/>
        </w:rPr>
      </w:pPr>
      <w:r>
        <w:rPr>
          <w:rFonts w:ascii="宋体" w:hAnsi="宋体" w:hint="eastAsia"/>
          <w:szCs w:val="21"/>
        </w:rPr>
        <w:t>项目编号：</w:t>
      </w:r>
    </w:p>
    <w:p w:rsidR="00F761CC" w:rsidRDefault="00F761CC">
      <w:pPr>
        <w:pStyle w:val="a0"/>
        <w:rPr>
          <w:kern w:val="0"/>
          <w:szCs w:val="21"/>
        </w:rPr>
      </w:pPr>
    </w:p>
    <w:p w:rsidR="00F761CC" w:rsidRDefault="00577DB2">
      <w:pPr>
        <w:pStyle w:val="a0"/>
        <w:rPr>
          <w:sz w:val="21"/>
          <w:szCs w:val="21"/>
        </w:rPr>
      </w:pPr>
      <w:r>
        <w:rPr>
          <w:rFonts w:hint="eastAsia"/>
          <w:kern w:val="0"/>
          <w:szCs w:val="21"/>
        </w:rPr>
        <w:t>1．</w:t>
      </w:r>
      <w:r>
        <w:rPr>
          <w:rFonts w:hint="eastAsia"/>
          <w:sz w:val="21"/>
          <w:szCs w:val="21"/>
        </w:rPr>
        <w:t>UPS及精密空调设备维保服务</w:t>
      </w: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1304"/>
        <w:gridCol w:w="4741"/>
        <w:gridCol w:w="1127"/>
        <w:gridCol w:w="1071"/>
      </w:tblGrid>
      <w:tr w:rsidR="00F761CC">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序号</w:t>
            </w:r>
          </w:p>
        </w:tc>
        <w:tc>
          <w:tcPr>
            <w:tcW w:w="1304"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rPr>
              <w:t>名称</w:t>
            </w:r>
          </w:p>
        </w:tc>
        <w:tc>
          <w:tcPr>
            <w:tcW w:w="4741"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偏离情况</w:t>
            </w:r>
          </w:p>
        </w:tc>
      </w:tr>
      <w:tr w:rsidR="00F761CC">
        <w:trPr>
          <w:jc w:val="center"/>
        </w:trPr>
        <w:tc>
          <w:tcPr>
            <w:tcW w:w="773" w:type="dxa"/>
            <w:vMerge w:val="restart"/>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1</w:t>
            </w:r>
          </w:p>
        </w:tc>
        <w:tc>
          <w:tcPr>
            <w:tcW w:w="1304" w:type="dxa"/>
            <w:vMerge w:val="restart"/>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bCs/>
                <w:szCs w:val="21"/>
              </w:rPr>
              <w:t>服务要求</w:t>
            </w:r>
          </w:p>
        </w:tc>
        <w:tc>
          <w:tcPr>
            <w:tcW w:w="4741"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jc w:val="left"/>
              <w:rPr>
                <w:rFonts w:asciiTheme="minorEastAsia" w:hAnsiTheme="minorEastAsia"/>
              </w:rPr>
            </w:pPr>
            <w:r>
              <w:rPr>
                <w:rFonts w:asciiTheme="minorEastAsia" w:eastAsiaTheme="minorEastAsia" w:hAnsiTheme="minorEastAsia" w:hint="eastAsia"/>
              </w:rPr>
              <w:t>1）为《维保设备清单》中所有设备相关零配件及</w:t>
            </w:r>
            <w:r>
              <w:rPr>
                <w:rFonts w:asciiTheme="minorEastAsia" w:eastAsiaTheme="minorEastAsia" w:hAnsiTheme="minorEastAsia"/>
              </w:rPr>
              <w:t>耗材</w:t>
            </w:r>
            <w:r>
              <w:rPr>
                <w:rFonts w:asciiTheme="minorEastAsia" w:eastAsiaTheme="minorEastAsia" w:hAnsiTheme="minorEastAsia" w:hint="eastAsia"/>
              </w:rPr>
              <w:t>的维修、更换</w:t>
            </w:r>
            <w:r>
              <w:rPr>
                <w:rFonts w:asciiTheme="minorEastAsia" w:eastAsiaTheme="minorEastAsia" w:hAnsiTheme="minorEastAsia"/>
              </w:rPr>
              <w:t>、</w:t>
            </w:r>
            <w:r>
              <w:rPr>
                <w:rFonts w:asciiTheme="minorEastAsia" w:eastAsiaTheme="minorEastAsia" w:hAnsiTheme="minorEastAsia" w:hint="eastAsia"/>
              </w:rPr>
              <w:t>拆装、搬运等提供全包</w:t>
            </w:r>
            <w:r>
              <w:rPr>
                <w:rFonts w:asciiTheme="minorEastAsia" w:eastAsiaTheme="minorEastAsia" w:hAnsiTheme="minorEastAsia"/>
              </w:rPr>
              <w:t>服务</w:t>
            </w:r>
            <w:r>
              <w:rPr>
                <w:rFonts w:asciiTheme="minorEastAsia" w:eastAsiaTheme="minorEastAsia" w:hAnsiTheme="minorEastAsia" w:hint="eastAsia"/>
              </w:rPr>
              <w:t>，不再收取材料费及施工费用。</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304" w:type="dxa"/>
            <w:vMerge/>
            <w:tcBorders>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741"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jc w:val="left"/>
            </w:pPr>
            <w:r>
              <w:rPr>
                <w:rFonts w:asciiTheme="minorEastAsia" w:eastAsiaTheme="minorEastAsia" w:hAnsiTheme="minorEastAsia" w:hint="eastAsia"/>
              </w:rPr>
              <w:t>2）因操作不当造成设备、系统损坏，服务提供方应赔偿数据分中心损坏设备、系统的所有维修费用，直至修复为止。</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val="restart"/>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3</w:t>
            </w:r>
          </w:p>
        </w:tc>
        <w:tc>
          <w:tcPr>
            <w:tcW w:w="1304" w:type="dxa"/>
            <w:vMerge w:val="restart"/>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bCs/>
                <w:szCs w:val="21"/>
              </w:rPr>
              <w:t>服务内容</w:t>
            </w:r>
          </w:p>
        </w:tc>
        <w:tc>
          <w:tcPr>
            <w:tcW w:w="4741"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jc w:val="left"/>
              <w:rPr>
                <w:rFonts w:asciiTheme="minorEastAsia" w:eastAsiaTheme="minorEastAsia" w:hAnsiTheme="minorEastAsia"/>
              </w:rPr>
            </w:pPr>
            <w:r>
              <w:rPr>
                <w:rFonts w:asciiTheme="minorEastAsia" w:eastAsiaTheme="minorEastAsia" w:hAnsiTheme="minorEastAsia" w:hint="eastAsia"/>
              </w:rPr>
              <w:t>▲1）对《维保设备清单》中的设备提供原厂维保服务。</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F761CC" w:rsidRDefault="00F761CC">
            <w:pPr>
              <w:spacing w:line="360" w:lineRule="auto"/>
              <w:jc w:val="center"/>
              <w:rPr>
                <w:rFonts w:ascii="宋体"/>
                <w:szCs w:val="21"/>
              </w:rPr>
            </w:pPr>
          </w:p>
        </w:tc>
        <w:tc>
          <w:tcPr>
            <w:tcW w:w="4741"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jc w:val="left"/>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2</w:t>
            </w:r>
            <w:r>
              <w:rPr>
                <w:rFonts w:asciiTheme="minorEastAsia" w:eastAsiaTheme="minorEastAsia" w:hAnsiTheme="minorEastAsia" w:hint="eastAsia"/>
              </w:rPr>
              <w:t>）《维保设备清单》内的设备、系统发生故障时，若需要更换零配件及</w:t>
            </w:r>
            <w:r>
              <w:rPr>
                <w:rFonts w:asciiTheme="minorEastAsia" w:eastAsiaTheme="minorEastAsia" w:hAnsiTheme="minorEastAsia"/>
              </w:rPr>
              <w:t>耗材</w:t>
            </w:r>
            <w:r>
              <w:rPr>
                <w:rFonts w:asciiTheme="minorEastAsia" w:eastAsiaTheme="minorEastAsia" w:hAnsiTheme="minorEastAsia" w:hint="eastAsia"/>
              </w:rPr>
              <w:t>（其中若电池损坏需要更换，则由服务方提供免费更换</w:t>
            </w:r>
            <w:r>
              <w:rPr>
                <w:rFonts w:asciiTheme="minorEastAsia" w:eastAsiaTheme="minorEastAsia" w:hAnsiTheme="minorEastAsia"/>
              </w:rPr>
              <w:t>，</w:t>
            </w:r>
            <w:r>
              <w:rPr>
                <w:rFonts w:asciiTheme="minorEastAsia" w:eastAsiaTheme="minorEastAsia" w:hAnsiTheme="minorEastAsia" w:hint="eastAsia"/>
              </w:rPr>
              <w:t>最多不超过2</w:t>
            </w:r>
            <w:r>
              <w:rPr>
                <w:rFonts w:asciiTheme="minorEastAsia" w:eastAsiaTheme="minorEastAsia" w:hAnsiTheme="minorEastAsia"/>
              </w:rPr>
              <w:t>0</w:t>
            </w:r>
            <w:r>
              <w:rPr>
                <w:rFonts w:asciiTheme="minorEastAsia" w:eastAsiaTheme="minorEastAsia" w:hAnsiTheme="minorEastAsia" w:hint="eastAsia"/>
              </w:rPr>
              <w:t>节，</w:t>
            </w:r>
            <w:r>
              <w:rPr>
                <w:rFonts w:asciiTheme="minorEastAsia" w:eastAsiaTheme="minorEastAsia" w:hAnsiTheme="minorEastAsia"/>
              </w:rPr>
              <w:t>超出</w:t>
            </w:r>
            <w:r>
              <w:rPr>
                <w:rFonts w:asciiTheme="minorEastAsia" w:eastAsiaTheme="minorEastAsia" w:hAnsiTheme="minorEastAsia" w:hint="eastAsia"/>
              </w:rPr>
              <w:t>由甲方额外</w:t>
            </w:r>
            <w:r>
              <w:rPr>
                <w:rFonts w:asciiTheme="minorEastAsia" w:eastAsiaTheme="minorEastAsia" w:hAnsiTheme="minorEastAsia"/>
              </w:rPr>
              <w:t>支付费用</w:t>
            </w:r>
            <w:r>
              <w:rPr>
                <w:rFonts w:asciiTheme="minorEastAsia" w:eastAsiaTheme="minorEastAsia" w:hAnsiTheme="minorEastAsia" w:hint="eastAsia"/>
              </w:rPr>
              <w:t>），均由服务提供方购买提供，要求通过正当渠道采购正品。</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F761CC" w:rsidRDefault="00F761CC">
            <w:pPr>
              <w:spacing w:line="360" w:lineRule="auto"/>
              <w:jc w:val="center"/>
              <w:rPr>
                <w:rFonts w:ascii="宋体"/>
                <w:szCs w:val="21"/>
              </w:rPr>
            </w:pPr>
          </w:p>
        </w:tc>
        <w:tc>
          <w:tcPr>
            <w:tcW w:w="4741"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jc w:val="left"/>
              <w:rPr>
                <w:rFonts w:asciiTheme="minorEastAsia" w:eastAsiaTheme="minorEastAsia" w:hAnsiTheme="minorEastAsia"/>
              </w:rPr>
            </w:pPr>
            <w:r>
              <w:rPr>
                <w:rFonts w:asciiTheme="minorEastAsia" w:eastAsiaTheme="minorEastAsia" w:hAnsiTheme="minorEastAsia" w:hint="eastAsia"/>
              </w:rPr>
              <w:t>▲3）需在深圳建有备件库，设备出现故障且无法快速恢复时，临时提供备件用于恢复。设备硬件故障问题，联系供应商或原厂家负责设备硬件故障处理维修。</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4</w:t>
            </w:r>
          </w:p>
        </w:tc>
        <w:tc>
          <w:tcPr>
            <w:tcW w:w="1304" w:type="dxa"/>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szCs w:val="21"/>
              </w:rPr>
            </w:pPr>
            <w:r>
              <w:rPr>
                <w:rFonts w:ascii="宋体" w:hAnsi="宋体" w:hint="eastAsia"/>
                <w:bCs/>
                <w:szCs w:val="21"/>
              </w:rPr>
              <w:t>交付成果</w:t>
            </w:r>
          </w:p>
        </w:tc>
        <w:tc>
          <w:tcPr>
            <w:tcW w:w="4741" w:type="dxa"/>
            <w:tcBorders>
              <w:top w:val="single" w:sz="4" w:space="0" w:color="auto"/>
              <w:left w:val="single" w:sz="4" w:space="0" w:color="auto"/>
              <w:bottom w:val="single" w:sz="4" w:space="0" w:color="auto"/>
              <w:right w:val="single" w:sz="4" w:space="0" w:color="auto"/>
            </w:tcBorders>
          </w:tcPr>
          <w:p w:rsidR="00F761CC" w:rsidRPr="00A4751E" w:rsidRDefault="00577DB2">
            <w:pPr>
              <w:spacing w:line="360" w:lineRule="auto"/>
              <w:rPr>
                <w:rFonts w:ascii="宋体" w:hAnsi="宋体"/>
                <w:szCs w:val="21"/>
              </w:rPr>
            </w:pPr>
            <w:r>
              <w:rPr>
                <w:rFonts w:asciiTheme="minorEastAsia" w:eastAsiaTheme="minorEastAsia" w:hAnsiTheme="minorEastAsia" w:hint="eastAsia"/>
                <w:szCs w:val="21"/>
              </w:rPr>
              <w:t>交付《设备原厂维保证明》、《设备续保情况清单》、《零配件更换情况记录》、《原厂维保服务记录》等。</w:t>
            </w:r>
            <w:r w:rsidR="00A4751E">
              <w:rPr>
                <w:rFonts w:asciiTheme="minorEastAsia" w:eastAsiaTheme="minorEastAsia" w:hAnsiTheme="minorEastAsia" w:hint="eastAsia"/>
                <w:szCs w:val="21"/>
              </w:rPr>
              <w:t>注：以上材料均为设备厂商出具。</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bl>
    <w:p w:rsidR="00F761CC" w:rsidRDefault="00F761CC">
      <w:pPr>
        <w:wordWrap w:val="0"/>
        <w:adjustRightInd w:val="0"/>
        <w:snapToGrid w:val="0"/>
        <w:rPr>
          <w:rFonts w:ascii="宋体" w:hAnsi="宋体"/>
          <w:szCs w:val="21"/>
        </w:rPr>
      </w:pPr>
    </w:p>
    <w:p w:rsidR="00F761CC" w:rsidRDefault="00577DB2">
      <w:pPr>
        <w:pStyle w:val="a0"/>
        <w:rPr>
          <w:sz w:val="21"/>
          <w:szCs w:val="21"/>
        </w:rPr>
      </w:pPr>
      <w:r>
        <w:rPr>
          <w:rFonts w:hint="eastAsia"/>
          <w:kern w:val="0"/>
          <w:szCs w:val="21"/>
        </w:rPr>
        <w:t>2．</w:t>
      </w:r>
      <w:r>
        <w:rPr>
          <w:rFonts w:hint="eastAsia"/>
          <w:sz w:val="21"/>
          <w:szCs w:val="21"/>
        </w:rPr>
        <w:t>技术支持服务</w:t>
      </w: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831"/>
        <w:gridCol w:w="708"/>
        <w:gridCol w:w="4506"/>
        <w:gridCol w:w="1127"/>
        <w:gridCol w:w="1071"/>
      </w:tblGrid>
      <w:tr w:rsidR="00F761CC">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序号</w:t>
            </w:r>
          </w:p>
        </w:tc>
        <w:tc>
          <w:tcPr>
            <w:tcW w:w="831"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rPr>
              <w:t>名称</w:t>
            </w:r>
          </w:p>
        </w:tc>
        <w:tc>
          <w:tcPr>
            <w:tcW w:w="5214" w:type="dxa"/>
            <w:gridSpan w:val="2"/>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偏离情况</w:t>
            </w:r>
          </w:p>
        </w:tc>
      </w:tr>
      <w:tr w:rsidR="00F761CC">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lastRenderedPageBreak/>
              <w:t>1</w:t>
            </w:r>
          </w:p>
        </w:tc>
        <w:tc>
          <w:tcPr>
            <w:tcW w:w="831" w:type="dxa"/>
            <w:tcBorders>
              <w:top w:val="single" w:sz="4" w:space="0" w:color="auto"/>
              <w:left w:val="single" w:sz="4" w:space="0" w:color="auto"/>
              <w:bottom w:val="single" w:sz="4" w:space="0" w:color="auto"/>
              <w:right w:val="single" w:sz="4" w:space="0" w:color="auto"/>
            </w:tcBorders>
            <w:vAlign w:val="center"/>
          </w:tcPr>
          <w:p w:rsidR="00F761CC" w:rsidRDefault="00577DB2">
            <w:pPr>
              <w:jc w:val="center"/>
              <w:rPr>
                <w:rFonts w:asciiTheme="minorEastAsia" w:eastAsiaTheme="minorEastAsia" w:hAnsiTheme="minorEastAsia"/>
                <w:szCs w:val="21"/>
              </w:rPr>
            </w:pPr>
            <w:r>
              <w:rPr>
                <w:rFonts w:ascii="宋体" w:hAnsi="宋体" w:hint="eastAsia"/>
                <w:szCs w:val="21"/>
              </w:rPr>
              <w:t>服务要求</w:t>
            </w:r>
          </w:p>
        </w:tc>
        <w:tc>
          <w:tcPr>
            <w:tcW w:w="5214" w:type="dxa"/>
            <w:gridSpan w:val="2"/>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技术服务团队不少于</w:t>
            </w:r>
            <w:r>
              <w:rPr>
                <w:rFonts w:asciiTheme="minorEastAsia" w:eastAsiaTheme="minorEastAsia" w:hAnsiTheme="minorEastAsia"/>
              </w:rPr>
              <w:t>4</w:t>
            </w:r>
            <w:r>
              <w:rPr>
                <w:rFonts w:asciiTheme="minorEastAsia" w:eastAsiaTheme="minorEastAsia" w:hAnsiTheme="minorEastAsia" w:hint="eastAsia"/>
              </w:rPr>
              <w:t>人，</w:t>
            </w:r>
            <w:r>
              <w:rPr>
                <w:rFonts w:asciiTheme="minorEastAsia" w:eastAsiaTheme="minorEastAsia" w:hAnsiTheme="minorEastAsia"/>
              </w:rPr>
              <w:t>指定</w:t>
            </w:r>
            <w:r>
              <w:rPr>
                <w:rFonts w:asciiTheme="minorEastAsia" w:eastAsiaTheme="minorEastAsia" w:hAnsiTheme="minorEastAsia" w:hint="eastAsia"/>
              </w:rPr>
              <w:t>2名持有特种作业操作</w:t>
            </w:r>
            <w:r>
              <w:rPr>
                <w:rFonts w:asciiTheme="minorEastAsia" w:eastAsiaTheme="minorEastAsia" w:hAnsiTheme="minorEastAsia"/>
              </w:rPr>
              <w:t>证</w:t>
            </w:r>
            <w:r>
              <w:rPr>
                <w:rFonts w:asciiTheme="minorEastAsia" w:eastAsiaTheme="minorEastAsia" w:hAnsiTheme="minorEastAsia" w:hint="eastAsia"/>
              </w:rPr>
              <w:t>（制冷</w:t>
            </w:r>
            <w:r>
              <w:rPr>
                <w:rFonts w:asciiTheme="minorEastAsia" w:eastAsiaTheme="minorEastAsia" w:hAnsiTheme="minorEastAsia"/>
              </w:rPr>
              <w:t>与空调作业</w:t>
            </w:r>
            <w:r>
              <w:rPr>
                <w:rFonts w:asciiTheme="minorEastAsia" w:eastAsiaTheme="minorEastAsia" w:hAnsiTheme="minorEastAsia" w:hint="eastAsia"/>
              </w:rPr>
              <w:t>或电工）</w:t>
            </w:r>
            <w:r>
              <w:rPr>
                <w:rFonts w:asciiTheme="minorEastAsia" w:eastAsiaTheme="minorEastAsia" w:hAnsiTheme="minorEastAsia"/>
              </w:rPr>
              <w:t>的专职维护工程师负责设备的日常维护</w:t>
            </w:r>
            <w:r>
              <w:rPr>
                <w:rFonts w:asciiTheme="minorEastAsia" w:eastAsiaTheme="minorEastAsia" w:hAnsiTheme="minorEastAsia" w:hint="eastAsia"/>
              </w:rPr>
              <w:t>，服从数据分中心现场管理要求、疫情防控要求等。服务提供方需按照服务内容需求，遵守保密协议，保质保量完成相关工作内容。</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val="restart"/>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2</w:t>
            </w:r>
          </w:p>
        </w:tc>
        <w:tc>
          <w:tcPr>
            <w:tcW w:w="831" w:type="dxa"/>
            <w:vMerge w:val="restart"/>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szCs w:val="21"/>
              </w:rPr>
            </w:pPr>
            <w:r>
              <w:rPr>
                <w:rFonts w:asciiTheme="minorEastAsia" w:eastAsiaTheme="minorEastAsia" w:hAnsiTheme="minorEastAsia" w:hint="eastAsia"/>
              </w:rPr>
              <w:t>巡检服务</w:t>
            </w:r>
          </w:p>
        </w:tc>
        <w:tc>
          <w:tcPr>
            <w:tcW w:w="5214" w:type="dxa"/>
            <w:gridSpan w:val="2"/>
            <w:tcBorders>
              <w:top w:val="single" w:sz="4" w:space="0" w:color="auto"/>
              <w:left w:val="single" w:sz="4" w:space="0" w:color="auto"/>
              <w:bottom w:val="single" w:sz="4" w:space="0" w:color="auto"/>
              <w:right w:val="single" w:sz="4" w:space="0" w:color="auto"/>
            </w:tcBorders>
            <w:vAlign w:val="center"/>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对《维保设备清单》中所有UPS设备每季度做一次巡检，对《维保设备清单》中所有空调设备每2个月做一次巡检，对</w:t>
            </w:r>
            <w:r>
              <w:rPr>
                <w:rFonts w:asciiTheme="minorEastAsia" w:eastAsiaTheme="minorEastAsia" w:hAnsiTheme="minorEastAsia"/>
              </w:rPr>
              <w:t>设备运行情况进行分析，并提出</w:t>
            </w:r>
            <w:r>
              <w:rPr>
                <w:rFonts w:asciiTheme="minorEastAsia" w:eastAsiaTheme="minorEastAsia" w:hAnsiTheme="minorEastAsia" w:hint="eastAsia"/>
              </w:rPr>
              <w:t>建议。</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val="restart"/>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Theme="minorEastAsia" w:eastAsiaTheme="minorEastAsia" w:hAnsiTheme="minorEastAsia" w:hint="eastAsia"/>
              </w:rPr>
              <w:t>UPS设备巡检</w:t>
            </w: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1）检查UPS主机的面板显示，确认有无指示灯损坏、失灵、误显示等。</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hAnsiTheme="minorEastAsia"/>
              </w:rPr>
            </w:pPr>
            <w:r>
              <w:rPr>
                <w:rFonts w:asciiTheme="minorEastAsia" w:eastAsiaTheme="minorEastAsia" w:hAnsiTheme="minorEastAsia" w:hint="eastAsia"/>
              </w:rPr>
              <w:t>2）测量市电输入电压是否正常，有无过高、过低、缺相等情况。</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hAnsiTheme="minorEastAsia"/>
              </w:rPr>
            </w:pPr>
            <w:r>
              <w:rPr>
                <w:rFonts w:asciiTheme="minorEastAsia" w:eastAsiaTheme="minorEastAsia" w:hAnsiTheme="minorEastAsia" w:hint="eastAsia"/>
              </w:rPr>
              <w:t>3）测量UPS的输出电压是否在正常的技术参数范围内。</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hAnsiTheme="minorEastAsia"/>
              </w:rPr>
            </w:pPr>
            <w:r>
              <w:rPr>
                <w:rFonts w:asciiTheme="minorEastAsia" w:eastAsiaTheme="minorEastAsia" w:hAnsiTheme="minorEastAsia" w:hint="eastAsia"/>
              </w:rPr>
              <w:t>4）测量零、地电压有否漂移、过高等情况。</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hAnsiTheme="minorEastAsia"/>
              </w:rPr>
            </w:pPr>
            <w:r>
              <w:rPr>
                <w:rFonts w:asciiTheme="minorEastAsia" w:eastAsiaTheme="minorEastAsia" w:hAnsiTheme="minorEastAsia" w:hint="eastAsia"/>
              </w:rPr>
              <w:t>5）检查负载的变化并测量负载的总量有无超载。</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hAnsiTheme="minorEastAsia"/>
              </w:rPr>
            </w:pPr>
            <w:r>
              <w:rPr>
                <w:rFonts w:asciiTheme="minorEastAsia" w:eastAsiaTheme="minorEastAsia" w:hAnsiTheme="minorEastAsia" w:hint="eastAsia"/>
              </w:rPr>
              <w:t>6）用专用设备逐个检测电池的端电压。</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hAnsiTheme="minorEastAsia"/>
              </w:rPr>
            </w:pPr>
            <w:r>
              <w:rPr>
                <w:rFonts w:asciiTheme="minorEastAsia" w:eastAsiaTheme="minorEastAsia" w:hAnsiTheme="minorEastAsia" w:hint="eastAsia"/>
              </w:rPr>
              <w:t>7）检查电池是否因自然损耗、寿命到期原因需要更换。</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hAnsiTheme="minorEastAsia"/>
              </w:rPr>
            </w:pPr>
            <w:r>
              <w:rPr>
                <w:rFonts w:asciiTheme="minorEastAsia" w:eastAsiaTheme="minorEastAsia" w:hAnsiTheme="minorEastAsia" w:hint="eastAsia"/>
              </w:rPr>
              <w:t>8）需</w:t>
            </w:r>
            <w:r>
              <w:rPr>
                <w:rFonts w:asciiTheme="minorEastAsia" w:eastAsiaTheme="minorEastAsia" w:hAnsiTheme="minorEastAsia"/>
              </w:rPr>
              <w:t>有固定</w:t>
            </w:r>
            <w:r>
              <w:rPr>
                <w:rFonts w:asciiTheme="minorEastAsia" w:eastAsiaTheme="minorEastAsia" w:hAnsiTheme="minorEastAsia" w:hint="eastAsia"/>
              </w:rPr>
              <w:t>的</w:t>
            </w:r>
            <w:r>
              <w:rPr>
                <w:rFonts w:asciiTheme="minorEastAsia" w:eastAsiaTheme="minorEastAsia" w:hAnsiTheme="minorEastAsia"/>
              </w:rPr>
              <w:t>冰块提供商</w:t>
            </w:r>
            <w:r>
              <w:rPr>
                <w:rFonts w:asciiTheme="minorEastAsia" w:eastAsiaTheme="minorEastAsia" w:hAnsiTheme="minorEastAsia" w:hint="eastAsia"/>
              </w:rPr>
              <w:t>，U</w:t>
            </w:r>
            <w:r>
              <w:rPr>
                <w:rFonts w:asciiTheme="minorEastAsia" w:eastAsiaTheme="minorEastAsia" w:hAnsiTheme="minorEastAsia"/>
              </w:rPr>
              <w:t>PS所在的</w:t>
            </w:r>
            <w:r>
              <w:rPr>
                <w:rFonts w:asciiTheme="minorEastAsia" w:eastAsiaTheme="minorEastAsia" w:hAnsiTheme="minorEastAsia" w:hint="eastAsia"/>
              </w:rPr>
              <w:t>电源房如</w:t>
            </w:r>
            <w:r>
              <w:rPr>
                <w:rFonts w:asciiTheme="minorEastAsia" w:eastAsiaTheme="minorEastAsia" w:hAnsiTheme="minorEastAsia"/>
              </w:rPr>
              <w:t>遇精密空调</w:t>
            </w:r>
            <w:r>
              <w:rPr>
                <w:rFonts w:asciiTheme="minorEastAsia" w:eastAsiaTheme="minorEastAsia" w:hAnsiTheme="minorEastAsia" w:hint="eastAsia"/>
              </w:rPr>
              <w:t>重大故障判断</w:t>
            </w:r>
            <w:r>
              <w:rPr>
                <w:rFonts w:asciiTheme="minorEastAsia" w:eastAsiaTheme="minorEastAsia" w:hAnsiTheme="minorEastAsia"/>
              </w:rPr>
              <w:t>无法短时恢复</w:t>
            </w:r>
            <w:r>
              <w:rPr>
                <w:rFonts w:asciiTheme="minorEastAsia" w:eastAsiaTheme="minorEastAsia" w:hAnsiTheme="minorEastAsia" w:hint="eastAsia"/>
              </w:rPr>
              <w:t>后的一小时</w:t>
            </w:r>
            <w:r>
              <w:rPr>
                <w:rFonts w:asciiTheme="minorEastAsia" w:eastAsiaTheme="minorEastAsia" w:hAnsiTheme="minorEastAsia"/>
              </w:rPr>
              <w:t>内提供</w:t>
            </w:r>
            <w:r>
              <w:rPr>
                <w:rFonts w:asciiTheme="minorEastAsia" w:eastAsiaTheme="minorEastAsia" w:hAnsiTheme="minorEastAsia" w:hint="eastAsia"/>
              </w:rPr>
              <w:t>持续</w:t>
            </w:r>
            <w:r>
              <w:rPr>
                <w:rFonts w:asciiTheme="minorEastAsia" w:eastAsiaTheme="minorEastAsia" w:hAnsiTheme="minorEastAsia"/>
              </w:rPr>
              <w:t>的冰块</w:t>
            </w:r>
            <w:r>
              <w:rPr>
                <w:rFonts w:asciiTheme="minorEastAsia" w:eastAsiaTheme="minorEastAsia" w:hAnsiTheme="minorEastAsia" w:hint="eastAsia"/>
              </w:rPr>
              <w:t>降温</w:t>
            </w:r>
            <w:r>
              <w:rPr>
                <w:rFonts w:asciiTheme="minorEastAsia" w:eastAsiaTheme="minorEastAsia" w:hAnsiTheme="minorEastAsia"/>
              </w:rPr>
              <w:t>服务</w:t>
            </w:r>
            <w:r>
              <w:rPr>
                <w:rFonts w:asciiTheme="minorEastAsia" w:eastAsiaTheme="minorEastAsia" w:hAnsiTheme="minorEastAsia" w:hint="eastAsia"/>
              </w:rPr>
              <w:t>直至UPS电源房</w:t>
            </w:r>
            <w:r>
              <w:rPr>
                <w:rFonts w:asciiTheme="minorEastAsia" w:eastAsiaTheme="minorEastAsia" w:hAnsiTheme="minorEastAsia"/>
              </w:rPr>
              <w:t>精密空调恢复正常工作。</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val="restart"/>
            <w:tcBorders>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Theme="minorEastAsia" w:eastAsiaTheme="minorEastAsia" w:hAnsiTheme="minorEastAsia" w:hint="eastAsia"/>
              </w:rPr>
              <w:t>空调设备巡检</w:t>
            </w: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1）检查控制系统，检查显示单元是否正常，各设置参数是否正确，查看历史报警记录并对报警内容。</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2）检查空气过滤器。</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3）检查蒸汽加湿器是否结垢。</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4）拆下蒸汽加湿器，检查三相加湿电极是否接触紧密，是否有破损，保证加湿。</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5）运用维修模式检查上水、排水是否通畅且速度平衡。</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6）运用维修模式检查三相加湿电流是否平衡，且在正常工作范围内。</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7）检查蒸汽输出口是否紧密、漏汽，检查蒸汽输出量是否能够保证机房湿度。</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8）检查冷凝器是否清洁。</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9）检查风扇转动，有无异常噪声，运行电路是否正常。</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10）检查室外冷凝器的电源开关，工作是否正常，绝缘是否可靠，电气接点是否紧固。</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11）检查压力继电器，对室外风机的控制是否与设置的一致并且根据当时的具体工作环境调整压力断电器。</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12）调速器（如果安装）：检查调速器的工作状态，控制是否灵敏。</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13）室内风机：检查风机马达运转是否正常，有无异常噪音，并且轴承是否发热，检查耗电量。</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14）电加热器：检查三级电加热器的各级加热电流及各电气接点是否正常，过热保护是否灵敏。</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15）检查主电源及各支路的各相电压、电流。</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16）检查所有的接触器，接触是否可靠，检测吸合的瞬间电流，对各接点进行紧固。</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17）对24V控制线路进行检测，确保控制的灵敏。</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18）系统保护功能检测（例如高、低压保护，过热保护，相序保护等），设备是否正常安全运转。</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19）检查制冷系统运行压力（高压，低压）是否正常，并根据室外环境对压力进行适当的调节。</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20）检查压缩机的三相绕组是否平衡，绝缘是否可靠。</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21）进行过热度的测试，判断系统的运行效率是否能够达到指定的性能指标。</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22）压缩机工作时的声音是否异常，以判定系统的润滑程度。</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23）检查排水系统是否畅通。对电源室内精密空调排水泵、储水箱进行巡检维护，清理储水箱及排水泵内的赃物，保持排水泵及储水箱的清洁，使电源室精密空调排水泵、储水箱运行正常。</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831" w:type="dxa"/>
            <w:vMerge/>
            <w:tcBorders>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708"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24）需</w:t>
            </w:r>
            <w:r>
              <w:rPr>
                <w:rFonts w:asciiTheme="minorEastAsia" w:eastAsiaTheme="minorEastAsia" w:hAnsiTheme="minorEastAsia"/>
              </w:rPr>
              <w:t>有固定</w:t>
            </w:r>
            <w:r>
              <w:rPr>
                <w:rFonts w:asciiTheme="minorEastAsia" w:eastAsiaTheme="minorEastAsia" w:hAnsiTheme="minorEastAsia" w:hint="eastAsia"/>
              </w:rPr>
              <w:t>的</w:t>
            </w:r>
            <w:r>
              <w:rPr>
                <w:rFonts w:asciiTheme="minorEastAsia" w:eastAsiaTheme="minorEastAsia" w:hAnsiTheme="minorEastAsia"/>
              </w:rPr>
              <w:t>冰块提供商</w:t>
            </w:r>
            <w:r>
              <w:rPr>
                <w:rFonts w:asciiTheme="minorEastAsia" w:eastAsiaTheme="minorEastAsia" w:hAnsiTheme="minorEastAsia" w:hint="eastAsia"/>
              </w:rPr>
              <w:t>，精密空调</w:t>
            </w:r>
            <w:r>
              <w:rPr>
                <w:rFonts w:asciiTheme="minorEastAsia" w:eastAsiaTheme="minorEastAsia" w:hAnsiTheme="minorEastAsia"/>
              </w:rPr>
              <w:t>所在的</w:t>
            </w:r>
            <w:r>
              <w:rPr>
                <w:rFonts w:asciiTheme="minorEastAsia" w:eastAsiaTheme="minorEastAsia" w:hAnsiTheme="minorEastAsia" w:hint="eastAsia"/>
              </w:rPr>
              <w:t>机房如</w:t>
            </w:r>
            <w:r>
              <w:rPr>
                <w:rFonts w:asciiTheme="minorEastAsia" w:eastAsiaTheme="minorEastAsia" w:hAnsiTheme="minorEastAsia"/>
              </w:rPr>
              <w:t>遇精密空调</w:t>
            </w:r>
            <w:r>
              <w:rPr>
                <w:rFonts w:asciiTheme="minorEastAsia" w:eastAsiaTheme="minorEastAsia" w:hAnsiTheme="minorEastAsia" w:hint="eastAsia"/>
              </w:rPr>
              <w:t>重大故障判断</w:t>
            </w:r>
            <w:r>
              <w:rPr>
                <w:rFonts w:asciiTheme="minorEastAsia" w:eastAsiaTheme="minorEastAsia" w:hAnsiTheme="minorEastAsia"/>
              </w:rPr>
              <w:t>无法短时恢复</w:t>
            </w:r>
            <w:r>
              <w:rPr>
                <w:rFonts w:asciiTheme="minorEastAsia" w:eastAsiaTheme="minorEastAsia" w:hAnsiTheme="minorEastAsia" w:hint="eastAsia"/>
              </w:rPr>
              <w:t>后的一小时</w:t>
            </w:r>
            <w:r>
              <w:rPr>
                <w:rFonts w:asciiTheme="minorEastAsia" w:eastAsiaTheme="minorEastAsia" w:hAnsiTheme="minorEastAsia"/>
              </w:rPr>
              <w:t>内提供</w:t>
            </w:r>
            <w:r>
              <w:rPr>
                <w:rFonts w:asciiTheme="minorEastAsia" w:eastAsiaTheme="minorEastAsia" w:hAnsiTheme="minorEastAsia" w:hint="eastAsia"/>
              </w:rPr>
              <w:t>持续</w:t>
            </w:r>
            <w:r>
              <w:rPr>
                <w:rFonts w:asciiTheme="minorEastAsia" w:eastAsiaTheme="minorEastAsia" w:hAnsiTheme="minorEastAsia"/>
              </w:rPr>
              <w:t>的冰块</w:t>
            </w:r>
            <w:r>
              <w:rPr>
                <w:rFonts w:asciiTheme="minorEastAsia" w:eastAsiaTheme="minorEastAsia" w:hAnsiTheme="minorEastAsia" w:hint="eastAsia"/>
              </w:rPr>
              <w:t>降温</w:t>
            </w:r>
            <w:r>
              <w:rPr>
                <w:rFonts w:asciiTheme="minorEastAsia" w:eastAsiaTheme="minorEastAsia" w:hAnsiTheme="minorEastAsia"/>
              </w:rPr>
              <w:t>服务</w:t>
            </w:r>
            <w:r>
              <w:rPr>
                <w:rFonts w:asciiTheme="minorEastAsia" w:eastAsiaTheme="minorEastAsia" w:hAnsiTheme="minorEastAsia" w:hint="eastAsia"/>
              </w:rPr>
              <w:t>直至</w:t>
            </w:r>
            <w:r>
              <w:rPr>
                <w:rFonts w:asciiTheme="minorEastAsia" w:eastAsiaTheme="minorEastAsia" w:hAnsiTheme="minorEastAsia"/>
              </w:rPr>
              <w:t>机房精密空调恢复正常工作。</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val="restart"/>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3</w:t>
            </w:r>
          </w:p>
        </w:tc>
        <w:tc>
          <w:tcPr>
            <w:tcW w:w="1539" w:type="dxa"/>
            <w:gridSpan w:val="2"/>
            <w:vMerge w:val="restart"/>
            <w:tcBorders>
              <w:top w:val="single" w:sz="4" w:space="0" w:color="auto"/>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Theme="minorEastAsia" w:eastAsiaTheme="minorEastAsia" w:hAnsiTheme="minorEastAsia" w:hint="eastAsia"/>
              </w:rPr>
              <w:t>保养服务</w:t>
            </w: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1）季度清洗精密空调</w:t>
            </w:r>
            <w:r>
              <w:rPr>
                <w:rFonts w:asciiTheme="minorEastAsia" w:eastAsiaTheme="minorEastAsia" w:hAnsiTheme="minorEastAsia"/>
              </w:rPr>
              <w:t>外机散热</w:t>
            </w:r>
            <w:r>
              <w:rPr>
                <w:rFonts w:asciiTheme="minorEastAsia" w:eastAsiaTheme="minorEastAsia" w:hAnsiTheme="minorEastAsia" w:hint="eastAsia"/>
              </w:rPr>
              <w:t>翅片，半年更换精密空调空气过滤网，精密空调视情况更换加湿罐或</w:t>
            </w:r>
            <w:r>
              <w:rPr>
                <w:rFonts w:asciiTheme="minorEastAsia" w:eastAsiaTheme="minorEastAsia" w:hAnsiTheme="minorEastAsia"/>
              </w:rPr>
              <w:t>加注</w:t>
            </w:r>
            <w:r>
              <w:rPr>
                <w:rFonts w:asciiTheme="minorEastAsia" w:eastAsiaTheme="minorEastAsia" w:hAnsiTheme="minorEastAsia" w:hint="eastAsia"/>
              </w:rPr>
              <w:t>冷冻油、制冷剂，调整热力膨胀阀，校准压力开关、风量开关等。</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vMerge/>
            <w:tcBorders>
              <w:left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539" w:type="dxa"/>
            <w:gridSpan w:val="2"/>
            <w:vMerge/>
            <w:tcBorders>
              <w:left w:val="single" w:sz="4" w:space="0" w:color="auto"/>
              <w:right w:val="single" w:sz="4" w:space="0" w:color="auto"/>
            </w:tcBorders>
            <w:vAlign w:val="center"/>
          </w:tcPr>
          <w:p w:rsidR="00F761CC" w:rsidRDefault="00F761CC">
            <w:pPr>
              <w:spacing w:line="360" w:lineRule="auto"/>
              <w:jc w:val="center"/>
              <w:rPr>
                <w:rFonts w:asciiTheme="minorEastAsia" w:eastAsiaTheme="minorEastAsia" w:hAnsiTheme="minorEastAsia"/>
              </w:rPr>
            </w:pP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2）做好UPS主机的外部清洁及内部的除尘。如果市电长期没有停电，则每半年做一次不少于20分钟放电测试。</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tcBorders>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4</w:t>
            </w:r>
          </w:p>
        </w:tc>
        <w:tc>
          <w:tcPr>
            <w:tcW w:w="1539" w:type="dxa"/>
            <w:gridSpan w:val="2"/>
            <w:tcBorders>
              <w:left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rPr>
            </w:pPr>
            <w:r>
              <w:rPr>
                <w:rFonts w:asciiTheme="minorEastAsia" w:eastAsiaTheme="minorEastAsia" w:hAnsiTheme="minorEastAsia" w:hint="eastAsia"/>
              </w:rPr>
              <w:t>▲应急响应服</w:t>
            </w:r>
            <w:r>
              <w:rPr>
                <w:rFonts w:asciiTheme="minorEastAsia" w:eastAsiaTheme="minorEastAsia" w:hAnsiTheme="minorEastAsia" w:hint="eastAsia"/>
              </w:rPr>
              <w:lastRenderedPageBreak/>
              <w:t>务</w:t>
            </w: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lastRenderedPageBreak/>
              <w:t>出现突发状况时，提供7×24小时电话支持，</w:t>
            </w:r>
            <w:r>
              <w:rPr>
                <w:rFonts w:asciiTheme="minorEastAsia" w:eastAsiaTheme="minorEastAsia" w:hAnsiTheme="minorEastAsia" w:hint="eastAsia"/>
              </w:rPr>
              <w:lastRenderedPageBreak/>
              <w:t>10分钟电话响应，30分钟内定位故障，</w:t>
            </w:r>
            <w:r>
              <w:rPr>
                <w:rFonts w:asciiTheme="minorEastAsia" w:eastAsiaTheme="minorEastAsia" w:hAnsiTheme="minorEastAsia"/>
              </w:rPr>
              <w:t>2</w:t>
            </w:r>
            <w:r>
              <w:rPr>
                <w:rFonts w:asciiTheme="minorEastAsia" w:eastAsiaTheme="minorEastAsia" w:hAnsiTheme="minorEastAsia" w:hint="eastAsia"/>
              </w:rPr>
              <w:t>小时内到现场处理及排障。</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tcBorders>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lastRenderedPageBreak/>
              <w:t>5</w:t>
            </w:r>
          </w:p>
        </w:tc>
        <w:tc>
          <w:tcPr>
            <w:tcW w:w="1539" w:type="dxa"/>
            <w:gridSpan w:val="2"/>
            <w:tcBorders>
              <w:left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rPr>
            </w:pPr>
            <w:r>
              <w:rPr>
                <w:rFonts w:asciiTheme="minorEastAsia" w:eastAsiaTheme="minorEastAsia" w:hAnsiTheme="minorEastAsia" w:hint="eastAsia"/>
              </w:rPr>
              <w:t>▲现场值守服务</w:t>
            </w: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重大会议期间、极端天气或其他特殊时期，安排人员到现场值守支持，以及现场配合开展应急演练工作。按照每年常规开展工作预估值守天数为13天，其中包括市电切换应急演练（2天）、电商促销活动保障（2天）、全国两会值守（1天）、网络攻防演习值守保障（2天）、极端天气（3天）、专项安全生产检查（3天）。</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tcBorders>
              <w:left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6</w:t>
            </w:r>
          </w:p>
        </w:tc>
        <w:tc>
          <w:tcPr>
            <w:tcW w:w="1539" w:type="dxa"/>
            <w:gridSpan w:val="2"/>
            <w:tcBorders>
              <w:left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rPr>
            </w:pPr>
            <w:r>
              <w:rPr>
                <w:rFonts w:asciiTheme="minorEastAsia" w:eastAsiaTheme="minorEastAsia" w:hAnsiTheme="minorEastAsia" w:hint="eastAsia"/>
              </w:rPr>
              <w:t>技术咨询及培训服务</w:t>
            </w: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为进一步保证数据分中心UPS及精密空调的安全运行，服务提供方应提供现场培训或</w:t>
            </w:r>
            <w:r>
              <w:rPr>
                <w:rFonts w:asciiTheme="minorEastAsia" w:eastAsiaTheme="minorEastAsia" w:hAnsiTheme="minorEastAsia"/>
              </w:rPr>
              <w:t>线上培训</w:t>
            </w:r>
            <w:r>
              <w:rPr>
                <w:rFonts w:asciiTheme="minorEastAsia" w:eastAsiaTheme="minorEastAsia" w:hAnsiTheme="minorEastAsia" w:hint="eastAsia"/>
              </w:rPr>
              <w:t>至少</w:t>
            </w:r>
            <w:r>
              <w:rPr>
                <w:rFonts w:asciiTheme="minorEastAsia" w:eastAsiaTheme="minorEastAsia" w:hAnsiTheme="minorEastAsia"/>
              </w:rPr>
              <w:t>一次</w:t>
            </w:r>
            <w:r>
              <w:rPr>
                <w:rFonts w:asciiTheme="minorEastAsia" w:eastAsiaTheme="minorEastAsia" w:hAnsiTheme="minorEastAsia" w:hint="eastAsia"/>
              </w:rPr>
              <w:t>，内容包括UPS及精密空调的特性、日常基本操作、异常情况判断、日常维护及保养等。</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r w:rsidR="00F761CC">
        <w:trPr>
          <w:jc w:val="center"/>
        </w:trPr>
        <w:tc>
          <w:tcPr>
            <w:tcW w:w="773" w:type="dxa"/>
            <w:tcBorders>
              <w:left w:val="single" w:sz="4" w:space="0" w:color="auto"/>
              <w:bottom w:val="single" w:sz="4" w:space="0" w:color="auto"/>
              <w:right w:val="single" w:sz="4" w:space="0" w:color="auto"/>
            </w:tcBorders>
            <w:vAlign w:val="center"/>
          </w:tcPr>
          <w:p w:rsidR="00F761CC" w:rsidRDefault="00577DB2">
            <w:pPr>
              <w:spacing w:line="360" w:lineRule="auto"/>
              <w:jc w:val="center"/>
              <w:rPr>
                <w:rFonts w:ascii="宋体" w:hAnsi="宋体"/>
              </w:rPr>
            </w:pPr>
            <w:r>
              <w:rPr>
                <w:rFonts w:ascii="宋体" w:hAnsi="宋体" w:hint="eastAsia"/>
              </w:rPr>
              <w:t>7</w:t>
            </w:r>
          </w:p>
        </w:tc>
        <w:tc>
          <w:tcPr>
            <w:tcW w:w="1539" w:type="dxa"/>
            <w:gridSpan w:val="2"/>
            <w:tcBorders>
              <w:left w:val="single" w:sz="4" w:space="0" w:color="auto"/>
              <w:bottom w:val="single" w:sz="4" w:space="0" w:color="auto"/>
              <w:right w:val="single" w:sz="4" w:space="0" w:color="auto"/>
            </w:tcBorders>
            <w:vAlign w:val="center"/>
          </w:tcPr>
          <w:p w:rsidR="00F761CC" w:rsidRDefault="00577DB2">
            <w:pPr>
              <w:spacing w:line="360" w:lineRule="auto"/>
              <w:jc w:val="center"/>
              <w:rPr>
                <w:rFonts w:asciiTheme="minorEastAsia" w:eastAsiaTheme="minorEastAsia" w:hAnsiTheme="minorEastAsia"/>
              </w:rPr>
            </w:pPr>
            <w:r>
              <w:rPr>
                <w:rFonts w:ascii="宋体" w:hAnsi="宋体" w:hint="eastAsia"/>
                <w:szCs w:val="21"/>
              </w:rPr>
              <w:t>交付成果</w:t>
            </w:r>
          </w:p>
        </w:tc>
        <w:tc>
          <w:tcPr>
            <w:tcW w:w="4506" w:type="dxa"/>
            <w:tcBorders>
              <w:top w:val="single" w:sz="4" w:space="0" w:color="auto"/>
              <w:left w:val="single" w:sz="4" w:space="0" w:color="auto"/>
              <w:bottom w:val="single" w:sz="4" w:space="0" w:color="auto"/>
              <w:right w:val="single" w:sz="4" w:space="0" w:color="auto"/>
            </w:tcBorders>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通过技术支持服务，保障机房基础设施稳定运行。结合实际情况，交付《巡检计划方案》、《巡检服务报告》、《故障处理记录单》、《故障分析报告》、《</w:t>
            </w:r>
            <w:r>
              <w:rPr>
                <w:rFonts w:asciiTheme="minorEastAsia" w:eastAsiaTheme="minorEastAsia" w:hAnsiTheme="minorEastAsia"/>
              </w:rPr>
              <w:t>年度</w:t>
            </w:r>
            <w:r>
              <w:rPr>
                <w:rFonts w:asciiTheme="minorEastAsia" w:eastAsiaTheme="minorEastAsia" w:hAnsiTheme="minorEastAsia" w:hint="eastAsia"/>
              </w:rPr>
              <w:t>运行</w:t>
            </w:r>
            <w:r>
              <w:rPr>
                <w:rFonts w:asciiTheme="minorEastAsia" w:eastAsiaTheme="minorEastAsia" w:hAnsiTheme="minorEastAsia"/>
              </w:rPr>
              <w:t>分析报告</w:t>
            </w:r>
            <w:r>
              <w:rPr>
                <w:rFonts w:asciiTheme="minorEastAsia" w:eastAsiaTheme="minorEastAsia" w:hAnsiTheme="minorEastAsia" w:hint="eastAsia"/>
              </w:rPr>
              <w:t>》、《维保服务</w:t>
            </w:r>
            <w:r>
              <w:rPr>
                <w:rFonts w:asciiTheme="minorEastAsia" w:eastAsiaTheme="minorEastAsia" w:hAnsiTheme="minorEastAsia"/>
              </w:rPr>
              <w:t>验收报告</w:t>
            </w:r>
            <w:r>
              <w:rPr>
                <w:rFonts w:asciiTheme="minorEastAsia" w:eastAsiaTheme="minorEastAsia" w:hAnsiTheme="minorEastAsia" w:hint="eastAsia"/>
              </w:rPr>
              <w:t>》、《培训</w:t>
            </w:r>
            <w:r>
              <w:rPr>
                <w:rFonts w:asciiTheme="minorEastAsia" w:eastAsiaTheme="minorEastAsia" w:hAnsiTheme="minorEastAsia"/>
              </w:rPr>
              <w:t>记录表</w:t>
            </w:r>
            <w:r>
              <w:rPr>
                <w:rFonts w:asciiTheme="minorEastAsia" w:eastAsiaTheme="minorEastAsia" w:hAnsiTheme="minorEastAsia" w:hint="eastAsia"/>
              </w:rPr>
              <w:t>》等。</w:t>
            </w:r>
          </w:p>
        </w:tc>
        <w:tc>
          <w:tcPr>
            <w:tcW w:w="1127"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761CC" w:rsidRDefault="00F761CC">
            <w:pPr>
              <w:spacing w:line="360" w:lineRule="auto"/>
              <w:jc w:val="center"/>
              <w:rPr>
                <w:rFonts w:ascii="宋体" w:hAnsi="宋体"/>
              </w:rPr>
            </w:pPr>
          </w:p>
        </w:tc>
      </w:tr>
    </w:tbl>
    <w:p w:rsidR="00F761CC" w:rsidRDefault="00F761CC">
      <w:pPr>
        <w:pStyle w:val="a0"/>
      </w:pPr>
    </w:p>
    <w:p w:rsidR="00F761CC" w:rsidRDefault="00577DB2">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正偏离”或“无偏离”或“负偏离（优于招标要求为“正偏离”，低于招标要求为“负偏离”）。“偏离情况”填写“正偏离”或“负偏离”的，“投标响应”一栏均应注明具体响应内容。</w:t>
      </w:r>
    </w:p>
    <w:p w:rsidR="00F761CC" w:rsidRDefault="00F761CC">
      <w:pPr>
        <w:pStyle w:val="a0"/>
      </w:pPr>
    </w:p>
    <w:p w:rsidR="00F761CC" w:rsidRDefault="00577DB2">
      <w:pPr>
        <w:wordWrap w:val="0"/>
        <w:adjustRightInd w:val="0"/>
        <w:snapToGrid w:val="0"/>
        <w:spacing w:line="360" w:lineRule="auto"/>
        <w:rPr>
          <w:rFonts w:ascii="宋体" w:hAnsi="宋体"/>
        </w:rPr>
      </w:pPr>
      <w:r>
        <w:rPr>
          <w:rFonts w:ascii="宋体" w:hAnsi="宋体" w:hint="eastAsia"/>
        </w:rPr>
        <w:t>投标人名称：（公章）</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rPr>
      </w:pPr>
      <w:r>
        <w:rPr>
          <w:rFonts w:ascii="宋体" w:hAnsi="宋体" w:hint="eastAsia"/>
        </w:rPr>
        <w:t>日期：年月日</w:t>
      </w:r>
    </w:p>
    <w:p w:rsidR="00F761CC" w:rsidRDefault="00577DB2">
      <w:pPr>
        <w:widowControl/>
        <w:jc w:val="left"/>
        <w:rPr>
          <w:rFonts w:ascii="宋体" w:hAnsi="宋体"/>
        </w:rPr>
      </w:pPr>
      <w:r>
        <w:rPr>
          <w:rFonts w:ascii="宋体" w:hAnsi="宋体"/>
        </w:rPr>
        <w:br w:type="page"/>
      </w:r>
    </w:p>
    <w:p w:rsidR="00F761CC" w:rsidRDefault="00F761CC">
      <w:pPr>
        <w:wordWrap w:val="0"/>
        <w:adjustRightInd w:val="0"/>
        <w:snapToGrid w:val="0"/>
        <w:spacing w:line="360" w:lineRule="auto"/>
        <w:rPr>
          <w:rFonts w:ascii="宋体" w:hAnsi="宋体"/>
        </w:rPr>
      </w:pPr>
    </w:p>
    <w:p w:rsidR="00F761CC" w:rsidRDefault="00577DB2">
      <w:pPr>
        <w:pStyle w:val="3"/>
        <w:wordWrap w:val="0"/>
        <w:adjustRightInd w:val="0"/>
        <w:snapToGrid w:val="0"/>
        <w:spacing w:before="0" w:after="0" w:line="360" w:lineRule="auto"/>
        <w:jc w:val="center"/>
        <w:rPr>
          <w:rFonts w:ascii="宋体" w:cs="宋体"/>
          <w:sz w:val="28"/>
          <w:szCs w:val="28"/>
        </w:rPr>
      </w:pPr>
      <w:bookmarkStart w:id="234" w:name="_Toc83560619"/>
      <w:bookmarkStart w:id="235" w:name="_Toc145960305"/>
      <w:r>
        <w:rPr>
          <w:rFonts w:ascii="宋体" w:cs="宋体" w:hint="eastAsia"/>
          <w:sz w:val="28"/>
          <w:szCs w:val="28"/>
        </w:rPr>
        <w:t>附件12 保密承诺书</w:t>
      </w:r>
      <w:bookmarkEnd w:id="234"/>
      <w:bookmarkEnd w:id="235"/>
    </w:p>
    <w:p w:rsidR="00F761CC" w:rsidRDefault="00F761CC">
      <w:pPr>
        <w:wordWrap w:val="0"/>
        <w:adjustRightInd w:val="0"/>
        <w:snapToGrid w:val="0"/>
        <w:spacing w:line="360" w:lineRule="auto"/>
        <w:rPr>
          <w:rFonts w:ascii="宋体"/>
        </w:rPr>
      </w:pPr>
    </w:p>
    <w:p w:rsidR="00F761CC" w:rsidRDefault="00577DB2">
      <w:pPr>
        <w:spacing w:line="360" w:lineRule="auto"/>
        <w:rPr>
          <w:rFonts w:ascii="宋体" w:hAnsi="宋体"/>
        </w:rPr>
      </w:pPr>
      <w:r>
        <w:rPr>
          <w:rFonts w:ascii="宋体" w:cs="宋体" w:hint="eastAsia"/>
          <w:u w:val="single"/>
        </w:rPr>
        <w:t>采购人名称</w:t>
      </w:r>
      <w:r>
        <w:rPr>
          <w:rFonts w:ascii="宋体" w:hAnsi="宋体" w:hint="eastAsia"/>
        </w:rPr>
        <w:t>：</w:t>
      </w:r>
    </w:p>
    <w:p w:rsidR="00F761CC" w:rsidRDefault="00577DB2">
      <w:pPr>
        <w:spacing w:line="360" w:lineRule="auto"/>
        <w:ind w:firstLineChars="200" w:firstLine="420"/>
        <w:rPr>
          <w:rFonts w:ascii="宋体" w:hAnsi="宋体"/>
        </w:rPr>
      </w:pPr>
      <w:r>
        <w:rPr>
          <w:rFonts w:ascii="宋体" w:hAnsi="宋体" w:cs="宋体" w:hint="eastAsia"/>
        </w:rPr>
        <w:t>我公司承担</w:t>
      </w:r>
      <w:r w:rsidR="0017496F" w:rsidRPr="0017496F">
        <w:rPr>
          <w:rFonts w:ascii="宋体" w:hAnsi="宋体" w:cs="宋体" w:hint="eastAsia"/>
          <w:u w:val="single"/>
        </w:rPr>
        <w:t xml:space="preserve">   </w:t>
      </w:r>
      <w:r>
        <w:rPr>
          <w:rFonts w:ascii="宋体" w:hAnsi="宋体" w:cs="宋体" w:hint="eastAsia"/>
          <w:u w:val="single"/>
        </w:rPr>
        <w:t>项目名称</w:t>
      </w:r>
      <w:r w:rsidR="0017496F">
        <w:rPr>
          <w:rFonts w:ascii="宋体" w:hAnsi="宋体" w:cs="宋体" w:hint="eastAsia"/>
          <w:u w:val="single"/>
        </w:rPr>
        <w:t xml:space="preserve">   </w:t>
      </w:r>
      <w:r>
        <w:rPr>
          <w:rFonts w:ascii="宋体" w:hAnsi="宋体" w:cs="宋体" w:hint="eastAsia"/>
        </w:rPr>
        <w:t>合</w:t>
      </w:r>
      <w:r>
        <w:rPr>
          <w:rFonts w:ascii="宋体" w:hAnsi="宋体" w:hint="eastAsia"/>
        </w:rPr>
        <w:t>同要求的工作，为保护采购人涉及该项目的有关工作信息，我单位特做出如下承诺：</w:t>
      </w:r>
    </w:p>
    <w:p w:rsidR="00F761CC" w:rsidRDefault="00577DB2">
      <w:pPr>
        <w:spacing w:line="360" w:lineRule="auto"/>
        <w:ind w:firstLineChars="200" w:firstLine="420"/>
        <w:rPr>
          <w:rFonts w:ascii="宋体" w:hAnsi="宋体"/>
        </w:rPr>
      </w:pPr>
      <w:r>
        <w:rPr>
          <w:rFonts w:ascii="宋体" w:hAnsi="宋体" w:hint="eastAsia"/>
        </w:rPr>
        <w:t>一、本承诺书所述及的“工作信息”，系指我单位承担项目过程中，采购人以口头、书面、电子文本或其他形式向我单位提供的项目信息和承建商的项目信息等。</w:t>
      </w:r>
    </w:p>
    <w:p w:rsidR="00F761CC" w:rsidRDefault="00577DB2">
      <w:pPr>
        <w:spacing w:line="360" w:lineRule="auto"/>
        <w:ind w:firstLineChars="200" w:firstLine="420"/>
        <w:rPr>
          <w:rFonts w:ascii="宋体" w:hAnsi="宋体"/>
        </w:rPr>
      </w:pPr>
      <w:r>
        <w:rPr>
          <w:rFonts w:ascii="宋体" w:hAnsi="宋体" w:hint="eastAsia"/>
        </w:rPr>
        <w:t>二、我单位严格控制采购人提供的工作信息，承诺不向任何第三方披露相关内容，并保证采取必要的措施和办法对采购人提供的信息进行保密。</w:t>
      </w:r>
    </w:p>
    <w:p w:rsidR="00F761CC" w:rsidRDefault="00577DB2">
      <w:pPr>
        <w:spacing w:line="360" w:lineRule="auto"/>
        <w:ind w:firstLineChars="200" w:firstLine="420"/>
        <w:rPr>
          <w:rFonts w:ascii="宋体" w:hAnsi="宋体"/>
        </w:rPr>
      </w:pPr>
      <w:r>
        <w:rPr>
          <w:rFonts w:ascii="宋体" w:hAnsi="宋体" w:hint="eastAsia"/>
        </w:rPr>
        <w:t>三、我单位承诺只限于向必须参加该项目的人员披露经采购人确认的项目信息，并将明确地告知上述人员应负有的保密责任和义务，并不得将约定范围内的信息透漏给约定范围外的相关人员。</w:t>
      </w:r>
    </w:p>
    <w:p w:rsidR="00F761CC" w:rsidRDefault="00577DB2">
      <w:pPr>
        <w:spacing w:line="360" w:lineRule="auto"/>
        <w:ind w:firstLineChars="200" w:firstLine="420"/>
        <w:rPr>
          <w:rFonts w:ascii="宋体" w:hAnsi="宋体"/>
        </w:rPr>
      </w:pPr>
      <w:r>
        <w:rPr>
          <w:rFonts w:ascii="宋体" w:hAnsi="宋体" w:hint="eastAsia"/>
        </w:rPr>
        <w:t>四、我单位承诺将对所有参与本项目工作的人员签署保密协议，将承担以上人员违反保密协议所产生的连带责任。</w:t>
      </w:r>
    </w:p>
    <w:p w:rsidR="00F761CC" w:rsidRDefault="00577DB2">
      <w:pPr>
        <w:spacing w:line="360" w:lineRule="auto"/>
        <w:ind w:firstLineChars="200" w:firstLine="420"/>
        <w:rPr>
          <w:rFonts w:ascii="宋体" w:hAnsi="宋体"/>
        </w:rPr>
      </w:pPr>
      <w:r>
        <w:rPr>
          <w:rFonts w:ascii="宋体" w:hAnsi="宋体" w:hint="eastAsia"/>
        </w:rPr>
        <w:t>五、我单位承诺如违反本承诺书给甲方造成损失的，将承担相应法律责任和赔偿责任。</w:t>
      </w:r>
    </w:p>
    <w:p w:rsidR="00F761CC" w:rsidRDefault="00577DB2">
      <w:pPr>
        <w:spacing w:line="360" w:lineRule="auto"/>
        <w:ind w:firstLineChars="200" w:firstLine="420"/>
        <w:rPr>
          <w:rFonts w:ascii="宋体" w:hAnsi="宋体"/>
        </w:rPr>
      </w:pPr>
      <w:r>
        <w:rPr>
          <w:rFonts w:ascii="宋体" w:hAnsi="宋体" w:hint="eastAsia"/>
        </w:rPr>
        <w:t>六、本承诺书自合同盖章之日起生效。保密期限在本项目合同终止后继续有效，解除期限按国家有关规定执行。</w:t>
      </w:r>
    </w:p>
    <w:p w:rsidR="00F761CC" w:rsidRDefault="00F761CC">
      <w:pPr>
        <w:adjustRightInd w:val="0"/>
        <w:snapToGrid w:val="0"/>
        <w:spacing w:line="360" w:lineRule="auto"/>
        <w:rPr>
          <w:rFonts w:ascii="宋体" w:cs="宋体"/>
        </w:rPr>
      </w:pPr>
    </w:p>
    <w:p w:rsidR="00F761CC" w:rsidRDefault="00577DB2">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F761CC" w:rsidRDefault="00577DB2">
      <w:pPr>
        <w:adjustRightInd w:val="0"/>
        <w:snapToGrid w:val="0"/>
        <w:spacing w:line="360" w:lineRule="auto"/>
        <w:ind w:firstLineChars="200" w:firstLine="420"/>
        <w:rPr>
          <w:rFonts w:ascii="宋体"/>
        </w:rPr>
      </w:pPr>
      <w:r>
        <w:rPr>
          <w:rFonts w:ascii="宋体" w:cs="宋体" w:hint="eastAsia"/>
        </w:rPr>
        <w:t>日期：年月日</w:t>
      </w:r>
    </w:p>
    <w:p w:rsidR="00F761CC" w:rsidRDefault="00F761CC">
      <w:pPr>
        <w:wordWrap w:val="0"/>
        <w:adjustRightInd w:val="0"/>
        <w:snapToGrid w:val="0"/>
        <w:spacing w:line="360" w:lineRule="auto"/>
        <w:rPr>
          <w:rFonts w:ascii="宋体"/>
        </w:rPr>
      </w:pPr>
    </w:p>
    <w:p w:rsidR="00F761CC" w:rsidRDefault="00577DB2">
      <w:pPr>
        <w:wordWrap w:val="0"/>
        <w:adjustRightInd w:val="0"/>
        <w:snapToGrid w:val="0"/>
        <w:spacing w:line="360" w:lineRule="auto"/>
        <w:rPr>
          <w:rFonts w:ascii="宋体"/>
        </w:rPr>
      </w:pPr>
      <w:r>
        <w:rPr>
          <w:rFonts w:ascii="宋体"/>
        </w:rPr>
        <w:br w:type="page"/>
      </w:r>
    </w:p>
    <w:p w:rsidR="00F761CC" w:rsidRDefault="00F761CC">
      <w:pPr>
        <w:adjustRightInd w:val="0"/>
        <w:snapToGrid w:val="0"/>
        <w:spacing w:line="360" w:lineRule="auto"/>
        <w:ind w:firstLine="420"/>
        <w:rPr>
          <w:rFonts w:ascii="宋体" w:cs="宋体"/>
          <w:sz w:val="28"/>
          <w:szCs w:val="28"/>
        </w:rPr>
      </w:pPr>
      <w:bookmarkStart w:id="236" w:name="_Toc83560620"/>
    </w:p>
    <w:p w:rsidR="00F761CC" w:rsidRDefault="00577DB2">
      <w:pPr>
        <w:pStyle w:val="3"/>
        <w:wordWrap w:val="0"/>
        <w:adjustRightInd w:val="0"/>
        <w:snapToGrid w:val="0"/>
        <w:spacing w:before="0" w:after="0" w:line="360" w:lineRule="auto"/>
        <w:jc w:val="center"/>
        <w:rPr>
          <w:rFonts w:ascii="宋体" w:cs="宋体"/>
          <w:sz w:val="28"/>
          <w:szCs w:val="28"/>
        </w:rPr>
      </w:pPr>
      <w:bookmarkStart w:id="237" w:name="_Toc145960306"/>
      <w:r>
        <w:rPr>
          <w:rFonts w:ascii="宋体" w:cs="宋体" w:hint="eastAsia"/>
          <w:sz w:val="28"/>
          <w:szCs w:val="28"/>
        </w:rPr>
        <w:t>附件13 廉政承诺书</w:t>
      </w:r>
      <w:bookmarkEnd w:id="236"/>
      <w:bookmarkEnd w:id="237"/>
    </w:p>
    <w:p w:rsidR="00F761CC" w:rsidRDefault="00F761CC">
      <w:pPr>
        <w:wordWrap w:val="0"/>
        <w:adjustRightInd w:val="0"/>
        <w:snapToGrid w:val="0"/>
        <w:spacing w:line="360" w:lineRule="auto"/>
        <w:rPr>
          <w:rFonts w:ascii="宋体"/>
        </w:rPr>
      </w:pPr>
    </w:p>
    <w:p w:rsidR="00F761CC" w:rsidRDefault="00577DB2">
      <w:pPr>
        <w:adjustRightInd w:val="0"/>
        <w:snapToGrid w:val="0"/>
        <w:spacing w:line="360" w:lineRule="auto"/>
        <w:rPr>
          <w:rFonts w:ascii="宋体" w:cs="宋体"/>
        </w:rPr>
      </w:pPr>
      <w:r>
        <w:rPr>
          <w:rFonts w:ascii="宋体" w:cs="宋体" w:hint="eastAsia"/>
          <w:u w:val="single"/>
        </w:rPr>
        <w:t>采购人名称</w:t>
      </w:r>
      <w:r>
        <w:rPr>
          <w:rFonts w:ascii="宋体" w:hAnsi="宋体" w:hint="eastAsia"/>
        </w:rPr>
        <w:t>：</w:t>
      </w:r>
    </w:p>
    <w:p w:rsidR="00F761CC" w:rsidRDefault="00577DB2">
      <w:pPr>
        <w:adjustRightInd w:val="0"/>
        <w:snapToGrid w:val="0"/>
        <w:spacing w:line="360" w:lineRule="auto"/>
        <w:ind w:firstLine="420"/>
        <w:rPr>
          <w:rFonts w:ascii="宋体" w:cs="宋体"/>
        </w:rPr>
      </w:pPr>
      <w:r>
        <w:rPr>
          <w:rFonts w:ascii="宋体" w:cs="宋体" w:hint="eastAsia"/>
        </w:rPr>
        <w:t>我公司响应你单位</w:t>
      </w:r>
      <w:r w:rsidR="0017496F" w:rsidRPr="0017496F">
        <w:rPr>
          <w:rFonts w:ascii="宋体" w:cs="宋体" w:hint="eastAsia"/>
          <w:u w:val="single"/>
        </w:rPr>
        <w:t xml:space="preserve">   </w:t>
      </w:r>
      <w:r>
        <w:rPr>
          <w:rFonts w:ascii="宋体" w:hAnsi="宋体" w:cs="宋体" w:hint="eastAsia"/>
          <w:u w:val="single"/>
        </w:rPr>
        <w:t>项目名称</w:t>
      </w:r>
      <w:r w:rsidR="0017496F">
        <w:rPr>
          <w:rFonts w:ascii="宋体" w:hAnsi="宋体" w:cs="宋体" w:hint="eastAsia"/>
          <w:u w:val="single"/>
        </w:rPr>
        <w:t xml:space="preserve">   </w:t>
      </w:r>
      <w:r>
        <w:rPr>
          <w:rFonts w:ascii="宋体" w:cs="宋体" w:hint="eastAsia"/>
        </w:rPr>
        <w:t>招标要求参加投标，我们将坚决遵守国家有关廉政要求，并郑重承诺：</w:t>
      </w:r>
    </w:p>
    <w:p w:rsidR="00F761CC" w:rsidRDefault="00E677B4">
      <w:pPr>
        <w:adjustRightInd w:val="0"/>
        <w:snapToGrid w:val="0"/>
        <w:spacing w:line="360" w:lineRule="auto"/>
        <w:ind w:firstLine="420"/>
        <w:rPr>
          <w:rFonts w:ascii="宋体" w:cs="宋体"/>
        </w:rPr>
      </w:pPr>
      <w:r>
        <w:rPr>
          <w:rFonts w:ascii="宋体" w:hAnsi="宋体" w:hint="eastAsia"/>
        </w:rPr>
        <w:t>一、</w:t>
      </w:r>
      <w:r w:rsidR="00577DB2">
        <w:rPr>
          <w:rFonts w:ascii="宋体" w:cs="宋体" w:hint="eastAsia"/>
        </w:rPr>
        <w:t>不向招标有关的工作人员行贿，赠送礼金礼物、有价证券、回扣以及中介费、咨询费等好处费</w:t>
      </w:r>
      <w:r>
        <w:rPr>
          <w:rFonts w:ascii="宋体" w:hAnsi="宋体" w:hint="eastAsia"/>
        </w:rPr>
        <w:t>。</w:t>
      </w:r>
    </w:p>
    <w:p w:rsidR="00F761CC" w:rsidRDefault="00E677B4">
      <w:pPr>
        <w:adjustRightInd w:val="0"/>
        <w:snapToGrid w:val="0"/>
        <w:spacing w:line="360" w:lineRule="auto"/>
        <w:ind w:firstLine="420"/>
        <w:rPr>
          <w:rFonts w:ascii="宋体" w:cs="宋体"/>
        </w:rPr>
      </w:pPr>
      <w:r>
        <w:rPr>
          <w:rFonts w:ascii="宋体" w:hAnsi="宋体" w:hint="eastAsia"/>
        </w:rPr>
        <w:t>二、</w:t>
      </w:r>
      <w:r w:rsidR="00577DB2">
        <w:rPr>
          <w:rFonts w:ascii="宋体" w:cs="宋体" w:hint="eastAsia"/>
        </w:rPr>
        <w:t>不为招标相关工作人员报销应由相关单位或个人支付的费用</w:t>
      </w:r>
      <w:r>
        <w:rPr>
          <w:rFonts w:ascii="宋体" w:hAnsi="宋体" w:hint="eastAsia"/>
        </w:rPr>
        <w:t>。</w:t>
      </w:r>
    </w:p>
    <w:p w:rsidR="00F761CC" w:rsidRDefault="00E677B4">
      <w:pPr>
        <w:adjustRightInd w:val="0"/>
        <w:snapToGrid w:val="0"/>
        <w:spacing w:line="360" w:lineRule="auto"/>
        <w:ind w:firstLine="420"/>
        <w:rPr>
          <w:rFonts w:ascii="宋体" w:cs="宋体"/>
        </w:rPr>
      </w:pPr>
      <w:r>
        <w:rPr>
          <w:rFonts w:ascii="宋体" w:hAnsi="宋体" w:hint="eastAsia"/>
        </w:rPr>
        <w:t>三、</w:t>
      </w:r>
      <w:r w:rsidR="00577DB2">
        <w:rPr>
          <w:rFonts w:ascii="宋体" w:cs="宋体" w:hint="eastAsia"/>
        </w:rPr>
        <w:t>不为招标相关人员个人装修住户、婚丧嫁娶、配偶子女工作安排以及出国（境）旅游提供方便或者提供其它好处</w:t>
      </w:r>
      <w:r>
        <w:rPr>
          <w:rFonts w:ascii="宋体" w:cs="宋体" w:hint="eastAsia"/>
        </w:rPr>
        <w:t>.</w:t>
      </w:r>
    </w:p>
    <w:p w:rsidR="00F761CC" w:rsidRDefault="00E677B4">
      <w:pPr>
        <w:adjustRightInd w:val="0"/>
        <w:snapToGrid w:val="0"/>
        <w:spacing w:line="360" w:lineRule="auto"/>
        <w:ind w:firstLine="420"/>
        <w:rPr>
          <w:rFonts w:ascii="宋体" w:cs="宋体"/>
        </w:rPr>
      </w:pPr>
      <w:r>
        <w:rPr>
          <w:rFonts w:ascii="宋体" w:hAnsi="宋体" w:hint="eastAsia"/>
        </w:rPr>
        <w:t>四、</w:t>
      </w:r>
      <w:r w:rsidR="00577DB2">
        <w:rPr>
          <w:rFonts w:ascii="宋体" w:cs="宋体" w:hint="eastAsia"/>
        </w:rPr>
        <w:t>不向招标相关工作人员提供有可能影响公正进行招投标工作的宴请和娱乐健身活动</w:t>
      </w:r>
      <w:r>
        <w:rPr>
          <w:rFonts w:ascii="宋体" w:hAnsi="宋体" w:hint="eastAsia"/>
        </w:rPr>
        <w:t>。</w:t>
      </w:r>
    </w:p>
    <w:p w:rsidR="00F761CC" w:rsidRDefault="00E677B4">
      <w:pPr>
        <w:adjustRightInd w:val="0"/>
        <w:snapToGrid w:val="0"/>
        <w:spacing w:line="360" w:lineRule="auto"/>
        <w:ind w:firstLine="420"/>
        <w:rPr>
          <w:rFonts w:ascii="宋体" w:cs="宋体"/>
        </w:rPr>
      </w:pPr>
      <w:r>
        <w:rPr>
          <w:rFonts w:ascii="宋体" w:hAnsi="宋体" w:hint="eastAsia"/>
        </w:rPr>
        <w:t>五、</w:t>
      </w:r>
      <w:r w:rsidR="00577DB2">
        <w:rPr>
          <w:rFonts w:ascii="宋体" w:cs="宋体" w:hint="eastAsia"/>
        </w:rPr>
        <w:t>不接受采购人员介绍的与招标项目有关的设备采购、工程分包、劳务等经济活动，不接受采购人推荐分包单位的要求购买规定以外的材料、设备</w:t>
      </w:r>
      <w:r>
        <w:rPr>
          <w:rFonts w:ascii="宋体" w:hAnsi="宋体" w:hint="eastAsia"/>
        </w:rPr>
        <w:t>。</w:t>
      </w:r>
    </w:p>
    <w:p w:rsidR="00F761CC" w:rsidRDefault="00E677B4">
      <w:pPr>
        <w:adjustRightInd w:val="0"/>
        <w:snapToGrid w:val="0"/>
        <w:spacing w:line="360" w:lineRule="auto"/>
        <w:ind w:firstLine="420"/>
        <w:rPr>
          <w:rFonts w:ascii="宋体" w:cs="宋体"/>
        </w:rPr>
      </w:pPr>
      <w:r>
        <w:rPr>
          <w:rFonts w:ascii="宋体" w:hAnsi="宋体" w:hint="eastAsia"/>
        </w:rPr>
        <w:t>六、</w:t>
      </w:r>
      <w:r w:rsidR="00577DB2">
        <w:rPr>
          <w:rFonts w:ascii="宋体" w:cs="宋体" w:hint="eastAsia"/>
        </w:rPr>
        <w:t>不弄虚作假，不采取陪标、围标等不正当手段参与竞标，不拉拢招评审人员影响评审工作的公正性。</w:t>
      </w:r>
    </w:p>
    <w:p w:rsidR="00F761CC" w:rsidRDefault="00577DB2">
      <w:pPr>
        <w:adjustRightInd w:val="0"/>
        <w:snapToGrid w:val="0"/>
        <w:spacing w:line="360" w:lineRule="auto"/>
        <w:ind w:firstLine="420"/>
        <w:rPr>
          <w:rFonts w:ascii="宋体"/>
          <w:color w:val="000000"/>
          <w:szCs w:val="21"/>
        </w:rPr>
      </w:pPr>
      <w:r>
        <w:rPr>
          <w:rFonts w:ascii="宋体" w:cs="宋体" w:hint="eastAsia"/>
        </w:rPr>
        <w:t>如违反上述承诺，你单位有权取消我单位投标资格并将我单位列入</w:t>
      </w:r>
      <w:r>
        <w:rPr>
          <w:rFonts w:ascii="宋体" w:hAnsi="宋体" w:hint="eastAsia"/>
          <w:szCs w:val="21"/>
        </w:rPr>
        <w:t>深圳海关廉洁“黑名单”</w:t>
      </w:r>
      <w:r>
        <w:rPr>
          <w:rFonts w:ascii="宋体" w:cs="宋体" w:hint="eastAsia"/>
        </w:rPr>
        <w:t>，由此引起的相应损失由我单位承担。</w:t>
      </w:r>
    </w:p>
    <w:p w:rsidR="00F761CC" w:rsidRDefault="00F761CC">
      <w:pPr>
        <w:adjustRightInd w:val="0"/>
        <w:snapToGrid w:val="0"/>
        <w:spacing w:line="360" w:lineRule="auto"/>
        <w:ind w:firstLine="420"/>
        <w:rPr>
          <w:rFonts w:ascii="宋体" w:cs="宋体"/>
        </w:rPr>
      </w:pPr>
    </w:p>
    <w:p w:rsidR="00F761CC" w:rsidRDefault="00577DB2">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F761CC" w:rsidRDefault="00577DB2">
      <w:pPr>
        <w:adjustRightInd w:val="0"/>
        <w:snapToGrid w:val="0"/>
        <w:spacing w:line="360" w:lineRule="auto"/>
        <w:ind w:firstLineChars="200" w:firstLine="420"/>
        <w:rPr>
          <w:rFonts w:ascii="宋体" w:cs="宋体"/>
        </w:rPr>
      </w:pPr>
      <w:r>
        <w:rPr>
          <w:rFonts w:ascii="宋体" w:cs="宋体" w:hint="eastAsia"/>
        </w:rPr>
        <w:t>日期：年月日</w:t>
      </w:r>
    </w:p>
    <w:p w:rsidR="00F761CC" w:rsidRDefault="00F761CC">
      <w:pPr>
        <w:pStyle w:val="a0"/>
      </w:pPr>
    </w:p>
    <w:p w:rsidR="00F761CC" w:rsidRDefault="00F761CC">
      <w:pPr>
        <w:pStyle w:val="a0"/>
      </w:pPr>
    </w:p>
    <w:p w:rsidR="00F761CC" w:rsidRDefault="00577DB2">
      <w:pPr>
        <w:pStyle w:val="3"/>
        <w:wordWrap w:val="0"/>
        <w:adjustRightInd w:val="0"/>
        <w:snapToGrid w:val="0"/>
        <w:spacing w:before="0" w:after="0" w:line="360" w:lineRule="auto"/>
        <w:jc w:val="center"/>
        <w:rPr>
          <w:rFonts w:ascii="宋体" w:hAnsi="宋体" w:cs="宋体"/>
          <w:sz w:val="28"/>
          <w:szCs w:val="28"/>
        </w:rPr>
      </w:pPr>
      <w:r>
        <w:br w:type="page"/>
      </w:r>
      <w:bookmarkStart w:id="238" w:name="_Toc490755671"/>
      <w:bookmarkStart w:id="239" w:name="_Toc145960307"/>
      <w:bookmarkEnd w:id="225"/>
      <w:bookmarkEnd w:id="226"/>
      <w:bookmarkEnd w:id="227"/>
      <w:bookmarkEnd w:id="231"/>
      <w:bookmarkEnd w:id="232"/>
      <w:r>
        <w:rPr>
          <w:rFonts w:ascii="宋体" w:hAnsi="宋体" w:cs="宋体" w:hint="eastAsia"/>
          <w:sz w:val="28"/>
          <w:szCs w:val="28"/>
        </w:rPr>
        <w:lastRenderedPageBreak/>
        <w:t>附件14 中小企业声明函（选用）</w:t>
      </w:r>
      <w:bookmarkEnd w:id="238"/>
      <w:bookmarkEnd w:id="239"/>
    </w:p>
    <w:p w:rsidR="00F761CC" w:rsidRDefault="00F761CC">
      <w:pPr>
        <w:rPr>
          <w:sz w:val="10"/>
          <w:szCs w:val="10"/>
        </w:rPr>
      </w:pPr>
    </w:p>
    <w:p w:rsidR="00F761CC" w:rsidRDefault="00577DB2">
      <w:pPr>
        <w:adjustRightInd w:val="0"/>
        <w:snapToGrid w:val="0"/>
        <w:spacing w:line="360" w:lineRule="auto"/>
        <w:ind w:firstLine="420"/>
        <w:rPr>
          <w:rFonts w:ascii="宋体" w:cs="宋体"/>
        </w:rPr>
      </w:pPr>
      <w:r>
        <w:rPr>
          <w:rFonts w:ascii="宋体" w:cs="宋体" w:hint="eastAsia"/>
        </w:rPr>
        <w:t>本公司郑重声明，根据《政府采购促进中小企业发展管理办法》（财库〔2020〕46号）的规定，本公司参加</w:t>
      </w:r>
      <w:r w:rsidR="0017496F" w:rsidRPr="0017496F">
        <w:rPr>
          <w:rFonts w:ascii="宋体" w:cs="宋体" w:hint="eastAsia"/>
          <w:u w:val="single"/>
        </w:rPr>
        <w:t xml:space="preserve">   </w:t>
      </w:r>
      <w:r>
        <w:rPr>
          <w:rFonts w:ascii="宋体" w:cs="宋体" w:hint="eastAsia"/>
          <w:u w:val="single"/>
        </w:rPr>
        <w:t>（单位名称）</w:t>
      </w:r>
      <w:r w:rsidR="0017496F">
        <w:rPr>
          <w:rFonts w:ascii="宋体" w:cs="宋体" w:hint="eastAsia"/>
          <w:u w:val="single"/>
        </w:rPr>
        <w:t xml:space="preserve">   </w:t>
      </w:r>
      <w:r>
        <w:rPr>
          <w:rFonts w:ascii="宋体" w:cs="宋体" w:hint="eastAsia"/>
        </w:rPr>
        <w:t>的</w:t>
      </w:r>
      <w:r w:rsidR="0017496F" w:rsidRPr="0017496F">
        <w:rPr>
          <w:rFonts w:ascii="宋体" w:cs="宋体" w:hint="eastAsia"/>
          <w:u w:val="single"/>
        </w:rPr>
        <w:t xml:space="preserve">   </w:t>
      </w:r>
      <w:r>
        <w:rPr>
          <w:rFonts w:ascii="宋体" w:cs="宋体" w:hint="eastAsia"/>
          <w:u w:val="single"/>
        </w:rPr>
        <w:t>（项目名称）</w:t>
      </w:r>
      <w:r w:rsidR="0017496F">
        <w:rPr>
          <w:rFonts w:ascii="宋体" w:cs="宋体" w:hint="eastAsia"/>
          <w:u w:val="single"/>
        </w:rPr>
        <w:t xml:space="preserve">   </w:t>
      </w:r>
      <w:r>
        <w:rPr>
          <w:rFonts w:ascii="宋体" w:cs="宋体" w:hint="eastAsia"/>
        </w:rPr>
        <w:t>采购活动，服务全部由符合政策要求的中小企业承接。相关企业的具体情况如下：</w:t>
      </w:r>
    </w:p>
    <w:p w:rsidR="00F761CC" w:rsidRDefault="0017496F">
      <w:pPr>
        <w:adjustRightInd w:val="0"/>
        <w:snapToGrid w:val="0"/>
        <w:spacing w:line="360" w:lineRule="auto"/>
        <w:ind w:firstLine="420"/>
        <w:rPr>
          <w:rFonts w:ascii="宋体" w:cs="宋体"/>
        </w:rPr>
      </w:pPr>
      <w:r>
        <w:rPr>
          <w:rFonts w:ascii="宋体" w:cs="宋体" w:hint="eastAsia"/>
          <w:u w:val="single"/>
        </w:rPr>
        <w:t xml:space="preserve">   </w:t>
      </w:r>
      <w:r w:rsidR="00577DB2">
        <w:rPr>
          <w:rFonts w:ascii="宋体" w:cs="宋体" w:hint="eastAsia"/>
          <w:u w:val="single"/>
        </w:rPr>
        <w:t>（标的名称）</w:t>
      </w:r>
      <w:r>
        <w:rPr>
          <w:rFonts w:ascii="宋体" w:cs="宋体" w:hint="eastAsia"/>
          <w:u w:val="single"/>
        </w:rPr>
        <w:t xml:space="preserve">   </w:t>
      </w:r>
      <w:r w:rsidR="00577DB2">
        <w:rPr>
          <w:rFonts w:ascii="宋体" w:cs="宋体" w:hint="eastAsia"/>
        </w:rPr>
        <w:t>，属于</w:t>
      </w:r>
      <w:r w:rsidR="00577DB2">
        <w:rPr>
          <w:rFonts w:ascii="宋体" w:hAnsi="宋体" w:cs="宋体" w:hint="eastAsia"/>
          <w:kern w:val="0"/>
          <w:szCs w:val="21"/>
        </w:rPr>
        <w:t>软件和信息技术服务业</w:t>
      </w:r>
      <w:r w:rsidR="00577DB2">
        <w:rPr>
          <w:rFonts w:ascii="宋体" w:cs="宋体" w:hint="eastAsia"/>
        </w:rPr>
        <w:t>；本公司（承接企业）</w:t>
      </w:r>
      <w:r w:rsidRPr="0017496F">
        <w:rPr>
          <w:rFonts w:ascii="宋体" w:cs="宋体" w:hint="eastAsia"/>
          <w:u w:val="single"/>
        </w:rPr>
        <w:t xml:space="preserve">   </w:t>
      </w:r>
      <w:r w:rsidR="00577DB2">
        <w:rPr>
          <w:rFonts w:ascii="宋体" w:cs="宋体" w:hint="eastAsia"/>
          <w:u w:val="single"/>
        </w:rPr>
        <w:t>（企业名称）</w:t>
      </w:r>
      <w:r>
        <w:rPr>
          <w:rFonts w:ascii="宋体" w:cs="宋体" w:hint="eastAsia"/>
          <w:u w:val="single"/>
        </w:rPr>
        <w:t xml:space="preserve">   </w:t>
      </w:r>
      <w:r w:rsidR="00577DB2">
        <w:rPr>
          <w:rFonts w:ascii="宋体" w:cs="宋体" w:hint="eastAsia"/>
        </w:rPr>
        <w:t>，从业人员</w:t>
      </w:r>
      <w:r w:rsidRPr="0017496F">
        <w:rPr>
          <w:rFonts w:ascii="宋体" w:cs="宋体" w:hint="eastAsia"/>
          <w:u w:val="single"/>
        </w:rPr>
        <w:t xml:space="preserve">   </w:t>
      </w:r>
      <w:r w:rsidR="00577DB2">
        <w:rPr>
          <w:rFonts w:ascii="宋体" w:cs="宋体" w:hint="eastAsia"/>
        </w:rPr>
        <w:t>人，营业收入为</w:t>
      </w:r>
      <w:r w:rsidRPr="0017496F">
        <w:rPr>
          <w:rFonts w:ascii="宋体" w:cs="宋体" w:hint="eastAsia"/>
          <w:u w:val="single"/>
        </w:rPr>
        <w:t xml:space="preserve">   </w:t>
      </w:r>
      <w:r w:rsidR="00577DB2">
        <w:rPr>
          <w:rFonts w:ascii="宋体" w:cs="宋体" w:hint="eastAsia"/>
        </w:rPr>
        <w:t>万元，资产总额为</w:t>
      </w:r>
      <w:r w:rsidRPr="0017496F">
        <w:rPr>
          <w:rFonts w:ascii="宋体" w:cs="宋体" w:hint="eastAsia"/>
          <w:u w:val="single"/>
        </w:rPr>
        <w:t xml:space="preserve">   </w:t>
      </w:r>
      <w:r w:rsidR="00577DB2">
        <w:rPr>
          <w:rFonts w:ascii="宋体" w:cs="宋体" w:hint="eastAsia"/>
        </w:rPr>
        <w:t>万元，属于</w:t>
      </w:r>
      <w:r w:rsidR="00577DB2">
        <w:rPr>
          <w:rFonts w:ascii="宋体" w:cs="宋体" w:hint="eastAsia"/>
          <w:u w:val="single"/>
        </w:rPr>
        <w:t xml:space="preserve">  (中型企业/小型企业/微型企业)</w:t>
      </w:r>
      <w:r w:rsidR="00577DB2">
        <w:rPr>
          <w:rFonts w:ascii="宋体" w:cs="宋体" w:hint="eastAsia"/>
        </w:rPr>
        <w:t>。</w:t>
      </w:r>
    </w:p>
    <w:p w:rsidR="00F761CC" w:rsidRDefault="00577DB2">
      <w:pPr>
        <w:adjustRightInd w:val="0"/>
        <w:snapToGrid w:val="0"/>
        <w:spacing w:line="360" w:lineRule="auto"/>
        <w:ind w:firstLine="420"/>
        <w:rPr>
          <w:rFonts w:ascii="宋体" w:cs="宋体"/>
        </w:rPr>
      </w:pPr>
      <w:r>
        <w:rPr>
          <w:rFonts w:ascii="宋体" w:cs="宋体" w:hint="eastAsia"/>
        </w:rPr>
        <w:t>本公司不属于大企业的分支机构，不存在控股股东为大企业的情形，也不存在与大企业的负责人为同一人的情形。</w:t>
      </w:r>
    </w:p>
    <w:p w:rsidR="00F761CC" w:rsidRDefault="00577DB2">
      <w:pPr>
        <w:adjustRightInd w:val="0"/>
        <w:snapToGrid w:val="0"/>
        <w:spacing w:line="360" w:lineRule="auto"/>
        <w:ind w:firstLine="420"/>
        <w:rPr>
          <w:rFonts w:ascii="宋体" w:cs="宋体"/>
        </w:rPr>
      </w:pPr>
      <w:r>
        <w:rPr>
          <w:rFonts w:ascii="宋体" w:cs="宋体" w:hint="eastAsia"/>
        </w:rPr>
        <w:t>本企业对上述声明内容的真实性负责。如有虚假，将依法承担相应责任。</w:t>
      </w:r>
    </w:p>
    <w:p w:rsidR="00F761CC" w:rsidRDefault="00F761CC">
      <w:pPr>
        <w:adjustRightInd w:val="0"/>
        <w:snapToGrid w:val="0"/>
        <w:ind w:leftChars="200" w:left="420" w:firstLineChars="190" w:firstLine="399"/>
        <w:jc w:val="left"/>
        <w:rPr>
          <w:rFonts w:ascii="宋体"/>
          <w:szCs w:val="21"/>
        </w:rPr>
      </w:pPr>
    </w:p>
    <w:p w:rsidR="00F761CC" w:rsidRDefault="00577DB2">
      <w:pPr>
        <w:adjustRightInd w:val="0"/>
        <w:snapToGrid w:val="0"/>
        <w:spacing w:line="360" w:lineRule="auto"/>
        <w:ind w:firstLineChars="200" w:firstLine="420"/>
        <w:rPr>
          <w:rFonts w:ascii="宋体"/>
        </w:rPr>
      </w:pPr>
      <w:r>
        <w:rPr>
          <w:rFonts w:ascii="宋体" w:hint="eastAsia"/>
          <w:szCs w:val="21"/>
        </w:rPr>
        <w:t>投标人名称：（公章）</w:t>
      </w:r>
    </w:p>
    <w:p w:rsidR="00F761CC" w:rsidRDefault="00577DB2">
      <w:pPr>
        <w:adjustRightInd w:val="0"/>
        <w:snapToGrid w:val="0"/>
        <w:spacing w:line="360" w:lineRule="auto"/>
        <w:ind w:firstLineChars="200" w:firstLine="420"/>
        <w:rPr>
          <w:rFonts w:ascii="宋体"/>
          <w:szCs w:val="21"/>
        </w:rPr>
      </w:pPr>
      <w:r>
        <w:rPr>
          <w:rFonts w:ascii="宋体" w:hint="eastAsia"/>
          <w:szCs w:val="21"/>
        </w:rPr>
        <w:t>日期：年月日</w:t>
      </w:r>
    </w:p>
    <w:p w:rsidR="00F761CC" w:rsidRDefault="00F761CC">
      <w:bookmarkStart w:id="240" w:name="_Toc533616082"/>
    </w:p>
    <w:p w:rsidR="00F761CC" w:rsidRDefault="00577DB2">
      <w:pPr>
        <w:pStyle w:val="3"/>
        <w:wordWrap w:val="0"/>
        <w:adjustRightInd w:val="0"/>
        <w:snapToGrid w:val="0"/>
        <w:spacing w:before="0" w:after="0" w:line="360" w:lineRule="auto"/>
        <w:jc w:val="center"/>
        <w:rPr>
          <w:rFonts w:ascii="宋体" w:hAnsi="宋体" w:cs="宋体"/>
          <w:sz w:val="28"/>
          <w:szCs w:val="28"/>
        </w:rPr>
      </w:pPr>
      <w:bookmarkStart w:id="241" w:name="_Toc145960308"/>
      <w:r>
        <w:rPr>
          <w:rFonts w:ascii="宋体" w:hAnsi="宋体" w:cs="宋体" w:hint="eastAsia"/>
          <w:sz w:val="28"/>
          <w:szCs w:val="28"/>
        </w:rPr>
        <w:t>附件</w:t>
      </w:r>
      <w:r>
        <w:rPr>
          <w:rFonts w:ascii="宋体" w:hAnsi="宋体" w:cs="宋体"/>
          <w:sz w:val="28"/>
          <w:szCs w:val="28"/>
        </w:rPr>
        <w:t>1</w:t>
      </w:r>
      <w:r>
        <w:rPr>
          <w:rFonts w:ascii="宋体" w:hAnsi="宋体" w:cs="宋体" w:hint="eastAsia"/>
          <w:sz w:val="28"/>
          <w:szCs w:val="28"/>
        </w:rPr>
        <w:t>5 残疾人福利性单位声明函（选用）</w:t>
      </w:r>
      <w:bookmarkEnd w:id="240"/>
      <w:bookmarkEnd w:id="241"/>
    </w:p>
    <w:p w:rsidR="00F761CC" w:rsidRDefault="00F761CC">
      <w:pPr>
        <w:adjustRightInd w:val="0"/>
        <w:snapToGrid w:val="0"/>
        <w:rPr>
          <w:rFonts w:ascii="宋体" w:hAnsi="宋体" w:cs="宋体"/>
        </w:rPr>
      </w:pPr>
    </w:p>
    <w:p w:rsidR="00F761CC" w:rsidRDefault="00577DB2">
      <w:pPr>
        <w:adjustRightInd w:val="0"/>
        <w:snapToGrid w:val="0"/>
        <w:spacing w:line="360" w:lineRule="auto"/>
        <w:ind w:firstLine="420"/>
        <w:rPr>
          <w:rFonts w:ascii="宋体" w:cs="宋体"/>
        </w:rPr>
      </w:pPr>
      <w:r>
        <w:rPr>
          <w:rFonts w:ascii="宋体" w:cs="宋体" w:hint="eastAsia"/>
        </w:rPr>
        <w:t>本单位郑重声明，根据《财政部民政部中国残疾人联合会关于促进残疾人就业政府采购政策的通知》（财库〔2017〕 141号）的规定，本单位为符合条件的残疾人福利性单位，且本单位</w:t>
      </w:r>
      <w:r w:rsidR="0017496F" w:rsidRPr="0017496F">
        <w:rPr>
          <w:rFonts w:ascii="宋体" w:cs="宋体" w:hint="eastAsia"/>
          <w:u w:val="single"/>
        </w:rPr>
        <w:t xml:space="preserve">   </w:t>
      </w:r>
      <w:r w:rsidR="0017496F">
        <w:rPr>
          <w:rFonts w:ascii="宋体" w:cs="宋体" w:hint="eastAsia"/>
          <w:u w:val="single"/>
        </w:rPr>
        <w:t xml:space="preserve">（单位名称）   </w:t>
      </w:r>
      <w:r w:rsidR="0017496F">
        <w:rPr>
          <w:rFonts w:ascii="宋体" w:cs="宋体" w:hint="eastAsia"/>
        </w:rPr>
        <w:t>的</w:t>
      </w:r>
      <w:r w:rsidR="0017496F" w:rsidRPr="0017496F">
        <w:rPr>
          <w:rFonts w:ascii="宋体" w:cs="宋体" w:hint="eastAsia"/>
          <w:u w:val="single"/>
        </w:rPr>
        <w:t xml:space="preserve">   </w:t>
      </w:r>
      <w:r w:rsidR="0017496F">
        <w:rPr>
          <w:rFonts w:ascii="宋体" w:cs="宋体" w:hint="eastAsia"/>
          <w:u w:val="single"/>
        </w:rPr>
        <w:t xml:space="preserve">（项目名称）   </w:t>
      </w:r>
      <w:r w:rsidR="0017496F">
        <w:rPr>
          <w:rFonts w:ascii="宋体" w:cs="宋体" w:hint="eastAsia"/>
        </w:rPr>
        <w:t>采购活动</w:t>
      </w:r>
      <w:r>
        <w:rPr>
          <w:rFonts w:ascii="宋体" w:cs="宋体" w:hint="eastAsia"/>
        </w:rPr>
        <w:t>，并由本单位提供服务。</w:t>
      </w:r>
    </w:p>
    <w:p w:rsidR="00F761CC" w:rsidRDefault="00577DB2">
      <w:pPr>
        <w:adjustRightInd w:val="0"/>
        <w:snapToGrid w:val="0"/>
        <w:spacing w:line="360" w:lineRule="auto"/>
        <w:rPr>
          <w:rFonts w:ascii="宋体" w:cs="宋体"/>
        </w:rPr>
      </w:pPr>
      <w:r>
        <w:rPr>
          <w:rFonts w:ascii="宋体" w:cs="宋体" w:hint="eastAsia"/>
        </w:rPr>
        <w:t>本单位对上述声明的真实性负责。如有虚假，将依法承担相应责任。</w:t>
      </w:r>
    </w:p>
    <w:p w:rsidR="00F761CC" w:rsidRDefault="00577DB2">
      <w:pPr>
        <w:adjustRightInd w:val="0"/>
        <w:snapToGrid w:val="0"/>
        <w:ind w:leftChars="200" w:left="420" w:firstLineChars="190" w:firstLine="399"/>
        <w:jc w:val="left"/>
        <w:rPr>
          <w:rFonts w:ascii="宋体" w:cs="宋体"/>
        </w:rPr>
      </w:pPr>
      <w:r>
        <w:rPr>
          <w:rFonts w:ascii="宋体" w:cs="宋体" w:hint="eastAsia"/>
        </w:rPr>
        <w:t> </w:t>
      </w:r>
    </w:p>
    <w:p w:rsidR="00F761CC" w:rsidRDefault="00577DB2">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F761CC" w:rsidRDefault="00C75488">
      <w:pPr>
        <w:adjustRightInd w:val="0"/>
        <w:snapToGrid w:val="0"/>
        <w:spacing w:line="360" w:lineRule="auto"/>
        <w:rPr>
          <w:rFonts w:ascii="宋体" w:cs="宋体"/>
        </w:rPr>
      </w:pPr>
      <w:r>
        <w:rPr>
          <w:rFonts w:ascii="宋体" w:cs="宋体" w:hint="eastAsia"/>
        </w:rPr>
        <w:t xml:space="preserve">    </w:t>
      </w:r>
      <w:r w:rsidR="00577DB2">
        <w:rPr>
          <w:rFonts w:ascii="宋体" w:cs="宋体" w:hint="eastAsia"/>
        </w:rPr>
        <w:t>日期：年月日</w:t>
      </w:r>
    </w:p>
    <w:p w:rsidR="00F761CC" w:rsidRDefault="00F761CC"/>
    <w:p w:rsidR="00F761CC" w:rsidRDefault="00577DB2">
      <w:pPr>
        <w:pStyle w:val="3"/>
        <w:wordWrap w:val="0"/>
        <w:adjustRightInd w:val="0"/>
        <w:snapToGrid w:val="0"/>
        <w:spacing w:before="0" w:after="0" w:line="360" w:lineRule="auto"/>
        <w:jc w:val="center"/>
        <w:rPr>
          <w:rFonts w:ascii="宋体" w:hAnsi="宋体" w:cs="宋体"/>
          <w:sz w:val="28"/>
          <w:szCs w:val="28"/>
        </w:rPr>
      </w:pPr>
      <w:bookmarkStart w:id="242" w:name="_Toc145960309"/>
      <w:r>
        <w:rPr>
          <w:rFonts w:ascii="宋体" w:hAnsi="宋体" w:cs="宋体" w:hint="eastAsia"/>
          <w:sz w:val="28"/>
          <w:szCs w:val="28"/>
        </w:rPr>
        <w:t>附件16 监狱企业声明函（选用）</w:t>
      </w:r>
      <w:bookmarkEnd w:id="242"/>
    </w:p>
    <w:p w:rsidR="00F761CC" w:rsidRDefault="00F761CC">
      <w:pPr>
        <w:wordWrap w:val="0"/>
        <w:adjustRightInd w:val="0"/>
        <w:snapToGrid w:val="0"/>
        <w:rPr>
          <w:rFonts w:ascii="宋体" w:hAnsi="宋体"/>
        </w:rPr>
      </w:pPr>
    </w:p>
    <w:p w:rsidR="00F761CC" w:rsidRDefault="00577DB2">
      <w:pPr>
        <w:adjustRightInd w:val="0"/>
        <w:snapToGrid w:val="0"/>
        <w:spacing w:line="360" w:lineRule="auto"/>
        <w:ind w:firstLine="420"/>
        <w:rPr>
          <w:rFonts w:ascii="宋体" w:cs="宋体"/>
        </w:rPr>
      </w:pPr>
      <w:r>
        <w:rPr>
          <w:rFonts w:ascii="宋体" w:hint="eastAsia"/>
        </w:rPr>
        <w:t>本单位郑重声明，根据《财政部司法部关于政府采购支持监狱企业发展有关问题的通知》</w:t>
      </w:r>
      <w:r>
        <w:rPr>
          <w:rFonts w:ascii="宋体" w:cs="宋体" w:hint="eastAsia"/>
        </w:rPr>
        <w:t>（财库〔2014〕68号）的规定，本单位为符合条件的监狱企业，且本单位参加</w:t>
      </w:r>
      <w:r w:rsidR="0017496F" w:rsidRPr="0017496F">
        <w:rPr>
          <w:rFonts w:ascii="宋体" w:cs="宋体" w:hint="eastAsia"/>
          <w:u w:val="single"/>
        </w:rPr>
        <w:t xml:space="preserve">   </w:t>
      </w:r>
      <w:r w:rsidR="0017496F">
        <w:rPr>
          <w:rFonts w:ascii="宋体" w:cs="宋体" w:hint="eastAsia"/>
          <w:u w:val="single"/>
        </w:rPr>
        <w:t xml:space="preserve">（单位名称）   </w:t>
      </w:r>
      <w:r w:rsidR="0017496F">
        <w:rPr>
          <w:rFonts w:ascii="宋体" w:cs="宋体" w:hint="eastAsia"/>
        </w:rPr>
        <w:t>的</w:t>
      </w:r>
      <w:r w:rsidR="0017496F" w:rsidRPr="0017496F">
        <w:rPr>
          <w:rFonts w:ascii="宋体" w:cs="宋体" w:hint="eastAsia"/>
          <w:u w:val="single"/>
        </w:rPr>
        <w:t xml:space="preserve">   </w:t>
      </w:r>
      <w:r w:rsidR="0017496F">
        <w:rPr>
          <w:rFonts w:ascii="宋体" w:cs="宋体" w:hint="eastAsia"/>
          <w:u w:val="single"/>
        </w:rPr>
        <w:t xml:space="preserve">（项目名称）   </w:t>
      </w:r>
      <w:r w:rsidR="0017496F">
        <w:rPr>
          <w:rFonts w:ascii="宋体" w:cs="宋体" w:hint="eastAsia"/>
        </w:rPr>
        <w:t>采购活动</w:t>
      </w:r>
      <w:r>
        <w:rPr>
          <w:rFonts w:ascii="宋体" w:cs="宋体" w:hint="eastAsia"/>
        </w:rPr>
        <w:t>，并由本单位提供服务。</w:t>
      </w:r>
    </w:p>
    <w:p w:rsidR="00F761CC" w:rsidRDefault="00577DB2">
      <w:pPr>
        <w:adjustRightInd w:val="0"/>
        <w:snapToGrid w:val="0"/>
        <w:spacing w:line="360" w:lineRule="auto"/>
        <w:rPr>
          <w:rFonts w:ascii="宋体" w:cs="宋体"/>
        </w:rPr>
      </w:pPr>
      <w:r>
        <w:rPr>
          <w:rFonts w:ascii="宋体" w:cs="宋体" w:hint="eastAsia"/>
        </w:rPr>
        <w:t>本单位对上述声明的真实性负责。如有虚假，将依法承担相应责任。</w:t>
      </w:r>
    </w:p>
    <w:p w:rsidR="00F761CC" w:rsidRDefault="00C75488">
      <w:pPr>
        <w:wordWrap w:val="0"/>
        <w:adjustRightInd w:val="0"/>
        <w:snapToGrid w:val="0"/>
        <w:spacing w:line="360" w:lineRule="auto"/>
        <w:rPr>
          <w:rFonts w:ascii="宋体"/>
        </w:rPr>
      </w:pPr>
      <w:r>
        <w:rPr>
          <w:rFonts w:ascii="宋体" w:hint="eastAsia"/>
        </w:rPr>
        <w:t xml:space="preserve">    </w:t>
      </w:r>
      <w:r w:rsidR="00577DB2">
        <w:rPr>
          <w:rFonts w:ascii="宋体" w:hint="eastAsia"/>
        </w:rPr>
        <w:t>附：省级以上监狱管理局、戒毒管理局（含新疆生产建设兵团）出具的监狱企业证明文件。</w:t>
      </w:r>
    </w:p>
    <w:p w:rsidR="00EE74D4" w:rsidRDefault="00EE74D4" w:rsidP="00EE74D4">
      <w:pPr>
        <w:adjustRightInd w:val="0"/>
        <w:snapToGrid w:val="0"/>
        <w:spacing w:line="360" w:lineRule="auto"/>
        <w:rPr>
          <w:rFonts w:ascii="宋体" w:cs="宋体"/>
        </w:rPr>
      </w:pPr>
    </w:p>
    <w:p w:rsidR="00EE74D4" w:rsidRDefault="00C75488" w:rsidP="00EE74D4">
      <w:pPr>
        <w:adjustRightInd w:val="0"/>
        <w:snapToGrid w:val="0"/>
        <w:spacing w:line="360" w:lineRule="auto"/>
        <w:rPr>
          <w:rFonts w:ascii="宋体"/>
        </w:rPr>
      </w:pPr>
      <w:r>
        <w:rPr>
          <w:rFonts w:ascii="宋体" w:hint="eastAsia"/>
          <w:szCs w:val="21"/>
        </w:rPr>
        <w:t xml:space="preserve">    </w:t>
      </w:r>
      <w:r w:rsidR="00577DB2">
        <w:rPr>
          <w:rFonts w:ascii="宋体" w:hint="eastAsia"/>
          <w:szCs w:val="21"/>
        </w:rPr>
        <w:t>投标人</w:t>
      </w:r>
      <w:r w:rsidR="00577DB2">
        <w:rPr>
          <w:rFonts w:ascii="宋体" w:cs="宋体" w:hint="eastAsia"/>
        </w:rPr>
        <w:t>名称：（公章）</w:t>
      </w:r>
    </w:p>
    <w:p w:rsidR="00F761CC" w:rsidRPr="00EE74D4" w:rsidRDefault="00C75488" w:rsidP="00EE74D4">
      <w:pPr>
        <w:adjustRightInd w:val="0"/>
        <w:snapToGrid w:val="0"/>
        <w:spacing w:line="360" w:lineRule="auto"/>
        <w:rPr>
          <w:rFonts w:ascii="宋体"/>
        </w:rPr>
      </w:pPr>
      <w:r>
        <w:rPr>
          <w:rFonts w:ascii="宋体" w:cs="宋体" w:hint="eastAsia"/>
        </w:rPr>
        <w:t xml:space="preserve">    </w:t>
      </w:r>
      <w:r w:rsidR="00577DB2">
        <w:rPr>
          <w:rFonts w:ascii="宋体" w:cs="宋体" w:hint="eastAsia"/>
        </w:rPr>
        <w:t>日期：年月日</w:t>
      </w:r>
    </w:p>
    <w:p w:rsidR="00F761CC" w:rsidRDefault="00F761CC">
      <w:pPr>
        <w:wordWrap w:val="0"/>
        <w:adjustRightInd w:val="0"/>
        <w:snapToGrid w:val="0"/>
        <w:spacing w:line="360" w:lineRule="auto"/>
        <w:rPr>
          <w:rFonts w:hAnsi="宋体"/>
          <w:sz w:val="44"/>
        </w:rPr>
      </w:pPr>
    </w:p>
    <w:p w:rsidR="00F761CC" w:rsidRDefault="00F761CC">
      <w:pPr>
        <w:wordWrap w:val="0"/>
        <w:adjustRightInd w:val="0"/>
        <w:snapToGrid w:val="0"/>
        <w:spacing w:line="360" w:lineRule="auto"/>
        <w:rPr>
          <w:rFonts w:hAnsi="宋体"/>
          <w:sz w:val="44"/>
        </w:rPr>
      </w:pPr>
    </w:p>
    <w:p w:rsidR="00F761CC" w:rsidRDefault="00F761CC">
      <w:pPr>
        <w:wordWrap w:val="0"/>
        <w:adjustRightInd w:val="0"/>
        <w:snapToGrid w:val="0"/>
        <w:spacing w:line="360" w:lineRule="auto"/>
        <w:rPr>
          <w:rFonts w:hAnsi="宋体"/>
          <w:sz w:val="44"/>
        </w:rPr>
      </w:pPr>
    </w:p>
    <w:p w:rsidR="00F761CC" w:rsidRDefault="00F761CC"/>
    <w:p w:rsidR="00F761CC" w:rsidRDefault="00F761CC">
      <w:pPr>
        <w:pStyle w:val="afa"/>
        <w:rPr>
          <w:lang w:val="en-US"/>
        </w:rPr>
      </w:pPr>
    </w:p>
    <w:p w:rsidR="00F761CC" w:rsidRDefault="00F761CC">
      <w:pPr>
        <w:pStyle w:val="afa"/>
        <w:rPr>
          <w:lang w:val="en-US"/>
        </w:rPr>
      </w:pPr>
    </w:p>
    <w:p w:rsidR="00F761CC" w:rsidRDefault="00F761CC">
      <w:pPr>
        <w:pStyle w:val="afa"/>
        <w:rPr>
          <w:lang w:val="en-US"/>
        </w:rPr>
      </w:pPr>
    </w:p>
    <w:p w:rsidR="00F761CC" w:rsidRDefault="00F761CC">
      <w:pPr>
        <w:pStyle w:val="afa"/>
        <w:rPr>
          <w:lang w:val="en-US"/>
        </w:rPr>
      </w:pPr>
    </w:p>
    <w:p w:rsidR="00F761CC" w:rsidRDefault="00577DB2">
      <w:pPr>
        <w:pStyle w:val="1"/>
        <w:adjustRightInd w:val="0"/>
        <w:snapToGrid w:val="0"/>
        <w:spacing w:line="360" w:lineRule="auto"/>
        <w:rPr>
          <w:rFonts w:hAnsi="宋体"/>
          <w:sz w:val="44"/>
        </w:rPr>
      </w:pPr>
      <w:bookmarkStart w:id="243" w:name="_Toc145960310"/>
      <w:r>
        <w:rPr>
          <w:rFonts w:hAnsi="宋体" w:hint="eastAsia"/>
          <w:sz w:val="44"/>
        </w:rPr>
        <w:t>第六章评审方法和标准</w:t>
      </w:r>
      <w:bookmarkEnd w:id="243"/>
    </w:p>
    <w:p w:rsidR="00F761CC" w:rsidRDefault="00577DB2">
      <w:pPr>
        <w:autoSpaceDE w:val="0"/>
        <w:autoSpaceDN w:val="0"/>
        <w:adjustRightInd w:val="0"/>
        <w:snapToGrid w:val="0"/>
        <w:spacing w:line="360" w:lineRule="auto"/>
        <w:outlineLvl w:val="1"/>
        <w:rPr>
          <w:rFonts w:ascii="宋体" w:hAnsi="宋体"/>
          <w:szCs w:val="21"/>
        </w:rPr>
      </w:pPr>
      <w:r>
        <w:br w:type="page"/>
      </w:r>
      <w:bookmarkStart w:id="244" w:name="_Toc482003200"/>
      <w:bookmarkStart w:id="245" w:name="_Toc145960311"/>
      <w:bookmarkStart w:id="246" w:name="_Toc423707191"/>
      <w:r>
        <w:rPr>
          <w:rFonts w:ascii="宋体" w:hAnsi="宋体" w:hint="eastAsia"/>
          <w:szCs w:val="21"/>
        </w:rPr>
        <w:lastRenderedPageBreak/>
        <w:t>一、</w:t>
      </w:r>
      <w:bookmarkEnd w:id="244"/>
      <w:r>
        <w:rPr>
          <w:rFonts w:ascii="宋体" w:hAnsi="宋体" w:hint="eastAsia"/>
          <w:szCs w:val="21"/>
        </w:rPr>
        <w:t>评审职责</w:t>
      </w:r>
      <w:bookmarkStart w:id="247" w:name="_Toc514075232"/>
      <w:bookmarkStart w:id="248" w:name="_Toc535512207"/>
      <w:bookmarkStart w:id="249" w:name="_Toc520204904"/>
      <w:bookmarkStart w:id="250" w:name="_Toc1039232"/>
      <w:bookmarkStart w:id="251" w:name="_Toc493778789"/>
      <w:bookmarkStart w:id="252" w:name="_Toc491002428"/>
      <w:bookmarkStart w:id="253" w:name="_Toc493779897"/>
      <w:bookmarkStart w:id="254" w:name="_Toc6477312"/>
      <w:bookmarkStart w:id="255" w:name="_Toc494550416"/>
      <w:bookmarkStart w:id="256" w:name="_Toc6489757"/>
      <w:bookmarkEnd w:id="245"/>
    </w:p>
    <w:p w:rsidR="00F761CC" w:rsidRDefault="00577DB2">
      <w:pPr>
        <w:spacing w:line="360" w:lineRule="auto"/>
        <w:ind w:firstLineChars="200" w:firstLine="420"/>
        <w:rPr>
          <w:rFonts w:asciiTheme="minorEastAsia" w:eastAsiaTheme="minorEastAsia" w:hAnsiTheme="minorEastAsia"/>
        </w:rPr>
      </w:pPr>
      <w:bookmarkStart w:id="257" w:name="_Toc131773522"/>
      <w:bookmarkStart w:id="258" w:name="_Toc24720054"/>
      <w:bookmarkStart w:id="259" w:name="_Toc7365141"/>
      <w:bookmarkStart w:id="260" w:name="_Toc26540816"/>
      <w:bookmarkStart w:id="261" w:name="_Toc24734489"/>
      <w:bookmarkStart w:id="262" w:name="_Toc88559222"/>
      <w:bookmarkStart w:id="263" w:name="_Toc34400646"/>
      <w:r>
        <w:rPr>
          <w:rFonts w:asciiTheme="minorEastAsia" w:eastAsiaTheme="minorEastAsia" w:hAnsiTheme="minorEastAsia" w:hint="eastAsia"/>
        </w:rPr>
        <w:t>采购人或者代理机构负责组织评审工作，并履行下列职责：</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F761CC" w:rsidRDefault="00577DB2">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1．核对评审专家身份和采购人代表授权函，对评审专家在政府采购活动中的职责履行情况予以记录，并及时将有关违法违规行为向财政部门报告；</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2．宣布评审纪律；</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3．公布投标人名单，告知评审专家应当回避的情形；</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4．组织评审委员会推选评审组长，采购人代表不得担任组长；</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5．在评审期间采取必要的通讯管理措施，保证评审活动不受外界干扰；</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6．根据评审委员会的要求介绍政府采购相关政策法规、招标文件；</w:t>
      </w:r>
    </w:p>
    <w:p w:rsidR="00F761CC" w:rsidRDefault="00577DB2">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7．维护评审秩序，监督评审委员会依照招标文件规定的评审程序、方法和标准进行独立评审，及时制止和纠正采购人代表、评审专家的倾向性言论或者违法违规行为；</w:t>
      </w:r>
    </w:p>
    <w:p w:rsidR="00F761CC" w:rsidRDefault="00577DB2">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8．核对评审结果，有87号令第六十四条规定情形的，要求评审委员会复核或者书面说明理由，评审委员会拒绝的，应予记录并向本级财政部门报告；</w:t>
      </w:r>
    </w:p>
    <w:p w:rsidR="00F761CC" w:rsidRDefault="00577DB2">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9．评审工作完成后，按照规定向评审专家支付劳务报酬和异地评审差旅费，不得向评审专家以外的其他人员支付评审劳务报酬；</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10．处理与评审有关的其他事项。</w:t>
      </w:r>
    </w:p>
    <w:p w:rsidR="00F761CC" w:rsidRDefault="00577DB2">
      <w:pPr>
        <w:spacing w:line="360" w:lineRule="auto"/>
        <w:ind w:leftChars="200" w:left="420"/>
        <w:rPr>
          <w:rFonts w:asciiTheme="minorEastAsia" w:eastAsiaTheme="minorEastAsia" w:hAnsiTheme="minorEastAsia"/>
        </w:rPr>
      </w:pPr>
      <w:r>
        <w:rPr>
          <w:rFonts w:asciiTheme="minorEastAsia" w:eastAsiaTheme="minorEastAsia" w:hAnsiTheme="minorEastAsia" w:hint="eastAsia"/>
        </w:rPr>
        <w:t>采购人可以在评审前说明项目背景和采购需求，说明内容不得含有歧视性、倾向性意见，不得超出招标文件所述范围。说明应当提交书面材料，并随采购文件一并存档。</w:t>
      </w:r>
    </w:p>
    <w:p w:rsidR="00F761CC" w:rsidRDefault="00F761CC">
      <w:pPr>
        <w:autoSpaceDE w:val="0"/>
        <w:autoSpaceDN w:val="0"/>
        <w:adjustRightInd w:val="0"/>
        <w:snapToGrid w:val="0"/>
        <w:spacing w:line="360" w:lineRule="auto"/>
        <w:ind w:leftChars="200" w:left="420" w:firstLineChars="200" w:firstLine="420"/>
        <w:rPr>
          <w:rFonts w:ascii="宋体" w:hAnsi="宋体"/>
          <w:szCs w:val="21"/>
        </w:rPr>
      </w:pPr>
    </w:p>
    <w:p w:rsidR="00F761CC" w:rsidRDefault="00577DB2">
      <w:pPr>
        <w:autoSpaceDE w:val="0"/>
        <w:autoSpaceDN w:val="0"/>
        <w:adjustRightInd w:val="0"/>
        <w:snapToGrid w:val="0"/>
        <w:spacing w:line="360" w:lineRule="auto"/>
        <w:outlineLvl w:val="1"/>
        <w:rPr>
          <w:rFonts w:ascii="宋体" w:hAnsi="宋体"/>
          <w:szCs w:val="21"/>
        </w:rPr>
      </w:pPr>
      <w:bookmarkStart w:id="264" w:name="_Toc145960312"/>
      <w:bookmarkStart w:id="265" w:name="_Toc482003201"/>
      <w:r>
        <w:rPr>
          <w:rFonts w:ascii="宋体" w:hAnsi="宋体" w:hint="eastAsia"/>
          <w:szCs w:val="21"/>
        </w:rPr>
        <w:t>二、评审委员会</w:t>
      </w:r>
      <w:bookmarkEnd w:id="264"/>
      <w:bookmarkEnd w:id="265"/>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1．评审委员会由政府采购专家库系统随机抽取的评审专家共5人组成。</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F761CC" w:rsidRDefault="00577DB2">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F761CC" w:rsidRDefault="00577DB2">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F761CC" w:rsidRDefault="00577DB2">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lastRenderedPageBreak/>
        <w:t xml:space="preserve">　 1）确定参与评审至评审结束前私自接触投标人；</w:t>
      </w:r>
    </w:p>
    <w:p w:rsidR="00F761CC" w:rsidRDefault="00577DB2">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2）接受投标人提出的与投标文件不一致的澄清或者说明，87号令第五十一条规定的情形除外；</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F761CC" w:rsidRDefault="00577DB2">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F761CC" w:rsidRDefault="00577DB2">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评审委员会成员有前款第一至五项行为之一的，其评审意见无效，并不得获取评审劳务报酬和报销异地评审差旅费。</w:t>
      </w:r>
    </w:p>
    <w:p w:rsidR="00F761CC" w:rsidRDefault="00F761CC">
      <w:pPr>
        <w:autoSpaceDE w:val="0"/>
        <w:autoSpaceDN w:val="0"/>
        <w:adjustRightInd w:val="0"/>
        <w:snapToGrid w:val="0"/>
        <w:spacing w:line="360" w:lineRule="auto"/>
        <w:ind w:leftChars="350" w:left="1050" w:hangingChars="150" w:hanging="315"/>
        <w:rPr>
          <w:rFonts w:ascii="宋体" w:hAnsi="宋体"/>
          <w:szCs w:val="21"/>
        </w:rPr>
      </w:pPr>
    </w:p>
    <w:p w:rsidR="00F761CC" w:rsidRDefault="00577DB2">
      <w:pPr>
        <w:autoSpaceDE w:val="0"/>
        <w:autoSpaceDN w:val="0"/>
        <w:adjustRightInd w:val="0"/>
        <w:snapToGrid w:val="0"/>
        <w:spacing w:line="360" w:lineRule="auto"/>
        <w:ind w:left="210" w:hanging="198"/>
        <w:outlineLvl w:val="1"/>
        <w:rPr>
          <w:rFonts w:ascii="宋体" w:hAnsi="宋体"/>
          <w:szCs w:val="21"/>
        </w:rPr>
      </w:pPr>
      <w:bookmarkStart w:id="266" w:name="_Toc482003202"/>
      <w:bookmarkStart w:id="267" w:name="_Toc145960313"/>
      <w:r>
        <w:rPr>
          <w:rFonts w:ascii="宋体" w:hAnsi="宋体" w:hint="eastAsia"/>
          <w:szCs w:val="21"/>
        </w:rPr>
        <w:t>三、</w:t>
      </w:r>
      <w:bookmarkEnd w:id="266"/>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267"/>
    </w:p>
    <w:p w:rsidR="00F761CC" w:rsidRDefault="00577DB2">
      <w:pPr>
        <w:wordWrap w:val="0"/>
        <w:adjustRightInd w:val="0"/>
        <w:snapToGrid w:val="0"/>
        <w:spacing w:line="360" w:lineRule="auto"/>
        <w:ind w:firstLineChars="200" w:firstLine="420"/>
        <w:rPr>
          <w:rFonts w:ascii="宋体"/>
        </w:rPr>
      </w:pPr>
      <w:r>
        <w:rPr>
          <w:rFonts w:ascii="宋体" w:hAnsi="宋体" w:cs="宋体"/>
        </w:rPr>
        <w:t>1</w:t>
      </w:r>
      <w:r>
        <w:rPr>
          <w:rFonts w:cs="宋体" w:hint="eastAsia"/>
        </w:rPr>
        <w:t>．</w:t>
      </w:r>
      <w:r>
        <w:rPr>
          <w:rFonts w:ascii="宋体" w:hAnsi="宋体" w:cs="宋体" w:hint="eastAsia"/>
        </w:rPr>
        <w:t>有关无效标的情形：</w:t>
      </w:r>
    </w:p>
    <w:p w:rsidR="00F761CC" w:rsidRDefault="00577DB2">
      <w:pPr>
        <w:wordWrap w:val="0"/>
        <w:adjustRightInd w:val="0"/>
        <w:snapToGrid w:val="0"/>
        <w:spacing w:line="360" w:lineRule="auto"/>
        <w:ind w:firstLineChars="350" w:firstLine="735"/>
        <w:rPr>
          <w:rFonts w:ascii="宋体"/>
        </w:rPr>
      </w:pPr>
      <w:r>
        <w:rPr>
          <w:rFonts w:ascii="宋体" w:hAnsi="宋体" w:cs="宋体"/>
        </w:rPr>
        <w:t>1</w:t>
      </w:r>
      <w:r>
        <w:rPr>
          <w:rFonts w:ascii="宋体" w:hAnsi="宋体" w:cs="宋体" w:hint="eastAsia"/>
        </w:rPr>
        <w:t>）在招标文件规定的投标截止时间以后送达的或者未送达指定地点的；</w:t>
      </w:r>
    </w:p>
    <w:p w:rsidR="00F761CC" w:rsidRDefault="00577DB2">
      <w:pPr>
        <w:wordWrap w:val="0"/>
        <w:adjustRightInd w:val="0"/>
        <w:snapToGrid w:val="0"/>
        <w:spacing w:line="360" w:lineRule="auto"/>
        <w:ind w:firstLineChars="350" w:firstLine="735"/>
        <w:rPr>
          <w:rFonts w:ascii="宋体"/>
        </w:rPr>
      </w:pPr>
      <w:r>
        <w:rPr>
          <w:rFonts w:ascii="宋体" w:hAnsi="宋体" w:cs="宋体"/>
        </w:rPr>
        <w:t>2</w:t>
      </w:r>
      <w:r>
        <w:rPr>
          <w:rFonts w:ascii="宋体" w:hAnsi="宋体" w:cs="宋体" w:hint="eastAsia"/>
        </w:rPr>
        <w:t>）未按照招标文件投标人须知第</w:t>
      </w:r>
      <w:r>
        <w:rPr>
          <w:rFonts w:ascii="宋体" w:hAnsi="宋体" w:cs="宋体"/>
        </w:rPr>
        <w:t>1</w:t>
      </w:r>
      <w:r>
        <w:rPr>
          <w:rFonts w:ascii="宋体" w:hAnsi="宋体" w:cs="宋体" w:hint="eastAsia"/>
        </w:rPr>
        <w:t>6条的规定密封、标记的；</w:t>
      </w:r>
    </w:p>
    <w:p w:rsidR="00F761CC" w:rsidRDefault="00577DB2">
      <w:pPr>
        <w:wordWrap w:val="0"/>
        <w:adjustRightInd w:val="0"/>
        <w:snapToGrid w:val="0"/>
        <w:spacing w:line="360" w:lineRule="auto"/>
        <w:ind w:leftChars="350" w:left="735"/>
        <w:rPr>
          <w:rFonts w:ascii="宋体"/>
        </w:rPr>
      </w:pPr>
      <w:r>
        <w:rPr>
          <w:rFonts w:ascii="宋体" w:hAnsi="宋体" w:cs="宋体"/>
        </w:rPr>
        <w:t>3</w:t>
      </w:r>
      <w:r>
        <w:rPr>
          <w:rFonts w:ascii="宋体" w:hAnsi="宋体" w:cs="宋体" w:hint="eastAsia"/>
        </w:rPr>
        <w:t>）未按照招标文件的规定由法定代表人签名（或个人印鉴）或授权代表签名的；</w:t>
      </w:r>
    </w:p>
    <w:p w:rsidR="00F761CC" w:rsidRDefault="00577DB2">
      <w:pPr>
        <w:wordWrap w:val="0"/>
        <w:adjustRightInd w:val="0"/>
        <w:snapToGrid w:val="0"/>
        <w:spacing w:line="360" w:lineRule="auto"/>
        <w:ind w:firstLineChars="350" w:firstLine="735"/>
        <w:rPr>
          <w:rFonts w:ascii="宋体"/>
        </w:rPr>
      </w:pPr>
      <w:r>
        <w:rPr>
          <w:rFonts w:ascii="宋体" w:hAnsi="宋体" w:cs="宋体" w:hint="eastAsia"/>
        </w:rPr>
        <w:t>4）投标文件未提供《开标一览表》，或《开标一览表》投标总报价无法确认的；</w:t>
      </w:r>
    </w:p>
    <w:p w:rsidR="00F761CC" w:rsidRDefault="00577DB2">
      <w:pPr>
        <w:wordWrap w:val="0"/>
        <w:adjustRightInd w:val="0"/>
        <w:snapToGrid w:val="0"/>
        <w:spacing w:line="360" w:lineRule="auto"/>
        <w:ind w:firstLineChars="350" w:firstLine="735"/>
        <w:rPr>
          <w:rFonts w:ascii="宋体"/>
        </w:rPr>
      </w:pPr>
      <w:r>
        <w:rPr>
          <w:rFonts w:ascii="宋体" w:hAnsi="宋体" w:cs="宋体" w:hint="eastAsia"/>
        </w:rPr>
        <w:t>5）投标文件的签署不符合招标文件投标人须知第</w:t>
      </w:r>
      <w:r>
        <w:rPr>
          <w:rFonts w:ascii="宋体" w:hAnsi="宋体" w:cs="宋体"/>
        </w:rPr>
        <w:t>1</w:t>
      </w:r>
      <w:r>
        <w:rPr>
          <w:rFonts w:ascii="宋体" w:hAnsi="宋体" w:cs="宋体" w:hint="eastAsia"/>
        </w:rPr>
        <w:t>5条的规定的；</w:t>
      </w:r>
    </w:p>
    <w:p w:rsidR="00F761CC" w:rsidRDefault="00577DB2">
      <w:pPr>
        <w:wordWrap w:val="0"/>
        <w:adjustRightInd w:val="0"/>
        <w:snapToGrid w:val="0"/>
        <w:spacing w:line="360" w:lineRule="auto"/>
        <w:ind w:leftChars="350" w:left="1050" w:hangingChars="150" w:hanging="315"/>
        <w:rPr>
          <w:rFonts w:ascii="宋体"/>
        </w:rPr>
      </w:pPr>
      <w:r>
        <w:rPr>
          <w:rFonts w:ascii="宋体" w:hAnsi="宋体" w:cs="宋体" w:hint="eastAsia"/>
        </w:rPr>
        <w:t>6）投标人递交两份或多份内容不同的投标文件，或在一份投标文件中对同一招标项目报有两个或多个报价，且未声明哪一个有效；</w:t>
      </w:r>
    </w:p>
    <w:p w:rsidR="00F761CC" w:rsidRDefault="00577DB2">
      <w:pPr>
        <w:wordWrap w:val="0"/>
        <w:adjustRightInd w:val="0"/>
        <w:snapToGrid w:val="0"/>
        <w:spacing w:line="360" w:lineRule="auto"/>
        <w:ind w:firstLineChars="350" w:firstLine="735"/>
        <w:rPr>
          <w:rFonts w:ascii="宋体"/>
        </w:rPr>
      </w:pPr>
      <w:r>
        <w:rPr>
          <w:rFonts w:ascii="宋体" w:hAnsi="宋体" w:cs="宋体" w:hint="eastAsia"/>
        </w:rPr>
        <w:t>7）有下列情形之一的，视为投标人串通投标，其投标无效：</w:t>
      </w:r>
    </w:p>
    <w:p w:rsidR="00F761CC" w:rsidRDefault="00577DB2">
      <w:pPr>
        <w:wordWrap w:val="0"/>
        <w:adjustRightInd w:val="0"/>
        <w:snapToGrid w:val="0"/>
        <w:spacing w:line="360" w:lineRule="auto"/>
        <w:ind w:firstLineChars="500" w:firstLine="1050"/>
        <w:rPr>
          <w:rFonts w:ascii="宋体"/>
        </w:rPr>
      </w:pPr>
      <w:r>
        <w:rPr>
          <w:rFonts w:ascii="宋体" w:hAnsi="宋体" w:cs="宋体" w:hint="eastAsia"/>
        </w:rPr>
        <w:t>①不同投标人的投标文件由同一单位或者个人编制；</w:t>
      </w:r>
    </w:p>
    <w:p w:rsidR="00F761CC" w:rsidRDefault="00577DB2">
      <w:pPr>
        <w:wordWrap w:val="0"/>
        <w:adjustRightInd w:val="0"/>
        <w:snapToGrid w:val="0"/>
        <w:spacing w:line="360" w:lineRule="auto"/>
        <w:ind w:firstLineChars="500" w:firstLine="1050"/>
        <w:rPr>
          <w:rFonts w:ascii="宋体"/>
        </w:rPr>
      </w:pPr>
      <w:r>
        <w:rPr>
          <w:rFonts w:ascii="宋体" w:hAnsi="宋体" w:cs="宋体" w:hint="eastAsia"/>
        </w:rPr>
        <w:t>②不同投标人委托同一单位或者个人办理投标事宜；</w:t>
      </w:r>
    </w:p>
    <w:p w:rsidR="00F761CC" w:rsidRDefault="00577DB2">
      <w:pPr>
        <w:wordWrap w:val="0"/>
        <w:adjustRightInd w:val="0"/>
        <w:snapToGrid w:val="0"/>
        <w:spacing w:line="360" w:lineRule="auto"/>
        <w:ind w:firstLineChars="500" w:firstLine="1050"/>
        <w:rPr>
          <w:rFonts w:ascii="宋体"/>
        </w:rPr>
      </w:pPr>
      <w:r>
        <w:rPr>
          <w:rFonts w:ascii="宋体" w:hAnsi="宋体" w:cs="宋体" w:hint="eastAsia"/>
        </w:rPr>
        <w:t>③不同投标人的投标文件载明的项目管理成员或者联系人员为同一人；</w:t>
      </w:r>
    </w:p>
    <w:p w:rsidR="00F761CC" w:rsidRDefault="00577DB2">
      <w:pPr>
        <w:wordWrap w:val="0"/>
        <w:adjustRightInd w:val="0"/>
        <w:snapToGrid w:val="0"/>
        <w:spacing w:line="360" w:lineRule="auto"/>
        <w:ind w:firstLineChars="500" w:firstLine="1050"/>
        <w:rPr>
          <w:rFonts w:ascii="宋体"/>
        </w:rPr>
      </w:pPr>
      <w:r>
        <w:rPr>
          <w:rFonts w:ascii="宋体" w:hAnsi="宋体" w:cs="宋体" w:hint="eastAsia"/>
        </w:rPr>
        <w:t>④不同投标人的投标文件异常一致或者投标报价呈规律性差异；</w:t>
      </w:r>
    </w:p>
    <w:p w:rsidR="00F761CC" w:rsidRDefault="00577DB2">
      <w:pPr>
        <w:wordWrap w:val="0"/>
        <w:adjustRightInd w:val="0"/>
        <w:snapToGrid w:val="0"/>
        <w:spacing w:line="360" w:lineRule="auto"/>
        <w:ind w:firstLineChars="500" w:firstLine="1050"/>
        <w:rPr>
          <w:rFonts w:ascii="宋体"/>
        </w:rPr>
      </w:pPr>
      <w:r>
        <w:rPr>
          <w:rFonts w:ascii="宋体" w:hAnsi="宋体" w:cs="宋体" w:hint="eastAsia"/>
        </w:rPr>
        <w:t>⑤不同投标人的投标文件相互混装；</w:t>
      </w:r>
    </w:p>
    <w:p w:rsidR="00F761CC" w:rsidRDefault="00577DB2">
      <w:pPr>
        <w:wordWrap w:val="0"/>
        <w:adjustRightInd w:val="0"/>
        <w:snapToGrid w:val="0"/>
        <w:spacing w:line="360" w:lineRule="auto"/>
        <w:ind w:leftChars="350" w:left="1050" w:hangingChars="150" w:hanging="315"/>
        <w:rPr>
          <w:rFonts w:ascii="宋体"/>
        </w:rPr>
      </w:pPr>
      <w:r>
        <w:rPr>
          <w:rFonts w:ascii="宋体" w:hAnsi="宋体" w:cs="宋体" w:hint="eastAsia"/>
        </w:rPr>
        <w:t>8）对资格性审查表、符合性审查表所列情形不满足任意一项的；</w:t>
      </w:r>
    </w:p>
    <w:p w:rsidR="00F761CC" w:rsidRDefault="00577DB2">
      <w:pPr>
        <w:wordWrap w:val="0"/>
        <w:adjustRightInd w:val="0"/>
        <w:snapToGrid w:val="0"/>
        <w:spacing w:line="360" w:lineRule="auto"/>
        <w:ind w:leftChars="350" w:left="1050" w:hangingChars="150" w:hanging="315"/>
        <w:rPr>
          <w:rFonts w:ascii="宋体" w:hAnsi="宋体" w:cs="宋体"/>
        </w:rPr>
      </w:pPr>
      <w:r>
        <w:rPr>
          <w:rFonts w:ascii="宋体" w:hAnsi="宋体" w:cs="宋体" w:hint="eastAsia"/>
        </w:rPr>
        <w:t>9）投标文件含有采购人不能接受的附加条件的；</w:t>
      </w:r>
    </w:p>
    <w:p w:rsidR="00F761CC" w:rsidRDefault="00577DB2">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0）投标人拒不按照要求对投标文件进行澄清、说明、补正的；</w:t>
      </w:r>
    </w:p>
    <w:p w:rsidR="00F761CC" w:rsidRDefault="00577DB2">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1）投标报价超过最高限价或投标报价明显低于其他通过符合性审查投标人的报价的；</w:t>
      </w:r>
    </w:p>
    <w:p w:rsidR="00F761CC" w:rsidRDefault="00577DB2">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2）投标报价有严重缺漏项，或对采购清单的项目或数量进行修改。</w:t>
      </w:r>
    </w:p>
    <w:p w:rsidR="00F761CC" w:rsidRDefault="00577DB2">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F761CC" w:rsidRDefault="00577DB2">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评审委员会</w:t>
      </w:r>
      <w:r>
        <w:rPr>
          <w:rFonts w:ascii="宋体" w:hAnsi="宋体" w:hint="eastAsia"/>
          <w:szCs w:val="21"/>
        </w:rPr>
        <w:t>界定有效投标文件不足三家使投标明显缺乏竞争的，采购人将根据《中华人民共和国政府采购法》、《中华人民共和国政府采购法实施条例》的有关规定组织重新</w:t>
      </w:r>
      <w:r>
        <w:rPr>
          <w:rFonts w:ascii="宋体" w:hAnsi="宋体" w:hint="eastAsia"/>
          <w:szCs w:val="21"/>
        </w:rPr>
        <w:lastRenderedPageBreak/>
        <w:t>采购。根据《财库〔2012〕69号财政部关于进一步规范政府采购评审工作有关问题的通知》的规定，评审委员会要在采购项目招标失败时，出具招标文件是否存在不合理条款的论证意见。</w:t>
      </w:r>
    </w:p>
    <w:p w:rsidR="00F761CC" w:rsidRDefault="00F761CC">
      <w:pPr>
        <w:wordWrap w:val="0"/>
        <w:adjustRightInd w:val="0"/>
        <w:snapToGrid w:val="0"/>
        <w:spacing w:line="360" w:lineRule="auto"/>
        <w:ind w:leftChars="345" w:left="724" w:firstLineChars="200" w:firstLine="420"/>
        <w:rPr>
          <w:rFonts w:ascii="宋体" w:hAnsi="宋体"/>
          <w:szCs w:val="21"/>
        </w:rPr>
      </w:pPr>
    </w:p>
    <w:p w:rsidR="00F761CC" w:rsidRDefault="00577DB2">
      <w:pPr>
        <w:autoSpaceDE w:val="0"/>
        <w:autoSpaceDN w:val="0"/>
        <w:adjustRightInd w:val="0"/>
        <w:snapToGrid w:val="0"/>
        <w:spacing w:line="360" w:lineRule="auto"/>
        <w:outlineLvl w:val="1"/>
        <w:rPr>
          <w:rFonts w:ascii="宋体" w:hAnsi="宋体"/>
          <w:szCs w:val="21"/>
        </w:rPr>
      </w:pPr>
      <w:bookmarkStart w:id="268" w:name="_Toc482003204"/>
      <w:bookmarkStart w:id="269" w:name="_Toc145960314"/>
      <w:r>
        <w:rPr>
          <w:rFonts w:ascii="宋体" w:hAnsi="宋体" w:hint="eastAsia"/>
          <w:szCs w:val="21"/>
        </w:rPr>
        <w:t>四、</w:t>
      </w:r>
      <w:bookmarkEnd w:id="268"/>
      <w:r>
        <w:rPr>
          <w:rFonts w:ascii="宋体" w:hAnsi="宋体" w:hint="eastAsia"/>
          <w:szCs w:val="21"/>
        </w:rPr>
        <w:t>对投标文件的审查和确定</w:t>
      </w:r>
      <w:bookmarkEnd w:id="269"/>
    </w:p>
    <w:p w:rsidR="00F761CC" w:rsidRDefault="00577DB2">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1．评审委员会应当对符合资格的投标人的投标文件进行符合性审查，以确定其是否满足招标文件的实质性要求。</w:t>
      </w:r>
    </w:p>
    <w:p w:rsidR="00F761CC" w:rsidRDefault="00577DB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F761CC" w:rsidRDefault="00577DB2">
      <w:pPr>
        <w:autoSpaceDE w:val="0"/>
        <w:autoSpaceDN w:val="0"/>
        <w:adjustRightInd w:val="0"/>
        <w:snapToGrid w:val="0"/>
        <w:spacing w:line="360" w:lineRule="auto"/>
        <w:ind w:leftChars="338" w:left="1021" w:hangingChars="148" w:hanging="311"/>
        <w:rPr>
          <w:rFonts w:ascii="宋体"/>
          <w:szCs w:val="21"/>
        </w:rPr>
      </w:pPr>
      <w:r>
        <w:rPr>
          <w:rFonts w:ascii="宋体" w:hint="eastAsia"/>
          <w:szCs w:val="21"/>
        </w:rPr>
        <w:t>1）投标文件中开标一览表（报价表）内容与投标文件中其他部分报价内容不一致的，以开标一览表（报价表）为准；</w:t>
      </w:r>
    </w:p>
    <w:p w:rsidR="00F761CC" w:rsidRDefault="00577DB2">
      <w:pPr>
        <w:autoSpaceDE w:val="0"/>
        <w:autoSpaceDN w:val="0"/>
        <w:adjustRightInd w:val="0"/>
        <w:snapToGrid w:val="0"/>
        <w:spacing w:line="360" w:lineRule="auto"/>
        <w:ind w:leftChars="337" w:left="708" w:firstLine="1"/>
        <w:rPr>
          <w:rFonts w:ascii="宋体"/>
          <w:szCs w:val="21"/>
        </w:rPr>
      </w:pPr>
      <w:r>
        <w:rPr>
          <w:rFonts w:ascii="宋体" w:hint="eastAsia"/>
          <w:szCs w:val="21"/>
        </w:rPr>
        <w:t>2）大写金额和小写金额不一致的，以大写金额为准；</w:t>
      </w:r>
    </w:p>
    <w:p w:rsidR="00F761CC" w:rsidRDefault="00577DB2">
      <w:pPr>
        <w:autoSpaceDE w:val="0"/>
        <w:autoSpaceDN w:val="0"/>
        <w:adjustRightInd w:val="0"/>
        <w:snapToGrid w:val="0"/>
        <w:spacing w:line="360" w:lineRule="auto"/>
        <w:ind w:leftChars="337" w:left="708" w:firstLine="1"/>
        <w:rPr>
          <w:rFonts w:ascii="宋体"/>
          <w:szCs w:val="21"/>
        </w:rPr>
      </w:pPr>
      <w:r>
        <w:rPr>
          <w:rFonts w:ascii="宋体" w:hint="eastAsia"/>
          <w:szCs w:val="21"/>
        </w:rPr>
        <w:t>3）单价金额小数点或者百分比有明显错位的，以开标一览表的单价为准。</w:t>
      </w:r>
    </w:p>
    <w:p w:rsidR="00F761CC" w:rsidRDefault="00577DB2">
      <w:pPr>
        <w:autoSpaceDE w:val="0"/>
        <w:autoSpaceDN w:val="0"/>
        <w:adjustRightInd w:val="0"/>
        <w:snapToGrid w:val="0"/>
        <w:spacing w:line="360" w:lineRule="auto"/>
        <w:ind w:leftChars="337" w:left="708"/>
        <w:rPr>
          <w:rFonts w:ascii="宋体"/>
          <w:szCs w:val="21"/>
        </w:rPr>
      </w:pPr>
      <w:r>
        <w:rPr>
          <w:rFonts w:ascii="宋体" w:hint="eastAsia"/>
          <w:szCs w:val="21"/>
        </w:rPr>
        <w:t>同时出现两种以上不一致的，按照前款规定的顺序修正。修正后的报价按照87号令第五十一条第二款的规定经投标人确认后产生约束力，投标人不确认的，其投标无效。评审委员会认为投标人的报价明显低于其他通过符合性审查投标人的报价，有可能影响产品质量或者不能诚信履约的，必须在评审现场合理的时间内提供书面承诺，必要时提交相关证明材料；投标人不能证明其报价合理性的，评审委员会将认为其报价低于合理报价作为无效投标处理。</w:t>
      </w:r>
    </w:p>
    <w:p w:rsidR="00F761CC" w:rsidRDefault="00577DB2">
      <w:pPr>
        <w:autoSpaceDE w:val="0"/>
        <w:autoSpaceDN w:val="0"/>
        <w:adjustRightInd w:val="0"/>
        <w:snapToGrid w:val="0"/>
        <w:spacing w:line="360" w:lineRule="auto"/>
        <w:ind w:firstLineChars="200" w:firstLine="420"/>
        <w:rPr>
          <w:rFonts w:ascii="宋体"/>
          <w:szCs w:val="21"/>
        </w:rPr>
      </w:pPr>
      <w:r>
        <w:rPr>
          <w:rFonts w:ascii="宋体" w:hint="eastAsia"/>
          <w:szCs w:val="21"/>
        </w:rPr>
        <w:t>3</w:t>
      </w:r>
      <w:r>
        <w:rPr>
          <w:rFonts w:hint="eastAsia"/>
        </w:rPr>
        <w:t>．</w:t>
      </w:r>
      <w:r>
        <w:rPr>
          <w:rFonts w:ascii="宋体" w:hint="eastAsia"/>
          <w:szCs w:val="21"/>
        </w:rPr>
        <w:t>评审委员会判断投标文件的响应性仅基于投标文件本身而不靠外部证据。</w:t>
      </w:r>
    </w:p>
    <w:p w:rsidR="00F761CC" w:rsidRDefault="00577DB2">
      <w:pPr>
        <w:autoSpaceDE w:val="0"/>
        <w:autoSpaceDN w:val="0"/>
        <w:adjustRightInd w:val="0"/>
        <w:snapToGrid w:val="0"/>
        <w:spacing w:line="360" w:lineRule="auto"/>
        <w:ind w:leftChars="200" w:left="735" w:hangingChars="150" w:hanging="315"/>
        <w:rPr>
          <w:rFonts w:ascii="宋体"/>
          <w:szCs w:val="21"/>
        </w:rPr>
      </w:pPr>
      <w:r>
        <w:rPr>
          <w:rFonts w:ascii="宋体" w:hint="eastAsia"/>
          <w:szCs w:val="21"/>
        </w:rPr>
        <w:t>4</w:t>
      </w:r>
      <w:r>
        <w:rPr>
          <w:rFonts w:hint="eastAsia"/>
        </w:rPr>
        <w:t>．</w:t>
      </w:r>
      <w:r>
        <w:rPr>
          <w:rFonts w:ascii="宋体" w:hint="eastAsia"/>
          <w:szCs w:val="21"/>
        </w:rPr>
        <w:t>评审委员会将被确定为非实质性响应的投标人作无效标处理，投标人不能通过修正或撤销不符之处而使其投标成为实质性响应的投标。</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int="eastAsia"/>
          <w:szCs w:val="21"/>
        </w:rPr>
        <w:t>5</w:t>
      </w:r>
      <w:r>
        <w:rPr>
          <w:rFonts w:hint="eastAsia"/>
        </w:rPr>
        <w:t>．</w:t>
      </w:r>
      <w:r>
        <w:rPr>
          <w:rFonts w:ascii="宋体" w:hint="eastAsia"/>
          <w:szCs w:val="21"/>
        </w:rPr>
        <w:t>评审委员会应对畸高、畸低重大差异分进行复核或书面说明理由。</w:t>
      </w:r>
    </w:p>
    <w:p w:rsidR="00F761CC" w:rsidRDefault="00F761CC">
      <w:pPr>
        <w:autoSpaceDE w:val="0"/>
        <w:autoSpaceDN w:val="0"/>
        <w:adjustRightInd w:val="0"/>
        <w:snapToGrid w:val="0"/>
        <w:spacing w:line="360" w:lineRule="auto"/>
        <w:ind w:leftChars="200" w:left="735" w:hangingChars="150" w:hanging="315"/>
        <w:rPr>
          <w:rFonts w:ascii="宋体" w:hAnsi="宋体"/>
          <w:szCs w:val="21"/>
        </w:rPr>
      </w:pPr>
    </w:p>
    <w:p w:rsidR="00F761CC" w:rsidRDefault="00577DB2">
      <w:pPr>
        <w:autoSpaceDE w:val="0"/>
        <w:autoSpaceDN w:val="0"/>
        <w:adjustRightInd w:val="0"/>
        <w:snapToGrid w:val="0"/>
        <w:spacing w:line="360" w:lineRule="auto"/>
        <w:outlineLvl w:val="1"/>
        <w:rPr>
          <w:rFonts w:ascii="宋体" w:hAnsi="宋体"/>
          <w:szCs w:val="21"/>
        </w:rPr>
      </w:pPr>
      <w:bookmarkStart w:id="270" w:name="_Toc145960315"/>
      <w:r>
        <w:rPr>
          <w:rFonts w:ascii="宋体" w:hAnsi="宋体" w:hint="eastAsia"/>
          <w:szCs w:val="21"/>
        </w:rPr>
        <w:t>五、投标文件的澄清</w:t>
      </w:r>
      <w:bookmarkEnd w:id="270"/>
    </w:p>
    <w:bookmarkEnd w:id="246"/>
    <w:p w:rsidR="00F761CC" w:rsidRDefault="00577DB2">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w:t>
      </w:r>
    </w:p>
    <w:p w:rsidR="00F761CC" w:rsidRDefault="00577DB2">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投标人的澄清、说明或者补正应当采用书面形式，并加盖公章，或者由法定代表人或其授权的代表签字。投标人的澄清、说明或者补正不得超出投标文件的范围或者改变投标文件的实质性内容。评审委员会应当按照招标文件中规定的评标方法和标准，对符合性审查合格的投标文件进行商务和技术评估，综合比较与评价。</w:t>
      </w:r>
    </w:p>
    <w:p w:rsidR="00F761CC" w:rsidRDefault="00577DB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hint="eastAsia"/>
        </w:rPr>
        <w:t>．</w:t>
      </w:r>
      <w:r>
        <w:rPr>
          <w:rFonts w:ascii="宋体" w:hAnsi="宋体" w:hint="eastAsia"/>
          <w:szCs w:val="21"/>
        </w:rPr>
        <w:t>投标人必须按照代理机构通知的时间、地点派专人（投标人授权代表）进行答疑和书面澄清。（如果有）</w:t>
      </w:r>
    </w:p>
    <w:p w:rsidR="00F761CC" w:rsidRDefault="00577DB2">
      <w:pPr>
        <w:wordWrap w:val="0"/>
        <w:autoSpaceDE w:val="0"/>
        <w:autoSpaceDN w:val="0"/>
        <w:adjustRightInd w:val="0"/>
        <w:snapToGrid w:val="0"/>
        <w:spacing w:line="360" w:lineRule="auto"/>
        <w:outlineLvl w:val="1"/>
        <w:rPr>
          <w:rFonts w:ascii="宋体" w:hAnsi="宋体"/>
          <w:szCs w:val="21"/>
        </w:rPr>
      </w:pPr>
      <w:bookmarkStart w:id="271" w:name="_Toc145960316"/>
      <w:r>
        <w:rPr>
          <w:rFonts w:ascii="宋体" w:hAnsi="宋体" w:hint="eastAsia"/>
          <w:szCs w:val="21"/>
        </w:rPr>
        <w:t>六、</w:t>
      </w:r>
      <w:bookmarkStart w:id="272" w:name="_Toc490755679"/>
      <w:r>
        <w:rPr>
          <w:rFonts w:ascii="宋体" w:hAnsi="宋体" w:hint="eastAsia"/>
          <w:szCs w:val="21"/>
        </w:rPr>
        <w:t>评审办法及评审流程</w:t>
      </w:r>
      <w:bookmarkEnd w:id="271"/>
      <w:bookmarkEnd w:id="272"/>
    </w:p>
    <w:p w:rsidR="00F761CC" w:rsidRDefault="00577DB2">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w:t>
      </w:r>
      <w:r>
        <w:rPr>
          <w:rFonts w:ascii="宋体" w:hAnsi="宋体" w:hint="eastAsia"/>
          <w:szCs w:val="21"/>
        </w:rPr>
        <w:t>审</w:t>
      </w:r>
      <w:r>
        <w:rPr>
          <w:rFonts w:hint="eastAsia"/>
        </w:rPr>
        <w:t>办法：</w:t>
      </w:r>
    </w:p>
    <w:p w:rsidR="00F761CC" w:rsidRDefault="00577DB2">
      <w:pPr>
        <w:autoSpaceDE w:val="0"/>
        <w:autoSpaceDN w:val="0"/>
        <w:adjustRightInd w:val="0"/>
        <w:snapToGrid w:val="0"/>
        <w:spacing w:line="360" w:lineRule="auto"/>
        <w:ind w:leftChars="337" w:left="708" w:firstLineChars="12" w:firstLine="25"/>
        <w:rPr>
          <w:rFonts w:ascii="宋体" w:hAnsi="宋体"/>
          <w:szCs w:val="21"/>
        </w:rPr>
      </w:pPr>
      <w:r>
        <w:rPr>
          <w:rFonts w:ascii="宋体" w:hAnsi="宋体" w:hint="eastAsia"/>
          <w:snapToGrid w:val="0"/>
          <w:kern w:val="0"/>
        </w:rPr>
        <w:lastRenderedPageBreak/>
        <w:t>本项目评审方法为综合评分法，</w:t>
      </w:r>
      <w:r>
        <w:rPr>
          <w:rFonts w:ascii="宋体" w:hAnsi="宋体" w:hint="eastAsia"/>
          <w:szCs w:val="21"/>
        </w:rPr>
        <w:t>即投标文件满足招标文件全部实质性要求、推荐按照评审因素的量化指标评审得分最高的投标人为中标候选人的评审方法。</w:t>
      </w:r>
    </w:p>
    <w:p w:rsidR="00F761CC" w:rsidRDefault="00577DB2">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评审流程</w:t>
      </w:r>
    </w:p>
    <w:p w:rsidR="00F761CC" w:rsidRDefault="00577DB2">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F761CC" w:rsidRDefault="00577DB2">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对投标文件进行资格性审查，并填写“资格性审查表”。</w:t>
      </w:r>
    </w:p>
    <w:p w:rsidR="00F761CC" w:rsidRDefault="00577DB2">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F761CC" w:rsidRDefault="00C75488">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w:t>
      </w:r>
      <w:r w:rsidR="00577DB2">
        <w:rPr>
          <w:rFonts w:ascii="宋体" w:hAnsi="宋体" w:hint="eastAsia"/>
          <w:szCs w:val="21"/>
        </w:rPr>
        <w:t>对投标文件的进行符合性审查，并填写“符合性审查表”。</w:t>
      </w:r>
    </w:p>
    <w:p w:rsidR="00F761CC" w:rsidRDefault="00577DB2">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F761CC" w:rsidRDefault="00577DB2">
      <w:pPr>
        <w:adjustRightInd w:val="0"/>
        <w:snapToGrid w:val="0"/>
        <w:spacing w:line="360" w:lineRule="auto"/>
        <w:ind w:leftChars="500" w:left="1365" w:hangingChars="150" w:hanging="315"/>
        <w:rPr>
          <w:rFonts w:ascii="宋体" w:hAnsi="宋体"/>
          <w:szCs w:val="21"/>
        </w:rPr>
      </w:pPr>
      <w:r>
        <w:rPr>
          <w:rFonts w:ascii="宋体" w:hAnsi="宋体" w:hint="eastAsia"/>
          <w:szCs w:val="21"/>
        </w:rPr>
        <w:t>①</w:t>
      </w:r>
      <w:r w:rsidR="00C75488">
        <w:rPr>
          <w:rFonts w:ascii="宋体" w:hAnsi="宋体" w:hint="eastAsia"/>
          <w:szCs w:val="21"/>
        </w:rPr>
        <w:t xml:space="preserve"> </w:t>
      </w:r>
      <w:r>
        <w:rPr>
          <w:rFonts w:ascii="宋体" w:hAnsi="宋体" w:hint="eastAsia"/>
          <w:szCs w:val="21"/>
        </w:rPr>
        <w:t>评价每个投标人的商务、技术响应情况，并填写“商务评估表”、“技术评估表”；</w:t>
      </w:r>
    </w:p>
    <w:p w:rsidR="00F761CC" w:rsidRDefault="00577DB2">
      <w:pPr>
        <w:adjustRightInd w:val="0"/>
        <w:snapToGrid w:val="0"/>
        <w:spacing w:line="360" w:lineRule="auto"/>
        <w:ind w:leftChars="499" w:left="1363" w:hangingChars="150" w:hanging="315"/>
        <w:rPr>
          <w:rFonts w:ascii="宋体" w:hAnsi="宋体"/>
          <w:szCs w:val="21"/>
        </w:rPr>
      </w:pPr>
      <w:r>
        <w:rPr>
          <w:rFonts w:ascii="宋体" w:hAnsi="宋体" w:hint="eastAsia"/>
          <w:szCs w:val="21"/>
        </w:rPr>
        <w:t>②</w:t>
      </w:r>
      <w:r w:rsidR="00C75488">
        <w:rPr>
          <w:rFonts w:ascii="宋体" w:hAnsi="宋体" w:hint="eastAsia"/>
          <w:szCs w:val="21"/>
        </w:rPr>
        <w:t xml:space="preserve"> </w:t>
      </w:r>
      <w:r>
        <w:rPr>
          <w:rFonts w:ascii="宋体" w:hAnsi="宋体" w:hint="eastAsia"/>
          <w:szCs w:val="21"/>
        </w:rPr>
        <w:t>将每一个评委的评分汇集进行算术平均，计算投标人的商务、技术得分。</w:t>
      </w:r>
    </w:p>
    <w:p w:rsidR="00F761CC" w:rsidRDefault="00577DB2">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F761CC" w:rsidRDefault="00577DB2">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①</w:t>
      </w:r>
      <w:r w:rsidR="00C75488">
        <w:rPr>
          <w:rFonts w:ascii="宋体" w:hAnsi="宋体" w:hint="eastAsia"/>
          <w:szCs w:val="21"/>
        </w:rPr>
        <w:t xml:space="preserve"> </w:t>
      </w:r>
      <w:r>
        <w:rPr>
          <w:rFonts w:ascii="宋体" w:hAnsi="宋体" w:cs="Arial" w:hint="eastAsia"/>
          <w:szCs w:val="21"/>
        </w:rPr>
        <w:t>对有效投标人的投标报价进行审核修正，审核修正后的价格为评审价（评审价仅用于评审）。</w:t>
      </w:r>
    </w:p>
    <w:p w:rsidR="00F761CC" w:rsidRDefault="00577DB2">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w:t>
      </w:r>
      <w:r w:rsidR="00C75488">
        <w:rPr>
          <w:rFonts w:hint="eastAsia"/>
          <w:b w:val="0"/>
          <w:sz w:val="21"/>
          <w:szCs w:val="21"/>
        </w:rPr>
        <w:t xml:space="preserve"> </w:t>
      </w:r>
      <w:r>
        <w:rPr>
          <w:rFonts w:hint="eastAsia"/>
          <w:b w:val="0"/>
          <w:sz w:val="21"/>
          <w:szCs w:val="21"/>
        </w:rPr>
        <w:t>以所有有效投标人的最低评审价为评审基准价，最低评审价的投标人的价格得分为满分。</w:t>
      </w:r>
      <w:r>
        <w:rPr>
          <w:rFonts w:cs="Arial" w:hint="eastAsia"/>
          <w:b w:val="0"/>
          <w:sz w:val="21"/>
          <w:szCs w:val="21"/>
        </w:rPr>
        <w:t>价格得分按照以下公式计算：</w:t>
      </w:r>
    </w:p>
    <w:p w:rsidR="00F761CC" w:rsidRDefault="00577DB2">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基准价/评审价）×价格权重（10%）×100</w:t>
      </w:r>
    </w:p>
    <w:p w:rsidR="00F761CC" w:rsidRDefault="00577DB2">
      <w:pPr>
        <w:pStyle w:val="USE1"/>
        <w:wordWrap w:val="0"/>
        <w:snapToGrid w:val="0"/>
        <w:spacing w:line="360" w:lineRule="auto"/>
        <w:ind w:leftChars="500" w:left="1365" w:hangingChars="150" w:hanging="315"/>
        <w:rPr>
          <w:rFonts w:cs="Arial"/>
          <w:b w:val="0"/>
          <w:sz w:val="21"/>
          <w:szCs w:val="21"/>
        </w:rPr>
      </w:pPr>
      <w:r>
        <w:rPr>
          <w:rFonts w:cs="Arial" w:hint="eastAsia"/>
          <w:b w:val="0"/>
          <w:sz w:val="21"/>
          <w:szCs w:val="21"/>
        </w:rPr>
        <w:t>③</w:t>
      </w:r>
      <w:r w:rsidR="00C75488">
        <w:rPr>
          <w:rFonts w:cs="Arial" w:hint="eastAsia"/>
          <w:b w:val="0"/>
          <w:sz w:val="21"/>
          <w:szCs w:val="21"/>
        </w:rPr>
        <w:t xml:space="preserve">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的价格扣除后参与价格分数计算。评标委员会根据投标人提供的《中小企业声明函》或《残疾人福利性单位声明函》或《监狱企业声明函》及由</w:t>
      </w:r>
      <w:r>
        <w:rPr>
          <w:rFonts w:cs="宋体"/>
          <w:b w:val="0"/>
          <w:kern w:val="0"/>
          <w:sz w:val="21"/>
          <w:szCs w:val="21"/>
        </w:rPr>
        <w:t>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F761CC" w:rsidRDefault="00577DB2">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F761CC" w:rsidRDefault="00C75488">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 xml:space="preserve">   </w:t>
      </w:r>
      <w:r w:rsidR="00577DB2">
        <w:rPr>
          <w:rFonts w:ascii="宋体" w:hAnsi="宋体" w:hint="eastAsia"/>
          <w:szCs w:val="21"/>
        </w:rPr>
        <w:t>①</w:t>
      </w:r>
      <w:r>
        <w:rPr>
          <w:rFonts w:ascii="宋体" w:hAnsi="宋体" w:hint="eastAsia"/>
          <w:szCs w:val="21"/>
        </w:rPr>
        <w:t xml:space="preserve"> </w:t>
      </w:r>
      <w:r w:rsidR="00577DB2">
        <w:rPr>
          <w:rFonts w:ascii="宋体" w:hAnsi="宋体" w:hint="eastAsia"/>
          <w:szCs w:val="21"/>
        </w:rPr>
        <w:t>综合评估分=商务得分（30%权重）+技术得分（60%权重）+价格得分（权重10%）。</w:t>
      </w:r>
    </w:p>
    <w:p w:rsidR="00F761CC" w:rsidRDefault="00C75488">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w:t>
      </w:r>
      <w:r w:rsidR="00577DB2">
        <w:rPr>
          <w:rFonts w:ascii="宋体" w:hAnsi="宋体" w:hint="eastAsia"/>
          <w:szCs w:val="21"/>
        </w:rPr>
        <w:t>②</w:t>
      </w:r>
      <w:r>
        <w:rPr>
          <w:rFonts w:ascii="宋体" w:hAnsi="宋体" w:hint="eastAsia"/>
          <w:szCs w:val="21"/>
        </w:rPr>
        <w:t xml:space="preserve"> </w:t>
      </w:r>
      <w:r w:rsidR="00577DB2">
        <w:rPr>
          <w:rFonts w:ascii="宋体" w:hAnsi="宋体" w:hint="eastAsia"/>
          <w:szCs w:val="21"/>
        </w:rPr>
        <w:t>评审结果按综合评估分由高到低顺序排列。综合评估分相同的，按投标报价由低到高顺序排列。综合评估分且投标报价相同的，按照技术指标评审得分由高到低顺序排列。</w:t>
      </w:r>
    </w:p>
    <w:p w:rsidR="00F761CC" w:rsidRDefault="00C75488">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w:t>
      </w:r>
      <w:r w:rsidR="00577DB2">
        <w:rPr>
          <w:rFonts w:ascii="宋体" w:hAnsi="宋体" w:hint="eastAsia"/>
          <w:szCs w:val="21"/>
        </w:rPr>
        <w:t>③</w:t>
      </w:r>
      <w:r>
        <w:rPr>
          <w:rFonts w:ascii="宋体" w:hAnsi="宋体" w:hint="eastAsia"/>
          <w:szCs w:val="21"/>
        </w:rPr>
        <w:t xml:space="preserve"> </w:t>
      </w:r>
      <w:r w:rsidR="00577DB2">
        <w:rPr>
          <w:rFonts w:ascii="宋体" w:hAnsi="宋体" w:hint="eastAsia"/>
          <w:szCs w:val="21"/>
        </w:rPr>
        <w:t>评审结果汇总完成后，除下列情形外，任何人不得修改评审结果：</w:t>
      </w:r>
    </w:p>
    <w:p w:rsidR="00F761CC" w:rsidRDefault="00577DB2">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a．分值汇总计算错误的；</w:t>
      </w:r>
    </w:p>
    <w:p w:rsidR="00F761CC" w:rsidRDefault="00C75488">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w:t>
      </w:r>
      <w:r w:rsidR="00577DB2">
        <w:rPr>
          <w:rFonts w:ascii="宋体" w:hAnsi="宋体" w:hint="eastAsia"/>
          <w:szCs w:val="21"/>
        </w:rPr>
        <w:t xml:space="preserve">　b．分项评分超出评分标准范围的；</w:t>
      </w:r>
    </w:p>
    <w:p w:rsidR="00F761CC" w:rsidRDefault="00577DB2">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c．评审委员会成员对客观评审因素评分不一致的；</w:t>
      </w:r>
    </w:p>
    <w:p w:rsidR="00F761CC" w:rsidRDefault="00577DB2">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d．经评审委员会认定评分畸高、畸低的。</w:t>
      </w:r>
    </w:p>
    <w:p w:rsidR="00F761CC" w:rsidRDefault="00C75488">
      <w:pPr>
        <w:tabs>
          <w:tab w:val="left" w:pos="1134"/>
        </w:tabs>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w:t>
      </w:r>
      <w:r w:rsidR="00577DB2">
        <w:rPr>
          <w:rFonts w:ascii="宋体" w:hAnsi="宋体" w:hint="eastAsia"/>
          <w:szCs w:val="21"/>
        </w:rPr>
        <w:t>④</w:t>
      </w:r>
      <w:r>
        <w:rPr>
          <w:rFonts w:ascii="宋体" w:hAnsi="宋体" w:hint="eastAsia"/>
          <w:szCs w:val="21"/>
        </w:rPr>
        <w:t xml:space="preserve"> </w:t>
      </w:r>
      <w:r w:rsidR="00577DB2">
        <w:rPr>
          <w:rFonts w:ascii="宋体" w:hAnsi="宋体" w:hint="eastAsia"/>
          <w:szCs w:val="21"/>
        </w:rPr>
        <w:t>评审报告签署前，经复核发现存在以上情形之一的，评审委员会应当当场修改评审结果，并在评审报告中记载；评审报告签署后，采购人或者采购代理机构发现存在</w:t>
      </w:r>
      <w:r w:rsidR="00577DB2">
        <w:rPr>
          <w:rFonts w:ascii="宋体" w:hAnsi="宋体" w:hint="eastAsia"/>
          <w:szCs w:val="21"/>
        </w:rPr>
        <w:lastRenderedPageBreak/>
        <w:t>以上情形之一的，应当组织原评审委员会进行重新评审</w:t>
      </w:r>
    </w:p>
    <w:p w:rsidR="00F761CC" w:rsidRDefault="00577DB2">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w:t>
      </w:r>
      <w:r>
        <w:rPr>
          <w:rFonts w:ascii="宋体" w:hint="eastAsia"/>
          <w:szCs w:val="21"/>
        </w:rPr>
        <w:t>候选</w:t>
      </w:r>
      <w:r>
        <w:rPr>
          <w:rFonts w:ascii="宋体" w:hAnsi="宋体" w:hint="eastAsia"/>
          <w:szCs w:val="21"/>
        </w:rPr>
        <w:t>人/</w:t>
      </w:r>
      <w:r>
        <w:rPr>
          <w:rFonts w:ascii="宋体" w:hint="eastAsia"/>
          <w:szCs w:val="21"/>
        </w:rPr>
        <w:t>成交候选供应商</w:t>
      </w:r>
    </w:p>
    <w:p w:rsidR="00F761CC" w:rsidRDefault="00577DB2">
      <w:pPr>
        <w:wordWrap w:val="0"/>
        <w:adjustRightInd w:val="0"/>
        <w:snapToGrid w:val="0"/>
        <w:spacing w:line="360" w:lineRule="auto"/>
        <w:ind w:leftChars="500" w:left="1050"/>
        <w:rPr>
          <w:rFonts w:ascii="宋体" w:hAnsi="宋体"/>
          <w:szCs w:val="21"/>
        </w:rPr>
      </w:pPr>
      <w:r>
        <w:rPr>
          <w:rFonts w:ascii="宋体" w:hint="eastAsia"/>
          <w:szCs w:val="21"/>
        </w:rPr>
        <w:t>按照综合评估分的排序情况，推荐排名第一为第一中标候选人，排名第二的第二中标候选人，排名第三的第三中标候选人。</w:t>
      </w:r>
      <w:r>
        <w:rPr>
          <w:rFonts w:ascii="宋体" w:hint="eastAsia"/>
          <w:snapToGrid w:val="0"/>
          <w:kern w:val="0"/>
          <w:szCs w:val="21"/>
        </w:rPr>
        <w:t>因</w:t>
      </w:r>
      <w:r>
        <w:rPr>
          <w:rFonts w:ascii="宋体" w:hint="eastAsia"/>
          <w:szCs w:val="21"/>
        </w:rPr>
        <w:t>招标过程中提交投标文件或者经评审实质性响应招标文件要求的供应商只有两家、现场直接转为与该两家供应商进行竞争性谈判采购的，推荐最后报价排名第一的为第一成交候选供应商，排名第二的为第二成交候选供应商。</w:t>
      </w:r>
    </w:p>
    <w:p w:rsidR="00F761CC" w:rsidRDefault="00577DB2">
      <w:pPr>
        <w:wordWrap w:val="0"/>
        <w:autoSpaceDE w:val="0"/>
        <w:autoSpaceDN w:val="0"/>
        <w:adjustRightInd w:val="0"/>
        <w:snapToGrid w:val="0"/>
        <w:spacing w:line="360" w:lineRule="auto"/>
        <w:ind w:leftChars="364" w:left="1050" w:hangingChars="136" w:hanging="286"/>
        <w:rPr>
          <w:rFonts w:ascii="宋体" w:hAnsi="宋体"/>
          <w:szCs w:val="21"/>
        </w:rPr>
      </w:pPr>
      <w:r>
        <w:rPr>
          <w:rFonts w:ascii="宋体" w:hAnsi="宋体" w:hint="eastAsia"/>
          <w:szCs w:val="21"/>
        </w:rPr>
        <w:t>7）</w:t>
      </w:r>
      <w:r>
        <w:rPr>
          <w:rFonts w:ascii="宋体" w:hint="eastAsia"/>
          <w:szCs w:val="21"/>
        </w:rPr>
        <w:t>中标/成交供应商放弃中标/成交资格或者中标/成交供应商的中标/成交资格被依法确认无效的，将重新组织采购。因情况紧急，重新组织采购不能满足采购人要求的，采购人可以确定备选中标/成交供应商为替补中标/成交供应商。采购人确定备选中标/成交供应商为替补中标/成交供应商的，代理机构将替补中标/成交供应商的情况予以公示，公示无异议的，确定新的中标/成交供应商；公示有异议且异议成立的将重新组织采购。替补中标/成交供应商放弃中标/成交资格或者中标/成交资格被依法确认无效的，将重新组织采购。</w:t>
      </w:r>
    </w:p>
    <w:p w:rsidR="00F761CC" w:rsidRDefault="00577DB2">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3．评审表格</w:t>
      </w:r>
    </w:p>
    <w:p w:rsidR="00F761CC" w:rsidRDefault="00577DB2">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62"/>
        <w:gridCol w:w="4166"/>
        <w:gridCol w:w="4428"/>
      </w:tblGrid>
      <w:tr w:rsidR="00F761CC">
        <w:trPr>
          <w:cantSplit/>
          <w:trHeight w:val="198"/>
          <w:jc w:val="center"/>
        </w:trPr>
        <w:tc>
          <w:tcPr>
            <w:tcW w:w="762"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序号</w:t>
            </w:r>
          </w:p>
        </w:tc>
        <w:tc>
          <w:tcPr>
            <w:tcW w:w="4166"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评议内容</w:t>
            </w:r>
          </w:p>
        </w:tc>
        <w:tc>
          <w:tcPr>
            <w:tcW w:w="4428"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评议标准</w:t>
            </w:r>
          </w:p>
        </w:tc>
      </w:tr>
      <w:tr w:rsidR="00F761CC">
        <w:trPr>
          <w:cantSplit/>
          <w:trHeight w:val="193"/>
          <w:jc w:val="center"/>
        </w:trPr>
        <w:tc>
          <w:tcPr>
            <w:tcW w:w="762"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1</w:t>
            </w:r>
          </w:p>
        </w:tc>
        <w:tc>
          <w:tcPr>
            <w:tcW w:w="4166"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投标文件的签署</w:t>
            </w:r>
          </w:p>
        </w:tc>
        <w:tc>
          <w:tcPr>
            <w:tcW w:w="4428"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F761CC">
        <w:trPr>
          <w:cantSplit/>
          <w:trHeight w:val="193"/>
          <w:jc w:val="center"/>
        </w:trPr>
        <w:tc>
          <w:tcPr>
            <w:tcW w:w="762"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2</w:t>
            </w:r>
          </w:p>
        </w:tc>
        <w:tc>
          <w:tcPr>
            <w:tcW w:w="4166"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投标文件的数量</w:t>
            </w:r>
          </w:p>
        </w:tc>
        <w:tc>
          <w:tcPr>
            <w:tcW w:w="4428"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F761CC">
        <w:trPr>
          <w:cantSplit/>
          <w:trHeight w:val="193"/>
          <w:jc w:val="center"/>
        </w:trPr>
        <w:tc>
          <w:tcPr>
            <w:tcW w:w="762"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3</w:t>
            </w:r>
          </w:p>
        </w:tc>
        <w:tc>
          <w:tcPr>
            <w:tcW w:w="4166"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投标保证金</w:t>
            </w:r>
          </w:p>
        </w:tc>
        <w:tc>
          <w:tcPr>
            <w:tcW w:w="4428"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F761CC">
        <w:trPr>
          <w:cantSplit/>
          <w:trHeight w:val="289"/>
          <w:jc w:val="center"/>
        </w:trPr>
        <w:tc>
          <w:tcPr>
            <w:tcW w:w="762" w:type="dxa"/>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4</w:t>
            </w:r>
          </w:p>
        </w:tc>
        <w:tc>
          <w:tcPr>
            <w:tcW w:w="4166" w:type="dxa"/>
            <w:vAlign w:val="center"/>
          </w:tcPr>
          <w:p w:rsidR="00F761CC" w:rsidRDefault="00577DB2">
            <w:pPr>
              <w:wordWrap w:val="0"/>
              <w:snapToGrid w:val="0"/>
              <w:spacing w:line="360" w:lineRule="auto"/>
              <w:jc w:val="center"/>
              <w:rPr>
                <w:rFonts w:ascii="宋体"/>
              </w:rPr>
            </w:pPr>
            <w:r>
              <w:rPr>
                <w:rFonts w:ascii="宋体" w:hAnsi="宋体" w:cs="宋体" w:hint="eastAsia"/>
              </w:rPr>
              <w:t>投标人资格证明文件</w:t>
            </w:r>
          </w:p>
        </w:tc>
        <w:tc>
          <w:tcPr>
            <w:tcW w:w="4428" w:type="dxa"/>
            <w:vAlign w:val="center"/>
          </w:tcPr>
          <w:p w:rsidR="00F761CC" w:rsidRDefault="00577DB2">
            <w:pPr>
              <w:wordWrap w:val="0"/>
              <w:snapToGrid w:val="0"/>
              <w:spacing w:line="360" w:lineRule="auto"/>
              <w:jc w:val="center"/>
              <w:rPr>
                <w:rFonts w:ascii="宋体"/>
              </w:rPr>
            </w:pPr>
            <w:r>
              <w:rPr>
                <w:rFonts w:ascii="宋体" w:hAnsi="宋体" w:cs="宋体" w:hint="eastAsia"/>
              </w:rPr>
              <w:t>是否符合招标文件的要求</w:t>
            </w:r>
          </w:p>
        </w:tc>
      </w:tr>
      <w:tr w:rsidR="00F761CC">
        <w:trPr>
          <w:cantSplit/>
          <w:trHeight w:val="130"/>
          <w:jc w:val="center"/>
        </w:trPr>
        <w:tc>
          <w:tcPr>
            <w:tcW w:w="4928" w:type="dxa"/>
            <w:gridSpan w:val="2"/>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结论</w:t>
            </w:r>
          </w:p>
        </w:tc>
        <w:tc>
          <w:tcPr>
            <w:tcW w:w="4428" w:type="dxa"/>
            <w:vAlign w:val="center"/>
          </w:tcPr>
          <w:p w:rsidR="00F761CC" w:rsidRDefault="00F761CC">
            <w:pPr>
              <w:wordWrap w:val="0"/>
              <w:snapToGrid w:val="0"/>
              <w:spacing w:line="360" w:lineRule="auto"/>
              <w:jc w:val="center"/>
              <w:rPr>
                <w:rFonts w:ascii="宋体" w:hAnsi="宋体"/>
                <w:szCs w:val="21"/>
              </w:rPr>
            </w:pPr>
          </w:p>
        </w:tc>
      </w:tr>
    </w:tbl>
    <w:p w:rsidR="00F761CC" w:rsidRDefault="00F761CC">
      <w:pPr>
        <w:adjustRightInd w:val="0"/>
        <w:snapToGrid w:val="0"/>
        <w:spacing w:line="360" w:lineRule="auto"/>
        <w:jc w:val="center"/>
        <w:rPr>
          <w:rFonts w:ascii="宋体" w:hAnsi="宋体"/>
          <w:szCs w:val="21"/>
        </w:rPr>
      </w:pPr>
      <w:bookmarkStart w:id="273" w:name="_Toc422774265"/>
      <w:bookmarkStart w:id="274" w:name="_Toc422778496"/>
    </w:p>
    <w:p w:rsidR="00F761CC" w:rsidRDefault="00577DB2">
      <w:pPr>
        <w:adjustRightInd w:val="0"/>
        <w:snapToGrid w:val="0"/>
        <w:spacing w:line="360" w:lineRule="auto"/>
        <w:jc w:val="center"/>
        <w:rPr>
          <w:rFonts w:ascii="宋体" w:hAnsi="宋体"/>
          <w:szCs w:val="21"/>
        </w:rPr>
      </w:pPr>
      <w:r>
        <w:rPr>
          <w:rFonts w:ascii="宋体" w:hAnsi="宋体" w:hint="eastAsia"/>
          <w:szCs w:val="21"/>
        </w:rPr>
        <w:t>表二、符合性审查表</w:t>
      </w:r>
      <w:bookmarkEnd w:id="273"/>
      <w:bookmarkEnd w:id="274"/>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
        <w:gridCol w:w="3993"/>
        <w:gridCol w:w="4385"/>
      </w:tblGrid>
      <w:tr w:rsidR="00F761CC">
        <w:trPr>
          <w:cantSplit/>
          <w:trHeight w:val="176"/>
          <w:jc w:val="center"/>
        </w:trPr>
        <w:tc>
          <w:tcPr>
            <w:tcW w:w="935"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序号</w:t>
            </w:r>
          </w:p>
        </w:tc>
        <w:tc>
          <w:tcPr>
            <w:tcW w:w="3993"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评议内容</w:t>
            </w:r>
          </w:p>
        </w:tc>
        <w:tc>
          <w:tcPr>
            <w:tcW w:w="4385"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评议标准</w:t>
            </w:r>
          </w:p>
        </w:tc>
      </w:tr>
      <w:tr w:rsidR="00F761CC">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1</w:t>
            </w:r>
          </w:p>
        </w:tc>
        <w:tc>
          <w:tcPr>
            <w:tcW w:w="3993"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4385"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是/否</w:t>
            </w:r>
          </w:p>
        </w:tc>
      </w:tr>
      <w:tr w:rsidR="00F761CC">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2</w:t>
            </w:r>
          </w:p>
        </w:tc>
        <w:tc>
          <w:tcPr>
            <w:tcW w:w="3993"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是否全部满足招标文件带★指标要求</w:t>
            </w:r>
          </w:p>
        </w:tc>
        <w:tc>
          <w:tcPr>
            <w:tcW w:w="4385"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是/否</w:t>
            </w:r>
          </w:p>
        </w:tc>
      </w:tr>
      <w:tr w:rsidR="00F761CC">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3</w:t>
            </w:r>
          </w:p>
        </w:tc>
        <w:tc>
          <w:tcPr>
            <w:tcW w:w="3993"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是否无其他无效标情形</w:t>
            </w:r>
          </w:p>
        </w:tc>
        <w:tc>
          <w:tcPr>
            <w:tcW w:w="4385" w:type="dxa"/>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是/否</w:t>
            </w:r>
          </w:p>
        </w:tc>
      </w:tr>
      <w:tr w:rsidR="00F761CC">
        <w:trPr>
          <w:cantSplit/>
          <w:trHeight w:val="70"/>
          <w:jc w:val="center"/>
        </w:trPr>
        <w:tc>
          <w:tcPr>
            <w:tcW w:w="4928" w:type="dxa"/>
            <w:gridSpan w:val="2"/>
            <w:tcBorders>
              <w:top w:val="single" w:sz="4" w:space="0" w:color="auto"/>
              <w:left w:val="single" w:sz="4" w:space="0" w:color="auto"/>
              <w:bottom w:val="single" w:sz="4" w:space="0" w:color="auto"/>
              <w:right w:val="single" w:sz="4" w:space="0" w:color="auto"/>
            </w:tcBorders>
            <w:vAlign w:val="center"/>
          </w:tcPr>
          <w:p w:rsidR="00F761CC" w:rsidRDefault="00577DB2">
            <w:pPr>
              <w:wordWrap w:val="0"/>
              <w:snapToGrid w:val="0"/>
              <w:spacing w:line="360" w:lineRule="auto"/>
              <w:jc w:val="center"/>
              <w:rPr>
                <w:rFonts w:ascii="宋体" w:hAnsi="宋体"/>
                <w:szCs w:val="21"/>
              </w:rPr>
            </w:pPr>
            <w:r>
              <w:rPr>
                <w:rFonts w:ascii="宋体" w:hAnsi="宋体" w:hint="eastAsia"/>
                <w:szCs w:val="21"/>
              </w:rPr>
              <w:t>结论</w:t>
            </w:r>
          </w:p>
        </w:tc>
        <w:tc>
          <w:tcPr>
            <w:tcW w:w="4385" w:type="dxa"/>
            <w:tcBorders>
              <w:top w:val="single" w:sz="4" w:space="0" w:color="auto"/>
              <w:left w:val="single" w:sz="4" w:space="0" w:color="auto"/>
              <w:bottom w:val="single" w:sz="4" w:space="0" w:color="auto"/>
              <w:right w:val="single" w:sz="4" w:space="0" w:color="auto"/>
            </w:tcBorders>
            <w:vAlign w:val="center"/>
          </w:tcPr>
          <w:p w:rsidR="00F761CC" w:rsidRDefault="00F761CC">
            <w:pPr>
              <w:wordWrap w:val="0"/>
              <w:snapToGrid w:val="0"/>
              <w:spacing w:line="360" w:lineRule="auto"/>
              <w:jc w:val="center"/>
              <w:rPr>
                <w:rFonts w:ascii="宋体" w:hAnsi="宋体"/>
                <w:szCs w:val="21"/>
              </w:rPr>
            </w:pPr>
          </w:p>
        </w:tc>
      </w:tr>
    </w:tbl>
    <w:p w:rsidR="00F761CC" w:rsidRDefault="00F761CC">
      <w:pPr>
        <w:adjustRightInd w:val="0"/>
        <w:snapToGrid w:val="0"/>
        <w:spacing w:line="360" w:lineRule="auto"/>
        <w:jc w:val="center"/>
        <w:rPr>
          <w:rFonts w:ascii="宋体" w:hAnsi="宋体"/>
          <w:szCs w:val="21"/>
        </w:rPr>
      </w:pPr>
      <w:bookmarkStart w:id="275" w:name="_Toc422774266"/>
    </w:p>
    <w:p w:rsidR="00F761CC" w:rsidRDefault="00577DB2">
      <w:pPr>
        <w:adjustRightInd w:val="0"/>
        <w:snapToGrid w:val="0"/>
        <w:spacing w:line="360" w:lineRule="auto"/>
        <w:jc w:val="center"/>
        <w:rPr>
          <w:rFonts w:ascii="宋体" w:hAnsi="宋体"/>
          <w:szCs w:val="21"/>
        </w:rPr>
      </w:pPr>
      <w:r>
        <w:rPr>
          <w:rFonts w:ascii="宋体" w:hAnsi="宋体" w:hint="eastAsia"/>
          <w:szCs w:val="21"/>
        </w:rPr>
        <w:t>表三、商务评估表</w:t>
      </w: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7348"/>
        <w:gridCol w:w="787"/>
      </w:tblGrid>
      <w:tr w:rsidR="00F761CC">
        <w:trPr>
          <w:trHeight w:val="327"/>
          <w:jc w:val="center"/>
        </w:trPr>
        <w:tc>
          <w:tcPr>
            <w:tcW w:w="1288" w:type="dxa"/>
            <w:vAlign w:val="center"/>
          </w:tcPr>
          <w:p w:rsidR="00F761CC" w:rsidRDefault="00577DB2">
            <w:pPr>
              <w:spacing w:line="360" w:lineRule="auto"/>
              <w:jc w:val="center"/>
              <w:rPr>
                <w:rFonts w:ascii="宋体" w:hAnsi="宋体"/>
                <w:szCs w:val="21"/>
              </w:rPr>
            </w:pPr>
            <w:r>
              <w:rPr>
                <w:rFonts w:ascii="宋体" w:hAnsi="宋体" w:hint="eastAsia"/>
                <w:szCs w:val="21"/>
              </w:rPr>
              <w:t>评审项目</w:t>
            </w:r>
          </w:p>
        </w:tc>
        <w:tc>
          <w:tcPr>
            <w:tcW w:w="7348" w:type="dxa"/>
            <w:vAlign w:val="center"/>
          </w:tcPr>
          <w:p w:rsidR="00F761CC" w:rsidRDefault="00577DB2">
            <w:pPr>
              <w:spacing w:line="360" w:lineRule="auto"/>
              <w:jc w:val="center"/>
              <w:rPr>
                <w:rFonts w:ascii="宋体" w:hAnsi="宋体"/>
                <w:szCs w:val="21"/>
              </w:rPr>
            </w:pPr>
            <w:r>
              <w:rPr>
                <w:rFonts w:ascii="宋体" w:hAnsi="宋体" w:hint="eastAsia"/>
                <w:szCs w:val="21"/>
              </w:rPr>
              <w:t>评审内容</w:t>
            </w:r>
          </w:p>
        </w:tc>
        <w:tc>
          <w:tcPr>
            <w:tcW w:w="787" w:type="dxa"/>
            <w:vAlign w:val="center"/>
          </w:tcPr>
          <w:p w:rsidR="00F761CC" w:rsidRDefault="00577DB2">
            <w:pPr>
              <w:spacing w:line="360" w:lineRule="auto"/>
              <w:jc w:val="center"/>
              <w:rPr>
                <w:rFonts w:ascii="宋体" w:hAnsi="宋体"/>
                <w:szCs w:val="21"/>
              </w:rPr>
            </w:pPr>
            <w:r>
              <w:rPr>
                <w:rFonts w:ascii="宋体" w:hAnsi="宋体" w:hint="eastAsia"/>
                <w:szCs w:val="21"/>
              </w:rPr>
              <w:t>分值</w:t>
            </w:r>
          </w:p>
        </w:tc>
      </w:tr>
      <w:tr w:rsidR="00F761CC">
        <w:trPr>
          <w:trHeight w:val="327"/>
          <w:jc w:val="center"/>
        </w:trPr>
        <w:tc>
          <w:tcPr>
            <w:tcW w:w="1288" w:type="dxa"/>
            <w:vAlign w:val="center"/>
          </w:tcPr>
          <w:p w:rsidR="00F761CC" w:rsidRDefault="00577DB2">
            <w:pPr>
              <w:spacing w:line="360" w:lineRule="auto"/>
              <w:rPr>
                <w:rFonts w:ascii="宋体" w:hAnsi="宋体"/>
                <w:szCs w:val="21"/>
              </w:rPr>
            </w:pPr>
            <w:r>
              <w:rPr>
                <w:rFonts w:asciiTheme="minorEastAsia" w:eastAsiaTheme="minorEastAsia" w:hAnsiTheme="minorEastAsia" w:hint="eastAsia"/>
                <w:szCs w:val="21"/>
              </w:rPr>
              <w:t>投标人</w:t>
            </w:r>
            <w:r>
              <w:rPr>
                <w:rFonts w:ascii="宋体" w:hAnsi="宋体" w:hint="eastAsia"/>
                <w:szCs w:val="21"/>
              </w:rPr>
              <w:t>通过</w:t>
            </w:r>
          </w:p>
          <w:p w:rsidR="00F761CC" w:rsidRDefault="00577DB2">
            <w:pPr>
              <w:spacing w:line="360" w:lineRule="auto"/>
              <w:jc w:val="center"/>
              <w:rPr>
                <w:rFonts w:ascii="宋体" w:cs="宋体"/>
                <w:szCs w:val="21"/>
              </w:rPr>
            </w:pPr>
            <w:r>
              <w:rPr>
                <w:rFonts w:ascii="宋体" w:hAnsi="宋体" w:hint="eastAsia"/>
                <w:szCs w:val="21"/>
              </w:rPr>
              <w:lastRenderedPageBreak/>
              <w:t>相关认证情况</w:t>
            </w:r>
          </w:p>
        </w:tc>
        <w:tc>
          <w:tcPr>
            <w:tcW w:w="7348" w:type="dxa"/>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lastRenderedPageBreak/>
              <w:t>一、评审内容：</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投标人通过相关认证情况</w:t>
            </w:r>
            <w:r>
              <w:rPr>
                <w:rFonts w:asciiTheme="minorEastAsia" w:eastAsiaTheme="minorEastAsia" w:hAnsiTheme="minorEastAsia" w:hint="eastAsia"/>
                <w:bCs/>
                <w:szCs w:val="21"/>
              </w:rPr>
              <w:t>。</w:t>
            </w:r>
          </w:p>
          <w:p w:rsidR="00F761CC" w:rsidRDefault="00577DB2">
            <w:pPr>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二、评分标准：</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hint="eastAsia"/>
                <w:szCs w:val="21"/>
              </w:rPr>
              <w:t>．</w:t>
            </w:r>
            <w:r>
              <w:rPr>
                <w:rFonts w:asciiTheme="minorEastAsia" w:eastAsiaTheme="minorEastAsia" w:hAnsiTheme="minorEastAsia" w:hint="eastAsia"/>
                <w:szCs w:val="21"/>
              </w:rPr>
              <w:t>具备质量管理体系认证（ISO9001）得2.5分；</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hint="eastAsia"/>
                <w:szCs w:val="21"/>
              </w:rPr>
              <w:t>．</w:t>
            </w:r>
            <w:r>
              <w:rPr>
                <w:rFonts w:asciiTheme="minorEastAsia" w:eastAsiaTheme="minorEastAsia" w:hAnsiTheme="minorEastAsia" w:hint="eastAsia"/>
                <w:szCs w:val="21"/>
              </w:rPr>
              <w:t>具备信息安全管理体系认证（ISO27001）得2.5分；</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hint="eastAsia"/>
                <w:szCs w:val="21"/>
              </w:rPr>
              <w:t>．</w:t>
            </w:r>
            <w:r>
              <w:rPr>
                <w:rFonts w:asciiTheme="minorEastAsia" w:eastAsiaTheme="minorEastAsia" w:hAnsiTheme="minorEastAsia" w:hint="eastAsia"/>
                <w:szCs w:val="21"/>
              </w:rPr>
              <w:t>具备职业健康安全管理体系证书（ISO 45001）得2.5分；</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Pr>
                <w:rFonts w:ascii="宋体" w:hAnsi="宋体" w:hint="eastAsia"/>
                <w:szCs w:val="21"/>
              </w:rPr>
              <w:t>．</w:t>
            </w:r>
            <w:r>
              <w:rPr>
                <w:rFonts w:asciiTheme="minorEastAsia" w:eastAsiaTheme="minorEastAsia" w:hAnsiTheme="minorEastAsia" w:hint="eastAsia"/>
                <w:szCs w:val="21"/>
              </w:rPr>
              <w:t>具备环境管理体系证书（ISO14001）得2.5分；</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w:t>
            </w:r>
            <w:r>
              <w:rPr>
                <w:rFonts w:ascii="宋体" w:hAnsi="宋体" w:hint="eastAsia"/>
                <w:szCs w:val="21"/>
              </w:rPr>
              <w:t>．</w:t>
            </w:r>
            <w:r>
              <w:rPr>
                <w:rFonts w:asciiTheme="minorEastAsia" w:eastAsiaTheme="minorEastAsia" w:hAnsiTheme="minorEastAsia" w:hint="eastAsia"/>
                <w:szCs w:val="21"/>
              </w:rPr>
              <w:t>具备信息技术服务标准（ITSS）三级及以上得2.5分；</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6</w:t>
            </w:r>
            <w:r>
              <w:rPr>
                <w:rFonts w:ascii="宋体" w:hAnsi="宋体" w:hint="eastAsia"/>
                <w:szCs w:val="21"/>
              </w:rPr>
              <w:t>．</w:t>
            </w:r>
            <w:r>
              <w:rPr>
                <w:rFonts w:asciiTheme="minorEastAsia" w:eastAsiaTheme="minorEastAsia" w:hAnsiTheme="minorEastAsia" w:hint="eastAsia"/>
                <w:szCs w:val="21"/>
              </w:rPr>
              <w:t>具备服务管理体系认证（ISO/IEC 20000-1）得2.5分；</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7</w:t>
            </w:r>
            <w:r>
              <w:rPr>
                <w:rFonts w:ascii="宋体" w:hAnsi="宋体" w:hint="eastAsia"/>
                <w:szCs w:val="21"/>
              </w:rPr>
              <w:t>．</w:t>
            </w:r>
            <w:r>
              <w:rPr>
                <w:rFonts w:asciiTheme="minorEastAsia" w:eastAsiaTheme="minorEastAsia" w:hAnsiTheme="minorEastAsia" w:hint="eastAsia"/>
                <w:szCs w:val="21"/>
              </w:rPr>
              <w:t>具备业务连续性管理体系认证（I</w:t>
            </w:r>
            <w:r>
              <w:rPr>
                <w:rFonts w:asciiTheme="minorEastAsia" w:eastAsiaTheme="minorEastAsia" w:hAnsiTheme="minorEastAsia"/>
                <w:szCs w:val="21"/>
              </w:rPr>
              <w:t>SO22301</w:t>
            </w:r>
            <w:r>
              <w:rPr>
                <w:rFonts w:asciiTheme="minorEastAsia" w:eastAsiaTheme="minorEastAsia" w:hAnsiTheme="minorEastAsia" w:hint="eastAsia"/>
                <w:szCs w:val="21"/>
              </w:rPr>
              <w:t>）得2.5分；</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8</w:t>
            </w:r>
            <w:r>
              <w:rPr>
                <w:rFonts w:ascii="宋体" w:hAnsi="宋体" w:hint="eastAsia"/>
                <w:szCs w:val="21"/>
              </w:rPr>
              <w:t>．</w:t>
            </w:r>
            <w:r>
              <w:rPr>
                <w:rFonts w:asciiTheme="minorEastAsia" w:eastAsiaTheme="minorEastAsia" w:hAnsiTheme="minorEastAsia" w:hint="eastAsia"/>
                <w:szCs w:val="21"/>
              </w:rPr>
              <w:t>具备供应链安全管理系统认证（ISO28000</w:t>
            </w:r>
            <w:r>
              <w:rPr>
                <w:rFonts w:asciiTheme="minorEastAsia" w:eastAsiaTheme="minorEastAsia" w:hAnsiTheme="minorEastAsia"/>
                <w:szCs w:val="21"/>
              </w:rPr>
              <w:t>）</w:t>
            </w:r>
            <w:r>
              <w:rPr>
                <w:rFonts w:asciiTheme="minorEastAsia" w:eastAsiaTheme="minorEastAsia" w:hAnsiTheme="minorEastAsia" w:hint="eastAsia"/>
                <w:szCs w:val="21"/>
              </w:rPr>
              <w:t>得2.5分。</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szCs w:val="21"/>
              </w:rPr>
              <w:t>提供上述有效证书复印件（加盖公章）。证书注明年审要求的，按规定年审且证书在有效期内的有效；如未注明年审要求的，证书在有效期内的有效。</w:t>
            </w:r>
            <w:r>
              <w:rPr>
                <w:rFonts w:asciiTheme="minorEastAsia" w:eastAsiaTheme="minorEastAsia" w:hAnsiTheme="minorEastAsia" w:cs="宋体" w:hint="eastAsia"/>
                <w:bCs/>
                <w:szCs w:val="21"/>
              </w:rPr>
              <w:t>未提供或所提供的证明材料无法判断是否符合得分条件的不计分。</w:t>
            </w:r>
          </w:p>
        </w:tc>
        <w:tc>
          <w:tcPr>
            <w:tcW w:w="787"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20</w:t>
            </w:r>
          </w:p>
        </w:tc>
      </w:tr>
      <w:tr w:rsidR="00F761CC">
        <w:trPr>
          <w:trHeight w:val="327"/>
          <w:jc w:val="center"/>
        </w:trPr>
        <w:tc>
          <w:tcPr>
            <w:tcW w:w="1288" w:type="dxa"/>
            <w:vAlign w:val="center"/>
          </w:tcPr>
          <w:p w:rsidR="00F761CC" w:rsidRDefault="00577DB2">
            <w:pPr>
              <w:spacing w:line="360" w:lineRule="auto"/>
              <w:jc w:val="center"/>
              <w:rPr>
                <w:rFonts w:asciiTheme="minorEastAsia" w:eastAsiaTheme="minorEastAsia" w:hAnsiTheme="minorEastAsia"/>
                <w:szCs w:val="21"/>
              </w:rPr>
            </w:pPr>
            <w:r>
              <w:rPr>
                <w:rFonts w:ascii="宋体" w:cs="宋体" w:hint="eastAsia"/>
                <w:szCs w:val="21"/>
              </w:rPr>
              <w:lastRenderedPageBreak/>
              <w:t>投标人</w:t>
            </w:r>
            <w:r>
              <w:rPr>
                <w:rFonts w:asciiTheme="minorEastAsia" w:eastAsiaTheme="minorEastAsia" w:hAnsiTheme="minorEastAsia" w:hint="eastAsia"/>
              </w:rPr>
              <w:t>同类业绩情况</w:t>
            </w:r>
          </w:p>
        </w:tc>
        <w:tc>
          <w:tcPr>
            <w:tcW w:w="7348" w:type="dxa"/>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一、评审内容：</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rPr>
              <w:t>投标人20</w:t>
            </w:r>
            <w:r>
              <w:rPr>
                <w:rFonts w:asciiTheme="minorEastAsia" w:eastAsiaTheme="minorEastAsia" w:hAnsiTheme="minorEastAsia" w:hint="eastAsia"/>
              </w:rPr>
              <w:t>20</w:t>
            </w:r>
            <w:r>
              <w:rPr>
                <w:rFonts w:asciiTheme="minorEastAsia" w:eastAsiaTheme="minorEastAsia" w:hAnsiTheme="minorEastAsia"/>
              </w:rPr>
              <w:t>年</w:t>
            </w:r>
            <w:r>
              <w:rPr>
                <w:rFonts w:asciiTheme="minorEastAsia" w:eastAsiaTheme="minorEastAsia" w:hAnsiTheme="minorEastAsia" w:hint="eastAsia"/>
              </w:rPr>
              <w:t>9</w:t>
            </w:r>
            <w:r>
              <w:rPr>
                <w:rFonts w:asciiTheme="minorEastAsia" w:eastAsiaTheme="minorEastAsia" w:hAnsiTheme="minorEastAsia"/>
              </w:rPr>
              <w:t>月1日（以合同签订时间为准）至本项目投标截止日完成的同类</w:t>
            </w:r>
            <w:r>
              <w:rPr>
                <w:rFonts w:asciiTheme="minorEastAsia" w:eastAsiaTheme="minorEastAsia" w:hAnsiTheme="minorEastAsia" w:hint="eastAsia"/>
              </w:rPr>
              <w:t>服务</w:t>
            </w:r>
            <w:r>
              <w:rPr>
                <w:rFonts w:asciiTheme="minorEastAsia" w:eastAsiaTheme="minorEastAsia" w:hAnsiTheme="minorEastAsia"/>
              </w:rPr>
              <w:t>项目</w:t>
            </w:r>
            <w:r>
              <w:rPr>
                <w:rFonts w:asciiTheme="minorEastAsia" w:eastAsiaTheme="minorEastAsia" w:hAnsiTheme="minorEastAsia" w:hint="eastAsia"/>
              </w:rPr>
              <w:t>情况</w:t>
            </w:r>
            <w:r>
              <w:rPr>
                <w:rFonts w:asciiTheme="minorEastAsia" w:eastAsiaTheme="minorEastAsia" w:hAnsiTheme="minorEastAsia"/>
              </w:rPr>
              <w:t>（售后服务评价必须获得客户满意或认可）</w:t>
            </w:r>
            <w:r>
              <w:rPr>
                <w:rFonts w:asciiTheme="minorEastAsia" w:eastAsiaTheme="minorEastAsia" w:hAnsiTheme="minorEastAsia" w:hint="eastAsia"/>
              </w:rPr>
              <w:t>。</w:t>
            </w:r>
          </w:p>
          <w:p w:rsidR="00F761CC" w:rsidRDefault="00577DB2">
            <w:pPr>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二、评分标准：</w:t>
            </w:r>
          </w:p>
          <w:p w:rsidR="00F761CC" w:rsidRDefault="00577DB2">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szCs w:val="21"/>
              </w:rPr>
              <w:t>每提供1个有效业绩得1分，最高得5分。</w:t>
            </w:r>
          </w:p>
          <w:p w:rsidR="00F761CC" w:rsidRDefault="00577DB2">
            <w:pPr>
              <w:spacing w:line="360" w:lineRule="auto"/>
              <w:ind w:firstLineChars="200" w:firstLine="420"/>
              <w:rPr>
                <w:rFonts w:asciiTheme="minorEastAsia" w:eastAsiaTheme="minorEastAsia" w:hAnsiTheme="minorEastAsia"/>
                <w:bCs/>
                <w:szCs w:val="21"/>
              </w:rPr>
            </w:pPr>
            <w:r>
              <w:rPr>
                <w:rFonts w:ascii="宋体" w:hAnsi="宋体" w:cs="宋体" w:hint="eastAsia"/>
                <w:szCs w:val="21"/>
              </w:rPr>
              <w:t>同时提供合同关键页（需包含合同首页、服务内容、签字盖章页、合同服务期限）</w:t>
            </w:r>
            <w:r>
              <w:rPr>
                <w:rFonts w:hAnsi="宋体"/>
              </w:rPr>
              <w:t>复印件</w:t>
            </w:r>
            <w:r>
              <w:rPr>
                <w:rFonts w:hAnsi="宋体" w:hint="eastAsia"/>
              </w:rPr>
              <w:t>、</w:t>
            </w:r>
            <w:r>
              <w:rPr>
                <w:rFonts w:ascii="宋体" w:hAnsi="宋体" w:cs="宋体" w:hint="eastAsia"/>
                <w:szCs w:val="21"/>
              </w:rPr>
              <w:t>售后服务评价证明</w:t>
            </w:r>
            <w:r>
              <w:rPr>
                <w:rFonts w:hAnsi="宋体"/>
              </w:rPr>
              <w:t>复印件</w:t>
            </w:r>
            <w:r>
              <w:rPr>
                <w:rFonts w:ascii="宋体" w:hAnsi="宋体" w:cs="宋体" w:hint="eastAsia"/>
                <w:szCs w:val="21"/>
              </w:rPr>
              <w:t>（体现评价意见的相关证明材料，需有相应客户的公章）</w:t>
            </w:r>
            <w:r>
              <w:rPr>
                <w:rFonts w:hAnsi="宋体"/>
              </w:rPr>
              <w:t>，</w:t>
            </w:r>
            <w:r>
              <w:rPr>
                <w:rFonts w:asciiTheme="minorEastAsia" w:eastAsiaTheme="minorEastAsia" w:hAnsiTheme="minorEastAsia" w:cs="宋体" w:hint="eastAsia"/>
                <w:bCs/>
                <w:szCs w:val="21"/>
              </w:rPr>
              <w:t>未提供上述材料或所提供的证明材料无法判断是否符合得分条件的不计分。</w:t>
            </w:r>
          </w:p>
        </w:tc>
        <w:tc>
          <w:tcPr>
            <w:tcW w:w="787"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F761CC">
        <w:trPr>
          <w:trHeight w:val="327"/>
          <w:jc w:val="center"/>
        </w:trPr>
        <w:tc>
          <w:tcPr>
            <w:tcW w:w="1288" w:type="dxa"/>
            <w:vAlign w:val="center"/>
          </w:tcPr>
          <w:p w:rsidR="00F761CC" w:rsidRDefault="00577DB2">
            <w:pPr>
              <w:spacing w:line="360" w:lineRule="auto"/>
              <w:jc w:val="center"/>
              <w:rPr>
                <w:rFonts w:ascii="宋体" w:cs="宋体"/>
                <w:szCs w:val="21"/>
              </w:rPr>
            </w:pPr>
            <w:r>
              <w:rPr>
                <w:rFonts w:cs="宋体" w:hint="eastAsia"/>
                <w:color w:val="000000"/>
                <w:kern w:val="0"/>
                <w:szCs w:val="21"/>
              </w:rPr>
              <w:t>保障服务承诺</w:t>
            </w:r>
          </w:p>
        </w:tc>
        <w:tc>
          <w:tcPr>
            <w:tcW w:w="7348" w:type="dxa"/>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一、评审内容：</w:t>
            </w:r>
          </w:p>
          <w:p w:rsidR="00F761CC" w:rsidRDefault="00C75488">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投标人提供</w:t>
            </w:r>
            <w:r w:rsidR="00577DB2">
              <w:rPr>
                <w:rFonts w:cs="宋体" w:hint="eastAsia"/>
                <w:color w:val="000000"/>
                <w:kern w:val="0"/>
                <w:szCs w:val="21"/>
              </w:rPr>
              <w:t>保障服务承诺</w:t>
            </w:r>
            <w:r w:rsidR="00577DB2">
              <w:rPr>
                <w:rFonts w:asciiTheme="minorEastAsia" w:eastAsiaTheme="minorEastAsia" w:hAnsiTheme="minorEastAsia" w:hint="eastAsia"/>
                <w:bCs/>
                <w:szCs w:val="21"/>
              </w:rPr>
              <w:t>。</w:t>
            </w:r>
          </w:p>
          <w:p w:rsidR="00F761CC" w:rsidRDefault="00577DB2">
            <w:pPr>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二、评分标准：</w:t>
            </w:r>
          </w:p>
          <w:p w:rsidR="00F2130B" w:rsidRDefault="00C75488" w:rsidP="00F2130B">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投标人承诺同时提供</w:t>
            </w:r>
            <w:r w:rsidR="00F2130B">
              <w:rPr>
                <w:rFonts w:asciiTheme="minorEastAsia" w:eastAsiaTheme="minorEastAsia" w:hAnsiTheme="minorEastAsia" w:hint="eastAsia"/>
                <w:szCs w:val="21"/>
              </w:rPr>
              <w:t>设备厂商出具的</w:t>
            </w:r>
            <w:r w:rsidR="00577DB2">
              <w:rPr>
                <w:rFonts w:asciiTheme="minorEastAsia" w:eastAsiaTheme="minorEastAsia" w:hAnsiTheme="minorEastAsia" w:hint="eastAsia"/>
                <w:szCs w:val="21"/>
              </w:rPr>
              <w:t>《设备原厂维保证明》、《设备续保情况清单》、《零配件更换情况记录》、《原厂维保服务记录》，得5分。</w:t>
            </w:r>
          </w:p>
          <w:p w:rsidR="00F761CC" w:rsidRDefault="00C75488" w:rsidP="00F2130B">
            <w:pPr>
              <w:spacing w:line="360" w:lineRule="auto"/>
              <w:rPr>
                <w:rFonts w:asciiTheme="minorEastAsia" w:eastAsiaTheme="minorEastAsia" w:hAnsiTheme="minorEastAsia"/>
              </w:rPr>
            </w:pPr>
            <w:r>
              <w:rPr>
                <w:rFonts w:ascii="宋体" w:hAnsi="宋体" w:hint="eastAsia"/>
                <w:szCs w:val="21"/>
              </w:rPr>
              <w:t xml:space="preserve">    </w:t>
            </w:r>
            <w:r w:rsidR="00577DB2">
              <w:rPr>
                <w:rFonts w:ascii="宋体" w:hAnsi="宋体" w:hint="eastAsia"/>
                <w:szCs w:val="21"/>
              </w:rPr>
              <w:t>在投标文件“服务响应方案”中明确承诺内容，未提供承诺或承诺内容不满足要求的不得分。</w:t>
            </w:r>
          </w:p>
        </w:tc>
        <w:tc>
          <w:tcPr>
            <w:tcW w:w="787"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F761CC">
        <w:trPr>
          <w:trHeight w:val="443"/>
          <w:jc w:val="center"/>
        </w:trPr>
        <w:tc>
          <w:tcPr>
            <w:tcW w:w="8636" w:type="dxa"/>
            <w:gridSpan w:val="2"/>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合计</w:t>
            </w:r>
          </w:p>
        </w:tc>
        <w:tc>
          <w:tcPr>
            <w:tcW w:w="787"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30</w:t>
            </w:r>
          </w:p>
        </w:tc>
      </w:tr>
    </w:tbl>
    <w:p w:rsidR="00F761CC" w:rsidRDefault="00F761CC">
      <w:pPr>
        <w:adjustRightInd w:val="0"/>
        <w:snapToGrid w:val="0"/>
        <w:spacing w:line="360" w:lineRule="auto"/>
        <w:jc w:val="center"/>
        <w:rPr>
          <w:rFonts w:asciiTheme="minorEastAsia" w:eastAsiaTheme="minorEastAsia" w:hAnsiTheme="minorEastAsia" w:cs="Arial"/>
          <w:szCs w:val="21"/>
        </w:rPr>
      </w:pPr>
    </w:p>
    <w:p w:rsidR="00F761CC" w:rsidRDefault="00577DB2">
      <w:pPr>
        <w:adjustRightInd w:val="0"/>
        <w:snapToGrid w:val="0"/>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四、技术评估表</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80"/>
        <w:gridCol w:w="807"/>
      </w:tblGrid>
      <w:tr w:rsidR="00F761CC">
        <w:trPr>
          <w:trHeight w:val="269"/>
          <w:jc w:val="center"/>
        </w:trPr>
        <w:tc>
          <w:tcPr>
            <w:tcW w:w="1242"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评审项目</w:t>
            </w:r>
          </w:p>
        </w:tc>
        <w:tc>
          <w:tcPr>
            <w:tcW w:w="7380"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评审内容</w:t>
            </w:r>
          </w:p>
        </w:tc>
        <w:tc>
          <w:tcPr>
            <w:tcW w:w="807"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分值</w:t>
            </w:r>
          </w:p>
        </w:tc>
      </w:tr>
      <w:tr w:rsidR="00F761CC">
        <w:trPr>
          <w:trHeight w:val="269"/>
          <w:jc w:val="center"/>
        </w:trPr>
        <w:tc>
          <w:tcPr>
            <w:tcW w:w="1242"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技术指标响应情况</w:t>
            </w:r>
          </w:p>
        </w:tc>
        <w:tc>
          <w:tcPr>
            <w:tcW w:w="7380" w:type="dxa"/>
            <w:vAlign w:val="center"/>
          </w:tcPr>
          <w:p w:rsidR="00F761CC" w:rsidRDefault="00577DB2">
            <w:pPr>
              <w:spacing w:line="360" w:lineRule="auto"/>
              <w:rPr>
                <w:rFonts w:ascii="宋体" w:hAnsi="宋体"/>
                <w:szCs w:val="21"/>
              </w:rPr>
            </w:pPr>
            <w:r>
              <w:rPr>
                <w:rFonts w:ascii="宋体" w:hAnsi="宋体" w:hint="eastAsia"/>
                <w:szCs w:val="21"/>
              </w:rPr>
              <w:t>根据投标文件“技术指标响应一览表”的响应程度评分：</w:t>
            </w:r>
          </w:p>
          <w:p w:rsidR="00F761CC" w:rsidRDefault="00EE74D4" w:rsidP="00FB057A">
            <w:pPr>
              <w:spacing w:line="360" w:lineRule="auto"/>
              <w:rPr>
                <w:rFonts w:ascii="宋体" w:hAnsi="宋体"/>
                <w:szCs w:val="21"/>
              </w:rPr>
            </w:pPr>
            <w:r>
              <w:rPr>
                <w:rFonts w:ascii="宋体" w:hAnsi="宋体" w:cs="宋体" w:hint="eastAsia"/>
                <w:szCs w:val="21"/>
              </w:rPr>
              <w:t>标有▲的指标每项负偏离扣1分，其他指标每项负偏离扣0.</w:t>
            </w:r>
            <w:r w:rsidR="00FB057A">
              <w:rPr>
                <w:rFonts w:ascii="宋体" w:hAnsi="宋体" w:cs="宋体" w:hint="eastAsia"/>
                <w:szCs w:val="21"/>
              </w:rPr>
              <w:t>2</w:t>
            </w:r>
            <w:r>
              <w:rPr>
                <w:rFonts w:ascii="宋体" w:hAnsi="宋体" w:cs="宋体" w:hint="eastAsia"/>
                <w:szCs w:val="21"/>
              </w:rPr>
              <w:t>分，最低得0分。</w:t>
            </w:r>
          </w:p>
        </w:tc>
        <w:tc>
          <w:tcPr>
            <w:tcW w:w="807"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r>
      <w:tr w:rsidR="00F761CC">
        <w:trPr>
          <w:trHeight w:val="269"/>
          <w:jc w:val="center"/>
        </w:trPr>
        <w:tc>
          <w:tcPr>
            <w:tcW w:w="1242" w:type="dxa"/>
            <w:vMerge w:val="restart"/>
            <w:vAlign w:val="center"/>
          </w:tcPr>
          <w:p w:rsidR="00F761CC" w:rsidRDefault="00577DB2">
            <w:pPr>
              <w:jc w:val="center"/>
              <w:rPr>
                <w:rFonts w:ascii="宋体" w:hAnsi="宋体"/>
                <w:szCs w:val="21"/>
              </w:rPr>
            </w:pPr>
            <w:r>
              <w:rPr>
                <w:rFonts w:ascii="宋体" w:hAnsi="宋体" w:cs="仿宋" w:hint="eastAsia"/>
                <w:color w:val="000000" w:themeColor="text1"/>
                <w:lang w:val="zh-TW"/>
              </w:rPr>
              <w:t>技术方案</w:t>
            </w:r>
          </w:p>
        </w:tc>
        <w:tc>
          <w:tcPr>
            <w:tcW w:w="7380" w:type="dxa"/>
            <w:vAlign w:val="center"/>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一、评审内容：</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t>基础设施空调及UPS设备运维管理方案</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二、评审依据：</w:t>
            </w:r>
          </w:p>
          <w:p w:rsidR="00F761CC" w:rsidRDefault="00577DB2">
            <w:pPr>
              <w:spacing w:line="360" w:lineRule="auto"/>
              <w:ind w:firstLineChars="200" w:firstLine="420"/>
              <w:rPr>
                <w:rFonts w:asciiTheme="minorEastAsia" w:eastAsiaTheme="minorEastAsia" w:hAnsiTheme="minorEastAsia" w:cs="宋体"/>
                <w:szCs w:val="24"/>
              </w:rPr>
            </w:pPr>
            <w:r>
              <w:rPr>
                <w:rFonts w:asciiTheme="minorEastAsia" w:eastAsiaTheme="minorEastAsia" w:hAnsiTheme="minorEastAsia" w:hint="eastAsia"/>
                <w:szCs w:val="21"/>
              </w:rPr>
              <w:t>根据投标人</w:t>
            </w:r>
            <w:r>
              <w:rPr>
                <w:rFonts w:asciiTheme="minorEastAsia" w:eastAsiaTheme="minorEastAsia" w:hAnsiTheme="minorEastAsia" w:hint="eastAsia"/>
                <w:color w:val="000000" w:themeColor="text1"/>
                <w:lang w:val="zh-TW"/>
              </w:rPr>
              <w:t>针对本项目制定的服务方案，</w:t>
            </w:r>
            <w:r>
              <w:rPr>
                <w:rFonts w:asciiTheme="minorEastAsia" w:eastAsiaTheme="minorEastAsia" w:hAnsiTheme="minorEastAsia" w:hint="eastAsia"/>
                <w:szCs w:val="21"/>
              </w:rPr>
              <w:t>按照量化的评审因素指标评审：</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t>1．对基础设施空调及UPS设备运维管理有先进的方法论和管理体系的，得1分。</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t>2．有详细可行的运维管理方案、服务响应流程、服务质量保证体系、安全管理体系的，得1分。</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cs="宋体" w:hint="eastAsia"/>
                <w:szCs w:val="24"/>
              </w:rPr>
              <w:t>3</w:t>
            </w:r>
            <w:r>
              <w:rPr>
                <w:rFonts w:asciiTheme="minorEastAsia" w:eastAsiaTheme="minorEastAsia" w:hAnsiTheme="minorEastAsia" w:hint="eastAsia"/>
                <w:color w:val="000000" w:themeColor="text1"/>
                <w:lang w:val="zh-TW"/>
              </w:rPr>
              <w:t>．有针对客户投诉的制度和处理措施、对客户日常咨询有回复措施、对客户全年制定相关培训计划的，得1分。</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szCs w:val="21"/>
              </w:rPr>
              <w:t>本项最高得3分。未提供响应内容或响应内容不满足得分条件的不计分。</w:t>
            </w:r>
          </w:p>
        </w:tc>
        <w:tc>
          <w:tcPr>
            <w:tcW w:w="807" w:type="dxa"/>
            <w:vAlign w:val="center"/>
          </w:tcPr>
          <w:p w:rsidR="00F761CC" w:rsidRDefault="00577DB2">
            <w:pPr>
              <w:spacing w:line="360" w:lineRule="auto"/>
              <w:jc w:val="center"/>
              <w:rPr>
                <w:rFonts w:asciiTheme="minorEastAsia" w:eastAsiaTheme="minorEastAsia" w:hAnsiTheme="minorEastAsia"/>
              </w:rPr>
            </w:pPr>
            <w:r>
              <w:rPr>
                <w:rFonts w:asciiTheme="minorEastAsia" w:eastAsiaTheme="minorEastAsia" w:hAnsiTheme="minorEastAsia" w:hint="eastAsia"/>
              </w:rPr>
              <w:t>3</w:t>
            </w:r>
          </w:p>
        </w:tc>
      </w:tr>
      <w:tr w:rsidR="00F761CC">
        <w:trPr>
          <w:trHeight w:val="269"/>
          <w:jc w:val="center"/>
        </w:trPr>
        <w:tc>
          <w:tcPr>
            <w:tcW w:w="1242" w:type="dxa"/>
            <w:vMerge/>
            <w:vAlign w:val="center"/>
          </w:tcPr>
          <w:p w:rsidR="00F761CC" w:rsidRDefault="00F761CC">
            <w:pPr>
              <w:jc w:val="center"/>
              <w:rPr>
                <w:rFonts w:ascii="宋体" w:hAnsi="宋体" w:cs="仿宋"/>
                <w:color w:val="000000" w:themeColor="text1"/>
                <w:lang w:val="zh-TW"/>
              </w:rPr>
            </w:pPr>
          </w:p>
        </w:tc>
        <w:tc>
          <w:tcPr>
            <w:tcW w:w="7380" w:type="dxa"/>
            <w:vAlign w:val="center"/>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一、评审内容：</w:t>
            </w:r>
          </w:p>
          <w:p w:rsidR="00F761CC" w:rsidRDefault="00577DB2">
            <w:pPr>
              <w:spacing w:line="360" w:lineRule="auto"/>
              <w:ind w:firstLineChars="200" w:firstLine="420"/>
              <w:rPr>
                <w:rFonts w:hAnsi="宋体"/>
                <w:color w:val="000000" w:themeColor="text1"/>
                <w:lang w:val="zh-TW"/>
              </w:rPr>
            </w:pPr>
            <w:r>
              <w:rPr>
                <w:rFonts w:hAnsi="宋体" w:hint="eastAsia"/>
                <w:color w:val="000000" w:themeColor="text1"/>
                <w:lang w:val="zh-TW"/>
              </w:rPr>
              <w:t>维护方案</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二、评审依据：</w:t>
            </w:r>
          </w:p>
          <w:p w:rsidR="00F761CC" w:rsidRDefault="00577DB2">
            <w:pPr>
              <w:spacing w:line="360" w:lineRule="auto"/>
              <w:ind w:firstLineChars="200" w:firstLine="420"/>
              <w:rPr>
                <w:rFonts w:asciiTheme="minorEastAsia" w:eastAsiaTheme="minorEastAsia" w:hAnsiTheme="minorEastAsia" w:cs="宋体"/>
                <w:szCs w:val="24"/>
              </w:rPr>
            </w:pPr>
            <w:r>
              <w:rPr>
                <w:rFonts w:asciiTheme="minorEastAsia" w:eastAsiaTheme="minorEastAsia" w:hAnsiTheme="minorEastAsia" w:hint="eastAsia"/>
                <w:szCs w:val="21"/>
              </w:rPr>
              <w:t>根据投标人</w:t>
            </w:r>
            <w:r>
              <w:rPr>
                <w:rFonts w:asciiTheme="minorEastAsia" w:eastAsiaTheme="minorEastAsia" w:hAnsiTheme="minorEastAsia" w:hint="eastAsia"/>
                <w:color w:val="000000" w:themeColor="text1"/>
                <w:lang w:val="zh-TW"/>
              </w:rPr>
              <w:t>针对本项目制定的服务方案，</w:t>
            </w:r>
            <w:r>
              <w:rPr>
                <w:rFonts w:asciiTheme="minorEastAsia" w:eastAsiaTheme="minorEastAsia" w:hAnsiTheme="minorEastAsia" w:hint="eastAsia"/>
                <w:szCs w:val="21"/>
              </w:rPr>
              <w:t>按照量化的评审因素指标评审：</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t>1．维护方案科学、合理、全面、具体，完全符合甚至优于招标文件要求，能够覆盖机房环境的空调及UPS设备的，得1分。</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t>2．有具体明确的巡检对象、巡检内容、巡检方法、巡检报告等的，得1分。</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cs="宋体" w:hint="eastAsia"/>
                <w:szCs w:val="24"/>
              </w:rPr>
              <w:t>3</w:t>
            </w:r>
            <w:r>
              <w:rPr>
                <w:rFonts w:asciiTheme="minorEastAsia" w:eastAsiaTheme="minorEastAsia" w:hAnsiTheme="minorEastAsia" w:hint="eastAsia"/>
                <w:color w:val="000000" w:themeColor="text1"/>
                <w:lang w:val="zh-TW"/>
              </w:rPr>
              <w:t>．能够提供全面详尽的巡检工作表单，尤其对本项的维护方案要有所说明的，得1分。</w:t>
            </w:r>
          </w:p>
          <w:p w:rsidR="00F761CC" w:rsidRDefault="00C75488">
            <w:pPr>
              <w:spacing w:line="360" w:lineRule="auto"/>
              <w:rPr>
                <w:rFonts w:asciiTheme="minorEastAsia" w:eastAsiaTheme="minorEastAsia" w:hAnsiTheme="minorEastAsia"/>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本项最高得3分。未提供响应内容或响应内容不满足得分条件的不计分。</w:t>
            </w:r>
          </w:p>
        </w:tc>
        <w:tc>
          <w:tcPr>
            <w:tcW w:w="807" w:type="dxa"/>
            <w:vAlign w:val="center"/>
          </w:tcPr>
          <w:p w:rsidR="00F761CC" w:rsidRDefault="00577DB2">
            <w:pPr>
              <w:spacing w:line="360" w:lineRule="auto"/>
              <w:jc w:val="center"/>
              <w:rPr>
                <w:rFonts w:asciiTheme="minorEastAsia" w:eastAsiaTheme="minorEastAsia" w:hAnsiTheme="minorEastAsia"/>
              </w:rPr>
            </w:pPr>
            <w:r>
              <w:rPr>
                <w:rFonts w:asciiTheme="minorEastAsia" w:eastAsiaTheme="minorEastAsia" w:hAnsiTheme="minorEastAsia" w:hint="eastAsia"/>
              </w:rPr>
              <w:t>3</w:t>
            </w:r>
          </w:p>
        </w:tc>
      </w:tr>
      <w:tr w:rsidR="00F761CC">
        <w:trPr>
          <w:trHeight w:val="269"/>
          <w:jc w:val="center"/>
        </w:trPr>
        <w:tc>
          <w:tcPr>
            <w:tcW w:w="1242" w:type="dxa"/>
            <w:vMerge/>
            <w:vAlign w:val="center"/>
          </w:tcPr>
          <w:p w:rsidR="00F761CC" w:rsidRDefault="00F761CC">
            <w:pPr>
              <w:jc w:val="center"/>
              <w:rPr>
                <w:rFonts w:ascii="宋体" w:hAnsi="宋体" w:cs="仿宋"/>
                <w:color w:val="000000" w:themeColor="text1"/>
                <w:lang w:val="zh-TW"/>
              </w:rPr>
            </w:pPr>
          </w:p>
        </w:tc>
        <w:tc>
          <w:tcPr>
            <w:tcW w:w="7380" w:type="dxa"/>
            <w:vAlign w:val="center"/>
          </w:tcPr>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一、评审内容：</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lastRenderedPageBreak/>
              <w:t>应急方案。</w:t>
            </w:r>
          </w:p>
          <w:p w:rsidR="00F761CC" w:rsidRDefault="00577DB2">
            <w:pPr>
              <w:spacing w:line="360" w:lineRule="auto"/>
              <w:rPr>
                <w:rFonts w:asciiTheme="minorEastAsia" w:eastAsiaTheme="minorEastAsia" w:hAnsiTheme="minorEastAsia"/>
              </w:rPr>
            </w:pPr>
            <w:r>
              <w:rPr>
                <w:rFonts w:asciiTheme="minorEastAsia" w:eastAsiaTheme="minorEastAsia" w:hAnsiTheme="minorEastAsia" w:hint="eastAsia"/>
              </w:rPr>
              <w:t>二、评审依据：</w:t>
            </w:r>
          </w:p>
          <w:p w:rsidR="00F761CC" w:rsidRDefault="00577DB2">
            <w:pPr>
              <w:spacing w:line="360" w:lineRule="auto"/>
              <w:ind w:firstLineChars="200" w:firstLine="420"/>
              <w:rPr>
                <w:rFonts w:asciiTheme="minorEastAsia" w:eastAsiaTheme="minorEastAsia" w:hAnsiTheme="minorEastAsia" w:cs="宋体"/>
                <w:szCs w:val="24"/>
              </w:rPr>
            </w:pPr>
            <w:r>
              <w:rPr>
                <w:rFonts w:asciiTheme="minorEastAsia" w:eastAsiaTheme="minorEastAsia" w:hAnsiTheme="minorEastAsia" w:hint="eastAsia"/>
                <w:szCs w:val="21"/>
              </w:rPr>
              <w:t>根据投标人</w:t>
            </w:r>
            <w:r>
              <w:rPr>
                <w:rFonts w:asciiTheme="minorEastAsia" w:eastAsiaTheme="minorEastAsia" w:hAnsiTheme="minorEastAsia" w:hint="eastAsia"/>
                <w:color w:val="000000" w:themeColor="text1"/>
                <w:lang w:val="zh-TW"/>
              </w:rPr>
              <w:t>针对本项目制定的服务方案，</w:t>
            </w:r>
            <w:r>
              <w:rPr>
                <w:rFonts w:asciiTheme="minorEastAsia" w:eastAsiaTheme="minorEastAsia" w:hAnsiTheme="minorEastAsia" w:hint="eastAsia"/>
                <w:szCs w:val="21"/>
              </w:rPr>
              <w:t>按照量化的评审因素指标评审：</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t>1．有7×24 小时应急响应服务电话、配备专业的24小时应急响应队伍的，得1分。</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t>2．有详细的故障分类和应急响应措施，具体内容完全符合甚至优于采购文件要求的，得1分。</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t>3．有针对本项目的空调及UPS设备或系统的突发故障应急处理预案的，得1分。</w:t>
            </w:r>
          </w:p>
          <w:p w:rsidR="00F761CC" w:rsidRDefault="00577DB2">
            <w:pPr>
              <w:spacing w:line="360" w:lineRule="auto"/>
              <w:ind w:firstLineChars="200" w:firstLine="420"/>
              <w:rPr>
                <w:rFonts w:asciiTheme="minorEastAsia" w:eastAsiaTheme="minorEastAsia" w:hAnsiTheme="minorEastAsia"/>
                <w:color w:val="000000" w:themeColor="text1"/>
                <w:lang w:val="zh-TW"/>
              </w:rPr>
            </w:pPr>
            <w:r>
              <w:rPr>
                <w:rFonts w:asciiTheme="minorEastAsia" w:eastAsiaTheme="minorEastAsia" w:hAnsiTheme="minorEastAsia" w:hint="eastAsia"/>
                <w:color w:val="000000" w:themeColor="text1"/>
                <w:lang w:val="zh-TW"/>
              </w:rPr>
              <w:t>4．有针对维保人员的应急预案、服务商退出机制应急预案的，得1分。</w:t>
            </w:r>
          </w:p>
          <w:p w:rsidR="00F761CC" w:rsidRDefault="00C75488">
            <w:pPr>
              <w:spacing w:line="360" w:lineRule="auto"/>
              <w:rPr>
                <w:rFonts w:asciiTheme="minorEastAsia" w:eastAsiaTheme="minorEastAsia" w:hAnsiTheme="minorEastAsia"/>
              </w:rPr>
            </w:pPr>
            <w:r>
              <w:rPr>
                <w:rFonts w:asciiTheme="minorEastAsia" w:eastAsiaTheme="minorEastAsia" w:hAnsiTheme="minorEastAsia" w:hint="eastAsia"/>
                <w:szCs w:val="21"/>
              </w:rPr>
              <w:t xml:space="preserve">    </w:t>
            </w:r>
            <w:r w:rsidR="00577DB2">
              <w:rPr>
                <w:rFonts w:asciiTheme="minorEastAsia" w:eastAsiaTheme="minorEastAsia" w:hAnsiTheme="minorEastAsia" w:hint="eastAsia"/>
                <w:szCs w:val="21"/>
              </w:rPr>
              <w:t>本项最高得4分。未提供响应内容或响应内容不满足得分条件的不计分。</w:t>
            </w:r>
          </w:p>
        </w:tc>
        <w:tc>
          <w:tcPr>
            <w:tcW w:w="807" w:type="dxa"/>
            <w:vAlign w:val="center"/>
          </w:tcPr>
          <w:p w:rsidR="00F761CC" w:rsidRDefault="00577DB2">
            <w:pPr>
              <w:spacing w:line="360" w:lineRule="auto"/>
              <w:jc w:val="center"/>
              <w:rPr>
                <w:rFonts w:asciiTheme="minorEastAsia" w:eastAsiaTheme="minorEastAsia" w:hAnsiTheme="minorEastAsia"/>
              </w:rPr>
            </w:pPr>
            <w:r>
              <w:rPr>
                <w:rFonts w:asciiTheme="minorEastAsia" w:eastAsiaTheme="minorEastAsia" w:hAnsiTheme="minorEastAsia" w:hint="eastAsia"/>
              </w:rPr>
              <w:lastRenderedPageBreak/>
              <w:t>4</w:t>
            </w:r>
          </w:p>
        </w:tc>
      </w:tr>
      <w:tr w:rsidR="00F761CC">
        <w:trPr>
          <w:trHeight w:val="269"/>
          <w:jc w:val="center"/>
        </w:trPr>
        <w:tc>
          <w:tcPr>
            <w:tcW w:w="1242" w:type="dxa"/>
            <w:vMerge w:val="restart"/>
            <w:vAlign w:val="center"/>
          </w:tcPr>
          <w:p w:rsidR="00F761CC" w:rsidRDefault="00577DB2">
            <w:pPr>
              <w:spacing w:line="360" w:lineRule="auto"/>
              <w:jc w:val="center"/>
              <w:textAlignment w:val="center"/>
              <w:rPr>
                <w:rFonts w:ascii="宋体" w:hAnsi="宋体" w:cs="宋体"/>
                <w:color w:val="000000"/>
                <w:szCs w:val="21"/>
              </w:rPr>
            </w:pPr>
            <w:r>
              <w:rPr>
                <w:rFonts w:ascii="宋体" w:hAnsi="宋体" w:hint="eastAsia"/>
                <w:szCs w:val="21"/>
              </w:rPr>
              <w:lastRenderedPageBreak/>
              <w:t>拟安排项目团队人员情况情况</w:t>
            </w:r>
          </w:p>
        </w:tc>
        <w:tc>
          <w:tcPr>
            <w:tcW w:w="7380" w:type="dxa"/>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一、评审内容</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拟安排项目负责人情况（仅限1人）。</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二、评分标准：</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szCs w:val="21"/>
              </w:rPr>
              <w:t>拟安排项目负责人必须是投标人在职人员，否则本项不得分，在此基础上：</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cs="宋体" w:hint="eastAsia"/>
                <w:szCs w:val="21"/>
              </w:rPr>
              <w:t>1</w:t>
            </w:r>
            <w:r>
              <w:rPr>
                <w:rFonts w:asciiTheme="minorEastAsia" w:eastAsiaTheme="minorEastAsia" w:hAnsiTheme="minorEastAsia" w:hint="eastAsia"/>
                <w:color w:val="000000" w:themeColor="text1"/>
                <w:szCs w:val="21"/>
                <w:lang w:val="zh-TW"/>
              </w:rPr>
              <w:t>．</w:t>
            </w:r>
            <w:r>
              <w:rPr>
                <w:rFonts w:asciiTheme="minorEastAsia" w:eastAsiaTheme="minorEastAsia" w:hAnsiTheme="minorEastAsia" w:cs="宋体" w:hint="eastAsia"/>
                <w:szCs w:val="21"/>
              </w:rPr>
              <w:t>具有</w:t>
            </w:r>
            <w:r>
              <w:rPr>
                <w:rFonts w:asciiTheme="minorEastAsia" w:eastAsiaTheme="minorEastAsia" w:hAnsiTheme="minorEastAsia" w:hint="eastAsia"/>
                <w:szCs w:val="21"/>
              </w:rPr>
              <w:t>大学本科或以上学历的得3分，</w:t>
            </w:r>
            <w:r>
              <w:rPr>
                <w:rFonts w:asciiTheme="minorEastAsia" w:eastAsiaTheme="minorEastAsia" w:hAnsiTheme="minorEastAsia" w:cs="宋体" w:hint="eastAsia"/>
                <w:szCs w:val="21"/>
              </w:rPr>
              <w:t>具有</w:t>
            </w:r>
            <w:r>
              <w:rPr>
                <w:rFonts w:asciiTheme="minorEastAsia" w:eastAsiaTheme="minorEastAsia" w:hAnsiTheme="minorEastAsia" w:hint="eastAsia"/>
                <w:szCs w:val="21"/>
              </w:rPr>
              <w:t>大学专科得2分。</w:t>
            </w:r>
          </w:p>
          <w:p w:rsidR="00F761CC" w:rsidRDefault="00577DB2">
            <w:pPr>
              <w:pStyle w:val="a0"/>
              <w:spacing w:line="360" w:lineRule="auto"/>
              <w:rPr>
                <w:rFonts w:asciiTheme="minorEastAsia" w:eastAsiaTheme="minorEastAsia" w:hAnsiTheme="minorEastAsia"/>
                <w:color w:val="000000" w:themeColor="text1"/>
                <w:sz w:val="21"/>
                <w:szCs w:val="21"/>
                <w:lang w:val="zh-TW"/>
              </w:rPr>
            </w:pPr>
            <w:r>
              <w:rPr>
                <w:rFonts w:asciiTheme="minorEastAsia" w:eastAsiaTheme="minorEastAsia" w:hAnsiTheme="minorEastAsia" w:hint="eastAsia"/>
                <w:sz w:val="21"/>
                <w:szCs w:val="21"/>
              </w:rPr>
              <w:t xml:space="preserve">    2</w:t>
            </w:r>
            <w:r>
              <w:rPr>
                <w:rFonts w:asciiTheme="minorEastAsia" w:eastAsiaTheme="minorEastAsia" w:hAnsiTheme="minorEastAsia" w:hint="eastAsia"/>
                <w:color w:val="000000" w:themeColor="text1"/>
                <w:sz w:val="21"/>
                <w:szCs w:val="21"/>
                <w:lang w:val="zh-TW"/>
              </w:rPr>
              <w:t>．具备由人力资源和社会保障局颁发的电气工程相关专业技术资格证书，得3分，否则不得分。</w:t>
            </w:r>
          </w:p>
          <w:p w:rsidR="00F761CC" w:rsidRDefault="00C75488">
            <w:pPr>
              <w:pStyle w:val="a0"/>
              <w:spacing w:line="360" w:lineRule="auto"/>
              <w:rPr>
                <w:rFonts w:asciiTheme="minorEastAsia" w:eastAsiaTheme="minorEastAsia" w:hAnsiTheme="minorEastAsia"/>
                <w:sz w:val="21"/>
                <w:szCs w:val="21"/>
              </w:rPr>
            </w:pPr>
            <w:r>
              <w:rPr>
                <w:rFonts w:asciiTheme="minorEastAsia" w:eastAsiaTheme="minorEastAsia" w:hAnsiTheme="minorEastAsia" w:hint="eastAsia"/>
                <w:color w:val="000000" w:themeColor="text1"/>
                <w:sz w:val="21"/>
                <w:szCs w:val="21"/>
                <w:lang w:val="zh-TW"/>
              </w:rPr>
              <w:t xml:space="preserve">    </w:t>
            </w:r>
            <w:r w:rsidR="00577DB2">
              <w:rPr>
                <w:rFonts w:asciiTheme="minorEastAsia" w:eastAsiaTheme="minorEastAsia" w:hAnsiTheme="minorEastAsia" w:hint="eastAsia"/>
                <w:color w:val="000000" w:themeColor="text1"/>
                <w:sz w:val="21"/>
                <w:szCs w:val="21"/>
                <w:lang w:val="zh-TW"/>
              </w:rPr>
              <w:t>3．</w:t>
            </w:r>
            <w:r w:rsidR="00577DB2">
              <w:rPr>
                <w:rFonts w:hAnsi="宋体" w:hint="eastAsia"/>
                <w:color w:val="000000" w:themeColor="text1"/>
                <w:sz w:val="21"/>
                <w:szCs w:val="21"/>
                <w:lang w:val="zh-TW"/>
              </w:rPr>
              <w:t>具备制冷与空调特种作业操作证或低压电工特种作业操作证或高压电工特种作业操作证，具有全部三个证书的得3分，任意两个证书的得2分，任意一个证书的得1分。</w:t>
            </w:r>
          </w:p>
          <w:p w:rsidR="00F761CC" w:rsidRDefault="00577DB2">
            <w:pPr>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hint="eastAsia"/>
                <w:szCs w:val="21"/>
              </w:rPr>
              <w:t>提供</w:t>
            </w:r>
            <w:r w:rsidR="003848F8">
              <w:rPr>
                <w:rFonts w:asciiTheme="minorEastAsia" w:eastAsiaTheme="minorEastAsia" w:hAnsiTheme="minorEastAsia" w:cs="宋体" w:hint="eastAsia"/>
                <w:szCs w:val="21"/>
              </w:rPr>
              <w:t>2023年7至2023年9月</w:t>
            </w:r>
            <w:r>
              <w:rPr>
                <w:rFonts w:asciiTheme="minorEastAsia" w:eastAsiaTheme="minorEastAsia" w:hAnsiTheme="minorEastAsia" w:cs="宋体" w:hint="eastAsia"/>
                <w:szCs w:val="21"/>
              </w:rPr>
              <w:t>在投标单位缴纳社保的证明（</w:t>
            </w:r>
            <w:r>
              <w:rPr>
                <w:rFonts w:asciiTheme="minorEastAsia" w:eastAsiaTheme="minorEastAsia" w:hAnsiTheme="minorEastAsia" w:cs="宋体"/>
                <w:szCs w:val="21"/>
              </w:rPr>
              <w:t>如供应商为新成立企业且成立时间不足一年的可提供加盖公章的情况说明或者证明材料亦视为符合</w:t>
            </w:r>
            <w:r>
              <w:rPr>
                <w:rFonts w:asciiTheme="minorEastAsia" w:eastAsiaTheme="minorEastAsia" w:hAnsiTheme="minorEastAsia" w:cs="宋体" w:hint="eastAsia"/>
                <w:szCs w:val="21"/>
              </w:rPr>
              <w:t>）作为</w:t>
            </w:r>
            <w:r>
              <w:rPr>
                <w:rFonts w:ascii="宋体" w:hAnsi="宋体" w:hint="eastAsia"/>
                <w:szCs w:val="21"/>
              </w:rPr>
              <w:t>本单位员工的证明依据</w:t>
            </w:r>
            <w:r>
              <w:rPr>
                <w:rFonts w:asciiTheme="minorEastAsia" w:eastAsiaTheme="minorEastAsia" w:hAnsiTheme="minorEastAsia" w:hint="eastAsia"/>
                <w:szCs w:val="21"/>
              </w:rPr>
              <w:t>，同时提供上述学历证书、</w:t>
            </w:r>
            <w:r>
              <w:rPr>
                <w:rFonts w:asciiTheme="minorEastAsia" w:eastAsiaTheme="minorEastAsia" w:hAnsiTheme="minorEastAsia" w:hint="eastAsia"/>
                <w:color w:val="000000" w:themeColor="text1"/>
                <w:szCs w:val="21"/>
                <w:lang w:val="zh-TW"/>
              </w:rPr>
              <w:t>资格证书</w:t>
            </w:r>
            <w:r w:rsidR="00EE74D4">
              <w:rPr>
                <w:rFonts w:asciiTheme="minorEastAsia" w:eastAsiaTheme="minorEastAsia" w:hAnsiTheme="minorEastAsia" w:hint="eastAsia"/>
                <w:color w:val="000000" w:themeColor="text1"/>
                <w:szCs w:val="21"/>
                <w:lang w:val="zh-TW"/>
              </w:rPr>
              <w:t>、</w:t>
            </w:r>
            <w:r w:rsidR="00EE74D4">
              <w:rPr>
                <w:rFonts w:hAnsi="宋体" w:hint="eastAsia"/>
                <w:color w:val="000000" w:themeColor="text1"/>
                <w:szCs w:val="21"/>
                <w:lang w:val="zh-TW"/>
              </w:rPr>
              <w:t>操作证</w:t>
            </w:r>
            <w:r>
              <w:rPr>
                <w:rFonts w:asciiTheme="minorEastAsia" w:eastAsiaTheme="minorEastAsia" w:hAnsiTheme="minorEastAsia" w:hint="eastAsia"/>
                <w:szCs w:val="21"/>
              </w:rPr>
              <w:t>复印件。</w:t>
            </w:r>
            <w:r>
              <w:rPr>
                <w:rFonts w:asciiTheme="minorEastAsia" w:eastAsiaTheme="minorEastAsia" w:hAnsiTheme="minorEastAsia" w:cs="宋体" w:hint="eastAsia"/>
                <w:bCs/>
                <w:szCs w:val="21"/>
              </w:rPr>
              <w:t>未提供上述材料或所提供的证明材料无法判断是否符合得分条件的不计分。</w:t>
            </w:r>
          </w:p>
        </w:tc>
        <w:tc>
          <w:tcPr>
            <w:tcW w:w="807" w:type="dxa"/>
            <w:vAlign w:val="center"/>
          </w:tcPr>
          <w:p w:rsidR="00F761CC" w:rsidRDefault="00577DB2">
            <w:pPr>
              <w:spacing w:line="360" w:lineRule="auto"/>
              <w:jc w:val="center"/>
              <w:rPr>
                <w:rFonts w:ascii="宋体" w:hAnsi="宋体"/>
                <w:szCs w:val="21"/>
              </w:rPr>
            </w:pPr>
            <w:r>
              <w:rPr>
                <w:rFonts w:ascii="宋体" w:hAnsi="宋体" w:hint="eastAsia"/>
                <w:szCs w:val="21"/>
              </w:rPr>
              <w:t>9</w:t>
            </w:r>
          </w:p>
        </w:tc>
      </w:tr>
      <w:tr w:rsidR="00F761CC">
        <w:trPr>
          <w:trHeight w:val="269"/>
          <w:jc w:val="center"/>
        </w:trPr>
        <w:tc>
          <w:tcPr>
            <w:tcW w:w="1242" w:type="dxa"/>
            <w:vMerge/>
            <w:vAlign w:val="center"/>
          </w:tcPr>
          <w:p w:rsidR="00F761CC" w:rsidRDefault="00F761CC">
            <w:pPr>
              <w:widowControl/>
              <w:spacing w:line="360" w:lineRule="auto"/>
              <w:jc w:val="center"/>
              <w:textAlignment w:val="center"/>
              <w:rPr>
                <w:rFonts w:ascii="宋体" w:hAnsi="宋体" w:cs="宋体"/>
                <w:color w:val="000000"/>
                <w:szCs w:val="21"/>
              </w:rPr>
            </w:pPr>
          </w:p>
        </w:tc>
        <w:tc>
          <w:tcPr>
            <w:tcW w:w="7380" w:type="dxa"/>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一、评审内容</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拟安排项目技术专家情况（仅限1人）。</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二、评分标准：</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szCs w:val="21"/>
              </w:rPr>
              <w:lastRenderedPageBreak/>
              <w:t>拟安排技术专家必须是投标人在职人员</w:t>
            </w:r>
            <w:r>
              <w:rPr>
                <w:rFonts w:asciiTheme="minorEastAsia" w:eastAsiaTheme="minorEastAsia" w:hAnsiTheme="minorEastAsia"/>
              </w:rPr>
              <w:t>，</w:t>
            </w:r>
            <w:r>
              <w:rPr>
                <w:rFonts w:asciiTheme="minorEastAsia" w:eastAsiaTheme="minorEastAsia" w:hAnsiTheme="minorEastAsia" w:hint="eastAsia"/>
                <w:szCs w:val="21"/>
              </w:rPr>
              <w:t>否则本项不得分，在此基础上：</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cs="宋体" w:hint="eastAsia"/>
                <w:szCs w:val="21"/>
              </w:rPr>
              <w:t>1</w:t>
            </w:r>
            <w:r>
              <w:rPr>
                <w:rFonts w:asciiTheme="minorEastAsia" w:eastAsiaTheme="minorEastAsia" w:hAnsiTheme="minorEastAsia" w:hint="eastAsia"/>
                <w:color w:val="000000" w:themeColor="text1"/>
                <w:szCs w:val="21"/>
                <w:lang w:val="zh-TW"/>
              </w:rPr>
              <w:t>．</w:t>
            </w:r>
            <w:r>
              <w:rPr>
                <w:rFonts w:asciiTheme="minorEastAsia" w:eastAsiaTheme="minorEastAsia" w:hAnsiTheme="minorEastAsia" w:cs="宋体" w:hint="eastAsia"/>
                <w:szCs w:val="21"/>
              </w:rPr>
              <w:t>具有</w:t>
            </w:r>
            <w:r>
              <w:rPr>
                <w:rFonts w:asciiTheme="minorEastAsia" w:eastAsiaTheme="minorEastAsia" w:hAnsiTheme="minorEastAsia" w:hint="eastAsia"/>
                <w:szCs w:val="21"/>
              </w:rPr>
              <w:t>大学本科或以上学历的得3分，</w:t>
            </w:r>
            <w:r>
              <w:rPr>
                <w:rFonts w:asciiTheme="minorEastAsia" w:eastAsiaTheme="minorEastAsia" w:hAnsiTheme="minorEastAsia" w:cs="宋体" w:hint="eastAsia"/>
                <w:szCs w:val="21"/>
              </w:rPr>
              <w:t>具有</w:t>
            </w:r>
            <w:r>
              <w:rPr>
                <w:rFonts w:asciiTheme="minorEastAsia" w:eastAsiaTheme="minorEastAsia" w:hAnsiTheme="minorEastAsia" w:hint="eastAsia"/>
                <w:szCs w:val="21"/>
              </w:rPr>
              <w:t>大学专科得2分。</w:t>
            </w:r>
          </w:p>
          <w:p w:rsidR="00F761CC" w:rsidRDefault="00C75488">
            <w:pPr>
              <w:pStyle w:val="a0"/>
              <w:spacing w:line="360" w:lineRule="auto"/>
              <w:rPr>
                <w:rFonts w:hAnsiTheme="minorHAnsi" w:cs="宋体"/>
                <w:kern w:val="0"/>
                <w:sz w:val="21"/>
                <w:szCs w:val="21"/>
              </w:rPr>
            </w:pPr>
            <w:r>
              <w:rPr>
                <w:rFonts w:asciiTheme="minorEastAsia" w:eastAsiaTheme="minorEastAsia" w:hAnsiTheme="minorEastAsia" w:hint="eastAsia"/>
                <w:sz w:val="21"/>
                <w:szCs w:val="21"/>
              </w:rPr>
              <w:t xml:space="preserve">    </w:t>
            </w:r>
            <w:r w:rsidR="00577DB2">
              <w:rPr>
                <w:rFonts w:asciiTheme="minorEastAsia" w:eastAsiaTheme="minorEastAsia" w:hAnsiTheme="minorEastAsia" w:hint="eastAsia"/>
                <w:sz w:val="21"/>
                <w:szCs w:val="21"/>
              </w:rPr>
              <w:t>2</w:t>
            </w:r>
            <w:r w:rsidR="00577DB2">
              <w:rPr>
                <w:rFonts w:asciiTheme="minorEastAsia" w:eastAsiaTheme="minorEastAsia" w:hAnsiTheme="minorEastAsia" w:hint="eastAsia"/>
                <w:color w:val="000000" w:themeColor="text1"/>
                <w:sz w:val="21"/>
                <w:szCs w:val="21"/>
                <w:lang w:val="zh-TW"/>
              </w:rPr>
              <w:t>．</w:t>
            </w:r>
            <w:r w:rsidR="00577DB2">
              <w:rPr>
                <w:rFonts w:hAnsiTheme="minorHAnsi" w:cs="宋体" w:hint="eastAsia"/>
                <w:kern w:val="0"/>
                <w:sz w:val="21"/>
                <w:szCs w:val="21"/>
              </w:rPr>
              <w:t>具有主流</w:t>
            </w:r>
            <w:r w:rsidR="00577DB2">
              <w:rPr>
                <w:rFonts w:hAnsiTheme="minorHAnsi" w:cs="宋体"/>
                <w:kern w:val="0"/>
                <w:sz w:val="21"/>
                <w:szCs w:val="21"/>
              </w:rPr>
              <w:t>UPS</w:t>
            </w:r>
            <w:r w:rsidR="00577DB2">
              <w:rPr>
                <w:rFonts w:hAnsiTheme="minorHAnsi" w:cs="宋体" w:hint="eastAsia"/>
                <w:kern w:val="0"/>
                <w:sz w:val="21"/>
                <w:szCs w:val="21"/>
              </w:rPr>
              <w:t>或精密空调厂商出具的</w:t>
            </w:r>
            <w:r w:rsidR="00577DB2">
              <w:rPr>
                <w:rFonts w:hAnsiTheme="minorHAnsi" w:cs="宋体"/>
                <w:kern w:val="0"/>
                <w:sz w:val="21"/>
                <w:szCs w:val="21"/>
              </w:rPr>
              <w:t>UPS</w:t>
            </w:r>
            <w:r w:rsidR="00577DB2">
              <w:rPr>
                <w:rFonts w:hAnsiTheme="minorHAnsi" w:cs="宋体" w:hint="eastAsia"/>
                <w:kern w:val="0"/>
                <w:sz w:val="21"/>
                <w:szCs w:val="21"/>
              </w:rPr>
              <w:t>或精密空调培训证书：同时具备UPS和精密空调培训证书</w:t>
            </w:r>
            <w:r w:rsidR="00577DB2">
              <w:rPr>
                <w:rFonts w:hAnsi="宋体" w:hint="eastAsia"/>
                <w:color w:val="000000" w:themeColor="text1"/>
                <w:sz w:val="21"/>
                <w:szCs w:val="21"/>
                <w:lang w:val="zh-TW"/>
              </w:rPr>
              <w:t>得3分，仅具备</w:t>
            </w:r>
            <w:r w:rsidR="00577DB2">
              <w:rPr>
                <w:rFonts w:hAnsiTheme="minorHAnsi" w:cs="宋体" w:hint="eastAsia"/>
                <w:kern w:val="0"/>
                <w:sz w:val="21"/>
                <w:szCs w:val="21"/>
              </w:rPr>
              <w:t>UPS培训</w:t>
            </w:r>
            <w:r w:rsidR="00577DB2">
              <w:rPr>
                <w:rFonts w:hAnsi="宋体" w:hint="eastAsia"/>
                <w:color w:val="000000" w:themeColor="text1"/>
                <w:sz w:val="21"/>
                <w:szCs w:val="21"/>
                <w:lang w:val="zh-TW"/>
              </w:rPr>
              <w:t>证书得2分，仅具备精密空调培训证书得1分。本项最高得3分</w:t>
            </w:r>
            <w:r w:rsidR="00577DB2">
              <w:rPr>
                <w:rFonts w:asciiTheme="minorEastAsia" w:eastAsiaTheme="minorEastAsia" w:hAnsiTheme="minorEastAsia" w:hint="eastAsia"/>
                <w:color w:val="000000" w:themeColor="text1"/>
                <w:sz w:val="21"/>
                <w:szCs w:val="21"/>
                <w:lang w:val="zh-TW"/>
              </w:rPr>
              <w:t>。</w:t>
            </w:r>
          </w:p>
          <w:p w:rsidR="00F761CC" w:rsidRDefault="00577DB2">
            <w:pPr>
              <w:pStyle w:val="a0"/>
              <w:spacing w:line="360" w:lineRule="auto"/>
              <w:rPr>
                <w:rFonts w:asciiTheme="minorEastAsia" w:eastAsiaTheme="minorEastAsia" w:hAnsiTheme="minorEastAsia"/>
                <w:sz w:val="21"/>
                <w:szCs w:val="21"/>
              </w:rPr>
            </w:pPr>
            <w:r>
              <w:rPr>
                <w:rFonts w:asciiTheme="minorEastAsia" w:eastAsiaTheme="minorEastAsia" w:hAnsiTheme="minorEastAsia" w:hint="eastAsia"/>
                <w:color w:val="000000" w:themeColor="text1"/>
                <w:sz w:val="21"/>
                <w:szCs w:val="21"/>
                <w:lang w:val="zh-TW"/>
              </w:rPr>
              <w:t xml:space="preserve">    3．</w:t>
            </w:r>
            <w:r>
              <w:rPr>
                <w:rFonts w:hAnsi="宋体" w:hint="eastAsia"/>
                <w:color w:val="000000" w:themeColor="text1"/>
                <w:sz w:val="21"/>
                <w:szCs w:val="21"/>
                <w:lang w:val="zh-TW"/>
              </w:rPr>
              <w:t>同时具备制冷与空调特种作业操作证和低压电工特种作业操作证的，得3分。</w:t>
            </w:r>
          </w:p>
          <w:p w:rsidR="00F761CC" w:rsidRDefault="00577DB2" w:rsidP="00EE74D4">
            <w:pPr>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hint="eastAsia"/>
                <w:szCs w:val="24"/>
              </w:rPr>
              <w:t>提供</w:t>
            </w:r>
            <w:r w:rsidR="003848F8">
              <w:rPr>
                <w:rFonts w:asciiTheme="minorEastAsia" w:eastAsiaTheme="minorEastAsia" w:hAnsiTheme="minorEastAsia" w:cs="宋体" w:hint="eastAsia"/>
                <w:szCs w:val="21"/>
              </w:rPr>
              <w:t>2023年7至2023年9月</w:t>
            </w:r>
            <w:r>
              <w:rPr>
                <w:rFonts w:asciiTheme="minorEastAsia" w:eastAsiaTheme="minorEastAsia" w:hAnsiTheme="minorEastAsia" w:cs="宋体" w:hint="eastAsia"/>
                <w:szCs w:val="21"/>
              </w:rPr>
              <w:t>在投标单位缴纳社保的证明（</w:t>
            </w:r>
            <w:r>
              <w:rPr>
                <w:rFonts w:asciiTheme="minorEastAsia" w:eastAsiaTheme="minorEastAsia" w:hAnsiTheme="minorEastAsia" w:cs="宋体"/>
                <w:szCs w:val="21"/>
              </w:rPr>
              <w:t>如供应商为新成立企业且成立时间不足一年的可提供加盖公章的情况说明或者证明材料亦视为符合</w:t>
            </w:r>
            <w:r>
              <w:rPr>
                <w:rFonts w:asciiTheme="minorEastAsia" w:eastAsiaTheme="minorEastAsia" w:hAnsiTheme="minorEastAsia" w:cs="宋体" w:hint="eastAsia"/>
                <w:szCs w:val="21"/>
              </w:rPr>
              <w:t>）作为</w:t>
            </w:r>
            <w:r>
              <w:rPr>
                <w:rFonts w:ascii="宋体" w:hAnsi="宋体" w:hint="eastAsia"/>
                <w:szCs w:val="24"/>
              </w:rPr>
              <w:t>本单位员工的证明依据</w:t>
            </w:r>
            <w:r>
              <w:rPr>
                <w:rFonts w:asciiTheme="minorEastAsia" w:eastAsiaTheme="minorEastAsia" w:hAnsiTheme="minorEastAsia" w:hint="eastAsia"/>
                <w:szCs w:val="24"/>
              </w:rPr>
              <w:t>，同时提供上述学历证书、</w:t>
            </w:r>
            <w:r>
              <w:rPr>
                <w:rFonts w:ascii="宋体" w:hAnsiTheme="minorHAnsi" w:cs="宋体" w:hint="eastAsia"/>
                <w:kern w:val="0"/>
                <w:szCs w:val="21"/>
              </w:rPr>
              <w:t>培训证书、</w:t>
            </w:r>
            <w:r>
              <w:rPr>
                <w:rFonts w:hAnsi="宋体" w:hint="eastAsia"/>
                <w:color w:val="000000" w:themeColor="text1"/>
                <w:lang w:val="zh-TW"/>
              </w:rPr>
              <w:t>操作证</w:t>
            </w:r>
            <w:r>
              <w:rPr>
                <w:rFonts w:asciiTheme="minorEastAsia" w:eastAsiaTheme="minorEastAsia" w:hAnsiTheme="minorEastAsia" w:hint="eastAsia"/>
                <w:szCs w:val="24"/>
              </w:rPr>
              <w:t>复印件。</w:t>
            </w:r>
            <w:r>
              <w:rPr>
                <w:rFonts w:asciiTheme="minorEastAsia" w:eastAsiaTheme="minorEastAsia" w:hAnsiTheme="minorEastAsia" w:cs="宋体" w:hint="eastAsia"/>
                <w:bCs/>
                <w:szCs w:val="21"/>
              </w:rPr>
              <w:t>未提供上述材料或所提供的证明材料无法判断是否符合得分条件的不计分。</w:t>
            </w:r>
          </w:p>
        </w:tc>
        <w:tc>
          <w:tcPr>
            <w:tcW w:w="807" w:type="dxa"/>
            <w:vAlign w:val="center"/>
          </w:tcPr>
          <w:p w:rsidR="00F761CC" w:rsidRDefault="00577DB2">
            <w:pPr>
              <w:spacing w:line="360" w:lineRule="auto"/>
              <w:jc w:val="center"/>
              <w:rPr>
                <w:rFonts w:ascii="宋体" w:hAnsi="宋体"/>
                <w:szCs w:val="21"/>
              </w:rPr>
            </w:pPr>
            <w:r>
              <w:rPr>
                <w:rFonts w:ascii="宋体" w:hAnsi="宋体" w:hint="eastAsia"/>
                <w:szCs w:val="21"/>
              </w:rPr>
              <w:lastRenderedPageBreak/>
              <w:t>9</w:t>
            </w:r>
          </w:p>
        </w:tc>
      </w:tr>
      <w:tr w:rsidR="00F761CC">
        <w:trPr>
          <w:trHeight w:val="269"/>
          <w:jc w:val="center"/>
        </w:trPr>
        <w:tc>
          <w:tcPr>
            <w:tcW w:w="1242" w:type="dxa"/>
            <w:vMerge/>
            <w:vAlign w:val="center"/>
          </w:tcPr>
          <w:p w:rsidR="00F761CC" w:rsidRDefault="00F761CC">
            <w:pPr>
              <w:widowControl/>
              <w:spacing w:line="360" w:lineRule="auto"/>
              <w:jc w:val="center"/>
              <w:textAlignment w:val="center"/>
              <w:rPr>
                <w:rFonts w:ascii="宋体" w:hAnsi="宋体"/>
                <w:szCs w:val="21"/>
              </w:rPr>
            </w:pPr>
          </w:p>
        </w:tc>
        <w:tc>
          <w:tcPr>
            <w:tcW w:w="7380" w:type="dxa"/>
            <w:vAlign w:val="center"/>
          </w:tcPr>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一、评审内容</w:t>
            </w:r>
          </w:p>
          <w:p w:rsidR="00F761CC" w:rsidRDefault="00577DB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拟安排项目其他团队人员情况（项目负责人、技术专家除外）。</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二、评分标准：</w:t>
            </w:r>
          </w:p>
          <w:p w:rsidR="00F761CC" w:rsidRDefault="00577DB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szCs w:val="21"/>
              </w:rPr>
              <w:t>拟安排其他团队人员必须是投标人在职人员</w:t>
            </w:r>
            <w:r>
              <w:rPr>
                <w:rFonts w:asciiTheme="minorEastAsia" w:eastAsiaTheme="minorEastAsia" w:hAnsiTheme="minorEastAsia" w:hint="eastAsia"/>
              </w:rPr>
              <w:t>且人员人数不少于4人</w:t>
            </w:r>
            <w:r>
              <w:rPr>
                <w:rFonts w:asciiTheme="minorEastAsia" w:eastAsiaTheme="minorEastAsia" w:hAnsiTheme="minorEastAsia"/>
              </w:rPr>
              <w:t>，</w:t>
            </w:r>
            <w:r>
              <w:rPr>
                <w:rFonts w:asciiTheme="minorEastAsia" w:eastAsiaTheme="minorEastAsia" w:hAnsiTheme="minorEastAsia" w:hint="eastAsia"/>
                <w:szCs w:val="21"/>
              </w:rPr>
              <w:t>否则本项不得分，在此基础上：</w:t>
            </w:r>
          </w:p>
          <w:p w:rsidR="00F761CC" w:rsidRDefault="00C75488">
            <w:pPr>
              <w:pStyle w:val="a0"/>
              <w:spacing w:line="360" w:lineRule="auto"/>
              <w:rPr>
                <w:rFonts w:asciiTheme="minorEastAsia" w:eastAsiaTheme="minorEastAsia" w:hAnsiTheme="minorEastAsia"/>
                <w:sz w:val="21"/>
                <w:szCs w:val="21"/>
              </w:rPr>
            </w:pPr>
            <w:r>
              <w:rPr>
                <w:rFonts w:hAnsi="宋体" w:hint="eastAsia"/>
                <w:color w:val="000000" w:themeColor="text1"/>
                <w:sz w:val="21"/>
                <w:szCs w:val="21"/>
                <w:lang w:val="zh-TW"/>
              </w:rPr>
              <w:t xml:space="preserve">    </w:t>
            </w:r>
            <w:r w:rsidR="00577DB2">
              <w:rPr>
                <w:rFonts w:hAnsi="宋体" w:hint="eastAsia"/>
                <w:color w:val="000000" w:themeColor="text1"/>
                <w:sz w:val="21"/>
                <w:szCs w:val="21"/>
                <w:lang w:val="zh-TW"/>
              </w:rPr>
              <w:t>具备制冷与空调或低压电工特种作业操作证，且同时</w:t>
            </w:r>
            <w:r w:rsidR="00577DB2">
              <w:rPr>
                <w:rFonts w:hAnsiTheme="minorHAnsi" w:cs="宋体" w:hint="eastAsia"/>
                <w:kern w:val="0"/>
                <w:sz w:val="21"/>
                <w:szCs w:val="21"/>
              </w:rPr>
              <w:t>具有主流</w:t>
            </w:r>
            <w:r w:rsidR="00577DB2">
              <w:rPr>
                <w:rFonts w:hAnsiTheme="minorHAnsi" w:cs="宋体"/>
                <w:kern w:val="0"/>
                <w:sz w:val="21"/>
                <w:szCs w:val="21"/>
              </w:rPr>
              <w:t>UPS</w:t>
            </w:r>
            <w:r w:rsidR="00577DB2">
              <w:rPr>
                <w:rFonts w:hAnsiTheme="minorHAnsi" w:cs="宋体" w:hint="eastAsia"/>
                <w:kern w:val="0"/>
                <w:sz w:val="21"/>
                <w:szCs w:val="21"/>
              </w:rPr>
              <w:t>或精密空调厂商出具的</w:t>
            </w:r>
            <w:r w:rsidR="00577DB2">
              <w:rPr>
                <w:rFonts w:hAnsiTheme="minorHAnsi" w:cs="宋体"/>
                <w:kern w:val="0"/>
                <w:sz w:val="21"/>
                <w:szCs w:val="21"/>
              </w:rPr>
              <w:t>UPS</w:t>
            </w:r>
            <w:r w:rsidR="00577DB2">
              <w:rPr>
                <w:rFonts w:hAnsiTheme="minorHAnsi" w:cs="宋体" w:hint="eastAsia"/>
                <w:kern w:val="0"/>
                <w:sz w:val="21"/>
                <w:szCs w:val="21"/>
              </w:rPr>
              <w:t>或精密空调培训证书的</w:t>
            </w:r>
            <w:r w:rsidR="00577DB2">
              <w:rPr>
                <w:rFonts w:hAnsi="宋体" w:hint="eastAsia"/>
                <w:color w:val="000000" w:themeColor="text1"/>
                <w:sz w:val="21"/>
                <w:szCs w:val="21"/>
                <w:lang w:val="zh-TW"/>
              </w:rPr>
              <w:t>，每1人得3分，最高得12分。</w:t>
            </w:r>
          </w:p>
          <w:p w:rsidR="00F761CC" w:rsidRDefault="00C75488" w:rsidP="003848F8">
            <w:pPr>
              <w:spacing w:line="360" w:lineRule="auto"/>
              <w:rPr>
                <w:rFonts w:asciiTheme="minorEastAsia" w:eastAsiaTheme="minorEastAsia" w:hAnsiTheme="minorEastAsia"/>
                <w:szCs w:val="21"/>
              </w:rPr>
            </w:pPr>
            <w:r>
              <w:rPr>
                <w:rFonts w:asciiTheme="minorEastAsia" w:eastAsiaTheme="minorEastAsia" w:hAnsiTheme="minorEastAsia" w:hint="eastAsia"/>
                <w:szCs w:val="24"/>
              </w:rPr>
              <w:t xml:space="preserve">    </w:t>
            </w:r>
            <w:r w:rsidR="00577DB2">
              <w:rPr>
                <w:rFonts w:asciiTheme="minorEastAsia" w:eastAsiaTheme="minorEastAsia" w:hAnsiTheme="minorEastAsia" w:hint="eastAsia"/>
                <w:szCs w:val="24"/>
              </w:rPr>
              <w:t>提供</w:t>
            </w:r>
            <w:r w:rsidR="00577DB2">
              <w:rPr>
                <w:rFonts w:asciiTheme="minorEastAsia" w:eastAsiaTheme="minorEastAsia" w:hAnsiTheme="minorEastAsia" w:cs="宋体" w:hint="eastAsia"/>
                <w:szCs w:val="21"/>
              </w:rPr>
              <w:t>2023年</w:t>
            </w:r>
            <w:r w:rsidR="003848F8">
              <w:rPr>
                <w:rFonts w:asciiTheme="minorEastAsia" w:eastAsiaTheme="minorEastAsia" w:hAnsiTheme="minorEastAsia" w:cs="宋体" w:hint="eastAsia"/>
                <w:szCs w:val="21"/>
              </w:rPr>
              <w:t>7</w:t>
            </w:r>
            <w:r w:rsidR="00577DB2">
              <w:rPr>
                <w:rFonts w:asciiTheme="minorEastAsia" w:eastAsiaTheme="minorEastAsia" w:hAnsiTheme="minorEastAsia" w:cs="宋体" w:hint="eastAsia"/>
                <w:szCs w:val="21"/>
              </w:rPr>
              <w:t>至2023年</w:t>
            </w:r>
            <w:r w:rsidR="003848F8">
              <w:rPr>
                <w:rFonts w:asciiTheme="minorEastAsia" w:eastAsiaTheme="minorEastAsia" w:hAnsiTheme="minorEastAsia" w:cs="宋体" w:hint="eastAsia"/>
                <w:szCs w:val="21"/>
              </w:rPr>
              <w:t>9</w:t>
            </w:r>
            <w:r w:rsidR="00577DB2">
              <w:rPr>
                <w:rFonts w:asciiTheme="minorEastAsia" w:eastAsiaTheme="minorEastAsia" w:hAnsiTheme="minorEastAsia" w:cs="宋体" w:hint="eastAsia"/>
                <w:szCs w:val="21"/>
              </w:rPr>
              <w:t>月在投标单位缴纳社保的证明（</w:t>
            </w:r>
            <w:r w:rsidR="00577DB2">
              <w:rPr>
                <w:rFonts w:asciiTheme="minorEastAsia" w:eastAsiaTheme="minorEastAsia" w:hAnsiTheme="minorEastAsia" w:cs="宋体"/>
                <w:szCs w:val="21"/>
              </w:rPr>
              <w:t>如供应商为新成立企业且成立时间不足一年的可提供加盖公章的情况说明或者证明材料亦视为符合</w:t>
            </w:r>
            <w:r w:rsidR="00577DB2">
              <w:rPr>
                <w:rFonts w:asciiTheme="minorEastAsia" w:eastAsiaTheme="minorEastAsia" w:hAnsiTheme="minorEastAsia" w:cs="宋体" w:hint="eastAsia"/>
                <w:szCs w:val="21"/>
              </w:rPr>
              <w:t>）作为</w:t>
            </w:r>
            <w:r w:rsidR="00577DB2">
              <w:rPr>
                <w:rFonts w:ascii="宋体" w:hAnsi="宋体" w:hint="eastAsia"/>
                <w:szCs w:val="24"/>
              </w:rPr>
              <w:t>本单位员工的证明依据</w:t>
            </w:r>
            <w:r w:rsidR="00577DB2">
              <w:rPr>
                <w:rFonts w:asciiTheme="minorEastAsia" w:eastAsiaTheme="minorEastAsia" w:hAnsiTheme="minorEastAsia" w:hint="eastAsia"/>
                <w:szCs w:val="24"/>
              </w:rPr>
              <w:t>，同时提供</w:t>
            </w:r>
            <w:r w:rsidR="00577DB2">
              <w:rPr>
                <w:rFonts w:ascii="宋体" w:hAnsiTheme="minorHAnsi" w:cs="宋体" w:hint="eastAsia"/>
                <w:kern w:val="0"/>
                <w:szCs w:val="21"/>
              </w:rPr>
              <w:t>培训证书、</w:t>
            </w:r>
            <w:r w:rsidR="00577DB2">
              <w:rPr>
                <w:rFonts w:hAnsi="宋体" w:hint="eastAsia"/>
                <w:color w:val="000000" w:themeColor="text1"/>
                <w:lang w:val="zh-TW"/>
              </w:rPr>
              <w:t>操作证</w:t>
            </w:r>
            <w:r w:rsidR="00577DB2">
              <w:rPr>
                <w:rFonts w:asciiTheme="minorEastAsia" w:eastAsiaTheme="minorEastAsia" w:hAnsiTheme="minorEastAsia" w:hint="eastAsia"/>
                <w:szCs w:val="24"/>
              </w:rPr>
              <w:t>复印件。</w:t>
            </w:r>
            <w:r w:rsidR="00577DB2">
              <w:rPr>
                <w:rFonts w:asciiTheme="minorEastAsia" w:eastAsiaTheme="minorEastAsia" w:hAnsiTheme="minorEastAsia" w:cs="宋体" w:hint="eastAsia"/>
                <w:bCs/>
                <w:szCs w:val="21"/>
              </w:rPr>
              <w:t>未提供上述材料或所提供的证明材料无法判断是否符合得分条件的不计分。</w:t>
            </w:r>
          </w:p>
        </w:tc>
        <w:tc>
          <w:tcPr>
            <w:tcW w:w="807" w:type="dxa"/>
            <w:vAlign w:val="center"/>
          </w:tcPr>
          <w:p w:rsidR="00F761CC" w:rsidRDefault="00577DB2">
            <w:pPr>
              <w:spacing w:line="360" w:lineRule="auto"/>
              <w:jc w:val="center"/>
              <w:rPr>
                <w:rFonts w:ascii="宋体" w:hAnsi="宋体"/>
                <w:szCs w:val="21"/>
              </w:rPr>
            </w:pPr>
            <w:r>
              <w:rPr>
                <w:rFonts w:ascii="宋体" w:hAnsi="宋体" w:hint="eastAsia"/>
                <w:szCs w:val="21"/>
              </w:rPr>
              <w:t>12</w:t>
            </w:r>
          </w:p>
        </w:tc>
      </w:tr>
      <w:tr w:rsidR="00F761CC">
        <w:trPr>
          <w:trHeight w:val="269"/>
          <w:jc w:val="center"/>
        </w:trPr>
        <w:tc>
          <w:tcPr>
            <w:tcW w:w="1242" w:type="dxa"/>
            <w:vAlign w:val="center"/>
          </w:tcPr>
          <w:p w:rsidR="00F761CC" w:rsidRDefault="00577DB2">
            <w:pPr>
              <w:spacing w:line="360" w:lineRule="auto"/>
              <w:jc w:val="center"/>
              <w:rPr>
                <w:rFonts w:ascii="宋体" w:hAnsi="宋体" w:cs="宋体"/>
              </w:rPr>
            </w:pPr>
            <w:r>
              <w:rPr>
                <w:rFonts w:ascii="宋体" w:hAnsi="宋体" w:cs="宋体" w:hint="eastAsia"/>
                <w:szCs w:val="21"/>
              </w:rPr>
              <w:t>备件保障</w:t>
            </w:r>
          </w:p>
        </w:tc>
        <w:tc>
          <w:tcPr>
            <w:tcW w:w="7380" w:type="dxa"/>
            <w:vAlign w:val="center"/>
          </w:tcPr>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一、评审内容：</w:t>
            </w:r>
          </w:p>
          <w:p w:rsidR="00F761CC" w:rsidRDefault="00577DB2">
            <w:pPr>
              <w:spacing w:line="360" w:lineRule="auto"/>
              <w:ind w:firstLineChars="200" w:firstLine="420"/>
              <w:jc w:val="left"/>
              <w:rPr>
                <w:rFonts w:asciiTheme="minorEastAsia" w:eastAsiaTheme="minorEastAsia" w:hAnsiTheme="minorEastAsia"/>
                <w:szCs w:val="21"/>
              </w:rPr>
            </w:pPr>
            <w:r>
              <w:rPr>
                <w:rFonts w:ascii="宋体" w:hAnsi="宋体" w:cs="宋体" w:hint="eastAsia"/>
                <w:szCs w:val="21"/>
              </w:rPr>
              <w:t>备件保障情况</w:t>
            </w:r>
            <w:r>
              <w:rPr>
                <w:rFonts w:asciiTheme="minorEastAsia" w:eastAsiaTheme="minorEastAsia" w:hAnsiTheme="minorEastAsia" w:cs="宋体" w:hint="eastAsia"/>
                <w:szCs w:val="21"/>
              </w:rPr>
              <w:t>。</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F761CC" w:rsidRDefault="00577DB2">
            <w:pPr>
              <w:tabs>
                <w:tab w:val="left" w:pos="426"/>
              </w:tabs>
              <w:spacing w:line="360" w:lineRule="auto"/>
              <w:ind w:firstLineChars="200" w:firstLine="392"/>
              <w:rPr>
                <w:rFonts w:asciiTheme="minorEastAsia" w:eastAsiaTheme="minorEastAsia" w:hAnsiTheme="minorEastAsia"/>
                <w:spacing w:val="-7"/>
                <w:szCs w:val="21"/>
              </w:rPr>
            </w:pPr>
            <w:r>
              <w:rPr>
                <w:rFonts w:asciiTheme="minorEastAsia" w:eastAsiaTheme="minorEastAsia" w:hAnsiTheme="minorEastAsia" w:hint="eastAsia"/>
                <w:spacing w:val="-7"/>
                <w:szCs w:val="21"/>
              </w:rPr>
              <w:t>1．投标文件中提供备品备件清单（包含</w:t>
            </w:r>
            <w:r>
              <w:rPr>
                <w:rFonts w:asciiTheme="minorEastAsia" w:eastAsiaTheme="minorEastAsia" w:hAnsiTheme="minorEastAsia"/>
                <w:spacing w:val="-7"/>
                <w:szCs w:val="21"/>
              </w:rPr>
              <w:t>UPS</w:t>
            </w:r>
            <w:r>
              <w:rPr>
                <w:rFonts w:asciiTheme="minorEastAsia" w:eastAsiaTheme="minorEastAsia" w:hAnsiTheme="minorEastAsia" w:hint="eastAsia"/>
                <w:spacing w:val="-7"/>
                <w:szCs w:val="21"/>
              </w:rPr>
              <w:t>、精密空调设备的重要部件）、且清单体现备件品牌、型号、备件种类的，得3分。</w:t>
            </w:r>
          </w:p>
          <w:p w:rsidR="00F761CC" w:rsidRDefault="00577DB2">
            <w:pPr>
              <w:tabs>
                <w:tab w:val="left" w:pos="426"/>
              </w:tabs>
              <w:spacing w:line="360" w:lineRule="auto"/>
              <w:ind w:firstLineChars="200" w:firstLine="420"/>
              <w:rPr>
                <w:rFonts w:asciiTheme="minorEastAsia" w:eastAsiaTheme="minorEastAsia" w:hAnsiTheme="minorEastAsia" w:cs="宋体"/>
                <w:bCs/>
                <w:szCs w:val="21"/>
              </w:rPr>
            </w:pPr>
            <w:r>
              <w:rPr>
                <w:rFonts w:asciiTheme="minorEastAsia" w:eastAsiaTheme="minorEastAsia" w:hAnsiTheme="minorEastAsia" w:cs="宋体" w:hint="eastAsia"/>
                <w:bCs/>
                <w:szCs w:val="21"/>
              </w:rPr>
              <w:t>2．</w:t>
            </w:r>
            <w:r>
              <w:rPr>
                <w:rFonts w:asciiTheme="minorEastAsia" w:eastAsiaTheme="minorEastAsia" w:hAnsiTheme="minorEastAsia" w:hint="eastAsia"/>
                <w:spacing w:val="-7"/>
                <w:szCs w:val="21"/>
              </w:rPr>
              <w:t>投标文件中承诺</w:t>
            </w:r>
            <w:r>
              <w:rPr>
                <w:rFonts w:asciiTheme="minorEastAsia" w:eastAsiaTheme="minorEastAsia" w:hAnsiTheme="minorEastAsia" w:hint="eastAsia"/>
              </w:rPr>
              <w:t>上门更换配件时间在2小时以内</w:t>
            </w:r>
            <w:r>
              <w:rPr>
                <w:rFonts w:asciiTheme="minorEastAsia" w:eastAsiaTheme="minorEastAsia" w:hAnsiTheme="minorEastAsia" w:hint="eastAsia"/>
                <w:szCs w:val="21"/>
              </w:rPr>
              <w:t>的，得2分。</w:t>
            </w:r>
          </w:p>
          <w:p w:rsidR="00F761CC" w:rsidRDefault="00577DB2">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cs="宋体" w:hint="eastAsia"/>
                <w:bCs/>
                <w:szCs w:val="21"/>
              </w:rPr>
              <w:lastRenderedPageBreak/>
              <w:t>在投标文件“服务响应方案”中提供备品备件清单、</w:t>
            </w:r>
            <w:r>
              <w:rPr>
                <w:rFonts w:asciiTheme="minorEastAsia" w:eastAsiaTheme="minorEastAsia" w:hAnsiTheme="minorEastAsia" w:hint="eastAsia"/>
              </w:rPr>
              <w:t>上门更换配件时间承诺</w:t>
            </w:r>
            <w:r>
              <w:rPr>
                <w:rFonts w:asciiTheme="minorEastAsia" w:eastAsiaTheme="minorEastAsia" w:hAnsiTheme="minorEastAsia" w:cs="宋体" w:hint="eastAsia"/>
                <w:bCs/>
                <w:szCs w:val="21"/>
              </w:rPr>
              <w:t>，未提供不得分。</w:t>
            </w:r>
          </w:p>
        </w:tc>
        <w:tc>
          <w:tcPr>
            <w:tcW w:w="807"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5</w:t>
            </w:r>
          </w:p>
        </w:tc>
      </w:tr>
      <w:tr w:rsidR="00F761CC">
        <w:trPr>
          <w:trHeight w:val="269"/>
          <w:jc w:val="center"/>
        </w:trPr>
        <w:tc>
          <w:tcPr>
            <w:tcW w:w="1242" w:type="dxa"/>
            <w:vAlign w:val="center"/>
          </w:tcPr>
          <w:p w:rsidR="00F761CC" w:rsidRDefault="00577DB2">
            <w:pPr>
              <w:spacing w:line="360" w:lineRule="auto"/>
              <w:jc w:val="center"/>
              <w:rPr>
                <w:rFonts w:ascii="宋体" w:hAnsi="宋体" w:cs="宋体"/>
                <w:szCs w:val="21"/>
              </w:rPr>
            </w:pPr>
            <w:r>
              <w:rPr>
                <w:rFonts w:ascii="宋体" w:hAnsi="宋体" w:cs="宋体" w:hint="eastAsia"/>
                <w:szCs w:val="21"/>
              </w:rPr>
              <w:lastRenderedPageBreak/>
              <w:t>拟投入设备、车辆情况</w:t>
            </w:r>
          </w:p>
        </w:tc>
        <w:tc>
          <w:tcPr>
            <w:tcW w:w="7380" w:type="dxa"/>
            <w:vAlign w:val="center"/>
          </w:tcPr>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一、评审内容：</w:t>
            </w:r>
          </w:p>
          <w:p w:rsidR="00F761CC" w:rsidRDefault="00577DB2">
            <w:pPr>
              <w:spacing w:line="360" w:lineRule="auto"/>
              <w:ind w:firstLineChars="200" w:firstLine="420"/>
              <w:jc w:val="left"/>
              <w:rPr>
                <w:rFonts w:asciiTheme="minorEastAsia" w:eastAsiaTheme="minorEastAsia" w:hAnsiTheme="minorEastAsia"/>
                <w:szCs w:val="21"/>
              </w:rPr>
            </w:pPr>
            <w:r>
              <w:rPr>
                <w:rFonts w:ascii="宋体" w:hAnsi="宋体" w:cs="宋体" w:hint="eastAsia"/>
                <w:szCs w:val="21"/>
              </w:rPr>
              <w:t>拟投入设备、车辆情况</w:t>
            </w:r>
            <w:r>
              <w:rPr>
                <w:rFonts w:asciiTheme="minorEastAsia" w:eastAsiaTheme="minorEastAsia" w:hAnsiTheme="minorEastAsia" w:cs="宋体" w:hint="eastAsia"/>
                <w:szCs w:val="21"/>
              </w:rPr>
              <w:t>。</w:t>
            </w:r>
          </w:p>
          <w:p w:rsidR="00F761CC" w:rsidRDefault="00577DB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F761CC" w:rsidRDefault="00577DB2">
            <w:pPr>
              <w:tabs>
                <w:tab w:val="left" w:pos="426"/>
              </w:tabs>
              <w:spacing w:line="360" w:lineRule="auto"/>
              <w:ind w:firstLineChars="200" w:firstLine="420"/>
              <w:rPr>
                <w:rFonts w:asciiTheme="minorEastAsia" w:eastAsiaTheme="minorEastAsia" w:hAnsiTheme="minorEastAsia" w:cs="宋体"/>
                <w:bCs/>
                <w:szCs w:val="21"/>
              </w:rPr>
            </w:pPr>
            <w:r>
              <w:rPr>
                <w:rFonts w:asciiTheme="minorEastAsia" w:eastAsiaTheme="minorEastAsia" w:hAnsiTheme="minorEastAsia" w:cs="宋体" w:hint="eastAsia"/>
                <w:bCs/>
                <w:szCs w:val="21"/>
              </w:rPr>
              <w:t>1．</w:t>
            </w:r>
            <w:r>
              <w:rPr>
                <w:rFonts w:asciiTheme="minorEastAsia" w:eastAsiaTheme="minorEastAsia" w:hAnsiTheme="minorEastAsia" w:cs="宋体" w:hint="eastAsia"/>
                <w:szCs w:val="21"/>
              </w:rPr>
              <w:t>拟为本项目提供电能质量分析仪</w:t>
            </w:r>
            <w:r>
              <w:rPr>
                <w:rFonts w:asciiTheme="minorEastAsia" w:eastAsiaTheme="minorEastAsia" w:hAnsiTheme="minorEastAsia" w:hint="eastAsia"/>
                <w:szCs w:val="21"/>
              </w:rPr>
              <w:t>（谐波测量仪</w:t>
            </w:r>
            <w:r>
              <w:rPr>
                <w:rFonts w:asciiTheme="minorEastAsia" w:eastAsiaTheme="minorEastAsia" w:hAnsiTheme="minorEastAsia" w:hint="eastAsia"/>
                <w:spacing w:val="-53"/>
                <w:szCs w:val="21"/>
              </w:rPr>
              <w:t>）、</w:t>
            </w:r>
            <w:r>
              <w:rPr>
                <w:rFonts w:asciiTheme="minorEastAsia" w:eastAsiaTheme="minorEastAsia" w:hAnsiTheme="minorEastAsia" w:cs="宋体" w:hint="eastAsia"/>
                <w:szCs w:val="21"/>
              </w:rPr>
              <w:t>红外成像仪、数字万用表、钳形万用表、电子双输入温度计、</w:t>
            </w:r>
            <w:r>
              <w:rPr>
                <w:rFonts w:asciiTheme="minorEastAsia" w:eastAsiaTheme="minorEastAsia" w:hAnsiTheme="minorEastAsia" w:hint="eastAsia"/>
                <w:szCs w:val="21"/>
              </w:rPr>
              <w:t>电池内阻测量仪、防雷元器件测试仪、氢气检测仪、压差计、静电测试仪的，每提供上述1种设备得0.5分，最高得4分</w:t>
            </w:r>
            <w:r>
              <w:rPr>
                <w:rFonts w:asciiTheme="minorEastAsia" w:eastAsiaTheme="minorEastAsia" w:hAnsiTheme="minorEastAsia" w:cs="宋体" w:hint="eastAsia"/>
                <w:szCs w:val="21"/>
              </w:rPr>
              <w:t>。拟投入设备为投标人自有的，提供设备购买发票复印件，拟投入设备为投标人租赁的，提供租赁合同复印件。</w:t>
            </w:r>
          </w:p>
          <w:p w:rsidR="00F761CC" w:rsidRDefault="00577DB2">
            <w:pPr>
              <w:tabs>
                <w:tab w:val="left" w:pos="426"/>
              </w:tabs>
              <w:spacing w:line="360" w:lineRule="auto"/>
              <w:ind w:firstLineChars="200" w:firstLine="420"/>
              <w:rPr>
                <w:rFonts w:asciiTheme="minorEastAsia" w:eastAsiaTheme="minorEastAsia" w:hAnsiTheme="minorEastAsia" w:cs="宋体"/>
                <w:bCs/>
                <w:szCs w:val="21"/>
              </w:rPr>
            </w:pPr>
            <w:r>
              <w:rPr>
                <w:rFonts w:asciiTheme="minorEastAsia" w:eastAsiaTheme="minorEastAsia" w:hAnsiTheme="minorEastAsia" w:cs="宋体" w:hint="eastAsia"/>
                <w:bCs/>
                <w:szCs w:val="21"/>
              </w:rPr>
              <w:t>2．</w:t>
            </w:r>
            <w:r>
              <w:rPr>
                <w:rFonts w:asciiTheme="minorEastAsia" w:eastAsiaTheme="minorEastAsia" w:hAnsiTheme="minorEastAsia" w:cs="宋体" w:hint="eastAsia"/>
                <w:szCs w:val="21"/>
              </w:rPr>
              <w:t>承诺为本项目提供应急抢修车辆，得1分。拟投入车辆为投标人自有的，提供车辆购买发票复印件；拟投入车辆为投标人租赁的，提供租赁合同复印件。</w:t>
            </w:r>
          </w:p>
          <w:p w:rsidR="00F761CC" w:rsidRDefault="00577DB2">
            <w:pPr>
              <w:spacing w:line="360" w:lineRule="auto"/>
              <w:jc w:val="left"/>
              <w:rPr>
                <w:rFonts w:asciiTheme="minorEastAsia" w:eastAsiaTheme="minorEastAsia" w:hAnsiTheme="minorEastAsia"/>
                <w:szCs w:val="21"/>
              </w:rPr>
            </w:pPr>
            <w:r>
              <w:rPr>
                <w:rFonts w:asciiTheme="minorEastAsia" w:eastAsiaTheme="minorEastAsia" w:hAnsiTheme="minorEastAsia" w:cs="宋体" w:hint="eastAsia"/>
                <w:bCs/>
                <w:szCs w:val="21"/>
              </w:rPr>
              <w:t>本项累计最高得5分。</w:t>
            </w:r>
            <w:r>
              <w:rPr>
                <w:rFonts w:asciiTheme="minorEastAsia" w:eastAsiaTheme="minorEastAsia" w:hAnsiTheme="minorEastAsia" w:hint="eastAsia"/>
                <w:szCs w:val="21"/>
              </w:rPr>
              <w:t>未提供证明材料或所提供证明材料无法判断是否符合得分条件的不计分。</w:t>
            </w:r>
          </w:p>
        </w:tc>
        <w:tc>
          <w:tcPr>
            <w:tcW w:w="807" w:type="dxa"/>
            <w:vAlign w:val="center"/>
          </w:tcPr>
          <w:p w:rsidR="00F761CC" w:rsidRDefault="00577DB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F761CC">
        <w:trPr>
          <w:trHeight w:val="269"/>
          <w:jc w:val="center"/>
        </w:trPr>
        <w:tc>
          <w:tcPr>
            <w:tcW w:w="8622" w:type="dxa"/>
            <w:gridSpan w:val="2"/>
            <w:vAlign w:val="center"/>
          </w:tcPr>
          <w:p w:rsidR="00F761CC" w:rsidRDefault="00577DB2">
            <w:pPr>
              <w:spacing w:line="360" w:lineRule="auto"/>
              <w:jc w:val="center"/>
              <w:rPr>
                <w:rFonts w:ascii="宋体" w:hAnsi="宋体"/>
                <w:szCs w:val="21"/>
              </w:rPr>
            </w:pPr>
            <w:r>
              <w:rPr>
                <w:rFonts w:ascii="宋体" w:hAnsi="宋体" w:hint="eastAsia"/>
                <w:szCs w:val="21"/>
              </w:rPr>
              <w:t>合计</w:t>
            </w:r>
          </w:p>
        </w:tc>
        <w:tc>
          <w:tcPr>
            <w:tcW w:w="807" w:type="dxa"/>
            <w:vAlign w:val="center"/>
          </w:tcPr>
          <w:p w:rsidR="00F761CC" w:rsidRDefault="00577DB2">
            <w:pPr>
              <w:spacing w:line="360" w:lineRule="auto"/>
              <w:jc w:val="center"/>
              <w:rPr>
                <w:rFonts w:ascii="宋体" w:hAnsi="宋体"/>
                <w:szCs w:val="21"/>
              </w:rPr>
            </w:pPr>
            <w:r>
              <w:rPr>
                <w:rFonts w:ascii="宋体" w:hAnsi="宋体" w:hint="eastAsia"/>
                <w:szCs w:val="21"/>
              </w:rPr>
              <w:t>60</w:t>
            </w:r>
          </w:p>
        </w:tc>
      </w:tr>
    </w:tbl>
    <w:p w:rsidR="00F761CC" w:rsidRDefault="00F761CC">
      <w:pPr>
        <w:adjustRightInd w:val="0"/>
        <w:snapToGrid w:val="0"/>
        <w:jc w:val="center"/>
        <w:rPr>
          <w:rFonts w:ascii="宋体" w:hAnsi="宋体" w:cs="Arial"/>
          <w:szCs w:val="21"/>
        </w:rPr>
      </w:pPr>
    </w:p>
    <w:p w:rsidR="00F761CC" w:rsidRDefault="00577DB2">
      <w:pPr>
        <w:adjustRightInd w:val="0"/>
        <w:snapToGrid w:val="0"/>
        <w:spacing w:line="360" w:lineRule="auto"/>
        <w:jc w:val="center"/>
        <w:rPr>
          <w:rFonts w:ascii="宋体" w:hAnsi="宋体" w:cs="Arial"/>
          <w:szCs w:val="21"/>
        </w:rPr>
      </w:pPr>
      <w:r>
        <w:rPr>
          <w:rFonts w:ascii="宋体" w:hAnsi="宋体" w:cs="Arial" w:hint="eastAsia"/>
          <w:szCs w:val="21"/>
        </w:rPr>
        <w:t>表五、价格评估表</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7391"/>
        <w:gridCol w:w="789"/>
      </w:tblGrid>
      <w:tr w:rsidR="00F761CC">
        <w:trPr>
          <w:trHeight w:val="269"/>
          <w:jc w:val="center"/>
        </w:trPr>
        <w:tc>
          <w:tcPr>
            <w:tcW w:w="1240" w:type="dxa"/>
            <w:vAlign w:val="center"/>
          </w:tcPr>
          <w:p w:rsidR="00F761CC" w:rsidRDefault="00577DB2">
            <w:pPr>
              <w:spacing w:line="360" w:lineRule="auto"/>
              <w:jc w:val="center"/>
              <w:rPr>
                <w:rFonts w:ascii="宋体" w:hAnsi="宋体"/>
                <w:szCs w:val="21"/>
              </w:rPr>
            </w:pPr>
            <w:r>
              <w:rPr>
                <w:rFonts w:ascii="宋体" w:hAnsi="宋体" w:hint="eastAsia"/>
                <w:szCs w:val="21"/>
              </w:rPr>
              <w:t>评审项目</w:t>
            </w:r>
          </w:p>
        </w:tc>
        <w:tc>
          <w:tcPr>
            <w:tcW w:w="7391" w:type="dxa"/>
            <w:vAlign w:val="center"/>
          </w:tcPr>
          <w:p w:rsidR="00F761CC" w:rsidRDefault="00577DB2">
            <w:pPr>
              <w:spacing w:line="360" w:lineRule="auto"/>
              <w:jc w:val="center"/>
              <w:rPr>
                <w:rFonts w:ascii="宋体" w:hAnsi="宋体"/>
                <w:szCs w:val="21"/>
              </w:rPr>
            </w:pPr>
            <w:r>
              <w:rPr>
                <w:rFonts w:ascii="宋体" w:hAnsi="宋体" w:hint="eastAsia"/>
                <w:szCs w:val="21"/>
              </w:rPr>
              <w:t>评审内容</w:t>
            </w:r>
          </w:p>
        </w:tc>
        <w:tc>
          <w:tcPr>
            <w:tcW w:w="789" w:type="dxa"/>
            <w:vAlign w:val="center"/>
          </w:tcPr>
          <w:p w:rsidR="00F761CC" w:rsidRDefault="00577DB2">
            <w:pPr>
              <w:spacing w:line="360" w:lineRule="auto"/>
              <w:jc w:val="center"/>
              <w:rPr>
                <w:rFonts w:ascii="宋体" w:hAnsi="宋体"/>
                <w:szCs w:val="21"/>
              </w:rPr>
            </w:pPr>
            <w:r>
              <w:rPr>
                <w:rFonts w:ascii="宋体" w:hAnsi="宋体" w:hint="eastAsia"/>
                <w:szCs w:val="21"/>
              </w:rPr>
              <w:t>分值</w:t>
            </w:r>
          </w:p>
        </w:tc>
      </w:tr>
      <w:tr w:rsidR="00F761CC">
        <w:trPr>
          <w:trHeight w:val="269"/>
          <w:jc w:val="center"/>
        </w:trPr>
        <w:tc>
          <w:tcPr>
            <w:tcW w:w="1240" w:type="dxa"/>
            <w:vAlign w:val="center"/>
          </w:tcPr>
          <w:p w:rsidR="00F761CC" w:rsidRDefault="00577DB2">
            <w:pPr>
              <w:spacing w:line="360" w:lineRule="auto"/>
              <w:jc w:val="center"/>
              <w:rPr>
                <w:rFonts w:ascii="宋体" w:hAnsi="宋体"/>
                <w:szCs w:val="21"/>
              </w:rPr>
            </w:pPr>
            <w:r>
              <w:rPr>
                <w:rFonts w:ascii="宋体" w:hAnsi="宋体" w:hint="eastAsia"/>
                <w:szCs w:val="21"/>
              </w:rPr>
              <w:t>投标报价</w:t>
            </w:r>
          </w:p>
        </w:tc>
        <w:tc>
          <w:tcPr>
            <w:tcW w:w="7391" w:type="dxa"/>
            <w:vAlign w:val="center"/>
          </w:tcPr>
          <w:p w:rsidR="00F761CC" w:rsidRDefault="00577DB2">
            <w:pPr>
              <w:wordWrap w:val="0"/>
              <w:spacing w:line="360" w:lineRule="auto"/>
              <w:jc w:val="left"/>
              <w:rPr>
                <w:rFonts w:ascii="宋体" w:hAnsi="宋体" w:cs="Arial"/>
                <w:szCs w:val="21"/>
              </w:rPr>
            </w:pPr>
            <w:r>
              <w:rPr>
                <w:rFonts w:cs="Arial" w:hint="eastAsia"/>
                <w:szCs w:val="21"/>
              </w:rPr>
              <w:t>价格得分＝（评标基准价</w:t>
            </w:r>
            <w:r>
              <w:rPr>
                <w:rFonts w:cs="Arial" w:hint="eastAsia"/>
                <w:szCs w:val="21"/>
              </w:rPr>
              <w:t>/</w:t>
            </w:r>
            <w:r>
              <w:rPr>
                <w:rFonts w:cs="Arial" w:hint="eastAsia"/>
                <w:szCs w:val="21"/>
              </w:rPr>
              <w:t>评审价）×价格权重（</w:t>
            </w:r>
            <w:r>
              <w:rPr>
                <w:rFonts w:ascii="宋体" w:hAnsi="宋体" w:cs="Arial" w:hint="eastAsia"/>
                <w:szCs w:val="21"/>
              </w:rPr>
              <w:t>10%）</w:t>
            </w:r>
            <w:r>
              <w:rPr>
                <w:rFonts w:cs="Arial" w:hint="eastAsia"/>
                <w:szCs w:val="21"/>
              </w:rPr>
              <w:t>×</w:t>
            </w:r>
            <w:r>
              <w:rPr>
                <w:rFonts w:ascii="宋体" w:hAnsi="宋体" w:cs="Arial" w:hint="eastAsia"/>
                <w:szCs w:val="21"/>
              </w:rPr>
              <w:t>100</w:t>
            </w:r>
          </w:p>
          <w:p w:rsidR="00F761CC" w:rsidRDefault="00577DB2">
            <w:pPr>
              <w:wordWrap w:val="0"/>
              <w:spacing w:line="360" w:lineRule="auto"/>
              <w:jc w:val="left"/>
              <w:rPr>
                <w:rFonts w:ascii="宋体" w:hAnsi="宋体" w:cs="宋体"/>
              </w:rPr>
            </w:pPr>
            <w:r>
              <w:rPr>
                <w:rFonts w:ascii="宋体" w:hAnsi="宋体" w:cs="宋体" w:hint="eastAsia"/>
              </w:rPr>
              <w:t>评标基准价为所有有效投标人的最低评审价，最低评审价的投标人的价格得分为满分。</w:t>
            </w:r>
          </w:p>
        </w:tc>
        <w:tc>
          <w:tcPr>
            <w:tcW w:w="789" w:type="dxa"/>
            <w:vAlign w:val="center"/>
          </w:tcPr>
          <w:p w:rsidR="00F761CC" w:rsidRDefault="00577DB2">
            <w:pPr>
              <w:spacing w:line="360" w:lineRule="auto"/>
              <w:jc w:val="center"/>
              <w:rPr>
                <w:rFonts w:ascii="宋体" w:hAnsi="宋体"/>
                <w:szCs w:val="21"/>
              </w:rPr>
            </w:pPr>
            <w:r>
              <w:rPr>
                <w:rFonts w:ascii="宋体" w:hAnsi="宋体" w:hint="eastAsia"/>
                <w:szCs w:val="21"/>
              </w:rPr>
              <w:t>10</w:t>
            </w:r>
          </w:p>
        </w:tc>
      </w:tr>
      <w:tr w:rsidR="00F761CC">
        <w:trPr>
          <w:trHeight w:val="269"/>
          <w:jc w:val="center"/>
        </w:trPr>
        <w:tc>
          <w:tcPr>
            <w:tcW w:w="1240" w:type="dxa"/>
            <w:vAlign w:val="center"/>
          </w:tcPr>
          <w:p w:rsidR="00F761CC" w:rsidRDefault="00577DB2">
            <w:pPr>
              <w:spacing w:line="360" w:lineRule="auto"/>
              <w:jc w:val="center"/>
              <w:rPr>
                <w:rFonts w:ascii="宋体" w:hAnsi="宋体"/>
                <w:szCs w:val="21"/>
              </w:rPr>
            </w:pPr>
            <w:r>
              <w:rPr>
                <w:rFonts w:ascii="宋体" w:hAnsi="宋体" w:hint="eastAsia"/>
                <w:szCs w:val="21"/>
              </w:rPr>
              <w:t>备注</w:t>
            </w:r>
          </w:p>
        </w:tc>
        <w:tc>
          <w:tcPr>
            <w:tcW w:w="8180" w:type="dxa"/>
            <w:gridSpan w:val="2"/>
            <w:vAlign w:val="center"/>
          </w:tcPr>
          <w:p w:rsidR="00F761CC" w:rsidRDefault="00577DB2">
            <w:pPr>
              <w:spacing w:line="360" w:lineRule="auto"/>
              <w:jc w:val="left"/>
              <w:rPr>
                <w:rFonts w:ascii="宋体" w:hAnsi="宋体"/>
                <w:szCs w:val="21"/>
              </w:rPr>
            </w:pPr>
            <w:r>
              <w:rPr>
                <w:rFonts w:ascii="宋体" w:hAnsi="宋体" w:cs="宋体" w:hint="eastAsia"/>
                <w:kern w:val="0"/>
              </w:rPr>
              <w:t>投标人为小型、微型企业或监狱企业、残疾人福利性单位，且符合投标价格扣除优惠政策规定的条件的，投标价格给予10</w:t>
            </w:r>
            <w:r>
              <w:rPr>
                <w:rFonts w:ascii="宋体" w:hAnsi="宋体" w:cs="宋体"/>
                <w:kern w:val="0"/>
              </w:rPr>
              <w:t>%</w:t>
            </w:r>
            <w:r>
              <w:rPr>
                <w:rFonts w:ascii="宋体" w:hAnsi="宋体" w:cs="宋体" w:hint="eastAsia"/>
                <w:kern w:val="0"/>
              </w:rPr>
              <w:t>的价格扣除后参与价格分数计算。</w:t>
            </w:r>
            <w:r>
              <w:rPr>
                <w:rFonts w:cs="宋体" w:hint="eastAsia"/>
                <w:kern w:val="0"/>
                <w:szCs w:val="21"/>
              </w:rPr>
              <w:t>评标委员会根据投标人提供的《中小企业声明函》或《残疾人福利性单位声明函》或《监狱企业声明函》及由</w:t>
            </w:r>
            <w:r>
              <w:rPr>
                <w:rFonts w:cs="宋体"/>
                <w:kern w:val="0"/>
                <w:szCs w:val="21"/>
              </w:rPr>
              <w:t>省级以上监狱管理局、戒毒管理局</w:t>
            </w:r>
            <w:r>
              <w:rPr>
                <w:rFonts w:cs="宋体" w:hint="eastAsia"/>
                <w:kern w:val="0"/>
                <w:szCs w:val="21"/>
              </w:rPr>
              <w:t>（</w:t>
            </w:r>
            <w:r>
              <w:rPr>
                <w:rFonts w:cs="宋体"/>
                <w:kern w:val="0"/>
                <w:szCs w:val="21"/>
              </w:rPr>
              <w:t>含新疆生产建设兵团</w:t>
            </w:r>
            <w:r>
              <w:rPr>
                <w:rFonts w:cs="宋体" w:hint="eastAsia"/>
                <w:kern w:val="0"/>
                <w:szCs w:val="21"/>
              </w:rPr>
              <w:t>）</w:t>
            </w:r>
            <w:r>
              <w:rPr>
                <w:rFonts w:cs="宋体"/>
                <w:kern w:val="0"/>
                <w:szCs w:val="21"/>
              </w:rPr>
              <w:t>出具的属于监狱企业的证明文件</w:t>
            </w:r>
            <w:r>
              <w:rPr>
                <w:rFonts w:cs="宋体" w:hint="eastAsia"/>
                <w:kern w:val="0"/>
                <w:szCs w:val="21"/>
              </w:rPr>
              <w:t>，</w:t>
            </w:r>
            <w:r>
              <w:rPr>
                <w:rFonts w:ascii="宋体" w:hAnsi="宋体" w:cs="宋体" w:hint="eastAsia"/>
                <w:kern w:val="0"/>
              </w:rPr>
              <w:t>认定其是否享受优惠政策。</w:t>
            </w:r>
            <w:r>
              <w:rPr>
                <w:rFonts w:ascii="宋体" w:hAnsi="宋体" w:cs="宋体"/>
                <w:kern w:val="0"/>
              </w:rPr>
              <w:t>监狱企业</w:t>
            </w:r>
            <w:r>
              <w:rPr>
                <w:rFonts w:ascii="宋体" w:hAnsi="宋体" w:cs="宋体" w:hint="eastAsia"/>
                <w:kern w:val="0"/>
              </w:rPr>
              <w:t>、残疾人福利性单位属于小型、微型企业的，不重复享受政策。</w:t>
            </w:r>
          </w:p>
        </w:tc>
      </w:tr>
    </w:tbl>
    <w:p w:rsidR="00F761CC" w:rsidRDefault="00F761CC">
      <w:pPr>
        <w:adjustRightInd w:val="0"/>
        <w:snapToGrid w:val="0"/>
        <w:jc w:val="left"/>
        <w:rPr>
          <w:rFonts w:ascii="宋体" w:hAnsi="宋体"/>
          <w:sz w:val="10"/>
          <w:szCs w:val="10"/>
        </w:rPr>
      </w:pPr>
    </w:p>
    <w:p w:rsidR="00C75488" w:rsidRDefault="00C75488">
      <w:pPr>
        <w:adjustRightInd w:val="0"/>
        <w:snapToGrid w:val="0"/>
        <w:spacing w:line="360" w:lineRule="auto"/>
        <w:jc w:val="left"/>
        <w:rPr>
          <w:rFonts w:ascii="宋体" w:hAnsi="宋体"/>
          <w:szCs w:val="21"/>
        </w:rPr>
      </w:pPr>
    </w:p>
    <w:p w:rsidR="00F761CC" w:rsidRDefault="00577DB2">
      <w:pPr>
        <w:adjustRightInd w:val="0"/>
        <w:snapToGrid w:val="0"/>
        <w:spacing w:line="360" w:lineRule="auto"/>
        <w:jc w:val="left"/>
        <w:rPr>
          <w:rFonts w:ascii="宋体" w:hAnsi="宋体"/>
          <w:szCs w:val="21"/>
        </w:rPr>
      </w:pPr>
      <w:r>
        <w:rPr>
          <w:rFonts w:ascii="宋体" w:hAnsi="宋体" w:hint="eastAsia"/>
          <w:szCs w:val="21"/>
        </w:rPr>
        <w:t>注：1．本评分细则要求的相关证明材料如在招标文件其他章节未提及的，投标人应当提供；</w:t>
      </w:r>
    </w:p>
    <w:p w:rsidR="00F761CC" w:rsidRDefault="00577DB2" w:rsidP="00C75488">
      <w:pPr>
        <w:ind w:firstLine="408"/>
      </w:pPr>
      <w:r>
        <w:rPr>
          <w:rFonts w:ascii="宋体" w:hAnsi="宋体" w:hint="eastAsia"/>
          <w:szCs w:val="21"/>
        </w:rPr>
        <w:t>2．所提供的证明材料均须加盖公章。</w:t>
      </w:r>
      <w:bookmarkStart w:id="276" w:name="_Toc66212317"/>
      <w:bookmarkEnd w:id="275"/>
    </w:p>
    <w:bookmarkEnd w:id="276"/>
    <w:p w:rsidR="00F761CC" w:rsidRDefault="00577DB2">
      <w:pPr>
        <w:wordWrap w:val="0"/>
        <w:adjustRightInd w:val="0"/>
        <w:snapToGrid w:val="0"/>
        <w:spacing w:line="360" w:lineRule="auto"/>
        <w:jc w:val="left"/>
        <w:rPr>
          <w:rFonts w:ascii="宋体" w:hAnsi="宋体" w:cs="Arial"/>
          <w:szCs w:val="21"/>
        </w:rPr>
      </w:pPr>
      <w:r>
        <w:rPr>
          <w:rFonts w:ascii="宋体" w:hAnsi="宋体" w:cs="Arial" w:hint="eastAsia"/>
          <w:szCs w:val="21"/>
        </w:rPr>
        <w:lastRenderedPageBreak/>
        <w:t>公开招标转竞争性谈判选用：</w:t>
      </w:r>
    </w:p>
    <w:p w:rsidR="00F761CC" w:rsidRDefault="00F761CC">
      <w:pPr>
        <w:pStyle w:val="a0"/>
      </w:pPr>
    </w:p>
    <w:p w:rsidR="00F761CC" w:rsidRDefault="00577DB2">
      <w:pPr>
        <w:wordWrap w:val="0"/>
        <w:adjustRightInd w:val="0"/>
        <w:snapToGrid w:val="0"/>
        <w:spacing w:line="360" w:lineRule="auto"/>
        <w:jc w:val="center"/>
        <w:rPr>
          <w:rFonts w:ascii="宋体" w:hAnsi="宋体"/>
          <w:bCs/>
          <w:sz w:val="28"/>
          <w:szCs w:val="28"/>
        </w:rPr>
      </w:pPr>
      <w:r>
        <w:rPr>
          <w:rFonts w:ascii="宋体" w:hAnsi="宋体" w:cs="Arial" w:hint="eastAsia"/>
          <w:szCs w:val="21"/>
        </w:rPr>
        <w:t>表六、第二轮报价及承诺一览表</w:t>
      </w:r>
    </w:p>
    <w:p w:rsidR="00F761CC" w:rsidRDefault="00F761CC">
      <w:pPr>
        <w:rPr>
          <w:rFonts w:ascii="宋体" w:hAnsi="宋体"/>
          <w:sz w:val="24"/>
        </w:rPr>
      </w:pPr>
    </w:p>
    <w:p w:rsidR="00F761CC" w:rsidRDefault="00577DB2">
      <w:pPr>
        <w:adjustRightInd w:val="0"/>
        <w:snapToGrid w:val="0"/>
        <w:spacing w:line="360" w:lineRule="auto"/>
        <w:ind w:firstLineChars="50" w:firstLine="105"/>
        <w:rPr>
          <w:rFonts w:ascii="宋体" w:hAnsi="宋体"/>
          <w:u w:val="single"/>
        </w:rPr>
      </w:pPr>
      <w:r>
        <w:rPr>
          <w:rFonts w:ascii="宋体" w:hAnsi="宋体" w:hint="eastAsia"/>
        </w:rPr>
        <w:t>项目名称:</w:t>
      </w:r>
    </w:p>
    <w:p w:rsidR="00F761CC" w:rsidRDefault="00577DB2">
      <w:pPr>
        <w:adjustRightInd w:val="0"/>
        <w:snapToGrid w:val="0"/>
        <w:spacing w:line="360" w:lineRule="auto"/>
        <w:ind w:firstLineChars="50" w:firstLine="105"/>
        <w:rPr>
          <w:rFonts w:ascii="宋体" w:hAnsi="宋体"/>
        </w:rPr>
      </w:pPr>
      <w:r>
        <w:rPr>
          <w:rFonts w:ascii="宋体" w:hAnsi="宋体" w:hint="eastAsia"/>
        </w:rPr>
        <w:t>项目编号:                                                       单位：人民币元</w:t>
      </w:r>
    </w:p>
    <w:p w:rsidR="00F761CC" w:rsidRDefault="00577DB2">
      <w:pPr>
        <w:adjustRightInd w:val="0"/>
        <w:snapToGrid w:val="0"/>
        <w:spacing w:line="360" w:lineRule="auto"/>
        <w:ind w:firstLineChars="50" w:firstLine="105"/>
        <w:rPr>
          <w:rFonts w:ascii="宋体" w:hAnsi="宋体"/>
        </w:rPr>
      </w:pPr>
      <w:r>
        <w:rPr>
          <w:rFonts w:ascii="宋体" w:hAnsi="宋体" w:hint="eastAsia"/>
        </w:rPr>
        <w:t>1</w:t>
      </w:r>
      <w:r>
        <w:rPr>
          <w:rFonts w:ascii="宋体" w:hint="eastAsia"/>
        </w:rPr>
        <w:t>．</w:t>
      </w:r>
      <w:r>
        <w:rPr>
          <w:rFonts w:ascii="宋体" w:hAnsi="宋体" w:hint="eastAsia"/>
        </w:rPr>
        <w:t>第二轮报价汇总表：</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9"/>
        <w:gridCol w:w="1559"/>
        <w:gridCol w:w="2977"/>
        <w:gridCol w:w="1886"/>
      </w:tblGrid>
      <w:tr w:rsidR="00F761CC">
        <w:trPr>
          <w:trHeight w:val="335"/>
          <w:jc w:val="center"/>
        </w:trPr>
        <w:tc>
          <w:tcPr>
            <w:tcW w:w="2729" w:type="dxa"/>
            <w:tcBorders>
              <w:top w:val="single" w:sz="4" w:space="0" w:color="auto"/>
              <w:left w:val="single" w:sz="4" w:space="0" w:color="auto"/>
              <w:bottom w:val="single" w:sz="4" w:space="0" w:color="auto"/>
              <w:right w:val="single" w:sz="4" w:space="0" w:color="auto"/>
            </w:tcBorders>
            <w:vAlign w:val="center"/>
          </w:tcPr>
          <w:p w:rsidR="00F761CC" w:rsidRDefault="00577DB2">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货物名称</w:t>
            </w:r>
          </w:p>
        </w:tc>
        <w:tc>
          <w:tcPr>
            <w:tcW w:w="1559" w:type="dxa"/>
            <w:tcBorders>
              <w:top w:val="single" w:sz="4" w:space="0" w:color="auto"/>
              <w:left w:val="single" w:sz="4" w:space="0" w:color="auto"/>
              <w:bottom w:val="single" w:sz="4" w:space="0" w:color="auto"/>
              <w:right w:val="single" w:sz="4" w:space="0" w:color="auto"/>
            </w:tcBorders>
            <w:vAlign w:val="center"/>
          </w:tcPr>
          <w:p w:rsidR="00F761CC" w:rsidRDefault="00577DB2">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数量</w:t>
            </w:r>
          </w:p>
        </w:tc>
        <w:tc>
          <w:tcPr>
            <w:tcW w:w="2977" w:type="dxa"/>
            <w:tcBorders>
              <w:top w:val="single" w:sz="4" w:space="0" w:color="auto"/>
              <w:left w:val="single" w:sz="4" w:space="0" w:color="auto"/>
              <w:bottom w:val="single" w:sz="4" w:space="0" w:color="auto"/>
              <w:right w:val="single" w:sz="4" w:space="0" w:color="auto"/>
            </w:tcBorders>
            <w:vAlign w:val="center"/>
          </w:tcPr>
          <w:p w:rsidR="00F761CC" w:rsidRDefault="00577DB2">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投标报价（人民币元）</w:t>
            </w:r>
          </w:p>
        </w:tc>
        <w:tc>
          <w:tcPr>
            <w:tcW w:w="1886" w:type="dxa"/>
            <w:tcBorders>
              <w:top w:val="single" w:sz="4" w:space="0" w:color="auto"/>
              <w:left w:val="single" w:sz="4" w:space="0" w:color="auto"/>
              <w:bottom w:val="single" w:sz="4" w:space="0" w:color="auto"/>
              <w:right w:val="single" w:sz="4" w:space="0" w:color="auto"/>
            </w:tcBorders>
            <w:vAlign w:val="center"/>
          </w:tcPr>
          <w:p w:rsidR="00F761CC" w:rsidRDefault="00577DB2">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备注</w:t>
            </w:r>
          </w:p>
        </w:tc>
      </w:tr>
      <w:tr w:rsidR="00F761CC">
        <w:trPr>
          <w:cantSplit/>
          <w:trHeight w:val="517"/>
          <w:jc w:val="center"/>
        </w:trPr>
        <w:tc>
          <w:tcPr>
            <w:tcW w:w="2729" w:type="dxa"/>
            <w:tcBorders>
              <w:top w:val="single" w:sz="4" w:space="0" w:color="auto"/>
              <w:left w:val="single" w:sz="4" w:space="0" w:color="auto"/>
              <w:bottom w:val="single" w:sz="4" w:space="0" w:color="auto"/>
              <w:right w:val="single" w:sz="4" w:space="0" w:color="auto"/>
            </w:tcBorders>
            <w:vAlign w:val="center"/>
          </w:tcPr>
          <w:p w:rsidR="00F761CC" w:rsidRDefault="00F761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p>
        </w:tc>
        <w:tc>
          <w:tcPr>
            <w:tcW w:w="1559" w:type="dxa"/>
            <w:tcBorders>
              <w:left w:val="single" w:sz="4" w:space="0" w:color="auto"/>
              <w:bottom w:val="single" w:sz="4" w:space="0" w:color="auto"/>
              <w:right w:val="single" w:sz="4" w:space="0" w:color="auto"/>
            </w:tcBorders>
            <w:vAlign w:val="center"/>
          </w:tcPr>
          <w:p w:rsidR="00F761CC" w:rsidRDefault="00F761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2977" w:type="dxa"/>
            <w:tcBorders>
              <w:left w:val="single" w:sz="4" w:space="0" w:color="auto"/>
              <w:bottom w:val="single" w:sz="4" w:space="0" w:color="auto"/>
              <w:right w:val="single" w:sz="4" w:space="0" w:color="auto"/>
            </w:tcBorders>
            <w:vAlign w:val="center"/>
          </w:tcPr>
          <w:p w:rsidR="00F761CC" w:rsidRDefault="00F761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886" w:type="dxa"/>
            <w:tcBorders>
              <w:left w:val="single" w:sz="4" w:space="0" w:color="auto"/>
              <w:bottom w:val="single" w:sz="4" w:space="0" w:color="auto"/>
              <w:right w:val="single" w:sz="4" w:space="0" w:color="auto"/>
            </w:tcBorders>
            <w:vAlign w:val="center"/>
          </w:tcPr>
          <w:p w:rsidR="00F761CC" w:rsidRDefault="00F761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szCs w:val="21"/>
              </w:rPr>
            </w:pPr>
          </w:p>
        </w:tc>
      </w:tr>
    </w:tbl>
    <w:p w:rsidR="00F761CC" w:rsidRDefault="00F761CC">
      <w:pPr>
        <w:adjustRightInd w:val="0"/>
        <w:snapToGrid w:val="0"/>
        <w:spacing w:line="360" w:lineRule="auto"/>
        <w:rPr>
          <w:rFonts w:ascii="宋体" w:hAnsi="宋体"/>
        </w:rPr>
      </w:pPr>
    </w:p>
    <w:p w:rsidR="00F761CC" w:rsidRDefault="00577DB2">
      <w:pPr>
        <w:adjustRightInd w:val="0"/>
        <w:snapToGrid w:val="0"/>
        <w:spacing w:line="360" w:lineRule="auto"/>
        <w:rPr>
          <w:rFonts w:ascii="宋体" w:hAnsi="宋体"/>
          <w:u w:val="single"/>
        </w:rPr>
      </w:pPr>
      <w:r>
        <w:rPr>
          <w:rFonts w:ascii="宋体" w:hAnsi="宋体" w:hint="eastAsia"/>
        </w:rPr>
        <w:t>有关承诺：</w:t>
      </w:r>
    </w:p>
    <w:p w:rsidR="00F761CC" w:rsidRDefault="00F761CC">
      <w:pPr>
        <w:adjustRightInd w:val="0"/>
        <w:snapToGrid w:val="0"/>
        <w:spacing w:line="360" w:lineRule="auto"/>
        <w:rPr>
          <w:rFonts w:ascii="宋体" w:hAnsi="宋体"/>
          <w:szCs w:val="21"/>
          <w:u w:val="single"/>
        </w:rPr>
      </w:pPr>
    </w:p>
    <w:p w:rsidR="00F761CC" w:rsidRDefault="00F761CC">
      <w:pPr>
        <w:wordWrap w:val="0"/>
        <w:adjustRightInd w:val="0"/>
        <w:snapToGrid w:val="0"/>
        <w:spacing w:line="360" w:lineRule="auto"/>
        <w:rPr>
          <w:rFonts w:ascii="宋体" w:hAnsi="宋体"/>
        </w:rPr>
      </w:pPr>
    </w:p>
    <w:p w:rsidR="00F761CC" w:rsidRDefault="00577DB2">
      <w:pPr>
        <w:wordWrap w:val="0"/>
        <w:adjustRightInd w:val="0"/>
        <w:snapToGrid w:val="0"/>
        <w:spacing w:line="360" w:lineRule="auto"/>
        <w:rPr>
          <w:rFonts w:ascii="宋体" w:hAnsi="宋体"/>
        </w:rPr>
      </w:pPr>
      <w:r>
        <w:rPr>
          <w:rFonts w:ascii="宋体" w:hAnsi="宋体" w:hint="eastAsia"/>
        </w:rPr>
        <w:t>供应商名称：</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b/>
          <w:bCs/>
        </w:rPr>
      </w:pPr>
      <w:r>
        <w:rPr>
          <w:rFonts w:ascii="宋体" w:hAnsi="宋体" w:hint="eastAsia"/>
        </w:rPr>
        <w:t>日期：年月日</w:t>
      </w:r>
    </w:p>
    <w:p w:rsidR="00F761CC" w:rsidRDefault="00F761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F761CC" w:rsidRDefault="00577DB2">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r>
        <w:rPr>
          <w:rFonts w:ascii="宋体" w:hAnsi="宋体" w:hint="eastAsia"/>
        </w:rPr>
        <w:t>2</w:t>
      </w:r>
      <w:r>
        <w:rPr>
          <w:rFonts w:ascii="宋体" w:hint="eastAsia"/>
        </w:rPr>
        <w:t>．</w:t>
      </w:r>
      <w:r>
        <w:rPr>
          <w:rFonts w:ascii="宋体" w:hAnsi="宋体" w:hint="eastAsia"/>
        </w:rPr>
        <w:t>第二轮报价</w:t>
      </w:r>
      <w:r>
        <w:rPr>
          <w:rFonts w:ascii="宋体" w:hint="eastAsia"/>
        </w:rPr>
        <w:t>分项报价表</w:t>
      </w:r>
    </w:p>
    <w:p w:rsidR="00F761CC" w:rsidRDefault="00F761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F761CC" w:rsidRDefault="00577DB2">
      <w:pPr>
        <w:wordWrap w:val="0"/>
        <w:adjustRightInd w:val="0"/>
        <w:snapToGrid w:val="0"/>
        <w:spacing w:line="360" w:lineRule="auto"/>
        <w:rPr>
          <w:rFonts w:ascii="宋体" w:hAnsi="宋体"/>
        </w:rPr>
      </w:pPr>
      <w:r>
        <w:rPr>
          <w:rFonts w:ascii="宋体" w:hAnsi="宋体" w:hint="eastAsia"/>
        </w:rPr>
        <w:t>格式自拟。</w:t>
      </w:r>
    </w:p>
    <w:p w:rsidR="00F761CC" w:rsidRDefault="00F761CC">
      <w:pPr>
        <w:wordWrap w:val="0"/>
        <w:adjustRightInd w:val="0"/>
        <w:snapToGrid w:val="0"/>
        <w:spacing w:line="360" w:lineRule="auto"/>
        <w:rPr>
          <w:rFonts w:ascii="宋体" w:hAnsi="宋体"/>
        </w:rPr>
      </w:pPr>
    </w:p>
    <w:p w:rsidR="00F761CC" w:rsidRDefault="00577DB2">
      <w:pPr>
        <w:wordWrap w:val="0"/>
        <w:adjustRightInd w:val="0"/>
        <w:snapToGrid w:val="0"/>
        <w:spacing w:line="360" w:lineRule="auto"/>
        <w:rPr>
          <w:rFonts w:ascii="宋体" w:hAnsi="宋体"/>
        </w:rPr>
      </w:pPr>
      <w:r>
        <w:rPr>
          <w:rFonts w:ascii="宋体" w:hAnsi="宋体" w:hint="eastAsia"/>
        </w:rPr>
        <w:t>供应商名称：</w:t>
      </w:r>
    </w:p>
    <w:p w:rsidR="00F761CC" w:rsidRDefault="00577DB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F761CC" w:rsidRDefault="00577DB2">
      <w:pPr>
        <w:wordWrap w:val="0"/>
        <w:adjustRightInd w:val="0"/>
        <w:snapToGrid w:val="0"/>
        <w:spacing w:line="360" w:lineRule="auto"/>
        <w:rPr>
          <w:rFonts w:ascii="宋体" w:hAnsi="宋体"/>
          <w:b/>
          <w:bCs/>
        </w:rPr>
      </w:pPr>
      <w:r>
        <w:rPr>
          <w:rFonts w:ascii="宋体" w:hAnsi="宋体" w:hint="eastAsia"/>
        </w:rPr>
        <w:t>日期：年月日</w:t>
      </w:r>
    </w:p>
    <w:p w:rsidR="00F761CC" w:rsidRDefault="00F761CC">
      <w:pPr>
        <w:adjustRightInd w:val="0"/>
        <w:snapToGrid w:val="0"/>
        <w:spacing w:line="360" w:lineRule="auto"/>
        <w:ind w:left="718" w:hangingChars="342" w:hanging="718"/>
        <w:rPr>
          <w:rFonts w:ascii="宋体" w:hAnsi="宋体"/>
        </w:rPr>
      </w:pPr>
    </w:p>
    <w:p w:rsidR="00F761CC" w:rsidRDefault="00577DB2">
      <w:pPr>
        <w:adjustRightInd w:val="0"/>
        <w:snapToGrid w:val="0"/>
        <w:spacing w:line="360" w:lineRule="auto"/>
        <w:ind w:left="357" w:hangingChars="170" w:hanging="357"/>
        <w:rPr>
          <w:rFonts w:ascii="宋体" w:hAnsi="宋体"/>
        </w:rPr>
      </w:pPr>
      <w:r>
        <w:rPr>
          <w:rFonts w:ascii="宋体" w:hAnsi="宋体" w:hint="eastAsia"/>
        </w:rPr>
        <w:t>注：1</w:t>
      </w:r>
      <w:r>
        <w:rPr>
          <w:rFonts w:ascii="宋体" w:hint="eastAsia"/>
        </w:rPr>
        <w:t>．</w:t>
      </w:r>
      <w:r>
        <w:rPr>
          <w:rFonts w:ascii="宋体" w:hAnsi="宋体" w:hint="eastAsia"/>
        </w:rPr>
        <w:t>第二轮报价表由供应商自行准备空白表格，在谈判小组规定的时间内填写后提交。</w:t>
      </w:r>
    </w:p>
    <w:p w:rsidR="00F761CC" w:rsidRDefault="00577DB2">
      <w:pPr>
        <w:adjustRightInd w:val="0"/>
        <w:snapToGrid w:val="0"/>
        <w:spacing w:line="360" w:lineRule="auto"/>
        <w:ind w:leftChars="206" w:left="727" w:hangingChars="140" w:hanging="294"/>
        <w:rPr>
          <w:rFonts w:ascii="宋体" w:hAnsi="宋体"/>
        </w:rPr>
      </w:pPr>
      <w:r>
        <w:rPr>
          <w:rFonts w:ascii="宋体" w:hAnsi="宋体" w:hint="eastAsia"/>
        </w:rPr>
        <w:t>2</w:t>
      </w:r>
      <w:r>
        <w:rPr>
          <w:rFonts w:ascii="宋体" w:hint="eastAsia"/>
        </w:rPr>
        <w:t>．</w:t>
      </w:r>
      <w:r>
        <w:rPr>
          <w:rFonts w:ascii="宋体" w:hAnsi="宋体" w:hint="eastAsia"/>
        </w:rPr>
        <w:t>供应商进行第二轮报价时无法提供分项报价的，须在第二轮报价汇总表有关承诺中注明：分项报价按第二轮报价投标总金额的浮动率进行折算。</w:t>
      </w:r>
    </w:p>
    <w:p w:rsidR="00F761CC" w:rsidRDefault="00F761CC">
      <w:pPr>
        <w:adjustRightInd w:val="0"/>
        <w:snapToGrid w:val="0"/>
        <w:spacing w:line="360" w:lineRule="auto"/>
        <w:jc w:val="center"/>
        <w:rPr>
          <w:rFonts w:ascii="宋体" w:hAnsi="宋体"/>
        </w:rPr>
      </w:pPr>
    </w:p>
    <w:sectPr w:rsidR="00F761CC" w:rsidSect="00CA4D8E">
      <w:pgSz w:w="11906" w:h="16838"/>
      <w:pgMar w:top="1496" w:right="1418" w:bottom="1559" w:left="1559" w:header="851" w:footer="992" w:gutter="0"/>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41005C" w15:done="0"/>
  <w15:commentEx w15:paraId="42B7BFCF" w15:paraIdParent="7241005C" w15:done="0"/>
  <w15:commentEx w15:paraId="1E4641BE" w15:done="0"/>
  <w15:commentEx w15:paraId="0854CBD3" w15:paraIdParent="1E4641BE" w15:done="0"/>
  <w15:commentEx w15:paraId="381C212A" w15:done="0"/>
  <w15:commentEx w15:paraId="2A3114FC" w15:paraIdParent="381C212A" w15:done="0"/>
  <w15:commentEx w15:paraId="37FEE163" w15:done="0"/>
  <w15:commentEx w15:paraId="481964A3" w15:paraIdParent="37FEE163" w15:done="0"/>
  <w15:commentEx w15:paraId="11369A9C" w15:done="0"/>
  <w15:commentEx w15:paraId="1B8F71BE" w15:paraIdParent="11369A9C" w15:done="0"/>
  <w15:commentEx w15:paraId="76D5FA88" w15:done="0"/>
  <w15:commentEx w15:paraId="63F9D067" w15:paraIdParent="76D5FA8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BCA" w:rsidRDefault="00433BCA">
      <w:r>
        <w:separator/>
      </w:r>
    </w:p>
  </w:endnote>
  <w:endnote w:type="continuationSeparator" w:id="1">
    <w:p w:rsidR="00433BCA" w:rsidRDefault="00433BC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Sans Serif">
    <w:altName w:val="Arial"/>
    <w:charset w:val="00"/>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altName w:val="Arial Unicode MS"/>
    <w:charset w:val="86"/>
    <w:family w:val="modern"/>
    <w:pitch w:val="default"/>
    <w:sig w:usb0="00000000" w:usb1="080E0000" w:usb2="00000000" w:usb3="00000000" w:csb0="00040000" w:csb1="00000000"/>
  </w:font>
  <w:font w:name="长城仿宋">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96F" w:rsidRDefault="0017496F">
    <w:pPr>
      <w:pStyle w:val="ab"/>
      <w:jc w:val="center"/>
      <w:rPr>
        <w:rFonts w:ascii="宋体" w:hAnsi="宋体"/>
      </w:rPr>
    </w:pPr>
    <w:r>
      <w:rPr>
        <w:rFonts w:ascii="宋体" w:hAnsi="宋体" w:hint="eastAsia"/>
      </w:rPr>
      <w:t>第</w:t>
    </w:r>
    <w:r w:rsidR="001E4013">
      <w:rPr>
        <w:rFonts w:ascii="宋体" w:hAnsi="宋体"/>
      </w:rPr>
      <w:fldChar w:fldCharType="begin"/>
    </w:r>
    <w:r>
      <w:rPr>
        <w:rFonts w:ascii="宋体" w:hAnsi="宋体"/>
      </w:rPr>
      <w:instrText xml:space="preserve"> PAGE </w:instrText>
    </w:r>
    <w:r w:rsidR="001E4013">
      <w:rPr>
        <w:rFonts w:ascii="宋体" w:hAnsi="宋体"/>
      </w:rPr>
      <w:fldChar w:fldCharType="separate"/>
    </w:r>
    <w:r w:rsidR="0057623D">
      <w:rPr>
        <w:rFonts w:ascii="宋体" w:hAnsi="宋体"/>
        <w:noProof/>
      </w:rPr>
      <w:t>2</w:t>
    </w:r>
    <w:r w:rsidR="001E4013">
      <w:rPr>
        <w:rFonts w:ascii="宋体" w:hAnsi="宋体"/>
      </w:rPr>
      <w:fldChar w:fldCharType="end"/>
    </w:r>
    <w:r>
      <w:rPr>
        <w:rFonts w:ascii="宋体" w:hAnsi="宋体" w:hint="eastAsia"/>
      </w:rPr>
      <w:t>页共</w:t>
    </w:r>
    <w:r w:rsidR="001E4013">
      <w:rPr>
        <w:rFonts w:ascii="宋体" w:hAnsi="宋体"/>
      </w:rPr>
      <w:fldChar w:fldCharType="begin"/>
    </w:r>
    <w:r>
      <w:rPr>
        <w:rFonts w:ascii="宋体" w:hAnsi="宋体"/>
      </w:rPr>
      <w:instrText xml:space="preserve"> NUMPAGES </w:instrText>
    </w:r>
    <w:r w:rsidR="001E4013">
      <w:rPr>
        <w:rFonts w:ascii="宋体" w:hAnsi="宋体"/>
      </w:rPr>
      <w:fldChar w:fldCharType="separate"/>
    </w:r>
    <w:r w:rsidR="0057623D">
      <w:rPr>
        <w:rFonts w:ascii="宋体" w:hAnsi="宋体"/>
        <w:noProof/>
      </w:rPr>
      <w:t>73</w:t>
    </w:r>
    <w:r w:rsidR="001E4013">
      <w:rPr>
        <w:rFonts w:ascii="宋体" w:hAnsi="宋体"/>
      </w:rPr>
      <w:fldChar w:fldCharType="end"/>
    </w:r>
    <w:r>
      <w:rPr>
        <w:rFonts w:ascii="宋体" w:hAnsi="宋体"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019352"/>
    </w:sdtPr>
    <w:sdtContent>
      <w:p w:rsidR="0017496F" w:rsidRDefault="0017496F">
        <w:pPr>
          <w:pStyle w:val="ab"/>
          <w:jc w:val="center"/>
        </w:pPr>
        <w:r>
          <w:rPr>
            <w:rFonts w:ascii="宋体" w:hAnsi="宋体" w:hint="eastAsia"/>
          </w:rPr>
          <w:t>第</w:t>
        </w:r>
        <w:r w:rsidR="001E4013">
          <w:rPr>
            <w:rFonts w:ascii="宋体" w:hAnsi="宋体"/>
          </w:rPr>
          <w:fldChar w:fldCharType="begin"/>
        </w:r>
        <w:r>
          <w:rPr>
            <w:rFonts w:ascii="宋体" w:hAnsi="宋体"/>
          </w:rPr>
          <w:instrText xml:space="preserve"> PAGE </w:instrText>
        </w:r>
        <w:r w:rsidR="001E4013">
          <w:rPr>
            <w:rFonts w:ascii="宋体" w:hAnsi="宋体"/>
          </w:rPr>
          <w:fldChar w:fldCharType="separate"/>
        </w:r>
        <w:r w:rsidR="0057623D">
          <w:rPr>
            <w:rFonts w:ascii="宋体" w:hAnsi="宋体"/>
            <w:noProof/>
          </w:rPr>
          <w:t>6</w:t>
        </w:r>
        <w:r w:rsidR="001E4013">
          <w:rPr>
            <w:rFonts w:ascii="宋体" w:hAnsi="宋体"/>
          </w:rPr>
          <w:fldChar w:fldCharType="end"/>
        </w:r>
        <w:r>
          <w:rPr>
            <w:rFonts w:ascii="宋体" w:hAnsi="宋体" w:hint="eastAsia"/>
          </w:rPr>
          <w:t>页共</w:t>
        </w:r>
        <w:r w:rsidR="001E4013">
          <w:rPr>
            <w:rFonts w:ascii="宋体" w:hAnsi="宋体"/>
          </w:rPr>
          <w:fldChar w:fldCharType="begin"/>
        </w:r>
        <w:r>
          <w:rPr>
            <w:rFonts w:ascii="宋体" w:hAnsi="宋体"/>
          </w:rPr>
          <w:instrText xml:space="preserve"> NUMPAGES </w:instrText>
        </w:r>
        <w:r w:rsidR="001E4013">
          <w:rPr>
            <w:rFonts w:ascii="宋体" w:hAnsi="宋体"/>
          </w:rPr>
          <w:fldChar w:fldCharType="separate"/>
        </w:r>
        <w:r w:rsidR="0057623D">
          <w:rPr>
            <w:rFonts w:ascii="宋体" w:hAnsi="宋体"/>
            <w:noProof/>
          </w:rPr>
          <w:t>73</w:t>
        </w:r>
        <w:r w:rsidR="001E4013">
          <w:rPr>
            <w:rFonts w:ascii="宋体" w:hAnsi="宋体"/>
          </w:rPr>
          <w:fldChar w:fldCharType="end"/>
        </w:r>
        <w:r>
          <w:rPr>
            <w:rFonts w:ascii="宋体" w:hAnsi="宋体" w:hint="eastAsia"/>
          </w:rPr>
          <w:t>页</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BCA" w:rsidRDefault="00433BCA">
      <w:r>
        <w:separator/>
      </w:r>
    </w:p>
  </w:footnote>
  <w:footnote w:type="continuationSeparator" w:id="1">
    <w:p w:rsidR="00433BCA" w:rsidRDefault="00433B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96F" w:rsidRDefault="0017496F">
    <w:pPr>
      <w:pBdr>
        <w:bottom w:val="single" w:sz="4" w:space="0" w:color="auto"/>
      </w:pBdr>
      <w:ind w:firstLineChars="100" w:firstLine="180"/>
      <w:jc w:val="left"/>
      <w:rPr>
        <w:rFonts w:ascii="宋体" w:hAnsi="宋体"/>
        <w:bCs/>
        <w:sz w:val="18"/>
        <w:szCs w:val="18"/>
      </w:rPr>
    </w:pPr>
    <w:r>
      <w:rPr>
        <w:rFonts w:ascii="宋体" w:hAnsi="宋体" w:hint="eastAsia"/>
        <w:bCs/>
        <w:sz w:val="18"/>
        <w:szCs w:val="18"/>
      </w:rPr>
      <w:t>数据分中心2023至2024年机房不间断电源、精密空调维保及技术支持服务                     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pStyle w:val="4"/>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istrator">
    <w15:presenceInfo w15:providerId="Windows Live" w15:userId="36961806013632f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diOWIxZWE3ZDY5OTBkODRiYjE3ZjI1OWNjYWVhODAifQ=="/>
  </w:docVars>
  <w:rsids>
    <w:rsidRoot w:val="00EB1269"/>
    <w:rsid w:val="000021F7"/>
    <w:rsid w:val="00002750"/>
    <w:rsid w:val="00004682"/>
    <w:rsid w:val="000050C9"/>
    <w:rsid w:val="0001228A"/>
    <w:rsid w:val="00015985"/>
    <w:rsid w:val="00024714"/>
    <w:rsid w:val="00025150"/>
    <w:rsid w:val="000253B3"/>
    <w:rsid w:val="0002651A"/>
    <w:rsid w:val="00026C29"/>
    <w:rsid w:val="000276FA"/>
    <w:rsid w:val="00030190"/>
    <w:rsid w:val="0003078A"/>
    <w:rsid w:val="00035745"/>
    <w:rsid w:val="00036AEC"/>
    <w:rsid w:val="000375DC"/>
    <w:rsid w:val="0004388E"/>
    <w:rsid w:val="00044FD8"/>
    <w:rsid w:val="00050614"/>
    <w:rsid w:val="00050F07"/>
    <w:rsid w:val="00054E7C"/>
    <w:rsid w:val="00055A5B"/>
    <w:rsid w:val="00064E89"/>
    <w:rsid w:val="00064F88"/>
    <w:rsid w:val="00066457"/>
    <w:rsid w:val="00072171"/>
    <w:rsid w:val="00074CB8"/>
    <w:rsid w:val="00074E17"/>
    <w:rsid w:val="00075572"/>
    <w:rsid w:val="00082116"/>
    <w:rsid w:val="000847CD"/>
    <w:rsid w:val="00084B37"/>
    <w:rsid w:val="00084ED3"/>
    <w:rsid w:val="000862BE"/>
    <w:rsid w:val="0009122B"/>
    <w:rsid w:val="00092841"/>
    <w:rsid w:val="0009393C"/>
    <w:rsid w:val="00094F54"/>
    <w:rsid w:val="00095DFE"/>
    <w:rsid w:val="00095E6A"/>
    <w:rsid w:val="000A0D5D"/>
    <w:rsid w:val="000A55AB"/>
    <w:rsid w:val="000A5ECD"/>
    <w:rsid w:val="000B330F"/>
    <w:rsid w:val="000B4ABF"/>
    <w:rsid w:val="000B600A"/>
    <w:rsid w:val="000C053C"/>
    <w:rsid w:val="000D303B"/>
    <w:rsid w:val="000D445C"/>
    <w:rsid w:val="000D730A"/>
    <w:rsid w:val="000E253A"/>
    <w:rsid w:val="000E2673"/>
    <w:rsid w:val="000E2E23"/>
    <w:rsid w:val="000E6B5C"/>
    <w:rsid w:val="000E759F"/>
    <w:rsid w:val="000F17B9"/>
    <w:rsid w:val="000F701B"/>
    <w:rsid w:val="001010B3"/>
    <w:rsid w:val="00104431"/>
    <w:rsid w:val="00106886"/>
    <w:rsid w:val="00106A3E"/>
    <w:rsid w:val="00106C34"/>
    <w:rsid w:val="0011044C"/>
    <w:rsid w:val="00112901"/>
    <w:rsid w:val="001141E5"/>
    <w:rsid w:val="0011504C"/>
    <w:rsid w:val="00115D73"/>
    <w:rsid w:val="00122B66"/>
    <w:rsid w:val="00123F09"/>
    <w:rsid w:val="0012466B"/>
    <w:rsid w:val="00134643"/>
    <w:rsid w:val="00141B1B"/>
    <w:rsid w:val="00143414"/>
    <w:rsid w:val="00143C4F"/>
    <w:rsid w:val="00143F3E"/>
    <w:rsid w:val="00144300"/>
    <w:rsid w:val="00146A50"/>
    <w:rsid w:val="00152307"/>
    <w:rsid w:val="00152C7C"/>
    <w:rsid w:val="0015370F"/>
    <w:rsid w:val="00153D16"/>
    <w:rsid w:val="00154DA8"/>
    <w:rsid w:val="001606C2"/>
    <w:rsid w:val="001608A4"/>
    <w:rsid w:val="00160E73"/>
    <w:rsid w:val="00163ADC"/>
    <w:rsid w:val="00166101"/>
    <w:rsid w:val="001669AD"/>
    <w:rsid w:val="00166FE3"/>
    <w:rsid w:val="001710C3"/>
    <w:rsid w:val="00172C64"/>
    <w:rsid w:val="00173E6B"/>
    <w:rsid w:val="0017496F"/>
    <w:rsid w:val="00175D26"/>
    <w:rsid w:val="00176877"/>
    <w:rsid w:val="00182144"/>
    <w:rsid w:val="0018224B"/>
    <w:rsid w:val="00182E80"/>
    <w:rsid w:val="0018588B"/>
    <w:rsid w:val="00187BE5"/>
    <w:rsid w:val="00187E89"/>
    <w:rsid w:val="001A302C"/>
    <w:rsid w:val="001B2A5B"/>
    <w:rsid w:val="001B4529"/>
    <w:rsid w:val="001B7DEB"/>
    <w:rsid w:val="001C084C"/>
    <w:rsid w:val="001C1C7F"/>
    <w:rsid w:val="001C478A"/>
    <w:rsid w:val="001C48E9"/>
    <w:rsid w:val="001D76BC"/>
    <w:rsid w:val="001E1651"/>
    <w:rsid w:val="001E2560"/>
    <w:rsid w:val="001E2968"/>
    <w:rsid w:val="001E33D5"/>
    <w:rsid w:val="001E4013"/>
    <w:rsid w:val="001F1E2D"/>
    <w:rsid w:val="001F249B"/>
    <w:rsid w:val="001F3BE0"/>
    <w:rsid w:val="002002A2"/>
    <w:rsid w:val="00205F91"/>
    <w:rsid w:val="00206898"/>
    <w:rsid w:val="00212FCB"/>
    <w:rsid w:val="002133AD"/>
    <w:rsid w:val="0021372E"/>
    <w:rsid w:val="0023445F"/>
    <w:rsid w:val="002344A5"/>
    <w:rsid w:val="00254133"/>
    <w:rsid w:val="00255713"/>
    <w:rsid w:val="002569D9"/>
    <w:rsid w:val="0026198D"/>
    <w:rsid w:val="00264634"/>
    <w:rsid w:val="00265ABD"/>
    <w:rsid w:val="00266E59"/>
    <w:rsid w:val="00270969"/>
    <w:rsid w:val="00284CF2"/>
    <w:rsid w:val="002869B3"/>
    <w:rsid w:val="00287764"/>
    <w:rsid w:val="002878D5"/>
    <w:rsid w:val="0029001F"/>
    <w:rsid w:val="00292226"/>
    <w:rsid w:val="002924DD"/>
    <w:rsid w:val="00292DE8"/>
    <w:rsid w:val="002A2AF3"/>
    <w:rsid w:val="002A601B"/>
    <w:rsid w:val="002A62ED"/>
    <w:rsid w:val="002A695B"/>
    <w:rsid w:val="002B0635"/>
    <w:rsid w:val="002B1341"/>
    <w:rsid w:val="002C1EC9"/>
    <w:rsid w:val="002C3FC5"/>
    <w:rsid w:val="002C4F33"/>
    <w:rsid w:val="002D161A"/>
    <w:rsid w:val="002D68B0"/>
    <w:rsid w:val="002D6FC1"/>
    <w:rsid w:val="002E30F9"/>
    <w:rsid w:val="002E70D7"/>
    <w:rsid w:val="002F0C85"/>
    <w:rsid w:val="002F336D"/>
    <w:rsid w:val="002F3CCC"/>
    <w:rsid w:val="002F5C07"/>
    <w:rsid w:val="00301739"/>
    <w:rsid w:val="00305D60"/>
    <w:rsid w:val="00307F19"/>
    <w:rsid w:val="00310F85"/>
    <w:rsid w:val="00312A4A"/>
    <w:rsid w:val="00313DD9"/>
    <w:rsid w:val="00314148"/>
    <w:rsid w:val="00317868"/>
    <w:rsid w:val="00321F6B"/>
    <w:rsid w:val="003222C1"/>
    <w:rsid w:val="003268AD"/>
    <w:rsid w:val="003272C0"/>
    <w:rsid w:val="003278BA"/>
    <w:rsid w:val="00333B57"/>
    <w:rsid w:val="003362FF"/>
    <w:rsid w:val="00340112"/>
    <w:rsid w:val="00343420"/>
    <w:rsid w:val="0034730B"/>
    <w:rsid w:val="00350053"/>
    <w:rsid w:val="0035425B"/>
    <w:rsid w:val="00355B75"/>
    <w:rsid w:val="00355C43"/>
    <w:rsid w:val="003563A8"/>
    <w:rsid w:val="00356BFD"/>
    <w:rsid w:val="00360BE1"/>
    <w:rsid w:val="00361FD4"/>
    <w:rsid w:val="003628AA"/>
    <w:rsid w:val="00364096"/>
    <w:rsid w:val="00364328"/>
    <w:rsid w:val="00365229"/>
    <w:rsid w:val="00367B58"/>
    <w:rsid w:val="003717C6"/>
    <w:rsid w:val="00371E80"/>
    <w:rsid w:val="0037243B"/>
    <w:rsid w:val="00373E49"/>
    <w:rsid w:val="003740DF"/>
    <w:rsid w:val="00377ECC"/>
    <w:rsid w:val="00380812"/>
    <w:rsid w:val="00380828"/>
    <w:rsid w:val="0038097E"/>
    <w:rsid w:val="003816EB"/>
    <w:rsid w:val="003819AC"/>
    <w:rsid w:val="003823E6"/>
    <w:rsid w:val="003848F8"/>
    <w:rsid w:val="00385D0D"/>
    <w:rsid w:val="00385DC8"/>
    <w:rsid w:val="00386FA0"/>
    <w:rsid w:val="00387516"/>
    <w:rsid w:val="00391B2C"/>
    <w:rsid w:val="00394D41"/>
    <w:rsid w:val="003973C7"/>
    <w:rsid w:val="00397929"/>
    <w:rsid w:val="003A2180"/>
    <w:rsid w:val="003A2D8E"/>
    <w:rsid w:val="003A4D05"/>
    <w:rsid w:val="003B2410"/>
    <w:rsid w:val="003B3733"/>
    <w:rsid w:val="003B6317"/>
    <w:rsid w:val="003B7CB1"/>
    <w:rsid w:val="003C2317"/>
    <w:rsid w:val="003C4D63"/>
    <w:rsid w:val="003C7A6F"/>
    <w:rsid w:val="003D04DA"/>
    <w:rsid w:val="003D5B07"/>
    <w:rsid w:val="003E2558"/>
    <w:rsid w:val="003E3973"/>
    <w:rsid w:val="003E4841"/>
    <w:rsid w:val="003E4D62"/>
    <w:rsid w:val="003E6573"/>
    <w:rsid w:val="003E6F6B"/>
    <w:rsid w:val="003E73A4"/>
    <w:rsid w:val="003F0A06"/>
    <w:rsid w:val="003F0D79"/>
    <w:rsid w:val="003F1C13"/>
    <w:rsid w:val="003F21BC"/>
    <w:rsid w:val="003F2276"/>
    <w:rsid w:val="003F27C9"/>
    <w:rsid w:val="003F61C0"/>
    <w:rsid w:val="003F6A6A"/>
    <w:rsid w:val="0040046C"/>
    <w:rsid w:val="004074C7"/>
    <w:rsid w:val="00411711"/>
    <w:rsid w:val="004131F6"/>
    <w:rsid w:val="00415D1E"/>
    <w:rsid w:val="0041694B"/>
    <w:rsid w:val="00416E92"/>
    <w:rsid w:val="0041764D"/>
    <w:rsid w:val="004179DA"/>
    <w:rsid w:val="00420A52"/>
    <w:rsid w:val="0042112F"/>
    <w:rsid w:val="004216D1"/>
    <w:rsid w:val="004219BA"/>
    <w:rsid w:val="00421A0C"/>
    <w:rsid w:val="00421DCE"/>
    <w:rsid w:val="00430314"/>
    <w:rsid w:val="00431F0A"/>
    <w:rsid w:val="00432755"/>
    <w:rsid w:val="004332A9"/>
    <w:rsid w:val="00433BCA"/>
    <w:rsid w:val="00437135"/>
    <w:rsid w:val="0044138E"/>
    <w:rsid w:val="0044171F"/>
    <w:rsid w:val="0044377F"/>
    <w:rsid w:val="00443785"/>
    <w:rsid w:val="00446F15"/>
    <w:rsid w:val="0045199E"/>
    <w:rsid w:val="004530F5"/>
    <w:rsid w:val="004545FF"/>
    <w:rsid w:val="0045569B"/>
    <w:rsid w:val="00457C5C"/>
    <w:rsid w:val="00463BC3"/>
    <w:rsid w:val="00463FF4"/>
    <w:rsid w:val="0046550A"/>
    <w:rsid w:val="00466295"/>
    <w:rsid w:val="00467FD0"/>
    <w:rsid w:val="00473CE4"/>
    <w:rsid w:val="00477A55"/>
    <w:rsid w:val="00484789"/>
    <w:rsid w:val="00490B73"/>
    <w:rsid w:val="0049315C"/>
    <w:rsid w:val="00494285"/>
    <w:rsid w:val="004960F2"/>
    <w:rsid w:val="004A5C30"/>
    <w:rsid w:val="004B0E2D"/>
    <w:rsid w:val="004B0F98"/>
    <w:rsid w:val="004C056A"/>
    <w:rsid w:val="004C174F"/>
    <w:rsid w:val="004C17E6"/>
    <w:rsid w:val="004C64CC"/>
    <w:rsid w:val="004C67E4"/>
    <w:rsid w:val="004C7F4A"/>
    <w:rsid w:val="004D50B2"/>
    <w:rsid w:val="004D52CC"/>
    <w:rsid w:val="004E0289"/>
    <w:rsid w:val="004E226E"/>
    <w:rsid w:val="004E7958"/>
    <w:rsid w:val="004F4C41"/>
    <w:rsid w:val="004F575C"/>
    <w:rsid w:val="004F65D4"/>
    <w:rsid w:val="004F7DAD"/>
    <w:rsid w:val="00501FD5"/>
    <w:rsid w:val="005029FA"/>
    <w:rsid w:val="00504A9E"/>
    <w:rsid w:val="00510F6F"/>
    <w:rsid w:val="005114B1"/>
    <w:rsid w:val="00514336"/>
    <w:rsid w:val="005147EC"/>
    <w:rsid w:val="005148FF"/>
    <w:rsid w:val="00514E95"/>
    <w:rsid w:val="0051590E"/>
    <w:rsid w:val="00520579"/>
    <w:rsid w:val="00525383"/>
    <w:rsid w:val="00525A07"/>
    <w:rsid w:val="0053284C"/>
    <w:rsid w:val="00532A4D"/>
    <w:rsid w:val="00534D3B"/>
    <w:rsid w:val="00535220"/>
    <w:rsid w:val="00536904"/>
    <w:rsid w:val="005409F0"/>
    <w:rsid w:val="00550C06"/>
    <w:rsid w:val="00554FE3"/>
    <w:rsid w:val="00556AA3"/>
    <w:rsid w:val="00557A37"/>
    <w:rsid w:val="00570C9B"/>
    <w:rsid w:val="00573507"/>
    <w:rsid w:val="005744B6"/>
    <w:rsid w:val="00575B9E"/>
    <w:rsid w:val="00575FB1"/>
    <w:rsid w:val="0057623D"/>
    <w:rsid w:val="00577DB2"/>
    <w:rsid w:val="00581E77"/>
    <w:rsid w:val="00581FDF"/>
    <w:rsid w:val="00582E95"/>
    <w:rsid w:val="005836EE"/>
    <w:rsid w:val="00585A85"/>
    <w:rsid w:val="005870FC"/>
    <w:rsid w:val="005872D7"/>
    <w:rsid w:val="005902DA"/>
    <w:rsid w:val="005A2182"/>
    <w:rsid w:val="005A4009"/>
    <w:rsid w:val="005B26FD"/>
    <w:rsid w:val="005B7C5C"/>
    <w:rsid w:val="005C289C"/>
    <w:rsid w:val="005C7DE0"/>
    <w:rsid w:val="005D495B"/>
    <w:rsid w:val="005D6297"/>
    <w:rsid w:val="005D790B"/>
    <w:rsid w:val="005E19D9"/>
    <w:rsid w:val="005E7A0F"/>
    <w:rsid w:val="005F36A2"/>
    <w:rsid w:val="005F3C62"/>
    <w:rsid w:val="005F3EBA"/>
    <w:rsid w:val="005F49DF"/>
    <w:rsid w:val="005F54E7"/>
    <w:rsid w:val="005F5C73"/>
    <w:rsid w:val="005F5FA5"/>
    <w:rsid w:val="005F62C7"/>
    <w:rsid w:val="00605D5B"/>
    <w:rsid w:val="006102B4"/>
    <w:rsid w:val="00610FB8"/>
    <w:rsid w:val="006130AF"/>
    <w:rsid w:val="00620410"/>
    <w:rsid w:val="00621D41"/>
    <w:rsid w:val="0062275B"/>
    <w:rsid w:val="006228E2"/>
    <w:rsid w:val="00625341"/>
    <w:rsid w:val="006275FC"/>
    <w:rsid w:val="00645854"/>
    <w:rsid w:val="0064622F"/>
    <w:rsid w:val="00647D6B"/>
    <w:rsid w:val="00650526"/>
    <w:rsid w:val="00651871"/>
    <w:rsid w:val="00654398"/>
    <w:rsid w:val="0065670B"/>
    <w:rsid w:val="00665E83"/>
    <w:rsid w:val="006678AE"/>
    <w:rsid w:val="00673219"/>
    <w:rsid w:val="0067390D"/>
    <w:rsid w:val="00675690"/>
    <w:rsid w:val="00675C87"/>
    <w:rsid w:val="00684A68"/>
    <w:rsid w:val="00684B10"/>
    <w:rsid w:val="006854BB"/>
    <w:rsid w:val="006905B3"/>
    <w:rsid w:val="00694923"/>
    <w:rsid w:val="00694D76"/>
    <w:rsid w:val="00697CEE"/>
    <w:rsid w:val="006A04B8"/>
    <w:rsid w:val="006A10D5"/>
    <w:rsid w:val="006A1BA2"/>
    <w:rsid w:val="006B1CD5"/>
    <w:rsid w:val="006B30C9"/>
    <w:rsid w:val="006B4E86"/>
    <w:rsid w:val="006C20A7"/>
    <w:rsid w:val="006C506C"/>
    <w:rsid w:val="006C634A"/>
    <w:rsid w:val="006C6F71"/>
    <w:rsid w:val="006C7513"/>
    <w:rsid w:val="006D31AF"/>
    <w:rsid w:val="006D3860"/>
    <w:rsid w:val="006D4CDD"/>
    <w:rsid w:val="006D5367"/>
    <w:rsid w:val="006D6301"/>
    <w:rsid w:val="006D7AC0"/>
    <w:rsid w:val="006E00CF"/>
    <w:rsid w:val="006E1B81"/>
    <w:rsid w:val="006E5B85"/>
    <w:rsid w:val="006E632E"/>
    <w:rsid w:val="006E6464"/>
    <w:rsid w:val="006E7467"/>
    <w:rsid w:val="006E7A0F"/>
    <w:rsid w:val="006F7A92"/>
    <w:rsid w:val="00700D3A"/>
    <w:rsid w:val="007011AF"/>
    <w:rsid w:val="00701391"/>
    <w:rsid w:val="007027BD"/>
    <w:rsid w:val="00705FB4"/>
    <w:rsid w:val="00707287"/>
    <w:rsid w:val="00707E70"/>
    <w:rsid w:val="00711884"/>
    <w:rsid w:val="007122AD"/>
    <w:rsid w:val="007201E5"/>
    <w:rsid w:val="00724884"/>
    <w:rsid w:val="007266FE"/>
    <w:rsid w:val="00727637"/>
    <w:rsid w:val="00734FE3"/>
    <w:rsid w:val="0074514C"/>
    <w:rsid w:val="0074644D"/>
    <w:rsid w:val="00746F70"/>
    <w:rsid w:val="00747EEC"/>
    <w:rsid w:val="00752C28"/>
    <w:rsid w:val="007604E0"/>
    <w:rsid w:val="00763535"/>
    <w:rsid w:val="00765629"/>
    <w:rsid w:val="007716A9"/>
    <w:rsid w:val="00772499"/>
    <w:rsid w:val="0077586A"/>
    <w:rsid w:val="0077648C"/>
    <w:rsid w:val="00781C50"/>
    <w:rsid w:val="00785956"/>
    <w:rsid w:val="00785B8A"/>
    <w:rsid w:val="00790F4A"/>
    <w:rsid w:val="00794AD7"/>
    <w:rsid w:val="00794D30"/>
    <w:rsid w:val="007951E1"/>
    <w:rsid w:val="007A03A3"/>
    <w:rsid w:val="007A0F2B"/>
    <w:rsid w:val="007A461E"/>
    <w:rsid w:val="007A4D21"/>
    <w:rsid w:val="007A7B4E"/>
    <w:rsid w:val="007B0806"/>
    <w:rsid w:val="007B20D6"/>
    <w:rsid w:val="007B3D3C"/>
    <w:rsid w:val="007B3D92"/>
    <w:rsid w:val="007B4E7E"/>
    <w:rsid w:val="007C7E03"/>
    <w:rsid w:val="007D5F7E"/>
    <w:rsid w:val="007D74DC"/>
    <w:rsid w:val="007E2331"/>
    <w:rsid w:val="007E2BA2"/>
    <w:rsid w:val="007E43A8"/>
    <w:rsid w:val="007E5DDC"/>
    <w:rsid w:val="007F1647"/>
    <w:rsid w:val="007F2E2A"/>
    <w:rsid w:val="007F5335"/>
    <w:rsid w:val="007F784B"/>
    <w:rsid w:val="008016A5"/>
    <w:rsid w:val="008041D6"/>
    <w:rsid w:val="00806E53"/>
    <w:rsid w:val="008163F1"/>
    <w:rsid w:val="00816AB8"/>
    <w:rsid w:val="008307AC"/>
    <w:rsid w:val="00831425"/>
    <w:rsid w:val="00842192"/>
    <w:rsid w:val="008456DF"/>
    <w:rsid w:val="0085111E"/>
    <w:rsid w:val="00855701"/>
    <w:rsid w:val="00855940"/>
    <w:rsid w:val="008604E6"/>
    <w:rsid w:val="00860576"/>
    <w:rsid w:val="00860CDF"/>
    <w:rsid w:val="0086119A"/>
    <w:rsid w:val="0086120C"/>
    <w:rsid w:val="0086173F"/>
    <w:rsid w:val="00863E6C"/>
    <w:rsid w:val="008652D1"/>
    <w:rsid w:val="00866818"/>
    <w:rsid w:val="008669EB"/>
    <w:rsid w:val="00867458"/>
    <w:rsid w:val="00867AF1"/>
    <w:rsid w:val="00870D3F"/>
    <w:rsid w:val="00871EBE"/>
    <w:rsid w:val="00873C1E"/>
    <w:rsid w:val="00873E19"/>
    <w:rsid w:val="00880C4D"/>
    <w:rsid w:val="0088169D"/>
    <w:rsid w:val="00883461"/>
    <w:rsid w:val="008845CE"/>
    <w:rsid w:val="00884EFD"/>
    <w:rsid w:val="00887C16"/>
    <w:rsid w:val="00890F8A"/>
    <w:rsid w:val="00892757"/>
    <w:rsid w:val="00892DDA"/>
    <w:rsid w:val="00893FD1"/>
    <w:rsid w:val="0089602E"/>
    <w:rsid w:val="008A0346"/>
    <w:rsid w:val="008A211D"/>
    <w:rsid w:val="008A3090"/>
    <w:rsid w:val="008A50DD"/>
    <w:rsid w:val="008A66EC"/>
    <w:rsid w:val="008B11EC"/>
    <w:rsid w:val="008B5413"/>
    <w:rsid w:val="008B5DC8"/>
    <w:rsid w:val="008B7139"/>
    <w:rsid w:val="008B7B3E"/>
    <w:rsid w:val="008C4DF7"/>
    <w:rsid w:val="008D0BFF"/>
    <w:rsid w:val="008D1032"/>
    <w:rsid w:val="008D38B2"/>
    <w:rsid w:val="008D77F0"/>
    <w:rsid w:val="008E0FA4"/>
    <w:rsid w:val="008E5DF9"/>
    <w:rsid w:val="008E7E82"/>
    <w:rsid w:val="008F05FA"/>
    <w:rsid w:val="008F08D1"/>
    <w:rsid w:val="008F2BD0"/>
    <w:rsid w:val="008F5EDA"/>
    <w:rsid w:val="009117FC"/>
    <w:rsid w:val="00911AE8"/>
    <w:rsid w:val="00911F4A"/>
    <w:rsid w:val="009125CA"/>
    <w:rsid w:val="00912FE3"/>
    <w:rsid w:val="0091417D"/>
    <w:rsid w:val="00914EA9"/>
    <w:rsid w:val="0092156E"/>
    <w:rsid w:val="009216BB"/>
    <w:rsid w:val="00923CC8"/>
    <w:rsid w:val="00924B3F"/>
    <w:rsid w:val="00925034"/>
    <w:rsid w:val="009276BA"/>
    <w:rsid w:val="0093201A"/>
    <w:rsid w:val="009325FB"/>
    <w:rsid w:val="00937983"/>
    <w:rsid w:val="009401BA"/>
    <w:rsid w:val="00947747"/>
    <w:rsid w:val="00953509"/>
    <w:rsid w:val="00954050"/>
    <w:rsid w:val="009553FB"/>
    <w:rsid w:val="0095649B"/>
    <w:rsid w:val="00957D6E"/>
    <w:rsid w:val="00961F5F"/>
    <w:rsid w:val="009707B1"/>
    <w:rsid w:val="00971B67"/>
    <w:rsid w:val="009723E4"/>
    <w:rsid w:val="00974CFC"/>
    <w:rsid w:val="00975308"/>
    <w:rsid w:val="00975991"/>
    <w:rsid w:val="00976518"/>
    <w:rsid w:val="00981463"/>
    <w:rsid w:val="00981DE1"/>
    <w:rsid w:val="009830DD"/>
    <w:rsid w:val="00983C91"/>
    <w:rsid w:val="00984CD2"/>
    <w:rsid w:val="0098576F"/>
    <w:rsid w:val="00986631"/>
    <w:rsid w:val="00987553"/>
    <w:rsid w:val="009929D7"/>
    <w:rsid w:val="009A1420"/>
    <w:rsid w:val="009A2831"/>
    <w:rsid w:val="009A283C"/>
    <w:rsid w:val="009A5E74"/>
    <w:rsid w:val="009B5561"/>
    <w:rsid w:val="009B67CA"/>
    <w:rsid w:val="009B6DCE"/>
    <w:rsid w:val="009C2648"/>
    <w:rsid w:val="009C28D5"/>
    <w:rsid w:val="009C4788"/>
    <w:rsid w:val="009C60EB"/>
    <w:rsid w:val="009D0392"/>
    <w:rsid w:val="009D2448"/>
    <w:rsid w:val="009D3BE2"/>
    <w:rsid w:val="009D4B1A"/>
    <w:rsid w:val="009D5408"/>
    <w:rsid w:val="009D5F8A"/>
    <w:rsid w:val="009D628E"/>
    <w:rsid w:val="009E054E"/>
    <w:rsid w:val="009E06E8"/>
    <w:rsid w:val="009E0D93"/>
    <w:rsid w:val="009E6A6F"/>
    <w:rsid w:val="009F0D07"/>
    <w:rsid w:val="009F61A9"/>
    <w:rsid w:val="009F7766"/>
    <w:rsid w:val="00A0058C"/>
    <w:rsid w:val="00A023DB"/>
    <w:rsid w:val="00A024E8"/>
    <w:rsid w:val="00A0331F"/>
    <w:rsid w:val="00A03CA3"/>
    <w:rsid w:val="00A04333"/>
    <w:rsid w:val="00A05B28"/>
    <w:rsid w:val="00A07070"/>
    <w:rsid w:val="00A101A5"/>
    <w:rsid w:val="00A121CE"/>
    <w:rsid w:val="00A12CC6"/>
    <w:rsid w:val="00A13BA9"/>
    <w:rsid w:val="00A1409A"/>
    <w:rsid w:val="00A15DB4"/>
    <w:rsid w:val="00A2356B"/>
    <w:rsid w:val="00A25AFC"/>
    <w:rsid w:val="00A25BB6"/>
    <w:rsid w:val="00A25FA7"/>
    <w:rsid w:val="00A32F4A"/>
    <w:rsid w:val="00A34884"/>
    <w:rsid w:val="00A34DBB"/>
    <w:rsid w:val="00A3561D"/>
    <w:rsid w:val="00A35C26"/>
    <w:rsid w:val="00A3747E"/>
    <w:rsid w:val="00A440A1"/>
    <w:rsid w:val="00A46C2F"/>
    <w:rsid w:val="00A4751E"/>
    <w:rsid w:val="00A52AD6"/>
    <w:rsid w:val="00A538E3"/>
    <w:rsid w:val="00A563A3"/>
    <w:rsid w:val="00A56ED2"/>
    <w:rsid w:val="00A57203"/>
    <w:rsid w:val="00A65C5E"/>
    <w:rsid w:val="00A65FC7"/>
    <w:rsid w:val="00A67CCC"/>
    <w:rsid w:val="00A71445"/>
    <w:rsid w:val="00A77359"/>
    <w:rsid w:val="00A81A84"/>
    <w:rsid w:val="00A81E0A"/>
    <w:rsid w:val="00A879A2"/>
    <w:rsid w:val="00A90242"/>
    <w:rsid w:val="00A902D8"/>
    <w:rsid w:val="00A9198B"/>
    <w:rsid w:val="00A942D6"/>
    <w:rsid w:val="00A95DAA"/>
    <w:rsid w:val="00AA0CDB"/>
    <w:rsid w:val="00AA1037"/>
    <w:rsid w:val="00AA3DC6"/>
    <w:rsid w:val="00AA3FEA"/>
    <w:rsid w:val="00AA5845"/>
    <w:rsid w:val="00AB545E"/>
    <w:rsid w:val="00AB731E"/>
    <w:rsid w:val="00AC2536"/>
    <w:rsid w:val="00AC2AE9"/>
    <w:rsid w:val="00AC4F87"/>
    <w:rsid w:val="00AC50CE"/>
    <w:rsid w:val="00AC7FCB"/>
    <w:rsid w:val="00AD1FE0"/>
    <w:rsid w:val="00AD738D"/>
    <w:rsid w:val="00AE0B74"/>
    <w:rsid w:val="00AE1762"/>
    <w:rsid w:val="00AE685F"/>
    <w:rsid w:val="00AE74F8"/>
    <w:rsid w:val="00AF0341"/>
    <w:rsid w:val="00AF143A"/>
    <w:rsid w:val="00AF1802"/>
    <w:rsid w:val="00AF2062"/>
    <w:rsid w:val="00AF66B1"/>
    <w:rsid w:val="00B0094F"/>
    <w:rsid w:val="00B0100D"/>
    <w:rsid w:val="00B01EBA"/>
    <w:rsid w:val="00B048BA"/>
    <w:rsid w:val="00B116DF"/>
    <w:rsid w:val="00B13719"/>
    <w:rsid w:val="00B21ACA"/>
    <w:rsid w:val="00B24501"/>
    <w:rsid w:val="00B25057"/>
    <w:rsid w:val="00B25B55"/>
    <w:rsid w:val="00B2604A"/>
    <w:rsid w:val="00B33F30"/>
    <w:rsid w:val="00B4447B"/>
    <w:rsid w:val="00B51400"/>
    <w:rsid w:val="00B51E01"/>
    <w:rsid w:val="00B55071"/>
    <w:rsid w:val="00B572DD"/>
    <w:rsid w:val="00B57400"/>
    <w:rsid w:val="00B600FB"/>
    <w:rsid w:val="00B615B7"/>
    <w:rsid w:val="00B65CED"/>
    <w:rsid w:val="00B73628"/>
    <w:rsid w:val="00B73E7F"/>
    <w:rsid w:val="00B7598E"/>
    <w:rsid w:val="00B76BA0"/>
    <w:rsid w:val="00B80C5B"/>
    <w:rsid w:val="00B83394"/>
    <w:rsid w:val="00B86504"/>
    <w:rsid w:val="00B91760"/>
    <w:rsid w:val="00B920A9"/>
    <w:rsid w:val="00B923FE"/>
    <w:rsid w:val="00BA0F99"/>
    <w:rsid w:val="00BA6392"/>
    <w:rsid w:val="00BA6D06"/>
    <w:rsid w:val="00BA7224"/>
    <w:rsid w:val="00BB1C74"/>
    <w:rsid w:val="00BB2821"/>
    <w:rsid w:val="00BB4215"/>
    <w:rsid w:val="00BB5783"/>
    <w:rsid w:val="00BC5B1B"/>
    <w:rsid w:val="00BC62A4"/>
    <w:rsid w:val="00BD0629"/>
    <w:rsid w:val="00BD2319"/>
    <w:rsid w:val="00BD4331"/>
    <w:rsid w:val="00BD4B7F"/>
    <w:rsid w:val="00BE4CCB"/>
    <w:rsid w:val="00BF010E"/>
    <w:rsid w:val="00BF0E7D"/>
    <w:rsid w:val="00BF3FF4"/>
    <w:rsid w:val="00BF48CA"/>
    <w:rsid w:val="00BF5098"/>
    <w:rsid w:val="00C00968"/>
    <w:rsid w:val="00C04E88"/>
    <w:rsid w:val="00C10378"/>
    <w:rsid w:val="00C14168"/>
    <w:rsid w:val="00C16D33"/>
    <w:rsid w:val="00C178A4"/>
    <w:rsid w:val="00C225D1"/>
    <w:rsid w:val="00C23201"/>
    <w:rsid w:val="00C2591D"/>
    <w:rsid w:val="00C259C5"/>
    <w:rsid w:val="00C264A4"/>
    <w:rsid w:val="00C31261"/>
    <w:rsid w:val="00C31C22"/>
    <w:rsid w:val="00C34E76"/>
    <w:rsid w:val="00C358F0"/>
    <w:rsid w:val="00C370A9"/>
    <w:rsid w:val="00C40F64"/>
    <w:rsid w:val="00C42DA3"/>
    <w:rsid w:val="00C44FE8"/>
    <w:rsid w:val="00C50E05"/>
    <w:rsid w:val="00C53869"/>
    <w:rsid w:val="00C55B2E"/>
    <w:rsid w:val="00C60117"/>
    <w:rsid w:val="00C73E54"/>
    <w:rsid w:val="00C75488"/>
    <w:rsid w:val="00C80107"/>
    <w:rsid w:val="00C81623"/>
    <w:rsid w:val="00C82A35"/>
    <w:rsid w:val="00C92AE1"/>
    <w:rsid w:val="00C942E6"/>
    <w:rsid w:val="00C94F93"/>
    <w:rsid w:val="00C95D99"/>
    <w:rsid w:val="00C973E1"/>
    <w:rsid w:val="00CA3E6D"/>
    <w:rsid w:val="00CA4C0F"/>
    <w:rsid w:val="00CA4D8E"/>
    <w:rsid w:val="00CA774B"/>
    <w:rsid w:val="00CB01F2"/>
    <w:rsid w:val="00CB224B"/>
    <w:rsid w:val="00CB40A6"/>
    <w:rsid w:val="00CB50D3"/>
    <w:rsid w:val="00CC2819"/>
    <w:rsid w:val="00CC2DAD"/>
    <w:rsid w:val="00CC31EB"/>
    <w:rsid w:val="00CC40F5"/>
    <w:rsid w:val="00CD05A3"/>
    <w:rsid w:val="00CD118F"/>
    <w:rsid w:val="00CD169B"/>
    <w:rsid w:val="00CD2387"/>
    <w:rsid w:val="00CD325E"/>
    <w:rsid w:val="00CD39AE"/>
    <w:rsid w:val="00CE0D3E"/>
    <w:rsid w:val="00CE25FB"/>
    <w:rsid w:val="00CE2F84"/>
    <w:rsid w:val="00CE4397"/>
    <w:rsid w:val="00CE613D"/>
    <w:rsid w:val="00CE62E3"/>
    <w:rsid w:val="00CE7FC4"/>
    <w:rsid w:val="00CF1769"/>
    <w:rsid w:val="00CF42B2"/>
    <w:rsid w:val="00CF569D"/>
    <w:rsid w:val="00CF6825"/>
    <w:rsid w:val="00D034F5"/>
    <w:rsid w:val="00D04314"/>
    <w:rsid w:val="00D07ACE"/>
    <w:rsid w:val="00D12AA0"/>
    <w:rsid w:val="00D14BDF"/>
    <w:rsid w:val="00D159A0"/>
    <w:rsid w:val="00D23629"/>
    <w:rsid w:val="00D24B9D"/>
    <w:rsid w:val="00D25643"/>
    <w:rsid w:val="00D31259"/>
    <w:rsid w:val="00D3182B"/>
    <w:rsid w:val="00D34B1D"/>
    <w:rsid w:val="00D35DDD"/>
    <w:rsid w:val="00D4364D"/>
    <w:rsid w:val="00D43878"/>
    <w:rsid w:val="00D513CB"/>
    <w:rsid w:val="00D54AA1"/>
    <w:rsid w:val="00D55245"/>
    <w:rsid w:val="00D57533"/>
    <w:rsid w:val="00D57803"/>
    <w:rsid w:val="00D709F3"/>
    <w:rsid w:val="00D71534"/>
    <w:rsid w:val="00D758D1"/>
    <w:rsid w:val="00D82C63"/>
    <w:rsid w:val="00D90343"/>
    <w:rsid w:val="00D92BFC"/>
    <w:rsid w:val="00D9344B"/>
    <w:rsid w:val="00D968A1"/>
    <w:rsid w:val="00DA2FED"/>
    <w:rsid w:val="00DA549F"/>
    <w:rsid w:val="00DA72A5"/>
    <w:rsid w:val="00DA7BAF"/>
    <w:rsid w:val="00DB2740"/>
    <w:rsid w:val="00DB31F7"/>
    <w:rsid w:val="00DB3743"/>
    <w:rsid w:val="00DB3D4F"/>
    <w:rsid w:val="00DB59E8"/>
    <w:rsid w:val="00DB6865"/>
    <w:rsid w:val="00DB7218"/>
    <w:rsid w:val="00DB7E02"/>
    <w:rsid w:val="00DC3DE6"/>
    <w:rsid w:val="00DC575F"/>
    <w:rsid w:val="00DC672E"/>
    <w:rsid w:val="00DC7B98"/>
    <w:rsid w:val="00DD090F"/>
    <w:rsid w:val="00DD1614"/>
    <w:rsid w:val="00DD2479"/>
    <w:rsid w:val="00DD5833"/>
    <w:rsid w:val="00DD64E4"/>
    <w:rsid w:val="00DD74B5"/>
    <w:rsid w:val="00DE1579"/>
    <w:rsid w:val="00DE1F4E"/>
    <w:rsid w:val="00DE2F8B"/>
    <w:rsid w:val="00DE53B7"/>
    <w:rsid w:val="00DF078D"/>
    <w:rsid w:val="00DF16ED"/>
    <w:rsid w:val="00DF481A"/>
    <w:rsid w:val="00DF4C6A"/>
    <w:rsid w:val="00DF7D11"/>
    <w:rsid w:val="00E01A93"/>
    <w:rsid w:val="00E03F43"/>
    <w:rsid w:val="00E0519D"/>
    <w:rsid w:val="00E05800"/>
    <w:rsid w:val="00E06C53"/>
    <w:rsid w:val="00E129A9"/>
    <w:rsid w:val="00E15004"/>
    <w:rsid w:val="00E17039"/>
    <w:rsid w:val="00E23F78"/>
    <w:rsid w:val="00E24F3F"/>
    <w:rsid w:val="00E33A04"/>
    <w:rsid w:val="00E37E17"/>
    <w:rsid w:val="00E40FC9"/>
    <w:rsid w:val="00E41B86"/>
    <w:rsid w:val="00E43822"/>
    <w:rsid w:val="00E43886"/>
    <w:rsid w:val="00E454EF"/>
    <w:rsid w:val="00E55C21"/>
    <w:rsid w:val="00E57078"/>
    <w:rsid w:val="00E5766F"/>
    <w:rsid w:val="00E576EA"/>
    <w:rsid w:val="00E60EF2"/>
    <w:rsid w:val="00E63BF3"/>
    <w:rsid w:val="00E64391"/>
    <w:rsid w:val="00E677B4"/>
    <w:rsid w:val="00E753E7"/>
    <w:rsid w:val="00E80F6F"/>
    <w:rsid w:val="00E81BB2"/>
    <w:rsid w:val="00E833D1"/>
    <w:rsid w:val="00E942CB"/>
    <w:rsid w:val="00EA1D7D"/>
    <w:rsid w:val="00EA3742"/>
    <w:rsid w:val="00EB1139"/>
    <w:rsid w:val="00EB1269"/>
    <w:rsid w:val="00EB2F74"/>
    <w:rsid w:val="00EB526F"/>
    <w:rsid w:val="00EB6FA4"/>
    <w:rsid w:val="00EC2C06"/>
    <w:rsid w:val="00EC3ED6"/>
    <w:rsid w:val="00EC640B"/>
    <w:rsid w:val="00ED0264"/>
    <w:rsid w:val="00ED0D2D"/>
    <w:rsid w:val="00ED26D4"/>
    <w:rsid w:val="00ED4207"/>
    <w:rsid w:val="00ED6575"/>
    <w:rsid w:val="00EE1FF9"/>
    <w:rsid w:val="00EE21EB"/>
    <w:rsid w:val="00EE64CC"/>
    <w:rsid w:val="00EE74D4"/>
    <w:rsid w:val="00EF12CE"/>
    <w:rsid w:val="00EF28E8"/>
    <w:rsid w:val="00EF2938"/>
    <w:rsid w:val="00EF62CE"/>
    <w:rsid w:val="00F00515"/>
    <w:rsid w:val="00F019F2"/>
    <w:rsid w:val="00F01FE4"/>
    <w:rsid w:val="00F03D6C"/>
    <w:rsid w:val="00F040F4"/>
    <w:rsid w:val="00F10F8C"/>
    <w:rsid w:val="00F11881"/>
    <w:rsid w:val="00F12C80"/>
    <w:rsid w:val="00F2130B"/>
    <w:rsid w:val="00F22941"/>
    <w:rsid w:val="00F23679"/>
    <w:rsid w:val="00F2426B"/>
    <w:rsid w:val="00F25D4F"/>
    <w:rsid w:val="00F270E7"/>
    <w:rsid w:val="00F3026B"/>
    <w:rsid w:val="00F3071A"/>
    <w:rsid w:val="00F31C17"/>
    <w:rsid w:val="00F349CE"/>
    <w:rsid w:val="00F36453"/>
    <w:rsid w:val="00F36C82"/>
    <w:rsid w:val="00F37424"/>
    <w:rsid w:val="00F40543"/>
    <w:rsid w:val="00F51043"/>
    <w:rsid w:val="00F51C2A"/>
    <w:rsid w:val="00F52463"/>
    <w:rsid w:val="00F53E91"/>
    <w:rsid w:val="00F557BB"/>
    <w:rsid w:val="00F57C9F"/>
    <w:rsid w:val="00F61D6F"/>
    <w:rsid w:val="00F63469"/>
    <w:rsid w:val="00F65122"/>
    <w:rsid w:val="00F7069A"/>
    <w:rsid w:val="00F72BCD"/>
    <w:rsid w:val="00F761CC"/>
    <w:rsid w:val="00F76610"/>
    <w:rsid w:val="00F81A05"/>
    <w:rsid w:val="00F85989"/>
    <w:rsid w:val="00F92307"/>
    <w:rsid w:val="00F93CFE"/>
    <w:rsid w:val="00FA4A50"/>
    <w:rsid w:val="00FA63A4"/>
    <w:rsid w:val="00FB057A"/>
    <w:rsid w:val="00FB3175"/>
    <w:rsid w:val="00FB3DC7"/>
    <w:rsid w:val="00FB4132"/>
    <w:rsid w:val="00FB4655"/>
    <w:rsid w:val="00FB46DC"/>
    <w:rsid w:val="00FB4F4C"/>
    <w:rsid w:val="00FB7AC5"/>
    <w:rsid w:val="00FC448B"/>
    <w:rsid w:val="00FC4875"/>
    <w:rsid w:val="00FC53EC"/>
    <w:rsid w:val="00FC7E4D"/>
    <w:rsid w:val="00FD0A56"/>
    <w:rsid w:val="00FD3AB1"/>
    <w:rsid w:val="00FD4973"/>
    <w:rsid w:val="00FD4B91"/>
    <w:rsid w:val="00FD5327"/>
    <w:rsid w:val="00FD5694"/>
    <w:rsid w:val="00FD73ED"/>
    <w:rsid w:val="00FD79E2"/>
    <w:rsid w:val="00FE1317"/>
    <w:rsid w:val="00FE2419"/>
    <w:rsid w:val="00FE3B00"/>
    <w:rsid w:val="00FE5555"/>
    <w:rsid w:val="00FE624A"/>
    <w:rsid w:val="00FE636F"/>
    <w:rsid w:val="00FF0513"/>
    <w:rsid w:val="00FF07CA"/>
    <w:rsid w:val="00FF2B45"/>
    <w:rsid w:val="00FF4509"/>
    <w:rsid w:val="00FF6DEB"/>
    <w:rsid w:val="08004514"/>
    <w:rsid w:val="1328447D"/>
    <w:rsid w:val="14BF6B8E"/>
    <w:rsid w:val="1F813EB6"/>
    <w:rsid w:val="257A2C16"/>
    <w:rsid w:val="283E0F12"/>
    <w:rsid w:val="2AA66CA7"/>
    <w:rsid w:val="2EE250EC"/>
    <w:rsid w:val="49C539A7"/>
    <w:rsid w:val="4A056E6A"/>
    <w:rsid w:val="4C847264"/>
    <w:rsid w:val="4D4D37CB"/>
    <w:rsid w:val="51257DF2"/>
    <w:rsid w:val="540D01B7"/>
    <w:rsid w:val="5AE2076C"/>
    <w:rsid w:val="5D0F7779"/>
    <w:rsid w:val="60687118"/>
    <w:rsid w:val="64E72705"/>
    <w:rsid w:val="671A13AB"/>
    <w:rsid w:val="6E531617"/>
    <w:rsid w:val="782763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qFormat="1"/>
    <w:lsdException w:name="annotation text" w:uiPriority="0" w:qFormat="1"/>
    <w:lsdException w:name="header" w:qFormat="1"/>
    <w:lsdException w:name="footer" w:qFormat="1"/>
    <w:lsdException w:name="caption" w:uiPriority="35" w:qFormat="1"/>
    <w:lsdException w:name="footnote reference" w:qFormat="1"/>
    <w:lsdException w:name="annotation reference" w:uiPriority="0" w:qFormat="1"/>
    <w:lsdException w:name="page number" w:uiPriority="0" w:qFormat="1"/>
    <w:lsdException w:name="Title" w:semiHidden="0" w:unhideWhenUsed="0" w:qFormat="1"/>
    <w:lsdException w:name="Default Paragraph Font" w:uiPriority="1" w:qFormat="1"/>
    <w:lsdException w:name="Body Text" w:qFormat="1"/>
    <w:lsdException w:name="Body Text Indent" w:uiPriority="0" w:qFormat="1"/>
    <w:lsdException w:name="List Continue 4" w:uiPriority="0" w:qFormat="1"/>
    <w:lsdException w:name="Subtitle" w:semiHidden="0" w:uiPriority="11" w:unhideWhenUsed="0" w:qFormat="1"/>
    <w:lsdException w:name="Date" w:semiHidden="0" w:unhideWhenUsed="0" w:qFormat="1"/>
    <w:lsdException w:name="Body Text First Indent"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Hyperlink" w:uiPriority="0" w:qFormat="1"/>
    <w:lsdException w:name="FollowedHyperlink" w:uiPriority="0"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Preformatted" w:uiPriority="0" w:qFormat="1"/>
    <w:lsdException w:name="Normal Table" w:qFormat="1"/>
    <w:lsdException w:name="annotation subject" w:uiPriority="0" w:qFormat="1"/>
    <w:lsdException w:name="Balloon Text" w:uiPriority="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A4D8E"/>
    <w:pPr>
      <w:widowControl w:val="0"/>
      <w:jc w:val="both"/>
    </w:pPr>
    <w:rPr>
      <w:kern w:val="2"/>
      <w:sz w:val="21"/>
    </w:rPr>
  </w:style>
  <w:style w:type="paragraph" w:styleId="1">
    <w:name w:val="heading 1"/>
    <w:basedOn w:val="a"/>
    <w:next w:val="a"/>
    <w:link w:val="1Char"/>
    <w:qFormat/>
    <w:rsid w:val="00CA4D8E"/>
    <w:pPr>
      <w:keepNext/>
      <w:keepLines/>
      <w:spacing w:line="312" w:lineRule="auto"/>
      <w:jc w:val="center"/>
      <w:outlineLvl w:val="0"/>
    </w:pPr>
    <w:rPr>
      <w:rFonts w:ascii="宋体"/>
      <w:b/>
      <w:kern w:val="44"/>
      <w:sz w:val="36"/>
    </w:rPr>
  </w:style>
  <w:style w:type="paragraph" w:styleId="2">
    <w:name w:val="heading 2"/>
    <w:basedOn w:val="a"/>
    <w:next w:val="a1"/>
    <w:link w:val="2Char"/>
    <w:qFormat/>
    <w:rsid w:val="00CA4D8E"/>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CA4D8E"/>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CA4D8E"/>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CA4D8E"/>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CA4D8E"/>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CA4D8E"/>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CA4D8E"/>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CA4D8E"/>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qFormat/>
    <w:rsid w:val="00CA4D8E"/>
    <w:rPr>
      <w:rFonts w:ascii="宋体" w:hAnsi="Courier New"/>
      <w:kern w:val="10"/>
      <w:sz w:val="20"/>
    </w:rPr>
  </w:style>
  <w:style w:type="paragraph" w:styleId="a1">
    <w:name w:val="Normal Indent"/>
    <w:basedOn w:val="a"/>
    <w:qFormat/>
    <w:rsid w:val="00CA4D8E"/>
    <w:pPr>
      <w:adjustRightInd w:val="0"/>
      <w:spacing w:line="312" w:lineRule="atLeast"/>
      <w:ind w:firstLine="420"/>
      <w:textAlignment w:val="baseline"/>
    </w:pPr>
    <w:rPr>
      <w:rFonts w:ascii="Calibri" w:hAnsi="Calibri"/>
      <w:kern w:val="0"/>
      <w:sz w:val="32"/>
    </w:rPr>
  </w:style>
  <w:style w:type="paragraph" w:styleId="a5">
    <w:name w:val="Document Map"/>
    <w:basedOn w:val="a"/>
    <w:link w:val="Char0"/>
    <w:qFormat/>
    <w:rsid w:val="00CA4D8E"/>
    <w:rPr>
      <w:rFonts w:ascii="宋体"/>
      <w:kern w:val="0"/>
      <w:sz w:val="18"/>
      <w:szCs w:val="18"/>
    </w:rPr>
  </w:style>
  <w:style w:type="paragraph" w:styleId="a6">
    <w:name w:val="annotation text"/>
    <w:basedOn w:val="a"/>
    <w:link w:val="Char1"/>
    <w:qFormat/>
    <w:rsid w:val="00CA4D8E"/>
    <w:pPr>
      <w:jc w:val="left"/>
    </w:pPr>
    <w:rPr>
      <w:kern w:val="0"/>
      <w:sz w:val="20"/>
    </w:rPr>
  </w:style>
  <w:style w:type="paragraph" w:styleId="30">
    <w:name w:val="Body Text 3"/>
    <w:basedOn w:val="a"/>
    <w:link w:val="3Char0"/>
    <w:qFormat/>
    <w:rsid w:val="00CA4D8E"/>
    <w:pPr>
      <w:spacing w:line="312" w:lineRule="auto"/>
    </w:pPr>
    <w:rPr>
      <w:color w:val="FF0000"/>
      <w:kern w:val="0"/>
      <w:sz w:val="22"/>
    </w:rPr>
  </w:style>
  <w:style w:type="paragraph" w:styleId="a7">
    <w:name w:val="Body Text"/>
    <w:basedOn w:val="a"/>
    <w:link w:val="Char2"/>
    <w:uiPriority w:val="99"/>
    <w:qFormat/>
    <w:rsid w:val="00CA4D8E"/>
    <w:pPr>
      <w:spacing w:after="120"/>
    </w:pPr>
    <w:rPr>
      <w:kern w:val="0"/>
      <w:sz w:val="20"/>
    </w:rPr>
  </w:style>
  <w:style w:type="paragraph" w:styleId="a8">
    <w:name w:val="Body Text Indent"/>
    <w:basedOn w:val="a"/>
    <w:link w:val="Char3"/>
    <w:qFormat/>
    <w:rsid w:val="00CA4D8E"/>
    <w:pPr>
      <w:snapToGrid w:val="0"/>
      <w:spacing w:line="336" w:lineRule="auto"/>
      <w:ind w:left="126" w:firstLineChars="280" w:firstLine="588"/>
    </w:pPr>
    <w:rPr>
      <w:rFonts w:ascii="宋体"/>
      <w:color w:val="000000"/>
      <w:kern w:val="0"/>
      <w:sz w:val="20"/>
      <w:szCs w:val="24"/>
    </w:rPr>
  </w:style>
  <w:style w:type="paragraph" w:styleId="31">
    <w:name w:val="toc 3"/>
    <w:basedOn w:val="a"/>
    <w:next w:val="a"/>
    <w:uiPriority w:val="39"/>
    <w:qFormat/>
    <w:rsid w:val="00CA4D8E"/>
    <w:pPr>
      <w:ind w:leftChars="400" w:left="840"/>
    </w:pPr>
  </w:style>
  <w:style w:type="paragraph" w:styleId="a9">
    <w:name w:val="Date"/>
    <w:basedOn w:val="a"/>
    <w:next w:val="a"/>
    <w:link w:val="Char4"/>
    <w:uiPriority w:val="99"/>
    <w:qFormat/>
    <w:rsid w:val="00CA4D8E"/>
    <w:pPr>
      <w:ind w:left="100"/>
    </w:pPr>
    <w:rPr>
      <w:kern w:val="0"/>
      <w:sz w:val="20"/>
    </w:rPr>
  </w:style>
  <w:style w:type="paragraph" w:styleId="20">
    <w:name w:val="Body Text Indent 2"/>
    <w:basedOn w:val="a"/>
    <w:link w:val="2Char0"/>
    <w:qFormat/>
    <w:rsid w:val="00CA4D8E"/>
    <w:pPr>
      <w:spacing w:line="360" w:lineRule="auto"/>
      <w:ind w:left="502" w:hangingChars="276" w:hanging="502"/>
    </w:pPr>
    <w:rPr>
      <w:rFonts w:ascii="仿宋_GB2312"/>
      <w:kern w:val="0"/>
      <w:sz w:val="20"/>
    </w:rPr>
  </w:style>
  <w:style w:type="paragraph" w:styleId="aa">
    <w:name w:val="Balloon Text"/>
    <w:basedOn w:val="a"/>
    <w:link w:val="Char5"/>
    <w:qFormat/>
    <w:rsid w:val="00CA4D8E"/>
    <w:rPr>
      <w:kern w:val="0"/>
      <w:sz w:val="18"/>
      <w:szCs w:val="18"/>
    </w:rPr>
  </w:style>
  <w:style w:type="paragraph" w:styleId="ab">
    <w:name w:val="footer"/>
    <w:basedOn w:val="a"/>
    <w:link w:val="Char6"/>
    <w:uiPriority w:val="99"/>
    <w:qFormat/>
    <w:rsid w:val="00CA4D8E"/>
    <w:pPr>
      <w:tabs>
        <w:tab w:val="center" w:pos="4153"/>
        <w:tab w:val="right" w:pos="8306"/>
      </w:tabs>
      <w:snapToGrid w:val="0"/>
      <w:jc w:val="left"/>
    </w:pPr>
    <w:rPr>
      <w:rFonts w:ascii="Calibri" w:hAnsi="Calibri"/>
      <w:kern w:val="0"/>
      <w:sz w:val="18"/>
      <w:szCs w:val="18"/>
    </w:rPr>
  </w:style>
  <w:style w:type="paragraph" w:styleId="ac">
    <w:name w:val="header"/>
    <w:basedOn w:val="a"/>
    <w:link w:val="Char7"/>
    <w:uiPriority w:val="99"/>
    <w:qFormat/>
    <w:rsid w:val="00CA4D8E"/>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CA4D8E"/>
    <w:pPr>
      <w:adjustRightInd w:val="0"/>
      <w:snapToGrid w:val="0"/>
      <w:spacing w:line="360" w:lineRule="auto"/>
      <w:jc w:val="center"/>
    </w:pPr>
    <w:rPr>
      <w:rFonts w:ascii="宋体" w:hAnsi="宋体"/>
      <w:b/>
      <w:bCs/>
      <w:caps/>
      <w:szCs w:val="21"/>
    </w:rPr>
  </w:style>
  <w:style w:type="paragraph" w:styleId="40">
    <w:name w:val="List Continue 4"/>
    <w:basedOn w:val="a"/>
    <w:qFormat/>
    <w:rsid w:val="00CA4D8E"/>
    <w:pPr>
      <w:spacing w:after="120"/>
      <w:ind w:left="1680"/>
    </w:pPr>
    <w:rPr>
      <w:szCs w:val="24"/>
    </w:rPr>
  </w:style>
  <w:style w:type="paragraph" w:styleId="41">
    <w:name w:val="toc 4"/>
    <w:basedOn w:val="a"/>
    <w:next w:val="a"/>
    <w:uiPriority w:val="39"/>
    <w:qFormat/>
    <w:rsid w:val="00CA4D8E"/>
    <w:pPr>
      <w:ind w:leftChars="600" w:left="1260"/>
    </w:pPr>
  </w:style>
  <w:style w:type="paragraph" w:styleId="ad">
    <w:name w:val="footnote text"/>
    <w:basedOn w:val="a"/>
    <w:link w:val="Char8"/>
    <w:uiPriority w:val="99"/>
    <w:qFormat/>
    <w:rsid w:val="00CA4D8E"/>
    <w:pPr>
      <w:snapToGrid w:val="0"/>
    </w:pPr>
    <w:rPr>
      <w:rFonts w:ascii="Calibri" w:hAnsi="Calibri"/>
      <w:kern w:val="0"/>
      <w:sz w:val="18"/>
      <w:szCs w:val="18"/>
    </w:rPr>
  </w:style>
  <w:style w:type="paragraph" w:styleId="32">
    <w:name w:val="Body Text Indent 3"/>
    <w:basedOn w:val="a"/>
    <w:link w:val="3Char1"/>
    <w:qFormat/>
    <w:rsid w:val="00CA4D8E"/>
    <w:pPr>
      <w:spacing w:line="312" w:lineRule="auto"/>
      <w:ind w:left="517" w:hangingChars="284" w:hanging="517"/>
    </w:pPr>
    <w:rPr>
      <w:kern w:val="0"/>
      <w:sz w:val="20"/>
    </w:rPr>
  </w:style>
  <w:style w:type="paragraph" w:styleId="21">
    <w:name w:val="toc 2"/>
    <w:basedOn w:val="a"/>
    <w:next w:val="a"/>
    <w:uiPriority w:val="39"/>
    <w:qFormat/>
    <w:rsid w:val="00CA4D8E"/>
    <w:pPr>
      <w:ind w:left="210"/>
      <w:jc w:val="left"/>
    </w:pPr>
    <w:rPr>
      <w:rFonts w:ascii="Calibri" w:hAnsi="Calibri"/>
      <w:smallCaps/>
      <w:sz w:val="20"/>
    </w:rPr>
  </w:style>
  <w:style w:type="paragraph" w:styleId="22">
    <w:name w:val="Body Text 2"/>
    <w:basedOn w:val="a"/>
    <w:link w:val="2Char1"/>
    <w:qFormat/>
    <w:rsid w:val="00CA4D8E"/>
    <w:pPr>
      <w:spacing w:line="312" w:lineRule="auto"/>
    </w:pPr>
    <w:rPr>
      <w:rFonts w:ascii="宋体"/>
      <w:color w:val="000000"/>
      <w:kern w:val="0"/>
      <w:sz w:val="22"/>
    </w:rPr>
  </w:style>
  <w:style w:type="paragraph" w:styleId="HTML">
    <w:name w:val="HTML Preformatted"/>
    <w:basedOn w:val="a"/>
    <w:link w:val="HTMLChar"/>
    <w:qFormat/>
    <w:rsid w:val="00CA4D8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uiPriority w:val="99"/>
    <w:qFormat/>
    <w:rsid w:val="00CA4D8E"/>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CA4D8E"/>
    <w:pPr>
      <w:spacing w:before="240" w:after="60"/>
      <w:jc w:val="center"/>
      <w:outlineLvl w:val="0"/>
    </w:pPr>
    <w:rPr>
      <w:rFonts w:ascii="Arial" w:hAnsi="Arial"/>
      <w:b/>
      <w:bCs/>
      <w:kern w:val="0"/>
      <w:sz w:val="32"/>
      <w:szCs w:val="32"/>
    </w:rPr>
  </w:style>
  <w:style w:type="paragraph" w:styleId="af0">
    <w:name w:val="annotation subject"/>
    <w:basedOn w:val="a6"/>
    <w:next w:val="a6"/>
    <w:link w:val="Chara"/>
    <w:qFormat/>
    <w:rsid w:val="00CA4D8E"/>
    <w:rPr>
      <w:b/>
      <w:bCs/>
    </w:rPr>
  </w:style>
  <w:style w:type="paragraph" w:styleId="af1">
    <w:name w:val="Body Text First Indent"/>
    <w:basedOn w:val="a"/>
    <w:link w:val="Charb"/>
    <w:qFormat/>
    <w:rsid w:val="00CA4D8E"/>
    <w:pPr>
      <w:tabs>
        <w:tab w:val="left" w:pos="360"/>
      </w:tabs>
      <w:spacing w:line="220" w:lineRule="exact"/>
      <w:ind w:left="360" w:hanging="360"/>
    </w:pPr>
    <w:rPr>
      <w:kern w:val="0"/>
      <w:sz w:val="20"/>
      <w:szCs w:val="24"/>
    </w:rPr>
  </w:style>
  <w:style w:type="table" w:styleId="af2">
    <w:name w:val="Table Grid"/>
    <w:basedOn w:val="a3"/>
    <w:uiPriority w:val="59"/>
    <w:qFormat/>
    <w:rsid w:val="00CA4D8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3">
    <w:name w:val="Strong"/>
    <w:uiPriority w:val="22"/>
    <w:qFormat/>
    <w:rsid w:val="00CA4D8E"/>
    <w:rPr>
      <w:b/>
      <w:bCs/>
    </w:rPr>
  </w:style>
  <w:style w:type="character" w:styleId="af4">
    <w:name w:val="page number"/>
    <w:qFormat/>
    <w:rsid w:val="00CA4D8E"/>
  </w:style>
  <w:style w:type="character" w:styleId="af5">
    <w:name w:val="FollowedHyperlink"/>
    <w:qFormat/>
    <w:rsid w:val="00CA4D8E"/>
    <w:rPr>
      <w:rFonts w:ascii="宋体" w:eastAsia="宋体" w:hAnsi="宋体" w:cs="宋体" w:hint="eastAsia"/>
      <w:color w:val="0031C1"/>
      <w:sz w:val="18"/>
      <w:szCs w:val="18"/>
      <w:u w:val="none"/>
    </w:rPr>
  </w:style>
  <w:style w:type="character" w:styleId="af6">
    <w:name w:val="Emphasis"/>
    <w:uiPriority w:val="20"/>
    <w:qFormat/>
    <w:rsid w:val="00CA4D8E"/>
  </w:style>
  <w:style w:type="character" w:styleId="af7">
    <w:name w:val="Hyperlink"/>
    <w:qFormat/>
    <w:rsid w:val="00CA4D8E"/>
    <w:rPr>
      <w:rFonts w:ascii="宋体" w:eastAsia="宋体" w:hAnsi="宋体" w:cs="宋体" w:hint="eastAsia"/>
      <w:color w:val="0031C1"/>
      <w:sz w:val="18"/>
      <w:szCs w:val="18"/>
      <w:u w:val="none"/>
    </w:rPr>
  </w:style>
  <w:style w:type="character" w:styleId="af8">
    <w:name w:val="annotation reference"/>
    <w:qFormat/>
    <w:rsid w:val="00CA4D8E"/>
    <w:rPr>
      <w:sz w:val="21"/>
      <w:szCs w:val="21"/>
    </w:rPr>
  </w:style>
  <w:style w:type="character" w:styleId="af9">
    <w:name w:val="footnote reference"/>
    <w:uiPriority w:val="99"/>
    <w:qFormat/>
    <w:rsid w:val="00CA4D8E"/>
    <w:rPr>
      <w:vertAlign w:val="superscript"/>
    </w:rPr>
  </w:style>
  <w:style w:type="paragraph" w:customStyle="1" w:styleId="afa">
    <w:name w:val="正文内容"/>
    <w:basedOn w:val="a"/>
    <w:uiPriority w:val="99"/>
    <w:qFormat/>
    <w:rsid w:val="00CA4D8E"/>
    <w:pPr>
      <w:ind w:right="210"/>
    </w:pPr>
    <w:rPr>
      <w:szCs w:val="24"/>
      <w:lang w:val="zh-CN"/>
    </w:rPr>
  </w:style>
  <w:style w:type="character" w:customStyle="1" w:styleId="1Char">
    <w:name w:val="标题 1 Char"/>
    <w:link w:val="1"/>
    <w:qFormat/>
    <w:rsid w:val="00CA4D8E"/>
    <w:rPr>
      <w:rFonts w:ascii="宋体" w:eastAsia="宋体" w:hAnsi="Times New Roman" w:cs="Times New Roman"/>
      <w:b/>
      <w:kern w:val="44"/>
      <w:sz w:val="36"/>
      <w:szCs w:val="20"/>
    </w:rPr>
  </w:style>
  <w:style w:type="character" w:customStyle="1" w:styleId="2Char">
    <w:name w:val="标题 2 Char"/>
    <w:link w:val="2"/>
    <w:qFormat/>
    <w:rsid w:val="00CA4D8E"/>
    <w:rPr>
      <w:rFonts w:ascii="宋体" w:eastAsia="宋体" w:hAnsi="宋体" w:cs="Times New Roman"/>
      <w:b/>
      <w:kern w:val="0"/>
      <w:sz w:val="28"/>
      <w:szCs w:val="20"/>
    </w:rPr>
  </w:style>
  <w:style w:type="character" w:customStyle="1" w:styleId="3Char">
    <w:name w:val="标题 3 Char"/>
    <w:link w:val="3"/>
    <w:qFormat/>
    <w:rsid w:val="00CA4D8E"/>
    <w:rPr>
      <w:rFonts w:ascii="Times New Roman" w:eastAsia="宋体" w:hAnsi="Times New Roman" w:cs="Times New Roman"/>
      <w:b/>
      <w:bCs/>
      <w:kern w:val="0"/>
      <w:sz w:val="32"/>
      <w:szCs w:val="32"/>
    </w:rPr>
  </w:style>
  <w:style w:type="character" w:customStyle="1" w:styleId="4Char">
    <w:name w:val="标题 4 Char"/>
    <w:link w:val="4"/>
    <w:qFormat/>
    <w:rsid w:val="00CA4D8E"/>
    <w:rPr>
      <w:rFonts w:ascii="宋体" w:hAnsi="MS Sans Serif"/>
      <w:b/>
      <w:sz w:val="24"/>
    </w:rPr>
  </w:style>
  <w:style w:type="character" w:customStyle="1" w:styleId="5Char">
    <w:name w:val="标题 5 Char"/>
    <w:link w:val="5"/>
    <w:qFormat/>
    <w:rsid w:val="00CA4D8E"/>
    <w:rPr>
      <w:rFonts w:ascii="Times New Roman" w:eastAsia="宋体" w:hAnsi="Times New Roman" w:cs="Times New Roman"/>
      <w:kern w:val="0"/>
      <w:sz w:val="24"/>
      <w:szCs w:val="20"/>
    </w:rPr>
  </w:style>
  <w:style w:type="character" w:customStyle="1" w:styleId="6Char">
    <w:name w:val="标题 6 Char"/>
    <w:link w:val="6"/>
    <w:qFormat/>
    <w:rsid w:val="00CA4D8E"/>
    <w:rPr>
      <w:rFonts w:ascii="Arial" w:eastAsia="黑体" w:hAnsi="Arial" w:cs="Times New Roman"/>
      <w:b/>
      <w:kern w:val="0"/>
      <w:sz w:val="24"/>
      <w:szCs w:val="20"/>
    </w:rPr>
  </w:style>
  <w:style w:type="character" w:customStyle="1" w:styleId="7Char">
    <w:name w:val="标题 7 Char"/>
    <w:link w:val="7"/>
    <w:qFormat/>
    <w:rsid w:val="00CA4D8E"/>
    <w:rPr>
      <w:rFonts w:ascii="Times New Roman" w:eastAsia="宋体" w:hAnsi="Times New Roman" w:cs="Times New Roman"/>
      <w:b/>
      <w:kern w:val="0"/>
      <w:sz w:val="24"/>
      <w:szCs w:val="20"/>
    </w:rPr>
  </w:style>
  <w:style w:type="character" w:customStyle="1" w:styleId="8Char">
    <w:name w:val="标题 8 Char"/>
    <w:link w:val="8"/>
    <w:qFormat/>
    <w:rsid w:val="00CA4D8E"/>
    <w:rPr>
      <w:rFonts w:ascii="Arial" w:eastAsia="黑体" w:hAnsi="Arial" w:cs="Times New Roman"/>
      <w:kern w:val="0"/>
      <w:sz w:val="24"/>
      <w:szCs w:val="20"/>
    </w:rPr>
  </w:style>
  <w:style w:type="character" w:customStyle="1" w:styleId="9Char">
    <w:name w:val="标题 9 Char"/>
    <w:link w:val="9"/>
    <w:qFormat/>
    <w:rsid w:val="00CA4D8E"/>
    <w:rPr>
      <w:rFonts w:ascii="Arial" w:eastAsia="黑体" w:hAnsi="Arial" w:cs="Times New Roman"/>
      <w:kern w:val="0"/>
      <w:sz w:val="24"/>
      <w:szCs w:val="20"/>
    </w:rPr>
  </w:style>
  <w:style w:type="character" w:customStyle="1" w:styleId="Char0">
    <w:name w:val="文档结构图 Char"/>
    <w:link w:val="a5"/>
    <w:qFormat/>
    <w:rsid w:val="00CA4D8E"/>
    <w:rPr>
      <w:rFonts w:ascii="宋体" w:eastAsia="宋体" w:hAnsi="Times New Roman" w:cs="Times New Roman"/>
      <w:sz w:val="18"/>
      <w:szCs w:val="18"/>
    </w:rPr>
  </w:style>
  <w:style w:type="character" w:customStyle="1" w:styleId="Char1">
    <w:name w:val="批注文字 Char1"/>
    <w:link w:val="a6"/>
    <w:uiPriority w:val="99"/>
    <w:qFormat/>
    <w:rsid w:val="00CA4D8E"/>
    <w:rPr>
      <w:rFonts w:ascii="Times New Roman" w:eastAsia="宋体" w:hAnsi="Times New Roman" w:cs="Times New Roman"/>
      <w:szCs w:val="20"/>
    </w:rPr>
  </w:style>
  <w:style w:type="character" w:customStyle="1" w:styleId="3Char0">
    <w:name w:val="正文文本 3 Char"/>
    <w:link w:val="30"/>
    <w:qFormat/>
    <w:rsid w:val="00CA4D8E"/>
    <w:rPr>
      <w:rFonts w:ascii="Times New Roman" w:eastAsia="宋体" w:hAnsi="Times New Roman" w:cs="Times New Roman"/>
      <w:color w:val="FF0000"/>
      <w:sz w:val="22"/>
      <w:szCs w:val="20"/>
    </w:rPr>
  </w:style>
  <w:style w:type="character" w:customStyle="1" w:styleId="Char2">
    <w:name w:val="正文文本 Char2"/>
    <w:link w:val="a7"/>
    <w:uiPriority w:val="99"/>
    <w:qFormat/>
    <w:rsid w:val="00CA4D8E"/>
    <w:rPr>
      <w:rFonts w:ascii="Times New Roman" w:eastAsia="宋体" w:hAnsi="Times New Roman" w:cs="Times New Roman"/>
      <w:szCs w:val="20"/>
    </w:rPr>
  </w:style>
  <w:style w:type="character" w:customStyle="1" w:styleId="Char3">
    <w:name w:val="正文文本缩进 Char"/>
    <w:link w:val="a8"/>
    <w:qFormat/>
    <w:rsid w:val="00CA4D8E"/>
    <w:rPr>
      <w:rFonts w:ascii="宋体" w:eastAsia="宋体" w:hAnsi="Times New Roman" w:cs="Times New Roman"/>
      <w:color w:val="000000"/>
      <w:szCs w:val="24"/>
    </w:rPr>
  </w:style>
  <w:style w:type="character" w:customStyle="1" w:styleId="Char">
    <w:name w:val="纯文本 Char"/>
    <w:link w:val="a0"/>
    <w:qFormat/>
    <w:rsid w:val="00CA4D8E"/>
    <w:rPr>
      <w:rFonts w:ascii="宋体" w:eastAsia="宋体" w:hAnsi="Courier New"/>
      <w:kern w:val="10"/>
    </w:rPr>
  </w:style>
  <w:style w:type="character" w:customStyle="1" w:styleId="Char4">
    <w:name w:val="日期 Char"/>
    <w:link w:val="a9"/>
    <w:uiPriority w:val="99"/>
    <w:qFormat/>
    <w:rsid w:val="00CA4D8E"/>
    <w:rPr>
      <w:rFonts w:ascii="Times New Roman" w:eastAsia="宋体" w:hAnsi="Times New Roman" w:cs="Times New Roman"/>
      <w:szCs w:val="20"/>
    </w:rPr>
  </w:style>
  <w:style w:type="character" w:customStyle="1" w:styleId="2Char0">
    <w:name w:val="正文文本缩进 2 Char"/>
    <w:link w:val="20"/>
    <w:qFormat/>
    <w:rsid w:val="00CA4D8E"/>
    <w:rPr>
      <w:rFonts w:ascii="仿宋_GB2312" w:eastAsia="宋体" w:hAnsi="Times New Roman" w:cs="Times New Roman"/>
      <w:szCs w:val="20"/>
    </w:rPr>
  </w:style>
  <w:style w:type="character" w:customStyle="1" w:styleId="Char5">
    <w:name w:val="批注框文本 Char"/>
    <w:link w:val="aa"/>
    <w:qFormat/>
    <w:rsid w:val="00CA4D8E"/>
    <w:rPr>
      <w:rFonts w:ascii="Times New Roman" w:eastAsia="宋体" w:hAnsi="Times New Roman" w:cs="Times New Roman"/>
      <w:sz w:val="18"/>
      <w:szCs w:val="18"/>
    </w:rPr>
  </w:style>
  <w:style w:type="character" w:customStyle="1" w:styleId="Char6">
    <w:name w:val="页脚 Char"/>
    <w:link w:val="ab"/>
    <w:uiPriority w:val="99"/>
    <w:qFormat/>
    <w:rsid w:val="00CA4D8E"/>
    <w:rPr>
      <w:sz w:val="18"/>
      <w:szCs w:val="18"/>
    </w:rPr>
  </w:style>
  <w:style w:type="character" w:customStyle="1" w:styleId="Char7">
    <w:name w:val="页眉 Char"/>
    <w:link w:val="ac"/>
    <w:uiPriority w:val="99"/>
    <w:qFormat/>
    <w:rsid w:val="00CA4D8E"/>
    <w:rPr>
      <w:sz w:val="18"/>
      <w:szCs w:val="18"/>
    </w:rPr>
  </w:style>
  <w:style w:type="character" w:customStyle="1" w:styleId="Char8">
    <w:name w:val="脚注文本 Char"/>
    <w:link w:val="ad"/>
    <w:uiPriority w:val="99"/>
    <w:qFormat/>
    <w:rsid w:val="00CA4D8E"/>
    <w:rPr>
      <w:rFonts w:ascii="Calibri" w:eastAsia="宋体" w:hAnsi="Calibri" w:cs="Times New Roman"/>
      <w:kern w:val="0"/>
      <w:sz w:val="18"/>
      <w:szCs w:val="18"/>
    </w:rPr>
  </w:style>
  <w:style w:type="character" w:customStyle="1" w:styleId="3Char1">
    <w:name w:val="正文文本缩进 3 Char"/>
    <w:link w:val="32"/>
    <w:qFormat/>
    <w:rsid w:val="00CA4D8E"/>
    <w:rPr>
      <w:rFonts w:ascii="Times New Roman" w:eastAsia="宋体" w:hAnsi="Times New Roman" w:cs="Times New Roman"/>
      <w:szCs w:val="20"/>
    </w:rPr>
  </w:style>
  <w:style w:type="character" w:customStyle="1" w:styleId="2Char1">
    <w:name w:val="正文文本 2 Char"/>
    <w:link w:val="22"/>
    <w:qFormat/>
    <w:rsid w:val="00CA4D8E"/>
    <w:rPr>
      <w:rFonts w:ascii="宋体" w:eastAsia="宋体" w:hAnsi="Times New Roman" w:cs="Times New Roman"/>
      <w:color w:val="000000"/>
      <w:sz w:val="22"/>
      <w:szCs w:val="20"/>
    </w:rPr>
  </w:style>
  <w:style w:type="character" w:customStyle="1" w:styleId="HTMLChar">
    <w:name w:val="HTML 预设格式 Char"/>
    <w:link w:val="HTML"/>
    <w:qFormat/>
    <w:rsid w:val="00CA4D8E"/>
    <w:rPr>
      <w:rFonts w:ascii="宋体" w:eastAsia="宋体" w:hAnsi="宋体" w:cs="Times New Roman"/>
      <w:kern w:val="0"/>
      <w:sz w:val="24"/>
      <w:szCs w:val="24"/>
    </w:rPr>
  </w:style>
  <w:style w:type="character" w:customStyle="1" w:styleId="Char9">
    <w:name w:val="标题 Char"/>
    <w:link w:val="af"/>
    <w:uiPriority w:val="99"/>
    <w:qFormat/>
    <w:rsid w:val="00CA4D8E"/>
    <w:rPr>
      <w:rFonts w:ascii="Arial" w:eastAsia="宋体" w:hAnsi="Arial" w:cs="Arial"/>
      <w:b/>
      <w:bCs/>
      <w:sz w:val="32"/>
      <w:szCs w:val="32"/>
    </w:rPr>
  </w:style>
  <w:style w:type="character" w:customStyle="1" w:styleId="Chara">
    <w:name w:val="批注主题 Char"/>
    <w:link w:val="af0"/>
    <w:qFormat/>
    <w:rsid w:val="00CA4D8E"/>
    <w:rPr>
      <w:rFonts w:ascii="Times New Roman" w:eastAsia="宋体" w:hAnsi="Times New Roman" w:cs="Times New Roman"/>
      <w:b/>
      <w:bCs/>
      <w:szCs w:val="20"/>
    </w:rPr>
  </w:style>
  <w:style w:type="character" w:customStyle="1" w:styleId="Charb">
    <w:name w:val="正文首行缩进 Char"/>
    <w:link w:val="af1"/>
    <w:qFormat/>
    <w:rsid w:val="00CA4D8E"/>
    <w:rPr>
      <w:rFonts w:ascii="Times New Roman" w:eastAsia="宋体" w:hAnsi="Times New Roman" w:cs="Times New Roman"/>
      <w:szCs w:val="24"/>
    </w:rPr>
  </w:style>
  <w:style w:type="paragraph" w:customStyle="1" w:styleId="afb">
    <w:name w:val="文档正文"/>
    <w:basedOn w:val="a"/>
    <w:qFormat/>
    <w:rsid w:val="00CA4D8E"/>
    <w:pPr>
      <w:widowControl/>
      <w:adjustRightInd w:val="0"/>
      <w:spacing w:line="480" w:lineRule="atLeast"/>
      <w:ind w:firstLineChars="200" w:firstLine="200"/>
      <w:textAlignment w:val="baseline"/>
    </w:pPr>
    <w:rPr>
      <w:rFonts w:ascii="长城仿宋" w:hAnsi="长城仿宋"/>
      <w:kern w:val="0"/>
    </w:rPr>
  </w:style>
  <w:style w:type="character" w:customStyle="1" w:styleId="Char10">
    <w:name w:val="批注框文本 Char1"/>
    <w:uiPriority w:val="99"/>
    <w:qFormat/>
    <w:rsid w:val="00CA4D8E"/>
    <w:rPr>
      <w:rFonts w:ascii="Times New Roman" w:eastAsia="宋体" w:hAnsi="Times New Roman" w:cs="Times New Roman"/>
      <w:sz w:val="18"/>
      <w:szCs w:val="18"/>
    </w:rPr>
  </w:style>
  <w:style w:type="character" w:customStyle="1" w:styleId="Char20">
    <w:name w:val="标题 Char2"/>
    <w:uiPriority w:val="10"/>
    <w:qFormat/>
    <w:rsid w:val="00CA4D8E"/>
    <w:rPr>
      <w:rFonts w:ascii="Cambria" w:eastAsia="宋体" w:hAnsi="Cambria" w:cs="Times New Roman"/>
      <w:b/>
      <w:bCs/>
      <w:sz w:val="32"/>
      <w:szCs w:val="32"/>
    </w:rPr>
  </w:style>
  <w:style w:type="character" w:customStyle="1" w:styleId="3Char2">
    <w:name w:val="正文文本缩进 3 Char2"/>
    <w:uiPriority w:val="99"/>
    <w:qFormat/>
    <w:rsid w:val="00CA4D8E"/>
    <w:rPr>
      <w:rFonts w:ascii="Times New Roman" w:eastAsia="宋体" w:hAnsi="Times New Roman" w:cs="Times New Roman"/>
      <w:sz w:val="16"/>
      <w:szCs w:val="16"/>
    </w:rPr>
  </w:style>
  <w:style w:type="character" w:customStyle="1" w:styleId="2Char10">
    <w:name w:val="正文文本 2 Char1"/>
    <w:uiPriority w:val="99"/>
    <w:qFormat/>
    <w:rsid w:val="00CA4D8E"/>
    <w:rPr>
      <w:rFonts w:ascii="Times New Roman" w:eastAsia="宋体" w:hAnsi="Times New Roman" w:cs="Times New Roman"/>
      <w:szCs w:val="20"/>
    </w:rPr>
  </w:style>
  <w:style w:type="character" w:customStyle="1" w:styleId="Char11">
    <w:name w:val="页眉 Char1"/>
    <w:uiPriority w:val="99"/>
    <w:qFormat/>
    <w:rsid w:val="00CA4D8E"/>
    <w:rPr>
      <w:rFonts w:ascii="Times New Roman" w:eastAsia="宋体" w:hAnsi="Times New Roman" w:cs="Times New Roman"/>
      <w:sz w:val="18"/>
      <w:szCs w:val="18"/>
    </w:rPr>
  </w:style>
  <w:style w:type="character" w:customStyle="1" w:styleId="HTMLChar2">
    <w:name w:val="HTML 预设格式 Char2"/>
    <w:uiPriority w:val="99"/>
    <w:qFormat/>
    <w:rsid w:val="00CA4D8E"/>
    <w:rPr>
      <w:rFonts w:ascii="Courier New" w:eastAsia="宋体" w:hAnsi="Courier New" w:cs="Courier New"/>
      <w:sz w:val="20"/>
      <w:szCs w:val="20"/>
    </w:rPr>
  </w:style>
  <w:style w:type="character" w:customStyle="1" w:styleId="CharCharChar">
    <w:name w:val="Char Char Char"/>
    <w:qFormat/>
    <w:rsid w:val="00CA4D8E"/>
    <w:rPr>
      <w:rFonts w:ascii="Verdana" w:eastAsia="仿宋_GB2312" w:hAnsi="Verdana"/>
      <w:kern w:val="0"/>
      <w:sz w:val="24"/>
      <w:lang w:eastAsia="en-US"/>
    </w:rPr>
  </w:style>
  <w:style w:type="character" w:customStyle="1" w:styleId="Char21">
    <w:name w:val="正文首行缩进 Char2"/>
    <w:uiPriority w:val="99"/>
    <w:qFormat/>
    <w:rsid w:val="00CA4D8E"/>
  </w:style>
  <w:style w:type="character" w:customStyle="1" w:styleId="Char22">
    <w:name w:val="纯文本 Char2"/>
    <w:uiPriority w:val="99"/>
    <w:qFormat/>
    <w:rsid w:val="00CA4D8E"/>
    <w:rPr>
      <w:rFonts w:ascii="宋体" w:eastAsia="宋体" w:hAnsi="Courier New" w:cs="Courier New"/>
      <w:szCs w:val="21"/>
    </w:rPr>
  </w:style>
  <w:style w:type="character" w:customStyle="1" w:styleId="Char30">
    <w:name w:val="脚注文本 Char3"/>
    <w:uiPriority w:val="99"/>
    <w:qFormat/>
    <w:rsid w:val="00CA4D8E"/>
    <w:rPr>
      <w:rFonts w:ascii="Times New Roman" w:eastAsia="宋体" w:hAnsi="Times New Roman" w:cs="Times New Roman"/>
      <w:sz w:val="18"/>
      <w:szCs w:val="18"/>
    </w:rPr>
  </w:style>
  <w:style w:type="character" w:customStyle="1" w:styleId="Char12">
    <w:name w:val="正文文本 Char1"/>
    <w:uiPriority w:val="99"/>
    <w:qFormat/>
    <w:rsid w:val="00CA4D8E"/>
    <w:rPr>
      <w:rFonts w:ascii="Times New Roman" w:eastAsia="宋体" w:hAnsi="Times New Roman" w:cs="Times New Roman"/>
      <w:szCs w:val="20"/>
    </w:rPr>
  </w:style>
  <w:style w:type="character" w:customStyle="1" w:styleId="Char23">
    <w:name w:val="正文文本缩进 Char2"/>
    <w:uiPriority w:val="99"/>
    <w:qFormat/>
    <w:rsid w:val="00CA4D8E"/>
    <w:rPr>
      <w:rFonts w:ascii="Times New Roman" w:eastAsia="宋体" w:hAnsi="Times New Roman" w:cs="Times New Roman"/>
      <w:szCs w:val="20"/>
    </w:rPr>
  </w:style>
  <w:style w:type="character" w:customStyle="1" w:styleId="3Char20">
    <w:name w:val="正文文本 3 Char2"/>
    <w:uiPriority w:val="99"/>
    <w:qFormat/>
    <w:rsid w:val="00CA4D8E"/>
    <w:rPr>
      <w:rFonts w:ascii="Times New Roman" w:eastAsia="宋体" w:hAnsi="Times New Roman" w:cs="Times New Roman"/>
      <w:sz w:val="16"/>
      <w:szCs w:val="16"/>
    </w:rPr>
  </w:style>
  <w:style w:type="character" w:customStyle="1" w:styleId="Charc">
    <w:name w:val="正文文本 Char"/>
    <w:qFormat/>
    <w:rsid w:val="00CA4D8E"/>
    <w:rPr>
      <w:rFonts w:ascii="Times New Roman" w:eastAsia="宋体" w:hAnsi="Times New Roman" w:cs="Times New Roman"/>
      <w:szCs w:val="20"/>
    </w:rPr>
  </w:style>
  <w:style w:type="character" w:customStyle="1" w:styleId="2Char2">
    <w:name w:val="正文文本缩进 2 Char2"/>
    <w:uiPriority w:val="99"/>
    <w:qFormat/>
    <w:rsid w:val="00CA4D8E"/>
    <w:rPr>
      <w:rFonts w:ascii="Times New Roman" w:eastAsia="宋体" w:hAnsi="Times New Roman" w:cs="Times New Roman"/>
      <w:szCs w:val="20"/>
    </w:rPr>
  </w:style>
  <w:style w:type="character" w:customStyle="1" w:styleId="Char24">
    <w:name w:val="页脚 Char2"/>
    <w:uiPriority w:val="99"/>
    <w:qFormat/>
    <w:rsid w:val="00CA4D8E"/>
    <w:rPr>
      <w:rFonts w:ascii="Times New Roman" w:eastAsia="宋体" w:hAnsi="Times New Roman" w:cs="Times New Roman"/>
      <w:sz w:val="18"/>
      <w:szCs w:val="18"/>
    </w:rPr>
  </w:style>
  <w:style w:type="character" w:customStyle="1" w:styleId="Char25">
    <w:name w:val="页眉 Char2"/>
    <w:uiPriority w:val="99"/>
    <w:qFormat/>
    <w:rsid w:val="00CA4D8E"/>
    <w:rPr>
      <w:rFonts w:ascii="Times New Roman" w:eastAsia="宋体" w:hAnsi="Times New Roman" w:cs="Times New Roman"/>
      <w:sz w:val="18"/>
      <w:szCs w:val="18"/>
    </w:rPr>
  </w:style>
  <w:style w:type="character" w:customStyle="1" w:styleId="Char13">
    <w:name w:val="脚注文本 Char1"/>
    <w:uiPriority w:val="99"/>
    <w:qFormat/>
    <w:rsid w:val="00CA4D8E"/>
    <w:rPr>
      <w:rFonts w:ascii="Times New Roman" w:eastAsia="宋体" w:hAnsi="Times New Roman" w:cs="Times New Roman"/>
      <w:sz w:val="18"/>
      <w:szCs w:val="18"/>
    </w:rPr>
  </w:style>
  <w:style w:type="character" w:customStyle="1" w:styleId="Char14">
    <w:name w:val="批注主题 Char1"/>
    <w:uiPriority w:val="99"/>
    <w:qFormat/>
    <w:rsid w:val="00CA4D8E"/>
    <w:rPr>
      <w:rFonts w:ascii="Times New Roman" w:eastAsia="宋体" w:hAnsi="Times New Roman" w:cs="Times New Roman"/>
      <w:b/>
      <w:bCs/>
      <w:szCs w:val="20"/>
    </w:rPr>
  </w:style>
  <w:style w:type="character" w:customStyle="1" w:styleId="3Char10">
    <w:name w:val="正文文本缩进 3 Char1"/>
    <w:uiPriority w:val="99"/>
    <w:qFormat/>
    <w:rsid w:val="00CA4D8E"/>
    <w:rPr>
      <w:rFonts w:ascii="Times New Roman" w:eastAsia="宋体" w:hAnsi="Times New Roman" w:cs="Times New Roman"/>
      <w:sz w:val="16"/>
      <w:szCs w:val="16"/>
    </w:rPr>
  </w:style>
  <w:style w:type="character" w:customStyle="1" w:styleId="Char15">
    <w:name w:val="纯文本 Char1"/>
    <w:uiPriority w:val="99"/>
    <w:qFormat/>
    <w:rsid w:val="00CA4D8E"/>
    <w:rPr>
      <w:rFonts w:ascii="宋体" w:eastAsia="宋体" w:hAnsi="Courier New" w:cs="Courier New"/>
      <w:szCs w:val="21"/>
    </w:rPr>
  </w:style>
  <w:style w:type="character" w:customStyle="1" w:styleId="Char31">
    <w:name w:val="纯文本 Char3"/>
    <w:uiPriority w:val="99"/>
    <w:qFormat/>
    <w:rsid w:val="00CA4D8E"/>
    <w:rPr>
      <w:rFonts w:ascii="宋体" w:eastAsia="宋体" w:hAnsi="Courier New" w:cs="Courier New"/>
      <w:szCs w:val="21"/>
    </w:rPr>
  </w:style>
  <w:style w:type="character" w:customStyle="1" w:styleId="fielderror">
    <w:name w:val="fielderror"/>
    <w:qFormat/>
    <w:rsid w:val="00CA4D8E"/>
    <w:rPr>
      <w:color w:val="800000"/>
    </w:rPr>
  </w:style>
  <w:style w:type="character" w:customStyle="1" w:styleId="Char16">
    <w:name w:val="日期 Char1"/>
    <w:uiPriority w:val="99"/>
    <w:qFormat/>
    <w:rsid w:val="00CA4D8E"/>
    <w:rPr>
      <w:rFonts w:ascii="Times New Roman" w:eastAsia="宋体" w:hAnsi="Times New Roman" w:cs="Times New Roman"/>
      <w:szCs w:val="20"/>
    </w:rPr>
  </w:style>
  <w:style w:type="character" w:customStyle="1" w:styleId="2Char11">
    <w:name w:val="正文文本缩进 2 Char1"/>
    <w:uiPriority w:val="99"/>
    <w:qFormat/>
    <w:rsid w:val="00CA4D8E"/>
    <w:rPr>
      <w:rFonts w:ascii="Times New Roman" w:eastAsia="宋体" w:hAnsi="Times New Roman" w:cs="Times New Roman"/>
      <w:szCs w:val="20"/>
    </w:rPr>
  </w:style>
  <w:style w:type="character" w:customStyle="1" w:styleId="Chard">
    <w:name w:val="列出段落 Char"/>
    <w:link w:val="ListParagraph1"/>
    <w:qFormat/>
    <w:rsid w:val="00CA4D8E"/>
    <w:rPr>
      <w:szCs w:val="24"/>
    </w:rPr>
  </w:style>
  <w:style w:type="paragraph" w:customStyle="1" w:styleId="ListParagraph1">
    <w:name w:val="List Paragraph1"/>
    <w:basedOn w:val="a"/>
    <w:link w:val="Chard"/>
    <w:qFormat/>
    <w:rsid w:val="00CA4D8E"/>
    <w:pPr>
      <w:ind w:firstLineChars="200" w:firstLine="420"/>
    </w:pPr>
    <w:rPr>
      <w:rFonts w:ascii="Calibri" w:hAnsi="Calibri"/>
      <w:kern w:val="0"/>
      <w:sz w:val="20"/>
      <w:szCs w:val="24"/>
    </w:rPr>
  </w:style>
  <w:style w:type="character" w:customStyle="1" w:styleId="HTMLChar1">
    <w:name w:val="HTML 预设格式 Char1"/>
    <w:uiPriority w:val="99"/>
    <w:qFormat/>
    <w:rsid w:val="00CA4D8E"/>
    <w:rPr>
      <w:rFonts w:ascii="Courier New" w:eastAsia="宋体" w:hAnsi="Courier New" w:cs="Courier New"/>
      <w:sz w:val="20"/>
      <w:szCs w:val="20"/>
    </w:rPr>
  </w:style>
  <w:style w:type="character" w:customStyle="1" w:styleId="Char26">
    <w:name w:val="批注主题 Char2"/>
    <w:uiPriority w:val="99"/>
    <w:qFormat/>
    <w:rsid w:val="00CA4D8E"/>
    <w:rPr>
      <w:rFonts w:ascii="Times New Roman" w:eastAsia="宋体" w:hAnsi="Times New Roman" w:cs="Times New Roman"/>
      <w:b/>
      <w:bCs/>
      <w:szCs w:val="20"/>
    </w:rPr>
  </w:style>
  <w:style w:type="character" w:customStyle="1" w:styleId="Char17">
    <w:name w:val="页脚 Char1"/>
    <w:uiPriority w:val="99"/>
    <w:qFormat/>
    <w:rsid w:val="00CA4D8E"/>
    <w:rPr>
      <w:rFonts w:ascii="Times New Roman" w:eastAsia="宋体" w:hAnsi="Times New Roman" w:cs="Times New Roman"/>
      <w:sz w:val="18"/>
      <w:szCs w:val="18"/>
    </w:rPr>
  </w:style>
  <w:style w:type="character" w:customStyle="1" w:styleId="Char27">
    <w:name w:val="脚注文本 Char2"/>
    <w:uiPriority w:val="99"/>
    <w:qFormat/>
    <w:rsid w:val="00CA4D8E"/>
    <w:rPr>
      <w:rFonts w:ascii="Times New Roman" w:eastAsia="宋体" w:hAnsi="Times New Roman" w:cs="Times New Roman"/>
      <w:sz w:val="18"/>
      <w:szCs w:val="18"/>
    </w:rPr>
  </w:style>
  <w:style w:type="character" w:customStyle="1" w:styleId="Char28">
    <w:name w:val="日期 Char2"/>
    <w:uiPriority w:val="99"/>
    <w:qFormat/>
    <w:rsid w:val="00CA4D8E"/>
    <w:rPr>
      <w:rFonts w:ascii="Times New Roman" w:eastAsia="宋体" w:hAnsi="Times New Roman" w:cs="Times New Roman"/>
      <w:szCs w:val="20"/>
    </w:rPr>
  </w:style>
  <w:style w:type="character" w:customStyle="1" w:styleId="3Char11">
    <w:name w:val="正文文本 3 Char1"/>
    <w:uiPriority w:val="99"/>
    <w:qFormat/>
    <w:rsid w:val="00CA4D8E"/>
    <w:rPr>
      <w:rFonts w:ascii="Times New Roman" w:eastAsia="宋体" w:hAnsi="Times New Roman" w:cs="Times New Roman"/>
      <w:sz w:val="16"/>
      <w:szCs w:val="16"/>
    </w:rPr>
  </w:style>
  <w:style w:type="character" w:customStyle="1" w:styleId="highlight1">
    <w:name w:val="highlight1"/>
    <w:qFormat/>
    <w:rsid w:val="00CA4D8E"/>
    <w:rPr>
      <w:color w:val="FF0000"/>
    </w:rPr>
  </w:style>
  <w:style w:type="character" w:customStyle="1" w:styleId="Char18">
    <w:name w:val="标题 Char1"/>
    <w:uiPriority w:val="10"/>
    <w:qFormat/>
    <w:rsid w:val="00CA4D8E"/>
    <w:rPr>
      <w:rFonts w:ascii="Cambria" w:eastAsia="宋体" w:hAnsi="Cambria" w:cs="Times New Roman"/>
      <w:b/>
      <w:bCs/>
      <w:sz w:val="32"/>
      <w:szCs w:val="32"/>
    </w:rPr>
  </w:style>
  <w:style w:type="character" w:customStyle="1" w:styleId="hilite6">
    <w:name w:val="hilite6"/>
    <w:qFormat/>
    <w:rsid w:val="00CA4D8E"/>
    <w:rPr>
      <w:color w:val="000000"/>
    </w:rPr>
  </w:style>
  <w:style w:type="character" w:customStyle="1" w:styleId="Char19">
    <w:name w:val="正文文本缩进 Char1"/>
    <w:uiPriority w:val="99"/>
    <w:qFormat/>
    <w:rsid w:val="00CA4D8E"/>
    <w:rPr>
      <w:rFonts w:ascii="Times New Roman" w:eastAsia="宋体" w:hAnsi="Times New Roman" w:cs="Times New Roman"/>
      <w:szCs w:val="20"/>
    </w:rPr>
  </w:style>
  <w:style w:type="character" w:customStyle="1" w:styleId="Chare">
    <w:name w:val="批注文字 Char"/>
    <w:uiPriority w:val="99"/>
    <w:qFormat/>
    <w:rsid w:val="00CA4D8E"/>
    <w:rPr>
      <w:rFonts w:ascii="Times New Roman" w:eastAsia="宋体" w:hAnsi="Times New Roman" w:cs="Times New Roman"/>
      <w:szCs w:val="20"/>
    </w:rPr>
  </w:style>
  <w:style w:type="character" w:customStyle="1" w:styleId="Charf">
    <w:name w:val="正文（首行缩进两字） Char"/>
    <w:qFormat/>
    <w:rsid w:val="00CA4D8E"/>
    <w:rPr>
      <w:rFonts w:eastAsia="宋体"/>
      <w:sz w:val="32"/>
      <w:lang w:val="en-US" w:eastAsia="zh-CN" w:bidi="ar-SA"/>
    </w:rPr>
  </w:style>
  <w:style w:type="character" w:customStyle="1" w:styleId="apple-style-span">
    <w:name w:val="apple-style-span"/>
    <w:qFormat/>
    <w:rsid w:val="00CA4D8E"/>
  </w:style>
  <w:style w:type="character" w:customStyle="1" w:styleId="CharChar10">
    <w:name w:val="Char Char10"/>
    <w:qFormat/>
    <w:rsid w:val="00CA4D8E"/>
    <w:rPr>
      <w:rFonts w:eastAsia="宋体"/>
      <w:b/>
      <w:bCs/>
      <w:kern w:val="2"/>
      <w:sz w:val="32"/>
      <w:szCs w:val="32"/>
      <w:lang w:val="en-US" w:eastAsia="zh-CN" w:bidi="ar-SA"/>
    </w:rPr>
  </w:style>
  <w:style w:type="character" w:customStyle="1" w:styleId="active6">
    <w:name w:val="active6"/>
    <w:qFormat/>
    <w:rsid w:val="00CA4D8E"/>
    <w:rPr>
      <w:color w:val="FFFFFF"/>
    </w:rPr>
  </w:style>
  <w:style w:type="character" w:customStyle="1" w:styleId="2Char20">
    <w:name w:val="正文文本 2 Char2"/>
    <w:uiPriority w:val="99"/>
    <w:qFormat/>
    <w:rsid w:val="00CA4D8E"/>
    <w:rPr>
      <w:rFonts w:ascii="Times New Roman" w:eastAsia="宋体" w:hAnsi="Times New Roman" w:cs="Times New Roman"/>
      <w:szCs w:val="20"/>
    </w:rPr>
  </w:style>
  <w:style w:type="character" w:customStyle="1" w:styleId="Char1a">
    <w:name w:val="文档结构图 Char1"/>
    <w:uiPriority w:val="99"/>
    <w:qFormat/>
    <w:rsid w:val="00CA4D8E"/>
    <w:rPr>
      <w:rFonts w:ascii="宋体" w:eastAsia="宋体" w:hAnsi="Times New Roman" w:cs="Times New Roman"/>
      <w:sz w:val="18"/>
      <w:szCs w:val="18"/>
    </w:rPr>
  </w:style>
  <w:style w:type="character" w:customStyle="1" w:styleId="Char29">
    <w:name w:val="批注文字 Char2"/>
    <w:qFormat/>
    <w:rsid w:val="00CA4D8E"/>
    <w:rPr>
      <w:rFonts w:ascii="Times New Roman" w:eastAsia="宋体" w:hAnsi="Times New Roman" w:cs="Times New Roman"/>
      <w:szCs w:val="20"/>
    </w:rPr>
  </w:style>
  <w:style w:type="paragraph" w:customStyle="1" w:styleId="11">
    <w:name w:val="表1"/>
    <w:basedOn w:val="a"/>
    <w:qFormat/>
    <w:rsid w:val="00CA4D8E"/>
    <w:pPr>
      <w:adjustRightInd w:val="0"/>
      <w:snapToGrid w:val="0"/>
      <w:spacing w:line="360" w:lineRule="auto"/>
      <w:jc w:val="center"/>
    </w:pPr>
    <w:rPr>
      <w:rFonts w:ascii="宋体" w:hAnsi="宋体"/>
      <w:szCs w:val="24"/>
    </w:rPr>
  </w:style>
  <w:style w:type="paragraph" w:styleId="afc">
    <w:name w:val="List Paragraph"/>
    <w:basedOn w:val="a"/>
    <w:uiPriority w:val="34"/>
    <w:qFormat/>
    <w:rsid w:val="00CA4D8E"/>
    <w:pPr>
      <w:ind w:firstLineChars="200" w:firstLine="420"/>
    </w:pPr>
  </w:style>
  <w:style w:type="paragraph" w:customStyle="1" w:styleId="12">
    <w:name w:val="正文文本1"/>
    <w:qFormat/>
    <w:rsid w:val="00CA4D8E"/>
    <w:pPr>
      <w:widowControl w:val="0"/>
      <w:autoSpaceDE w:val="0"/>
      <w:autoSpaceDN w:val="0"/>
      <w:adjustRightInd w:val="0"/>
      <w:spacing w:before="170" w:line="300" w:lineRule="atLeast"/>
      <w:ind w:left="1134"/>
      <w:jc w:val="both"/>
    </w:pPr>
    <w:rPr>
      <w:rFonts w:ascii="Calibri" w:hAnsi="Calibri"/>
      <w:color w:val="000000"/>
      <w:sz w:val="24"/>
    </w:rPr>
  </w:style>
  <w:style w:type="paragraph" w:customStyle="1" w:styleId="afd">
    <w:name w:val="表格题注"/>
    <w:next w:val="a"/>
    <w:qFormat/>
    <w:rsid w:val="00CA4D8E"/>
    <w:pPr>
      <w:keepLines/>
      <w:tabs>
        <w:tab w:val="left" w:pos="3780"/>
      </w:tabs>
      <w:spacing w:before="240"/>
      <w:ind w:left="3780" w:hanging="420"/>
      <w:jc w:val="center"/>
    </w:pPr>
    <w:rPr>
      <w:rFonts w:ascii="Arial" w:hAnsi="Arial"/>
      <w:sz w:val="18"/>
    </w:rPr>
  </w:style>
  <w:style w:type="paragraph" w:customStyle="1" w:styleId="Default">
    <w:name w:val="Default"/>
    <w:qFormat/>
    <w:rsid w:val="00CA4D8E"/>
    <w:pPr>
      <w:widowControl w:val="0"/>
      <w:autoSpaceDE w:val="0"/>
      <w:autoSpaceDN w:val="0"/>
      <w:adjustRightInd w:val="0"/>
    </w:pPr>
    <w:rPr>
      <w:rFonts w:ascii="Calibri" w:hAnsi="Calibri"/>
      <w:color w:val="000000"/>
      <w:sz w:val="24"/>
      <w:szCs w:val="24"/>
    </w:rPr>
  </w:style>
  <w:style w:type="paragraph" w:customStyle="1" w:styleId="USE1">
    <w:name w:val="USE 1"/>
    <w:basedOn w:val="a"/>
    <w:qFormat/>
    <w:rsid w:val="00CA4D8E"/>
    <w:pPr>
      <w:spacing w:line="200" w:lineRule="atLeast"/>
      <w:jc w:val="left"/>
    </w:pPr>
    <w:rPr>
      <w:rFonts w:ascii="宋体" w:hAnsi="宋体"/>
      <w:b/>
      <w:sz w:val="24"/>
      <w:szCs w:val="28"/>
    </w:rPr>
  </w:style>
  <w:style w:type="paragraph" w:customStyle="1" w:styleId="13">
    <w:name w:val="修订1"/>
    <w:uiPriority w:val="99"/>
    <w:qFormat/>
    <w:rsid w:val="00CA4D8E"/>
    <w:rPr>
      <w:rFonts w:ascii="Calibri" w:hAnsi="Calibri"/>
      <w:kern w:val="2"/>
      <w:sz w:val="21"/>
    </w:rPr>
  </w:style>
  <w:style w:type="paragraph" w:customStyle="1" w:styleId="afe">
    <w:name w:val="表格顶格文字"/>
    <w:basedOn w:val="a"/>
    <w:qFormat/>
    <w:rsid w:val="00CA4D8E"/>
    <w:rPr>
      <w:szCs w:val="24"/>
    </w:rPr>
  </w:style>
  <w:style w:type="paragraph" w:customStyle="1" w:styleId="14">
    <w:name w:val="正文1"/>
    <w:qFormat/>
    <w:rsid w:val="00CA4D8E"/>
    <w:pPr>
      <w:widowControl w:val="0"/>
      <w:adjustRightInd w:val="0"/>
      <w:spacing w:line="360" w:lineRule="atLeast"/>
      <w:textAlignment w:val="baseline"/>
    </w:pPr>
    <w:rPr>
      <w:rFonts w:ascii="宋体" w:hAnsi="Verdana"/>
      <w:sz w:val="34"/>
    </w:rPr>
  </w:style>
  <w:style w:type="paragraph" w:customStyle="1" w:styleId="aff">
    <w:name w:val="表格文字"/>
    <w:qFormat/>
    <w:rsid w:val="00CA4D8E"/>
    <w:pPr>
      <w:adjustRightInd w:val="0"/>
      <w:snapToGrid w:val="0"/>
    </w:pPr>
    <w:rPr>
      <w:rFonts w:ascii="Calibri" w:hAnsi="Calibri"/>
      <w:kern w:val="2"/>
      <w:sz w:val="24"/>
      <w:szCs w:val="22"/>
    </w:rPr>
  </w:style>
  <w:style w:type="paragraph" w:customStyle="1" w:styleId="003152">
    <w:name w:val="样式 样式 小四 右侧:  0.03 厘米 行距: 1.5 倍行距 + 首行缩进:  2 字符"/>
    <w:basedOn w:val="a"/>
    <w:uiPriority w:val="99"/>
    <w:qFormat/>
    <w:rsid w:val="00CA4D8E"/>
    <w:pPr>
      <w:spacing w:line="360" w:lineRule="auto"/>
      <w:ind w:right="17" w:firstLineChars="200" w:firstLine="420"/>
    </w:pPr>
    <w:rPr>
      <w:spacing w:val="10"/>
      <w:kern w:val="0"/>
      <w:sz w:val="24"/>
    </w:rPr>
  </w:style>
  <w:style w:type="paragraph" w:customStyle="1" w:styleId="510">
    <w:name w:val="样式 5 10 磅"/>
    <w:qFormat/>
    <w:rsid w:val="00CA4D8E"/>
    <w:pPr>
      <w:widowControl w:val="0"/>
      <w:jc w:val="both"/>
    </w:pPr>
    <w:rPr>
      <w:rFonts w:cs="Arial"/>
      <w:kern w:val="2"/>
      <w:sz w:val="21"/>
      <w:szCs w:val="22"/>
    </w:rPr>
  </w:style>
  <w:style w:type="paragraph" w:customStyle="1" w:styleId="15">
    <w:name w:val="列表段落1"/>
    <w:basedOn w:val="a"/>
    <w:qFormat/>
    <w:rsid w:val="00CA4D8E"/>
    <w:pPr>
      <w:ind w:firstLineChars="200" w:firstLine="420"/>
    </w:pPr>
    <w:rPr>
      <w:rFonts w:cs="Arial"/>
      <w:szCs w:val="22"/>
    </w:rPr>
  </w:style>
  <w:style w:type="character" w:customStyle="1" w:styleId="aff0">
    <w:name w:val="无"/>
    <w:qFormat/>
    <w:rsid w:val="00CA4D8E"/>
  </w:style>
  <w:style w:type="paragraph" w:customStyle="1" w:styleId="dpostcontent">
    <w:name w:val="d_post_content"/>
    <w:basedOn w:val="a"/>
    <w:qFormat/>
    <w:rsid w:val="00CA4D8E"/>
    <w:pPr>
      <w:widowControl/>
      <w:wordWrap w:val="0"/>
      <w:spacing w:before="100" w:beforeAutospacing="1" w:after="100" w:afterAutospacing="1" w:line="360" w:lineRule="atLeast"/>
    </w:pPr>
    <w:rPr>
      <w:rFonts w:ascii="宋体" w:eastAsia="仿宋" w:hAnsi="宋体" w:cs="宋体"/>
      <w:sz w:val="24"/>
      <w:szCs w:val="22"/>
    </w:rPr>
  </w:style>
  <w:style w:type="character" w:customStyle="1" w:styleId="font21">
    <w:name w:val="font21"/>
    <w:basedOn w:val="a2"/>
    <w:qFormat/>
    <w:rsid w:val="00CA4D8E"/>
    <w:rPr>
      <w:rFonts w:ascii="Times New Roman" w:hAnsi="Times New Roman" w:cs="Times New Roman" w:hint="default"/>
      <w:color w:val="000000"/>
      <w:sz w:val="21"/>
      <w:szCs w:val="21"/>
      <w:u w:val="none"/>
    </w:rPr>
  </w:style>
  <w:style w:type="character" w:customStyle="1" w:styleId="font31">
    <w:name w:val="font31"/>
    <w:basedOn w:val="a2"/>
    <w:qFormat/>
    <w:rsid w:val="00CA4D8E"/>
    <w:rPr>
      <w:rFonts w:ascii="仿宋" w:eastAsia="仿宋" w:hAnsi="仿宋" w:cs="仿宋" w:hint="eastAsia"/>
      <w:color w:val="000000"/>
      <w:sz w:val="21"/>
      <w:szCs w:val="21"/>
      <w:u w:val="none"/>
    </w:rPr>
  </w:style>
  <w:style w:type="paragraph" w:customStyle="1" w:styleId="23">
    <w:name w:val="修订2"/>
    <w:hidden/>
    <w:uiPriority w:val="99"/>
    <w:semiHidden/>
    <w:qFormat/>
    <w:rsid w:val="00CA4D8E"/>
    <w:rPr>
      <w:kern w:val="2"/>
      <w:sz w:val="21"/>
    </w:rPr>
  </w:style>
  <w:style w:type="paragraph" w:customStyle="1" w:styleId="16">
    <w:name w:val="列出段落1"/>
    <w:basedOn w:val="a"/>
    <w:qFormat/>
    <w:rsid w:val="00CA4D8E"/>
    <w:pPr>
      <w:ind w:firstLineChars="200" w:firstLine="200"/>
    </w:pPr>
    <w:rPr>
      <w:szCs w:val="24"/>
    </w:rPr>
  </w:style>
  <w:style w:type="paragraph" w:customStyle="1" w:styleId="100">
    <w:name w:val="样式 10 磅"/>
    <w:qFormat/>
    <w:rsid w:val="00CA4D8E"/>
    <w:pPr>
      <w:widowControl w:val="0"/>
      <w:jc w:val="both"/>
    </w:pPr>
    <w:rPr>
      <w:kern w:val="2"/>
      <w:sz w:val="21"/>
      <w:szCs w:val="24"/>
    </w:rPr>
  </w:style>
  <w:style w:type="paragraph" w:customStyle="1" w:styleId="110">
    <w:name w:val="样式 1 10 磅"/>
    <w:qFormat/>
    <w:rsid w:val="00CA4D8E"/>
    <w:pPr>
      <w:widowControl w:val="0"/>
      <w:jc w:val="both"/>
    </w:pPr>
    <w:rPr>
      <w:kern w:val="2"/>
      <w:sz w:val="21"/>
      <w:szCs w:val="24"/>
    </w:rPr>
  </w:style>
  <w:style w:type="paragraph" w:customStyle="1" w:styleId="210">
    <w:name w:val="样式 2 10 磅"/>
    <w:qFormat/>
    <w:rsid w:val="00CA4D8E"/>
    <w:pPr>
      <w:widowControl w:val="0"/>
      <w:jc w:val="both"/>
    </w:pPr>
    <w:rPr>
      <w:kern w:val="2"/>
      <w:sz w:val="21"/>
      <w:szCs w:val="24"/>
    </w:rPr>
  </w:style>
  <w:style w:type="paragraph" w:customStyle="1" w:styleId="310">
    <w:name w:val="样式 3 10 磅"/>
    <w:qFormat/>
    <w:rsid w:val="00CA4D8E"/>
    <w:pPr>
      <w:widowControl w:val="0"/>
      <w:jc w:val="both"/>
    </w:pPr>
    <w:rPr>
      <w:kern w:val="2"/>
      <w:sz w:val="21"/>
      <w:szCs w:val="24"/>
    </w:rPr>
  </w:style>
  <w:style w:type="paragraph" w:customStyle="1" w:styleId="410">
    <w:name w:val="样式 4 10 磅"/>
    <w:qFormat/>
    <w:rsid w:val="00CA4D8E"/>
    <w:pPr>
      <w:widowControl w:val="0"/>
      <w:jc w:val="both"/>
    </w:pPr>
    <w:rPr>
      <w:kern w:val="2"/>
      <w:sz w:val="21"/>
      <w:szCs w:val="24"/>
    </w:rPr>
  </w:style>
  <w:style w:type="paragraph" w:customStyle="1" w:styleId="610">
    <w:name w:val="样式 6 10 磅"/>
    <w:qFormat/>
    <w:rsid w:val="00CA4D8E"/>
    <w:pPr>
      <w:widowControl w:val="0"/>
      <w:jc w:val="both"/>
    </w:pPr>
    <w:rPr>
      <w:kern w:val="2"/>
      <w:sz w:val="21"/>
      <w:szCs w:val="24"/>
    </w:rPr>
  </w:style>
  <w:style w:type="paragraph" w:customStyle="1" w:styleId="710">
    <w:name w:val="样式 7 10 磅"/>
    <w:qFormat/>
    <w:rsid w:val="00CA4D8E"/>
    <w:pPr>
      <w:widowControl w:val="0"/>
      <w:jc w:val="both"/>
    </w:pPr>
    <w:rPr>
      <w:kern w:val="2"/>
      <w:sz w:val="21"/>
      <w:szCs w:val="24"/>
    </w:rPr>
  </w:style>
  <w:style w:type="paragraph" w:customStyle="1" w:styleId="810">
    <w:name w:val="样式 8 10 磅"/>
    <w:qFormat/>
    <w:rsid w:val="00CA4D8E"/>
    <w:pPr>
      <w:widowControl w:val="0"/>
      <w:jc w:val="both"/>
    </w:pPr>
    <w:rPr>
      <w:kern w:val="2"/>
      <w:sz w:val="21"/>
      <w:szCs w:val="24"/>
    </w:rPr>
  </w:style>
  <w:style w:type="paragraph" w:customStyle="1" w:styleId="910">
    <w:name w:val="样式 9 10 磅"/>
    <w:qFormat/>
    <w:rsid w:val="00CA4D8E"/>
    <w:pPr>
      <w:widowControl w:val="0"/>
      <w:jc w:val="both"/>
    </w:pPr>
    <w:rPr>
      <w:kern w:val="2"/>
      <w:sz w:val="21"/>
      <w:szCs w:val="24"/>
    </w:rPr>
  </w:style>
  <w:style w:type="paragraph" w:customStyle="1" w:styleId="1010">
    <w:name w:val="样式 10 10 磅"/>
    <w:qFormat/>
    <w:rsid w:val="00CA4D8E"/>
    <w:pPr>
      <w:widowControl w:val="0"/>
      <w:jc w:val="both"/>
    </w:pPr>
    <w:rPr>
      <w:kern w:val="2"/>
      <w:sz w:val="21"/>
      <w:szCs w:val="24"/>
    </w:rPr>
  </w:style>
  <w:style w:type="paragraph" w:customStyle="1" w:styleId="1110">
    <w:name w:val="样式 11 10 磅"/>
    <w:qFormat/>
    <w:rsid w:val="00CA4D8E"/>
    <w:pPr>
      <w:widowControl w:val="0"/>
      <w:jc w:val="both"/>
    </w:pPr>
    <w:rPr>
      <w:kern w:val="2"/>
      <w:sz w:val="21"/>
      <w:szCs w:val="24"/>
    </w:rPr>
  </w:style>
  <w:style w:type="paragraph" w:customStyle="1" w:styleId="1210">
    <w:name w:val="样式 12 10 磅"/>
    <w:qFormat/>
    <w:rsid w:val="00CA4D8E"/>
    <w:pPr>
      <w:wordWrap w:val="0"/>
      <w:spacing w:before="100" w:beforeAutospacing="1" w:after="100" w:afterAutospacing="1" w:line="360" w:lineRule="atLeast"/>
    </w:pPr>
    <w:rPr>
      <w:rFonts w:ascii="宋体" w:cs="宋体"/>
      <w:sz w:val="21"/>
      <w:szCs w:val="21"/>
    </w:rPr>
  </w:style>
  <w:style w:type="paragraph" w:customStyle="1" w:styleId="1310">
    <w:name w:val="样式 13 10 磅"/>
    <w:qFormat/>
    <w:rsid w:val="00CA4D8E"/>
    <w:pPr>
      <w:widowControl w:val="0"/>
      <w:jc w:val="both"/>
    </w:pPr>
    <w:rPr>
      <w:kern w:val="2"/>
      <w:sz w:val="21"/>
      <w:szCs w:val="24"/>
    </w:rPr>
  </w:style>
  <w:style w:type="paragraph" w:customStyle="1" w:styleId="1410">
    <w:name w:val="样式 14 10 磅"/>
    <w:qFormat/>
    <w:rsid w:val="00CA4D8E"/>
    <w:pPr>
      <w:wordWrap w:val="0"/>
      <w:spacing w:before="100" w:beforeAutospacing="1" w:after="100" w:afterAutospacing="1" w:line="360" w:lineRule="atLeast"/>
    </w:pPr>
    <w:rPr>
      <w:rFonts w:ascii="宋体" w:cs="宋体"/>
      <w:sz w:val="21"/>
      <w:szCs w:val="21"/>
    </w:rPr>
  </w:style>
  <w:style w:type="paragraph" w:customStyle="1" w:styleId="2710">
    <w:name w:val="样式 27 10 磅"/>
    <w:qFormat/>
    <w:rsid w:val="00CA4D8E"/>
    <w:pPr>
      <w:widowControl w:val="0"/>
      <w:jc w:val="both"/>
    </w:pPr>
    <w:rPr>
      <w:kern w:val="2"/>
      <w:sz w:val="21"/>
      <w:szCs w:val="24"/>
    </w:rPr>
  </w:style>
  <w:style w:type="paragraph" w:customStyle="1" w:styleId="1510">
    <w:name w:val="样式 15 10 磅"/>
    <w:qFormat/>
    <w:rsid w:val="00CA4D8E"/>
    <w:pPr>
      <w:wordWrap w:val="0"/>
      <w:spacing w:before="100" w:beforeAutospacing="1" w:after="100" w:afterAutospacing="1" w:line="360" w:lineRule="atLeast"/>
    </w:pPr>
    <w:rPr>
      <w:rFonts w:ascii="宋体" w:cs="宋体"/>
      <w:sz w:val="21"/>
      <w:szCs w:val="21"/>
    </w:rPr>
  </w:style>
  <w:style w:type="paragraph" w:customStyle="1" w:styleId="1910">
    <w:name w:val="样式 19 10 磅"/>
    <w:qFormat/>
    <w:rsid w:val="00CA4D8E"/>
    <w:pPr>
      <w:widowControl w:val="0"/>
      <w:jc w:val="both"/>
    </w:pPr>
    <w:rPr>
      <w:kern w:val="2"/>
      <w:sz w:val="21"/>
      <w:szCs w:val="24"/>
    </w:rPr>
  </w:style>
  <w:style w:type="paragraph" w:customStyle="1" w:styleId="1610">
    <w:name w:val="样式 16 10 磅"/>
    <w:qFormat/>
    <w:rsid w:val="00CA4D8E"/>
    <w:pPr>
      <w:widowControl w:val="0"/>
      <w:jc w:val="both"/>
    </w:pPr>
    <w:rPr>
      <w:kern w:val="2"/>
      <w:sz w:val="21"/>
      <w:szCs w:val="24"/>
    </w:rPr>
  </w:style>
  <w:style w:type="paragraph" w:customStyle="1" w:styleId="1710">
    <w:name w:val="样式 17 10 磅"/>
    <w:qFormat/>
    <w:rsid w:val="00CA4D8E"/>
    <w:pPr>
      <w:widowControl w:val="0"/>
      <w:jc w:val="both"/>
    </w:pPr>
    <w:rPr>
      <w:kern w:val="2"/>
      <w:sz w:val="21"/>
      <w:szCs w:val="24"/>
    </w:rPr>
  </w:style>
  <w:style w:type="paragraph" w:customStyle="1" w:styleId="1810">
    <w:name w:val="样式 18 10 磅"/>
    <w:qFormat/>
    <w:rsid w:val="00CA4D8E"/>
    <w:pPr>
      <w:wordWrap w:val="0"/>
      <w:spacing w:before="100" w:beforeAutospacing="1" w:after="100" w:afterAutospacing="1" w:line="360" w:lineRule="atLeast"/>
    </w:pPr>
    <w:rPr>
      <w:rFonts w:ascii="宋体" w:cs="宋体"/>
      <w:sz w:val="21"/>
      <w:szCs w:val="21"/>
    </w:rPr>
  </w:style>
  <w:style w:type="paragraph" w:customStyle="1" w:styleId="3510">
    <w:name w:val="样式 35 10 磅"/>
    <w:qFormat/>
    <w:rsid w:val="00CA4D8E"/>
    <w:pPr>
      <w:widowControl w:val="0"/>
      <w:jc w:val="both"/>
    </w:pPr>
    <w:rPr>
      <w:kern w:val="2"/>
      <w:sz w:val="21"/>
      <w:szCs w:val="24"/>
    </w:rPr>
  </w:style>
  <w:style w:type="paragraph" w:customStyle="1" w:styleId="42410">
    <w:name w:val="样式 424 10 磅"/>
    <w:qFormat/>
    <w:rsid w:val="00CA4D8E"/>
    <w:pPr>
      <w:widowControl w:val="0"/>
      <w:jc w:val="both"/>
    </w:pPr>
    <w:rPr>
      <w:kern w:val="2"/>
      <w:sz w:val="21"/>
      <w:szCs w:val="24"/>
    </w:rPr>
  </w:style>
  <w:style w:type="paragraph" w:customStyle="1" w:styleId="2010">
    <w:name w:val="样式 20 10 磅"/>
    <w:qFormat/>
    <w:rsid w:val="00CA4D8E"/>
    <w:pPr>
      <w:wordWrap w:val="0"/>
      <w:spacing w:before="100" w:beforeAutospacing="1" w:after="100" w:afterAutospacing="1" w:line="360" w:lineRule="atLeast"/>
    </w:pPr>
    <w:rPr>
      <w:rFonts w:ascii="宋体" w:cs="宋体"/>
      <w:sz w:val="21"/>
      <w:szCs w:val="21"/>
    </w:rPr>
  </w:style>
  <w:style w:type="paragraph" w:customStyle="1" w:styleId="2110">
    <w:name w:val="样式 21 10 磅"/>
    <w:qFormat/>
    <w:rsid w:val="00CA4D8E"/>
    <w:pPr>
      <w:wordWrap w:val="0"/>
      <w:spacing w:before="100" w:beforeAutospacing="1" w:after="100" w:afterAutospacing="1" w:line="360" w:lineRule="atLeast"/>
    </w:pPr>
    <w:rPr>
      <w:rFonts w:ascii="宋体" w:cs="宋体"/>
      <w:sz w:val="21"/>
      <w:szCs w:val="21"/>
    </w:rPr>
  </w:style>
  <w:style w:type="paragraph" w:customStyle="1" w:styleId="2610">
    <w:name w:val="样式 26 10 磅"/>
    <w:qFormat/>
    <w:rsid w:val="00CA4D8E"/>
    <w:pPr>
      <w:widowControl w:val="0"/>
      <w:jc w:val="both"/>
    </w:pPr>
    <w:rPr>
      <w:kern w:val="2"/>
      <w:sz w:val="21"/>
      <w:szCs w:val="24"/>
    </w:rPr>
  </w:style>
  <w:style w:type="paragraph" w:customStyle="1" w:styleId="2210">
    <w:name w:val="样式 22 10 磅"/>
    <w:qFormat/>
    <w:rsid w:val="00CA4D8E"/>
    <w:pPr>
      <w:widowControl w:val="0"/>
      <w:jc w:val="both"/>
    </w:pPr>
    <w:rPr>
      <w:kern w:val="2"/>
      <w:sz w:val="21"/>
      <w:szCs w:val="24"/>
    </w:rPr>
  </w:style>
  <w:style w:type="paragraph" w:customStyle="1" w:styleId="2310">
    <w:name w:val="样式 23 10 磅"/>
    <w:qFormat/>
    <w:rsid w:val="00CA4D8E"/>
    <w:pPr>
      <w:widowControl w:val="0"/>
      <w:jc w:val="both"/>
    </w:pPr>
    <w:rPr>
      <w:kern w:val="2"/>
      <w:sz w:val="21"/>
      <w:szCs w:val="24"/>
    </w:rPr>
  </w:style>
  <w:style w:type="paragraph" w:customStyle="1" w:styleId="2410">
    <w:name w:val="样式 24 10 磅"/>
    <w:qFormat/>
    <w:rsid w:val="00CA4D8E"/>
    <w:pPr>
      <w:widowControl w:val="0"/>
      <w:jc w:val="both"/>
    </w:pPr>
    <w:rPr>
      <w:kern w:val="2"/>
      <w:sz w:val="21"/>
      <w:szCs w:val="24"/>
    </w:rPr>
  </w:style>
  <w:style w:type="paragraph" w:customStyle="1" w:styleId="2510">
    <w:name w:val="样式 25 10 磅"/>
    <w:qFormat/>
    <w:rsid w:val="00CA4D8E"/>
    <w:pPr>
      <w:widowControl w:val="0"/>
      <w:jc w:val="both"/>
    </w:pPr>
    <w:rPr>
      <w:kern w:val="2"/>
      <w:sz w:val="21"/>
      <w:szCs w:val="24"/>
    </w:rPr>
  </w:style>
  <w:style w:type="paragraph" w:customStyle="1" w:styleId="2810">
    <w:name w:val="样式 28 10 磅"/>
    <w:qFormat/>
    <w:rsid w:val="00CA4D8E"/>
    <w:pPr>
      <w:widowControl w:val="0"/>
      <w:jc w:val="both"/>
    </w:pPr>
    <w:rPr>
      <w:kern w:val="2"/>
      <w:sz w:val="21"/>
      <w:szCs w:val="24"/>
    </w:rPr>
  </w:style>
  <w:style w:type="paragraph" w:customStyle="1" w:styleId="2910">
    <w:name w:val="样式 29 10 磅"/>
    <w:qFormat/>
    <w:rsid w:val="00CA4D8E"/>
    <w:pPr>
      <w:widowControl w:val="0"/>
      <w:jc w:val="both"/>
    </w:pPr>
    <w:rPr>
      <w:kern w:val="2"/>
      <w:sz w:val="21"/>
      <w:szCs w:val="24"/>
    </w:rPr>
  </w:style>
  <w:style w:type="paragraph" w:customStyle="1" w:styleId="3010">
    <w:name w:val="样式 30 10 磅"/>
    <w:qFormat/>
    <w:rsid w:val="00CA4D8E"/>
    <w:pPr>
      <w:widowControl w:val="0"/>
      <w:jc w:val="both"/>
    </w:pPr>
    <w:rPr>
      <w:kern w:val="2"/>
      <w:sz w:val="21"/>
      <w:szCs w:val="24"/>
    </w:rPr>
  </w:style>
  <w:style w:type="paragraph" w:customStyle="1" w:styleId="3110">
    <w:name w:val="样式 31 10 磅"/>
    <w:qFormat/>
    <w:rsid w:val="00CA4D8E"/>
    <w:pPr>
      <w:widowControl w:val="0"/>
      <w:jc w:val="both"/>
    </w:pPr>
    <w:rPr>
      <w:kern w:val="2"/>
      <w:sz w:val="21"/>
      <w:szCs w:val="24"/>
    </w:rPr>
  </w:style>
  <w:style w:type="paragraph" w:customStyle="1" w:styleId="3210">
    <w:name w:val="样式 32 10 磅"/>
    <w:qFormat/>
    <w:rsid w:val="00CA4D8E"/>
    <w:pPr>
      <w:widowControl w:val="0"/>
      <w:jc w:val="both"/>
    </w:pPr>
    <w:rPr>
      <w:kern w:val="2"/>
      <w:sz w:val="21"/>
      <w:szCs w:val="24"/>
    </w:rPr>
  </w:style>
  <w:style w:type="paragraph" w:customStyle="1" w:styleId="3310">
    <w:name w:val="样式 33 10 磅"/>
    <w:qFormat/>
    <w:rsid w:val="00CA4D8E"/>
    <w:pPr>
      <w:widowControl w:val="0"/>
      <w:jc w:val="both"/>
    </w:pPr>
    <w:rPr>
      <w:kern w:val="2"/>
      <w:sz w:val="21"/>
      <w:szCs w:val="24"/>
    </w:rPr>
  </w:style>
  <w:style w:type="paragraph" w:customStyle="1" w:styleId="3410">
    <w:name w:val="样式 34 10 磅"/>
    <w:qFormat/>
    <w:rsid w:val="00CA4D8E"/>
    <w:pPr>
      <w:widowControl w:val="0"/>
      <w:jc w:val="both"/>
    </w:pPr>
    <w:rPr>
      <w:kern w:val="2"/>
      <w:sz w:val="21"/>
      <w:szCs w:val="24"/>
    </w:rPr>
  </w:style>
  <w:style w:type="paragraph" w:customStyle="1" w:styleId="3610">
    <w:name w:val="样式 36 10 磅"/>
    <w:qFormat/>
    <w:rsid w:val="00CA4D8E"/>
    <w:pPr>
      <w:widowControl w:val="0"/>
      <w:jc w:val="both"/>
    </w:pPr>
    <w:rPr>
      <w:kern w:val="2"/>
      <w:sz w:val="21"/>
      <w:szCs w:val="24"/>
    </w:rPr>
  </w:style>
  <w:style w:type="paragraph" w:customStyle="1" w:styleId="3710">
    <w:name w:val="样式 37 10 磅"/>
    <w:qFormat/>
    <w:rsid w:val="00CA4D8E"/>
    <w:pPr>
      <w:widowControl w:val="0"/>
      <w:jc w:val="both"/>
    </w:pPr>
    <w:rPr>
      <w:kern w:val="2"/>
      <w:sz w:val="21"/>
      <w:szCs w:val="24"/>
    </w:rPr>
  </w:style>
  <w:style w:type="paragraph" w:customStyle="1" w:styleId="3810">
    <w:name w:val="样式 38 10 磅"/>
    <w:qFormat/>
    <w:rsid w:val="00CA4D8E"/>
    <w:pPr>
      <w:wordWrap w:val="0"/>
      <w:spacing w:before="100" w:beforeAutospacing="1" w:after="100" w:afterAutospacing="1" w:line="360" w:lineRule="atLeast"/>
    </w:pPr>
    <w:rPr>
      <w:rFonts w:ascii="宋体" w:cs="宋体"/>
      <w:sz w:val="21"/>
      <w:szCs w:val="21"/>
    </w:rPr>
  </w:style>
  <w:style w:type="paragraph" w:customStyle="1" w:styleId="3910">
    <w:name w:val="样式 39 10 磅"/>
    <w:qFormat/>
    <w:rsid w:val="00CA4D8E"/>
    <w:pPr>
      <w:wordWrap w:val="0"/>
      <w:spacing w:before="100" w:beforeAutospacing="1" w:after="100" w:afterAutospacing="1" w:line="360" w:lineRule="atLeast"/>
    </w:pPr>
    <w:rPr>
      <w:rFonts w:ascii="宋体" w:cs="宋体"/>
      <w:sz w:val="21"/>
      <w:szCs w:val="21"/>
    </w:rPr>
  </w:style>
  <w:style w:type="paragraph" w:customStyle="1" w:styleId="4010">
    <w:name w:val="样式 40 10 磅"/>
    <w:qFormat/>
    <w:rsid w:val="00CA4D8E"/>
    <w:pPr>
      <w:wordWrap w:val="0"/>
      <w:spacing w:before="100" w:beforeAutospacing="1" w:after="100" w:afterAutospacing="1" w:line="360" w:lineRule="atLeast"/>
    </w:pPr>
    <w:rPr>
      <w:rFonts w:ascii="宋体" w:cs="宋体"/>
      <w:sz w:val="21"/>
      <w:szCs w:val="21"/>
    </w:rPr>
  </w:style>
  <w:style w:type="paragraph" w:customStyle="1" w:styleId="4110">
    <w:name w:val="样式 41 10 磅"/>
    <w:qFormat/>
    <w:rsid w:val="00CA4D8E"/>
    <w:pPr>
      <w:wordWrap w:val="0"/>
      <w:spacing w:before="100" w:beforeAutospacing="1" w:after="100" w:afterAutospacing="1" w:line="360" w:lineRule="atLeast"/>
    </w:pPr>
    <w:rPr>
      <w:rFonts w:ascii="宋体" w:cs="宋体"/>
      <w:sz w:val="21"/>
      <w:szCs w:val="21"/>
    </w:rPr>
  </w:style>
  <w:style w:type="paragraph" w:customStyle="1" w:styleId="4210">
    <w:name w:val="样式 42 10 磅"/>
    <w:qFormat/>
    <w:rsid w:val="00CA4D8E"/>
    <w:pPr>
      <w:wordWrap w:val="0"/>
      <w:spacing w:before="100" w:beforeAutospacing="1" w:after="100" w:afterAutospacing="1" w:line="360" w:lineRule="atLeast"/>
    </w:pPr>
    <w:rPr>
      <w:rFonts w:ascii="宋体" w:cs="宋体"/>
      <w:sz w:val="21"/>
      <w:szCs w:val="21"/>
    </w:rPr>
  </w:style>
  <w:style w:type="paragraph" w:customStyle="1" w:styleId="4310">
    <w:name w:val="样式 43 10 磅"/>
    <w:qFormat/>
    <w:rsid w:val="00CA4D8E"/>
    <w:pPr>
      <w:wordWrap w:val="0"/>
      <w:spacing w:before="100" w:beforeAutospacing="1" w:after="100" w:afterAutospacing="1" w:line="360" w:lineRule="atLeast"/>
    </w:pPr>
    <w:rPr>
      <w:rFonts w:ascii="宋体" w:cs="宋体"/>
      <w:sz w:val="21"/>
      <w:szCs w:val="21"/>
    </w:rPr>
  </w:style>
  <w:style w:type="paragraph" w:customStyle="1" w:styleId="4410">
    <w:name w:val="样式 44 10 磅"/>
    <w:qFormat/>
    <w:rsid w:val="00CA4D8E"/>
    <w:pPr>
      <w:wordWrap w:val="0"/>
      <w:spacing w:before="100" w:beforeAutospacing="1" w:after="100" w:afterAutospacing="1" w:line="360" w:lineRule="atLeast"/>
    </w:pPr>
    <w:rPr>
      <w:rFonts w:ascii="宋体" w:cs="宋体"/>
      <w:sz w:val="21"/>
      <w:szCs w:val="21"/>
    </w:rPr>
  </w:style>
  <w:style w:type="paragraph" w:customStyle="1" w:styleId="4510">
    <w:name w:val="样式 45 10 磅"/>
    <w:qFormat/>
    <w:rsid w:val="00CA4D8E"/>
    <w:pPr>
      <w:wordWrap w:val="0"/>
      <w:spacing w:before="100" w:beforeAutospacing="1" w:after="100" w:afterAutospacing="1" w:line="360" w:lineRule="atLeast"/>
    </w:pPr>
    <w:rPr>
      <w:rFonts w:ascii="宋体" w:cs="宋体"/>
      <w:sz w:val="21"/>
      <w:szCs w:val="21"/>
    </w:rPr>
  </w:style>
  <w:style w:type="paragraph" w:customStyle="1" w:styleId="4610">
    <w:name w:val="样式 46 10 磅"/>
    <w:qFormat/>
    <w:rsid w:val="00CA4D8E"/>
    <w:pPr>
      <w:widowControl w:val="0"/>
      <w:jc w:val="both"/>
    </w:pPr>
    <w:rPr>
      <w:kern w:val="2"/>
      <w:sz w:val="21"/>
      <w:szCs w:val="24"/>
    </w:rPr>
  </w:style>
  <w:style w:type="paragraph" w:customStyle="1" w:styleId="4710">
    <w:name w:val="样式 47 10 磅"/>
    <w:qFormat/>
    <w:rsid w:val="00CA4D8E"/>
    <w:pPr>
      <w:widowControl w:val="0"/>
      <w:jc w:val="both"/>
    </w:pPr>
    <w:rPr>
      <w:kern w:val="2"/>
      <w:sz w:val="21"/>
      <w:szCs w:val="24"/>
    </w:rPr>
  </w:style>
  <w:style w:type="paragraph" w:customStyle="1" w:styleId="4810">
    <w:name w:val="样式 48 10 磅"/>
    <w:qFormat/>
    <w:rsid w:val="00CA4D8E"/>
    <w:pPr>
      <w:widowControl w:val="0"/>
      <w:jc w:val="both"/>
    </w:pPr>
    <w:rPr>
      <w:kern w:val="2"/>
      <w:sz w:val="21"/>
      <w:szCs w:val="24"/>
    </w:rPr>
  </w:style>
  <w:style w:type="paragraph" w:customStyle="1" w:styleId="4910">
    <w:name w:val="样式 49 10 磅"/>
    <w:qFormat/>
    <w:rsid w:val="00CA4D8E"/>
    <w:pPr>
      <w:widowControl w:val="0"/>
      <w:jc w:val="both"/>
    </w:pPr>
    <w:rPr>
      <w:kern w:val="2"/>
      <w:sz w:val="21"/>
      <w:szCs w:val="24"/>
    </w:rPr>
  </w:style>
  <w:style w:type="character" w:customStyle="1" w:styleId="CharChar13">
    <w:name w:val="Char Char13"/>
    <w:qFormat/>
    <w:rsid w:val="00CA4D8E"/>
    <w:rPr>
      <w:rFonts w:ascii="宋体"/>
      <w:b/>
      <w:kern w:val="2"/>
      <w:sz w:val="21"/>
    </w:rPr>
  </w:style>
  <w:style w:type="character" w:customStyle="1" w:styleId="font11">
    <w:name w:val="font11"/>
    <w:basedOn w:val="a2"/>
    <w:qFormat/>
    <w:rsid w:val="00CA4D8E"/>
    <w:rPr>
      <w:rFonts w:ascii="宋体" w:eastAsia="宋体" w:hAnsi="宋体" w:cs="宋体"/>
      <w:color w:val="000000"/>
      <w:sz w:val="18"/>
      <w:szCs w:val="18"/>
      <w:u w:val="none"/>
    </w:rPr>
  </w:style>
  <w:style w:type="character" w:customStyle="1" w:styleId="NormalCharacter">
    <w:name w:val="NormalCharacter"/>
    <w:semiHidden/>
    <w:qFormat/>
    <w:rsid w:val="00CA4D8E"/>
  </w:style>
  <w:style w:type="table" w:customStyle="1" w:styleId="17">
    <w:name w:val="网格型1"/>
    <w:basedOn w:val="a3"/>
    <w:uiPriority w:val="59"/>
    <w:qFormat/>
    <w:rsid w:val="00CA4D8E"/>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3">
    <w:name w:val="修订3"/>
    <w:hidden/>
    <w:uiPriority w:val="99"/>
    <w:unhideWhenUsed/>
    <w:qFormat/>
    <w:rsid w:val="00CA4D8E"/>
    <w:rPr>
      <w:kern w:val="2"/>
      <w:sz w:val="21"/>
    </w:rPr>
  </w:style>
  <w:style w:type="table" w:customStyle="1" w:styleId="TableNormal">
    <w:name w:val="Table Normal"/>
    <w:semiHidden/>
    <w:unhideWhenUsed/>
    <w:qFormat/>
    <w:rsid w:val="00CA4D8E"/>
    <w:tblPr>
      <w:tblCellMar>
        <w:top w:w="0" w:type="dxa"/>
        <w:left w:w="0" w:type="dxa"/>
        <w:bottom w:w="0" w:type="dxa"/>
        <w:right w:w="0" w:type="dxa"/>
      </w:tblCellMar>
    </w:tblPr>
  </w:style>
  <w:style w:type="paragraph" w:customStyle="1" w:styleId="17510">
    <w:name w:val="样式 175 10 磅"/>
    <w:qFormat/>
    <w:rsid w:val="00CA4D8E"/>
    <w:pPr>
      <w:widowControl w:val="0"/>
      <w:jc w:val="both"/>
    </w:pPr>
    <w:rPr>
      <w:rFonts w:ascii="Calibri" w:hAnsi="Calibri" w:cs="Arial"/>
      <w:kern w:val="2"/>
      <w:sz w:val="21"/>
      <w:szCs w:val="22"/>
    </w:rPr>
  </w:style>
  <w:style w:type="paragraph" w:customStyle="1" w:styleId="18">
    <w:name w:val="无间隔1"/>
    <w:qFormat/>
    <w:rsid w:val="00CA4D8E"/>
    <w:pPr>
      <w:widowControl w:val="0"/>
      <w:jc w:val="both"/>
    </w:pPr>
    <w:rPr>
      <w:rFonts w:ascii="Calibri" w:hAnsi="Calibri" w:cs="Arial"/>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cgp.gov.cn/search/cr/" TargetMode="External"/><Relationship Id="rId18" Type="http://schemas.openxmlformats.org/officeDocument/2006/relationships/footer" Target="footer2.xml"/><Relationship Id="rId26" Type="http://schemas.microsoft.com/office/2011/relationships/commentsExtended" Target="commentsExtended.xml"/><Relationship Id="rId3" Type="http://schemas.openxmlformats.org/officeDocument/2006/relationships/numbering" Target="numbering.xml"/><Relationship Id="rId21" Type="http://schemas.openxmlformats.org/officeDocument/2006/relationships/hyperlink" Target="http://www.ccgp.gov.cn/search/cr/" TargetMode="External"/><Relationship Id="rId7" Type="http://schemas.openxmlformats.org/officeDocument/2006/relationships/footnotes" Target="footnotes.xml"/><Relationship Id="rId12" Type="http://schemas.openxmlformats.org/officeDocument/2006/relationships/hyperlink" Target="http://zxgk.court.gov.cn/shixin/" TargetMode="External"/><Relationship Id="rId17" Type="http://schemas.openxmlformats.org/officeDocument/2006/relationships/hyperlink" Target="http://www.ccgp.gov.cn/search/cr/"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zxgk.court.gov.cn/shixin/" TargetMode="External"/><Relationship Id="rId20" Type="http://schemas.openxmlformats.org/officeDocument/2006/relationships/hyperlink" Target="http://zxgk.court.gov.cn/shixi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reditchina.gov.cn/xinyongfuwu/zhongdashuishouweifaanjian/" TargetMode="External"/><Relationship Id="rId5" Type="http://schemas.openxmlformats.org/officeDocument/2006/relationships/settings" Target="settings.xml"/><Relationship Id="rId15" Type="http://schemas.openxmlformats.org/officeDocument/2006/relationships/hyperlink" Target="https://www.creditchina.gov.cn/xinyongfuwu/zhongdashuishouweifaanjian/"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creditchina.gov.cn/xinyongfuwu/zhongdashuishouweifaanjian/"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7300803@qq.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F06E1-4C2B-45B9-97A8-C385A955A343}">
  <ds:schemaRefs>
    <ds:schemaRef ds:uri="http://schemas.openxmlformats.org/officeDocument/2006/bibliography"/>
  </ds:schemaRefs>
</ds:datastoreItem>
</file>

<file path=customXml/itemProps2.xml><?xml version="1.0" encoding="utf-8"?>
<ds:datastoreItem xmlns:ds="http://schemas.openxmlformats.org/officeDocument/2006/customXml" ds:itemID="{B045A76C-2809-4D73-B441-331113F77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73</Pages>
  <Words>6908</Words>
  <Characters>39380</Characters>
  <Application>Microsoft Office Word</Application>
  <DocSecurity>0</DocSecurity>
  <Lines>328</Lines>
  <Paragraphs>92</Paragraphs>
  <ScaleCrop>false</ScaleCrop>
  <Company>Microsoft</Company>
  <LinksUpToDate>false</LinksUpToDate>
  <CharactersWithSpaces>46196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Shilei</dc:creator>
  <cp:lastModifiedBy>Shilei</cp:lastModifiedBy>
  <cp:revision>8</cp:revision>
  <cp:lastPrinted>2023-05-22T06:04:00Z</cp:lastPrinted>
  <dcterms:created xsi:type="dcterms:W3CDTF">2023-10-16T09:16:00Z</dcterms:created>
  <dcterms:modified xsi:type="dcterms:W3CDTF">2023-10-18T04:33:00Z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56242DD8655F40298580F7229DD82DEC_13</vt:lpwstr>
  </property>
</Properties>
</file>