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F6E" w:rsidRDefault="00F9095A">
      <w:pPr>
        <w:adjustRightInd w:val="0"/>
        <w:snapToGrid w:val="0"/>
        <w:spacing w:line="360" w:lineRule="auto"/>
        <w:jc w:val="center"/>
        <w:rPr>
          <w:rFonts w:ascii="宋体" w:hAnsi="宋体"/>
          <w:b/>
          <w:sz w:val="52"/>
          <w:szCs w:val="52"/>
        </w:rPr>
      </w:pPr>
      <w:bookmarkStart w:id="0" w:name="_Toc140471898"/>
      <w:bookmarkStart w:id="1" w:name="_Toc139095413"/>
      <w:bookmarkStart w:id="2" w:name="_Toc139095938"/>
      <w:bookmarkStart w:id="3" w:name="_Toc142726006"/>
      <w:bookmarkStart w:id="4" w:name="_Toc139095833"/>
      <w:bookmarkStart w:id="5" w:name="_Toc139102147"/>
      <w:bookmarkStart w:id="6" w:name="_Toc140159698"/>
      <w:r>
        <w:rPr>
          <w:rFonts w:ascii="宋体" w:hAnsi="宋体" w:cs="Arial" w:hint="eastAsia"/>
          <w:b/>
          <w:sz w:val="52"/>
          <w:szCs w:val="52"/>
        </w:rPr>
        <w:t>医学检验实验室采购微生物及其他试剂耗材（第三次招标）</w:t>
      </w:r>
    </w:p>
    <w:p w:rsidR="00725F6E" w:rsidRDefault="00725F6E">
      <w:pPr>
        <w:wordWrap w:val="0"/>
        <w:snapToGrid w:val="0"/>
        <w:spacing w:line="360" w:lineRule="auto"/>
        <w:rPr>
          <w:rFonts w:ascii="宋体" w:hAnsi="宋体"/>
          <w:b/>
          <w:sz w:val="44"/>
          <w:szCs w:val="44"/>
        </w:rPr>
      </w:pPr>
    </w:p>
    <w:p w:rsidR="00725F6E" w:rsidRDefault="00725F6E">
      <w:pPr>
        <w:wordWrap w:val="0"/>
        <w:snapToGrid w:val="0"/>
        <w:spacing w:line="360" w:lineRule="auto"/>
        <w:rPr>
          <w:rFonts w:ascii="宋体" w:hAnsi="宋体"/>
          <w:b/>
          <w:sz w:val="44"/>
          <w:szCs w:val="44"/>
        </w:rPr>
      </w:pPr>
    </w:p>
    <w:p w:rsidR="00725F6E" w:rsidRDefault="00F9095A">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725F6E" w:rsidRDefault="00725F6E">
      <w:pPr>
        <w:wordWrap w:val="0"/>
        <w:snapToGrid w:val="0"/>
        <w:spacing w:line="360" w:lineRule="auto"/>
        <w:rPr>
          <w:rFonts w:ascii="宋体" w:hAnsi="宋体"/>
          <w:b/>
          <w:sz w:val="44"/>
          <w:szCs w:val="44"/>
        </w:rPr>
      </w:pPr>
    </w:p>
    <w:p w:rsidR="00725F6E" w:rsidRDefault="00F9095A">
      <w:pPr>
        <w:wordWrap w:val="0"/>
        <w:snapToGrid w:val="0"/>
        <w:spacing w:line="360" w:lineRule="auto"/>
        <w:jc w:val="center"/>
        <w:rPr>
          <w:rFonts w:ascii="宋体" w:hAnsi="宋体"/>
          <w:b/>
          <w:sz w:val="28"/>
          <w:szCs w:val="28"/>
        </w:rPr>
      </w:pPr>
      <w:r>
        <w:rPr>
          <w:rFonts w:ascii="宋体" w:hAnsi="宋体" w:hint="eastAsia"/>
          <w:b/>
          <w:sz w:val="28"/>
          <w:szCs w:val="28"/>
        </w:rPr>
        <w:t>项目编号：SZGX2023024-SZHG-006</w:t>
      </w:r>
    </w:p>
    <w:p w:rsidR="00725F6E" w:rsidRDefault="00725F6E">
      <w:pPr>
        <w:wordWrap w:val="0"/>
        <w:snapToGrid w:val="0"/>
        <w:spacing w:line="360" w:lineRule="auto"/>
        <w:rPr>
          <w:rFonts w:ascii="宋体" w:hAnsi="宋体"/>
          <w:b/>
          <w:sz w:val="30"/>
        </w:rPr>
      </w:pPr>
    </w:p>
    <w:p w:rsidR="00725F6E" w:rsidRDefault="00725F6E">
      <w:pPr>
        <w:wordWrap w:val="0"/>
        <w:snapToGrid w:val="0"/>
        <w:spacing w:line="360" w:lineRule="auto"/>
        <w:rPr>
          <w:rFonts w:ascii="宋体" w:hAnsi="宋体"/>
          <w:b/>
          <w:sz w:val="30"/>
        </w:rPr>
      </w:pPr>
    </w:p>
    <w:p w:rsidR="00725F6E" w:rsidRDefault="00725F6E">
      <w:pPr>
        <w:wordWrap w:val="0"/>
        <w:snapToGrid w:val="0"/>
        <w:spacing w:line="360" w:lineRule="auto"/>
        <w:rPr>
          <w:rFonts w:ascii="宋体" w:hAnsi="宋体"/>
          <w:b/>
          <w:sz w:val="30"/>
        </w:rPr>
      </w:pPr>
    </w:p>
    <w:p w:rsidR="00725F6E" w:rsidRDefault="00725F6E">
      <w:pPr>
        <w:wordWrap w:val="0"/>
        <w:snapToGrid w:val="0"/>
        <w:spacing w:line="360" w:lineRule="auto"/>
        <w:rPr>
          <w:rFonts w:ascii="宋体" w:hAnsi="宋体"/>
          <w:b/>
          <w:sz w:val="30"/>
        </w:rPr>
      </w:pPr>
    </w:p>
    <w:p w:rsidR="00725F6E" w:rsidRDefault="00F9095A" w:rsidP="007305E9">
      <w:pPr>
        <w:wordWrap w:val="0"/>
        <w:snapToGrid w:val="0"/>
        <w:spacing w:line="360" w:lineRule="auto"/>
        <w:ind w:firstLineChars="50" w:firstLine="141"/>
        <w:rPr>
          <w:rFonts w:asciiTheme="minorEastAsia" w:eastAsiaTheme="minorEastAsia" w:hAnsiTheme="minorEastAsia"/>
          <w:b/>
          <w:sz w:val="28"/>
          <w:szCs w:val="28"/>
        </w:rPr>
      </w:pPr>
      <w:r>
        <w:rPr>
          <w:rFonts w:asciiTheme="minorEastAsia" w:eastAsiaTheme="minorEastAsia" w:hAnsiTheme="minorEastAsia" w:hint="eastAsia"/>
          <w:b/>
          <w:sz w:val="28"/>
          <w:szCs w:val="28"/>
        </w:rPr>
        <w:t>采购人：深圳国际旅行卫生保健中心（深圳海关口岸门诊部）</w:t>
      </w:r>
    </w:p>
    <w:p w:rsidR="00725F6E" w:rsidRDefault="00F9095A" w:rsidP="007305E9">
      <w:pPr>
        <w:wordWrap w:val="0"/>
        <w:snapToGrid w:val="0"/>
        <w:spacing w:line="360" w:lineRule="auto"/>
        <w:ind w:firstLineChars="50" w:firstLine="141"/>
        <w:rPr>
          <w:rFonts w:asciiTheme="minorEastAsia" w:eastAsiaTheme="minorEastAsia" w:hAnsiTheme="minorEastAsia"/>
          <w:b/>
          <w:sz w:val="28"/>
          <w:szCs w:val="28"/>
        </w:rPr>
      </w:pPr>
      <w:r>
        <w:rPr>
          <w:rFonts w:asciiTheme="minorEastAsia" w:eastAsiaTheme="minorEastAsia" w:hAnsiTheme="minorEastAsia" w:hint="eastAsia"/>
          <w:b/>
          <w:sz w:val="28"/>
          <w:szCs w:val="28"/>
        </w:rPr>
        <w:t>确认日期：2023年</w:t>
      </w:r>
      <w:r w:rsidR="006C4E5D">
        <w:rPr>
          <w:rFonts w:asciiTheme="minorEastAsia" w:eastAsiaTheme="minorEastAsia" w:hAnsiTheme="minorEastAsia" w:hint="eastAsia"/>
          <w:b/>
          <w:sz w:val="28"/>
          <w:szCs w:val="28"/>
        </w:rPr>
        <w:t>10</w:t>
      </w:r>
      <w:r>
        <w:rPr>
          <w:rFonts w:asciiTheme="minorEastAsia" w:eastAsiaTheme="minorEastAsia" w:hAnsiTheme="minorEastAsia" w:hint="eastAsia"/>
          <w:b/>
          <w:sz w:val="28"/>
          <w:szCs w:val="28"/>
        </w:rPr>
        <w:t>月</w:t>
      </w:r>
      <w:r w:rsidR="006C4E5D">
        <w:rPr>
          <w:rFonts w:asciiTheme="minorEastAsia" w:eastAsiaTheme="minorEastAsia" w:hAnsiTheme="minorEastAsia" w:hint="eastAsia"/>
          <w:b/>
          <w:sz w:val="28"/>
          <w:szCs w:val="28"/>
        </w:rPr>
        <w:t>1</w:t>
      </w:r>
      <w:r w:rsidR="000F62C5">
        <w:rPr>
          <w:rFonts w:asciiTheme="minorEastAsia" w:eastAsiaTheme="minorEastAsia" w:hAnsiTheme="minorEastAsia" w:hint="eastAsia"/>
          <w:b/>
          <w:sz w:val="28"/>
          <w:szCs w:val="28"/>
        </w:rPr>
        <w:t>6</w:t>
      </w:r>
      <w:r>
        <w:rPr>
          <w:rFonts w:asciiTheme="minorEastAsia" w:eastAsiaTheme="minorEastAsia" w:hAnsiTheme="minorEastAsia" w:hint="eastAsia"/>
          <w:b/>
          <w:sz w:val="28"/>
          <w:szCs w:val="28"/>
        </w:rPr>
        <w:t>日</w:t>
      </w:r>
    </w:p>
    <w:p w:rsidR="00725F6E" w:rsidRDefault="00725F6E">
      <w:pPr>
        <w:wordWrap w:val="0"/>
        <w:snapToGrid w:val="0"/>
        <w:spacing w:line="360" w:lineRule="auto"/>
        <w:rPr>
          <w:rFonts w:asciiTheme="minorEastAsia" w:eastAsiaTheme="minorEastAsia" w:hAnsiTheme="minorEastAsia"/>
          <w:b/>
          <w:sz w:val="32"/>
          <w:szCs w:val="32"/>
        </w:rPr>
      </w:pPr>
    </w:p>
    <w:p w:rsidR="00725F6E" w:rsidRDefault="00725F6E">
      <w:pPr>
        <w:wordWrap w:val="0"/>
        <w:snapToGrid w:val="0"/>
        <w:spacing w:line="360" w:lineRule="auto"/>
        <w:rPr>
          <w:rFonts w:asciiTheme="minorEastAsia" w:eastAsiaTheme="minorEastAsia" w:hAnsiTheme="minorEastAsia"/>
          <w:b/>
          <w:sz w:val="32"/>
          <w:szCs w:val="32"/>
        </w:rPr>
      </w:pPr>
    </w:p>
    <w:p w:rsidR="00725F6E" w:rsidRDefault="00725F6E">
      <w:pPr>
        <w:wordWrap w:val="0"/>
        <w:snapToGrid w:val="0"/>
        <w:spacing w:line="360" w:lineRule="auto"/>
        <w:rPr>
          <w:rFonts w:asciiTheme="minorEastAsia" w:eastAsiaTheme="minorEastAsia" w:hAnsiTheme="minorEastAsia"/>
          <w:b/>
          <w:sz w:val="32"/>
          <w:szCs w:val="32"/>
        </w:rPr>
      </w:pPr>
    </w:p>
    <w:p w:rsidR="00725F6E" w:rsidRDefault="00725F6E">
      <w:pPr>
        <w:wordWrap w:val="0"/>
        <w:snapToGrid w:val="0"/>
        <w:spacing w:line="360" w:lineRule="auto"/>
        <w:rPr>
          <w:rFonts w:asciiTheme="minorEastAsia" w:eastAsiaTheme="minorEastAsia" w:hAnsiTheme="minorEastAsia"/>
          <w:b/>
          <w:sz w:val="32"/>
          <w:szCs w:val="32"/>
        </w:rPr>
      </w:pPr>
    </w:p>
    <w:p w:rsidR="00725F6E" w:rsidRDefault="00F9095A" w:rsidP="007305E9">
      <w:pPr>
        <w:snapToGrid w:val="0"/>
        <w:spacing w:line="360" w:lineRule="auto"/>
        <w:ind w:firstLineChars="50" w:firstLine="141"/>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深圳市国信招标有限公司</w:t>
      </w:r>
    </w:p>
    <w:p w:rsidR="00725F6E" w:rsidRDefault="00F9095A" w:rsidP="007305E9">
      <w:pPr>
        <w:wordWrap w:val="0"/>
        <w:snapToGrid w:val="0"/>
        <w:spacing w:line="360" w:lineRule="auto"/>
        <w:ind w:firstLineChars="50" w:firstLine="141"/>
        <w:jc w:val="center"/>
      </w:pPr>
      <w:r>
        <w:rPr>
          <w:rFonts w:asciiTheme="minorEastAsia" w:eastAsiaTheme="minorEastAsia" w:hAnsiTheme="minorEastAsia" w:hint="eastAsia"/>
          <w:b/>
          <w:sz w:val="28"/>
          <w:szCs w:val="28"/>
        </w:rPr>
        <w:t>2023年</w:t>
      </w:r>
      <w:r w:rsidR="006C4E5D">
        <w:rPr>
          <w:rFonts w:asciiTheme="minorEastAsia" w:eastAsiaTheme="minorEastAsia" w:hAnsiTheme="minorEastAsia" w:hint="eastAsia"/>
          <w:b/>
          <w:sz w:val="28"/>
          <w:szCs w:val="28"/>
        </w:rPr>
        <w:t>10</w:t>
      </w:r>
      <w:r>
        <w:rPr>
          <w:rFonts w:asciiTheme="minorEastAsia" w:eastAsiaTheme="minorEastAsia" w:hAnsiTheme="minorEastAsia" w:hint="eastAsia"/>
          <w:b/>
          <w:sz w:val="28"/>
          <w:szCs w:val="28"/>
        </w:rPr>
        <w:t>月</w:t>
      </w:r>
      <w:bookmarkEnd w:id="0"/>
      <w:bookmarkEnd w:id="1"/>
      <w:bookmarkEnd w:id="2"/>
      <w:bookmarkEnd w:id="3"/>
      <w:bookmarkEnd w:id="4"/>
      <w:bookmarkEnd w:id="5"/>
      <w:bookmarkEnd w:id="6"/>
      <w:r>
        <w:br w:type="page"/>
      </w:r>
      <w:r>
        <w:rPr>
          <w:rFonts w:hint="eastAsia"/>
          <w:szCs w:val="21"/>
        </w:rPr>
        <w:lastRenderedPageBreak/>
        <w:t>目</w:t>
      </w:r>
      <w:r>
        <w:rPr>
          <w:rFonts w:hint="eastAsia"/>
          <w:szCs w:val="21"/>
        </w:rPr>
        <w:t xml:space="preserve">    </w:t>
      </w:r>
      <w:r>
        <w:rPr>
          <w:rFonts w:hint="eastAsia"/>
          <w:szCs w:val="21"/>
        </w:rPr>
        <w:t>录</w:t>
      </w:r>
    </w:p>
    <w:p w:rsidR="00725F6E" w:rsidRDefault="0072503A">
      <w:pPr>
        <w:pStyle w:val="10"/>
        <w:tabs>
          <w:tab w:val="right" w:leader="dot" w:pos="8630"/>
        </w:tabs>
        <w:rPr>
          <w:b w:val="0"/>
          <w:noProof/>
        </w:rPr>
      </w:pPr>
      <w:r>
        <w:rPr>
          <w:b w:val="0"/>
        </w:rPr>
        <w:fldChar w:fldCharType="begin"/>
      </w:r>
      <w:r w:rsidR="00F9095A">
        <w:rPr>
          <w:b w:val="0"/>
        </w:rPr>
        <w:instrText xml:space="preserve"> TOC \o "1-4" \u </w:instrText>
      </w:r>
      <w:r>
        <w:rPr>
          <w:b w:val="0"/>
        </w:rPr>
        <w:fldChar w:fldCharType="separate"/>
      </w:r>
      <w:r w:rsidR="00F9095A">
        <w:rPr>
          <w:rFonts w:hint="eastAsia"/>
          <w:b w:val="0"/>
          <w:noProof/>
        </w:rPr>
        <w:t>第一章  投标邀请书</w:t>
      </w:r>
      <w:r w:rsidR="00F9095A">
        <w:rPr>
          <w:b w:val="0"/>
          <w:noProof/>
        </w:rPr>
        <w:tab/>
      </w:r>
      <w:r>
        <w:rPr>
          <w:b w:val="0"/>
          <w:noProof/>
        </w:rPr>
        <w:fldChar w:fldCharType="begin"/>
      </w:r>
      <w:r w:rsidR="00F9095A">
        <w:rPr>
          <w:b w:val="0"/>
          <w:noProof/>
        </w:rPr>
        <w:instrText xml:space="preserve"> PAGEREF _Toc120634052 \h </w:instrText>
      </w:r>
      <w:r>
        <w:rPr>
          <w:b w:val="0"/>
          <w:noProof/>
        </w:rPr>
      </w:r>
      <w:r>
        <w:rPr>
          <w:b w:val="0"/>
          <w:noProof/>
        </w:rPr>
        <w:fldChar w:fldCharType="separate"/>
      </w:r>
      <w:r w:rsidR="007305E9">
        <w:rPr>
          <w:b w:val="0"/>
          <w:noProof/>
        </w:rPr>
        <w:t>5</w:t>
      </w:r>
      <w:r>
        <w:rPr>
          <w:b w:val="0"/>
          <w:noProof/>
        </w:rPr>
        <w:fldChar w:fldCharType="end"/>
      </w:r>
    </w:p>
    <w:p w:rsidR="00725F6E" w:rsidRDefault="00F9095A">
      <w:pPr>
        <w:pStyle w:val="10"/>
        <w:tabs>
          <w:tab w:val="right" w:leader="dot" w:pos="8630"/>
        </w:tabs>
        <w:rPr>
          <w:b w:val="0"/>
          <w:noProof/>
        </w:rPr>
      </w:pPr>
      <w:r>
        <w:rPr>
          <w:rFonts w:hint="eastAsia"/>
          <w:b w:val="0"/>
          <w:noProof/>
        </w:rPr>
        <w:t>第二章  投标人须知</w:t>
      </w:r>
      <w:r>
        <w:rPr>
          <w:b w:val="0"/>
          <w:noProof/>
        </w:rPr>
        <w:tab/>
      </w:r>
      <w:r w:rsidR="0072503A">
        <w:rPr>
          <w:b w:val="0"/>
          <w:noProof/>
        </w:rPr>
        <w:fldChar w:fldCharType="begin"/>
      </w:r>
      <w:r>
        <w:rPr>
          <w:b w:val="0"/>
          <w:noProof/>
        </w:rPr>
        <w:instrText xml:space="preserve"> PAGEREF _Toc120634054 \h </w:instrText>
      </w:r>
      <w:r w:rsidR="0072503A">
        <w:rPr>
          <w:b w:val="0"/>
          <w:noProof/>
        </w:rPr>
      </w:r>
      <w:r w:rsidR="0072503A">
        <w:rPr>
          <w:b w:val="0"/>
          <w:noProof/>
        </w:rPr>
        <w:fldChar w:fldCharType="separate"/>
      </w:r>
      <w:r w:rsidR="007305E9">
        <w:rPr>
          <w:b w:val="0"/>
          <w:noProof/>
        </w:rPr>
        <w:t>9</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一、说明</w:t>
      </w:r>
      <w:r>
        <w:rPr>
          <w:b w:val="0"/>
          <w:noProof/>
        </w:rPr>
        <w:tab/>
      </w:r>
      <w:r w:rsidR="0072503A">
        <w:rPr>
          <w:b w:val="0"/>
          <w:noProof/>
        </w:rPr>
        <w:fldChar w:fldCharType="begin"/>
      </w:r>
      <w:r>
        <w:rPr>
          <w:b w:val="0"/>
          <w:noProof/>
        </w:rPr>
        <w:instrText xml:space="preserve"> PAGEREF _Toc120634055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w:t>
      </w:r>
      <w:r>
        <w:rPr>
          <w:rFonts w:hint="eastAsia"/>
          <w:b w:val="0"/>
          <w:noProof/>
        </w:rPr>
        <w:t>．资金来源</w:t>
      </w:r>
      <w:r>
        <w:rPr>
          <w:b w:val="0"/>
          <w:noProof/>
        </w:rPr>
        <w:tab/>
      </w:r>
      <w:r w:rsidR="0072503A">
        <w:rPr>
          <w:b w:val="0"/>
          <w:noProof/>
        </w:rPr>
        <w:fldChar w:fldCharType="begin"/>
      </w:r>
      <w:r>
        <w:rPr>
          <w:b w:val="0"/>
          <w:noProof/>
        </w:rPr>
        <w:instrText xml:space="preserve"> PAGEREF _Toc120634056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w:t>
      </w:r>
      <w:r>
        <w:rPr>
          <w:rFonts w:hint="eastAsia"/>
          <w:b w:val="0"/>
          <w:noProof/>
        </w:rPr>
        <w:t>．定义</w:t>
      </w:r>
      <w:r>
        <w:rPr>
          <w:b w:val="0"/>
          <w:noProof/>
        </w:rPr>
        <w:tab/>
      </w:r>
      <w:r w:rsidR="0072503A">
        <w:rPr>
          <w:b w:val="0"/>
          <w:noProof/>
        </w:rPr>
        <w:fldChar w:fldCharType="begin"/>
      </w:r>
      <w:r>
        <w:rPr>
          <w:b w:val="0"/>
          <w:noProof/>
        </w:rPr>
        <w:instrText xml:space="preserve"> PAGEREF _Toc120634057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3</w:t>
      </w:r>
      <w:r>
        <w:rPr>
          <w:rFonts w:hint="eastAsia"/>
          <w:b w:val="0"/>
          <w:noProof/>
        </w:rPr>
        <w:t>．保证</w:t>
      </w:r>
      <w:r>
        <w:rPr>
          <w:b w:val="0"/>
          <w:noProof/>
        </w:rPr>
        <w:tab/>
      </w:r>
      <w:r w:rsidR="0072503A">
        <w:rPr>
          <w:b w:val="0"/>
          <w:noProof/>
        </w:rPr>
        <w:fldChar w:fldCharType="begin"/>
      </w:r>
      <w:r>
        <w:rPr>
          <w:b w:val="0"/>
          <w:noProof/>
        </w:rPr>
        <w:instrText xml:space="preserve"> PAGEREF _Toc120634058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4</w:t>
      </w:r>
      <w:r>
        <w:rPr>
          <w:rFonts w:hint="eastAsia"/>
          <w:b w:val="0"/>
          <w:noProof/>
        </w:rPr>
        <w:t>．合格的投标人</w:t>
      </w:r>
      <w:r>
        <w:rPr>
          <w:b w:val="0"/>
          <w:noProof/>
        </w:rPr>
        <w:tab/>
      </w:r>
      <w:r w:rsidR="0072503A">
        <w:rPr>
          <w:b w:val="0"/>
          <w:noProof/>
        </w:rPr>
        <w:fldChar w:fldCharType="begin"/>
      </w:r>
      <w:r>
        <w:rPr>
          <w:b w:val="0"/>
          <w:noProof/>
        </w:rPr>
        <w:instrText xml:space="preserve"> PAGEREF _Toc120634059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5</w:t>
      </w:r>
      <w:r>
        <w:rPr>
          <w:rFonts w:hint="eastAsia"/>
          <w:b w:val="0"/>
          <w:noProof/>
        </w:rPr>
        <w:t>．合格的货物</w:t>
      </w:r>
      <w:r>
        <w:rPr>
          <w:b w:val="0"/>
          <w:noProof/>
        </w:rPr>
        <w:tab/>
      </w:r>
      <w:r w:rsidR="0072503A">
        <w:rPr>
          <w:b w:val="0"/>
          <w:noProof/>
        </w:rPr>
        <w:fldChar w:fldCharType="begin"/>
      </w:r>
      <w:r>
        <w:rPr>
          <w:b w:val="0"/>
          <w:noProof/>
        </w:rPr>
        <w:instrText xml:space="preserve"> PAGEREF _Toc120634060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6</w:t>
      </w:r>
      <w:r>
        <w:rPr>
          <w:rFonts w:hint="eastAsia"/>
          <w:b w:val="0"/>
          <w:noProof/>
        </w:rPr>
        <w:t>．投标费用</w:t>
      </w:r>
      <w:r>
        <w:rPr>
          <w:b w:val="0"/>
          <w:noProof/>
        </w:rPr>
        <w:tab/>
      </w:r>
      <w:r w:rsidR="0072503A">
        <w:rPr>
          <w:b w:val="0"/>
          <w:noProof/>
        </w:rPr>
        <w:fldChar w:fldCharType="begin"/>
      </w:r>
      <w:r>
        <w:rPr>
          <w:b w:val="0"/>
          <w:noProof/>
        </w:rPr>
        <w:instrText xml:space="preserve"> PAGEREF _Toc120634061 \h </w:instrText>
      </w:r>
      <w:r w:rsidR="0072503A">
        <w:rPr>
          <w:b w:val="0"/>
          <w:noProof/>
        </w:rPr>
      </w:r>
      <w:r w:rsidR="0072503A">
        <w:rPr>
          <w:b w:val="0"/>
          <w:noProof/>
        </w:rPr>
        <w:fldChar w:fldCharType="separate"/>
      </w:r>
      <w:r w:rsidR="007305E9">
        <w:rPr>
          <w:b w:val="0"/>
          <w:noProof/>
        </w:rPr>
        <w:t>10</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二、招标文件</w:t>
      </w:r>
      <w:r>
        <w:rPr>
          <w:b w:val="0"/>
          <w:noProof/>
        </w:rPr>
        <w:tab/>
      </w:r>
      <w:r w:rsidR="0072503A">
        <w:rPr>
          <w:b w:val="0"/>
          <w:noProof/>
        </w:rPr>
        <w:fldChar w:fldCharType="begin"/>
      </w:r>
      <w:r>
        <w:rPr>
          <w:b w:val="0"/>
          <w:noProof/>
        </w:rPr>
        <w:instrText xml:space="preserve"> PAGEREF _Toc120634062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7</w:t>
      </w:r>
      <w:r>
        <w:rPr>
          <w:rFonts w:hint="eastAsia"/>
          <w:b w:val="0"/>
          <w:noProof/>
        </w:rPr>
        <w:t>．招标文件构成</w:t>
      </w:r>
      <w:r>
        <w:rPr>
          <w:b w:val="0"/>
          <w:noProof/>
        </w:rPr>
        <w:tab/>
      </w:r>
      <w:r w:rsidR="0072503A">
        <w:rPr>
          <w:b w:val="0"/>
          <w:noProof/>
        </w:rPr>
        <w:fldChar w:fldCharType="begin"/>
      </w:r>
      <w:r>
        <w:rPr>
          <w:b w:val="0"/>
          <w:noProof/>
        </w:rPr>
        <w:instrText xml:space="preserve"> PAGEREF _Toc120634063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8</w:t>
      </w:r>
      <w:r>
        <w:rPr>
          <w:rFonts w:hint="eastAsia"/>
          <w:b w:val="0"/>
          <w:noProof/>
        </w:rPr>
        <w:t>．招标文件的澄清、修改</w:t>
      </w:r>
      <w:r>
        <w:rPr>
          <w:b w:val="0"/>
          <w:noProof/>
        </w:rPr>
        <w:tab/>
      </w:r>
      <w:r w:rsidR="0072503A">
        <w:rPr>
          <w:b w:val="0"/>
          <w:noProof/>
        </w:rPr>
        <w:fldChar w:fldCharType="begin"/>
      </w:r>
      <w:r>
        <w:rPr>
          <w:b w:val="0"/>
          <w:noProof/>
        </w:rPr>
        <w:instrText xml:space="preserve"> PAGEREF _Toc120634064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三、投标文件的编制</w:t>
      </w:r>
      <w:r>
        <w:rPr>
          <w:b w:val="0"/>
          <w:noProof/>
        </w:rPr>
        <w:tab/>
      </w:r>
      <w:r w:rsidR="0072503A">
        <w:rPr>
          <w:b w:val="0"/>
          <w:noProof/>
        </w:rPr>
        <w:fldChar w:fldCharType="begin"/>
      </w:r>
      <w:r>
        <w:rPr>
          <w:b w:val="0"/>
          <w:noProof/>
        </w:rPr>
        <w:instrText xml:space="preserve"> PAGEREF _Toc120634065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9</w:t>
      </w:r>
      <w:r>
        <w:rPr>
          <w:rFonts w:hint="eastAsia"/>
          <w:b w:val="0"/>
          <w:noProof/>
        </w:rPr>
        <w:t>．投标文件编写、语言及计量单位</w:t>
      </w:r>
      <w:r>
        <w:rPr>
          <w:b w:val="0"/>
          <w:noProof/>
        </w:rPr>
        <w:tab/>
      </w:r>
      <w:r w:rsidR="0072503A">
        <w:rPr>
          <w:b w:val="0"/>
          <w:noProof/>
        </w:rPr>
        <w:fldChar w:fldCharType="begin"/>
      </w:r>
      <w:r>
        <w:rPr>
          <w:b w:val="0"/>
          <w:noProof/>
        </w:rPr>
        <w:instrText xml:space="preserve"> PAGEREF _Toc120634066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10</w:t>
      </w:r>
      <w:r>
        <w:rPr>
          <w:rFonts w:hint="eastAsia"/>
          <w:b w:val="0"/>
          <w:noProof/>
        </w:rPr>
        <w:t>．投标文件构成</w:t>
      </w:r>
      <w:r>
        <w:rPr>
          <w:b w:val="0"/>
          <w:noProof/>
        </w:rPr>
        <w:tab/>
      </w:r>
      <w:r w:rsidR="0072503A">
        <w:rPr>
          <w:b w:val="0"/>
          <w:noProof/>
        </w:rPr>
        <w:fldChar w:fldCharType="begin"/>
      </w:r>
      <w:r>
        <w:rPr>
          <w:b w:val="0"/>
          <w:noProof/>
        </w:rPr>
        <w:instrText xml:space="preserve"> PAGEREF _Toc120634067 \h </w:instrText>
      </w:r>
      <w:r w:rsidR="0072503A">
        <w:rPr>
          <w:b w:val="0"/>
          <w:noProof/>
        </w:rPr>
      </w:r>
      <w:r w:rsidR="0072503A">
        <w:rPr>
          <w:b w:val="0"/>
          <w:noProof/>
        </w:rPr>
        <w:fldChar w:fldCharType="separate"/>
      </w:r>
      <w:r w:rsidR="007305E9">
        <w:rPr>
          <w:b w:val="0"/>
          <w:noProof/>
        </w:rPr>
        <w:t>11</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11</w:t>
      </w:r>
      <w:r>
        <w:rPr>
          <w:rFonts w:hint="eastAsia"/>
          <w:b w:val="0"/>
          <w:noProof/>
        </w:rPr>
        <w:t>．投标报价和货币</w:t>
      </w:r>
      <w:r>
        <w:rPr>
          <w:b w:val="0"/>
          <w:noProof/>
        </w:rPr>
        <w:tab/>
      </w:r>
      <w:r w:rsidR="0072503A">
        <w:rPr>
          <w:b w:val="0"/>
          <w:noProof/>
        </w:rPr>
        <w:fldChar w:fldCharType="begin"/>
      </w:r>
      <w:r>
        <w:rPr>
          <w:b w:val="0"/>
          <w:noProof/>
        </w:rPr>
        <w:instrText xml:space="preserve"> PAGEREF _Toc120634068 \h </w:instrText>
      </w:r>
      <w:r w:rsidR="0072503A">
        <w:rPr>
          <w:b w:val="0"/>
          <w:noProof/>
        </w:rPr>
      </w:r>
      <w:r w:rsidR="0072503A">
        <w:rPr>
          <w:b w:val="0"/>
          <w:noProof/>
        </w:rPr>
        <w:fldChar w:fldCharType="separate"/>
      </w:r>
      <w:r w:rsidR="007305E9">
        <w:rPr>
          <w:b w:val="0"/>
          <w:noProof/>
        </w:rPr>
        <w:t>12</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12</w:t>
      </w:r>
      <w:r>
        <w:rPr>
          <w:rFonts w:hint="eastAsia"/>
          <w:b w:val="0"/>
          <w:noProof/>
        </w:rPr>
        <w:t>．投标保证金</w:t>
      </w:r>
      <w:r>
        <w:rPr>
          <w:b w:val="0"/>
          <w:noProof/>
        </w:rPr>
        <w:tab/>
      </w:r>
      <w:r w:rsidR="0072503A">
        <w:rPr>
          <w:b w:val="0"/>
          <w:noProof/>
        </w:rPr>
        <w:fldChar w:fldCharType="begin"/>
      </w:r>
      <w:r>
        <w:rPr>
          <w:b w:val="0"/>
          <w:noProof/>
        </w:rPr>
        <w:instrText xml:space="preserve"> PAGEREF _Toc120634069 \h </w:instrText>
      </w:r>
      <w:r w:rsidR="0072503A">
        <w:rPr>
          <w:b w:val="0"/>
          <w:noProof/>
        </w:rPr>
      </w:r>
      <w:r w:rsidR="0072503A">
        <w:rPr>
          <w:b w:val="0"/>
          <w:noProof/>
        </w:rPr>
        <w:fldChar w:fldCharType="separate"/>
      </w:r>
      <w:r w:rsidR="007305E9">
        <w:rPr>
          <w:b w:val="0"/>
          <w:noProof/>
        </w:rPr>
        <w:t>12</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13</w:t>
      </w:r>
      <w:r>
        <w:rPr>
          <w:rFonts w:hint="eastAsia"/>
          <w:b w:val="0"/>
          <w:noProof/>
        </w:rPr>
        <w:t>．投标有效期</w:t>
      </w:r>
      <w:r>
        <w:rPr>
          <w:b w:val="0"/>
          <w:noProof/>
        </w:rPr>
        <w:tab/>
      </w:r>
      <w:r w:rsidR="0072503A">
        <w:rPr>
          <w:b w:val="0"/>
          <w:noProof/>
        </w:rPr>
        <w:fldChar w:fldCharType="begin"/>
      </w:r>
      <w:r>
        <w:rPr>
          <w:b w:val="0"/>
          <w:noProof/>
        </w:rPr>
        <w:instrText xml:space="preserve"> PAGEREF _Toc120634070 \h </w:instrText>
      </w:r>
      <w:r w:rsidR="0072503A">
        <w:rPr>
          <w:b w:val="0"/>
          <w:noProof/>
        </w:rPr>
      </w:r>
      <w:r w:rsidR="0072503A">
        <w:rPr>
          <w:b w:val="0"/>
          <w:noProof/>
        </w:rPr>
        <w:fldChar w:fldCharType="separate"/>
      </w:r>
      <w:r w:rsidR="007305E9">
        <w:rPr>
          <w:b w:val="0"/>
          <w:noProof/>
        </w:rPr>
        <w:t>13</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14</w:t>
      </w:r>
      <w:r>
        <w:rPr>
          <w:rFonts w:hint="eastAsia"/>
          <w:b w:val="0"/>
          <w:noProof/>
        </w:rPr>
        <w:t>．投标文件的编制</w:t>
      </w:r>
      <w:r>
        <w:rPr>
          <w:b w:val="0"/>
          <w:noProof/>
        </w:rPr>
        <w:tab/>
      </w:r>
      <w:r w:rsidR="0072503A">
        <w:rPr>
          <w:b w:val="0"/>
          <w:noProof/>
        </w:rPr>
        <w:fldChar w:fldCharType="begin"/>
      </w:r>
      <w:r>
        <w:rPr>
          <w:b w:val="0"/>
          <w:noProof/>
        </w:rPr>
        <w:instrText xml:space="preserve"> PAGEREF _Toc120634071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15</w:t>
      </w:r>
      <w:r>
        <w:rPr>
          <w:rFonts w:hint="eastAsia"/>
          <w:b w:val="0"/>
          <w:noProof/>
        </w:rPr>
        <w:t>．投标文件的签署</w:t>
      </w:r>
      <w:r>
        <w:rPr>
          <w:b w:val="0"/>
          <w:noProof/>
        </w:rPr>
        <w:tab/>
      </w:r>
      <w:r w:rsidR="0072503A">
        <w:rPr>
          <w:b w:val="0"/>
          <w:noProof/>
        </w:rPr>
        <w:fldChar w:fldCharType="begin"/>
      </w:r>
      <w:r>
        <w:rPr>
          <w:b w:val="0"/>
          <w:noProof/>
        </w:rPr>
        <w:instrText xml:space="preserve"> PAGEREF _Toc120634072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四、投标文件的递交</w:t>
      </w:r>
      <w:r>
        <w:rPr>
          <w:b w:val="0"/>
          <w:noProof/>
        </w:rPr>
        <w:tab/>
      </w:r>
      <w:r w:rsidR="0072503A">
        <w:rPr>
          <w:b w:val="0"/>
          <w:noProof/>
        </w:rPr>
        <w:fldChar w:fldCharType="begin"/>
      </w:r>
      <w:r>
        <w:rPr>
          <w:b w:val="0"/>
          <w:noProof/>
        </w:rPr>
        <w:instrText xml:space="preserve"> PAGEREF _Toc120634073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16</w:t>
      </w:r>
      <w:r>
        <w:rPr>
          <w:rFonts w:hint="eastAsia"/>
          <w:b w:val="0"/>
          <w:noProof/>
        </w:rPr>
        <w:t>．投标文件的密封和标记</w:t>
      </w:r>
      <w:r>
        <w:rPr>
          <w:b w:val="0"/>
          <w:noProof/>
        </w:rPr>
        <w:tab/>
      </w:r>
      <w:r w:rsidR="0072503A">
        <w:rPr>
          <w:b w:val="0"/>
          <w:noProof/>
        </w:rPr>
        <w:fldChar w:fldCharType="begin"/>
      </w:r>
      <w:r>
        <w:rPr>
          <w:b w:val="0"/>
          <w:noProof/>
        </w:rPr>
        <w:instrText xml:space="preserve"> PAGEREF _Toc120634074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17</w:t>
      </w:r>
      <w:r>
        <w:rPr>
          <w:rFonts w:hint="eastAsia"/>
          <w:b w:val="0"/>
          <w:noProof/>
        </w:rPr>
        <w:t>．投标截止时间</w:t>
      </w:r>
      <w:r>
        <w:rPr>
          <w:b w:val="0"/>
          <w:noProof/>
        </w:rPr>
        <w:tab/>
      </w:r>
      <w:r w:rsidR="0072503A">
        <w:rPr>
          <w:b w:val="0"/>
          <w:noProof/>
        </w:rPr>
        <w:fldChar w:fldCharType="begin"/>
      </w:r>
      <w:r>
        <w:rPr>
          <w:b w:val="0"/>
          <w:noProof/>
        </w:rPr>
        <w:instrText xml:space="preserve"> PAGEREF _Toc120634075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18</w:t>
      </w:r>
      <w:r>
        <w:rPr>
          <w:rFonts w:hint="eastAsia"/>
          <w:b w:val="0"/>
          <w:noProof/>
        </w:rPr>
        <w:t>．投标文件的递交</w:t>
      </w:r>
      <w:r>
        <w:rPr>
          <w:b w:val="0"/>
          <w:noProof/>
        </w:rPr>
        <w:tab/>
      </w:r>
      <w:r w:rsidR="0072503A">
        <w:rPr>
          <w:b w:val="0"/>
          <w:noProof/>
        </w:rPr>
        <w:fldChar w:fldCharType="begin"/>
      </w:r>
      <w:r>
        <w:rPr>
          <w:b w:val="0"/>
          <w:noProof/>
        </w:rPr>
        <w:instrText xml:space="preserve"> PAGEREF _Toc120634076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19</w:t>
      </w:r>
      <w:r>
        <w:rPr>
          <w:rFonts w:hint="eastAsia"/>
          <w:b w:val="0"/>
          <w:noProof/>
        </w:rPr>
        <w:t>．投标文件的修改与撤回</w:t>
      </w:r>
      <w:r>
        <w:rPr>
          <w:b w:val="0"/>
          <w:noProof/>
        </w:rPr>
        <w:tab/>
      </w:r>
      <w:r w:rsidR="0072503A">
        <w:rPr>
          <w:b w:val="0"/>
          <w:noProof/>
        </w:rPr>
        <w:fldChar w:fldCharType="begin"/>
      </w:r>
      <w:r>
        <w:rPr>
          <w:b w:val="0"/>
          <w:noProof/>
        </w:rPr>
        <w:instrText xml:space="preserve"> PAGEREF _Toc120634077 \h </w:instrText>
      </w:r>
      <w:r w:rsidR="0072503A">
        <w:rPr>
          <w:b w:val="0"/>
          <w:noProof/>
        </w:rPr>
      </w:r>
      <w:r w:rsidR="0072503A">
        <w:rPr>
          <w:b w:val="0"/>
          <w:noProof/>
        </w:rPr>
        <w:fldChar w:fldCharType="separate"/>
      </w:r>
      <w:r w:rsidR="007305E9">
        <w:rPr>
          <w:b w:val="0"/>
          <w:noProof/>
        </w:rPr>
        <w:t>14</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五、开标</w:t>
      </w:r>
      <w:r>
        <w:rPr>
          <w:b w:val="0"/>
          <w:noProof/>
        </w:rPr>
        <w:tab/>
      </w:r>
      <w:r w:rsidR="0072503A">
        <w:rPr>
          <w:b w:val="0"/>
          <w:noProof/>
        </w:rPr>
        <w:fldChar w:fldCharType="begin"/>
      </w:r>
      <w:r>
        <w:rPr>
          <w:b w:val="0"/>
          <w:noProof/>
        </w:rPr>
        <w:instrText xml:space="preserve"> PAGEREF _Toc120634078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20</w:t>
      </w:r>
      <w:r>
        <w:rPr>
          <w:rFonts w:hint="eastAsia"/>
          <w:b w:val="0"/>
          <w:noProof/>
        </w:rPr>
        <w:t>．开标</w:t>
      </w:r>
      <w:r>
        <w:rPr>
          <w:b w:val="0"/>
          <w:noProof/>
        </w:rPr>
        <w:tab/>
      </w:r>
      <w:r w:rsidR="0072503A">
        <w:rPr>
          <w:b w:val="0"/>
          <w:noProof/>
        </w:rPr>
        <w:fldChar w:fldCharType="begin"/>
      </w:r>
      <w:r>
        <w:rPr>
          <w:b w:val="0"/>
          <w:noProof/>
        </w:rPr>
        <w:instrText xml:space="preserve"> PAGEREF _Toc120634079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21</w:t>
      </w:r>
      <w:r>
        <w:rPr>
          <w:rFonts w:hint="eastAsia"/>
          <w:b w:val="0"/>
          <w:noProof/>
        </w:rPr>
        <w:t>．投标文件的澄清</w:t>
      </w:r>
      <w:r>
        <w:rPr>
          <w:b w:val="0"/>
          <w:noProof/>
        </w:rPr>
        <w:tab/>
      </w:r>
      <w:r w:rsidR="0072503A">
        <w:rPr>
          <w:b w:val="0"/>
          <w:noProof/>
        </w:rPr>
        <w:fldChar w:fldCharType="begin"/>
      </w:r>
      <w:r>
        <w:rPr>
          <w:b w:val="0"/>
          <w:noProof/>
        </w:rPr>
        <w:instrText xml:space="preserve"> PAGEREF _Toc120634080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22</w:t>
      </w:r>
      <w:r>
        <w:rPr>
          <w:rFonts w:hint="eastAsia"/>
          <w:b w:val="0"/>
          <w:noProof/>
        </w:rPr>
        <w:t>．保密</w:t>
      </w:r>
      <w:r>
        <w:rPr>
          <w:b w:val="0"/>
          <w:noProof/>
        </w:rPr>
        <w:tab/>
      </w:r>
      <w:r w:rsidR="0072503A">
        <w:rPr>
          <w:b w:val="0"/>
          <w:noProof/>
        </w:rPr>
        <w:fldChar w:fldCharType="begin"/>
      </w:r>
      <w:r>
        <w:rPr>
          <w:b w:val="0"/>
          <w:noProof/>
        </w:rPr>
        <w:instrText xml:space="preserve"> PAGEREF _Toc120634081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23</w:t>
      </w:r>
      <w:r>
        <w:rPr>
          <w:rFonts w:hint="eastAsia"/>
          <w:b w:val="0"/>
          <w:noProof/>
        </w:rPr>
        <w:t>．中标结果公示</w:t>
      </w:r>
      <w:r>
        <w:rPr>
          <w:b w:val="0"/>
          <w:noProof/>
        </w:rPr>
        <w:tab/>
      </w:r>
      <w:r w:rsidR="0072503A">
        <w:rPr>
          <w:b w:val="0"/>
          <w:noProof/>
        </w:rPr>
        <w:fldChar w:fldCharType="begin"/>
      </w:r>
      <w:r>
        <w:rPr>
          <w:b w:val="0"/>
          <w:noProof/>
        </w:rPr>
        <w:instrText xml:space="preserve"> PAGEREF _Toc120634082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六、授予合同</w:t>
      </w:r>
      <w:r>
        <w:rPr>
          <w:b w:val="0"/>
          <w:noProof/>
        </w:rPr>
        <w:tab/>
      </w:r>
      <w:r w:rsidR="0072503A">
        <w:rPr>
          <w:b w:val="0"/>
          <w:noProof/>
        </w:rPr>
        <w:fldChar w:fldCharType="begin"/>
      </w:r>
      <w:r>
        <w:rPr>
          <w:b w:val="0"/>
          <w:noProof/>
        </w:rPr>
        <w:instrText xml:space="preserve"> PAGEREF _Toc120634083 \h </w:instrText>
      </w:r>
      <w:r w:rsidR="0072503A">
        <w:rPr>
          <w:b w:val="0"/>
          <w:noProof/>
        </w:rPr>
      </w:r>
      <w:r w:rsidR="0072503A">
        <w:rPr>
          <w:b w:val="0"/>
          <w:noProof/>
        </w:rPr>
        <w:fldChar w:fldCharType="separate"/>
      </w:r>
      <w:r w:rsidR="007305E9">
        <w:rPr>
          <w:b w:val="0"/>
          <w:noProof/>
        </w:rPr>
        <w:t>15</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24</w:t>
      </w:r>
      <w:r>
        <w:rPr>
          <w:rFonts w:hint="eastAsia"/>
          <w:b w:val="0"/>
          <w:noProof/>
        </w:rPr>
        <w:t>．资格后审</w:t>
      </w:r>
      <w:r>
        <w:rPr>
          <w:b w:val="0"/>
          <w:noProof/>
        </w:rPr>
        <w:tab/>
      </w:r>
      <w:r w:rsidR="0072503A">
        <w:rPr>
          <w:b w:val="0"/>
          <w:noProof/>
        </w:rPr>
        <w:fldChar w:fldCharType="begin"/>
      </w:r>
      <w:r>
        <w:rPr>
          <w:b w:val="0"/>
          <w:noProof/>
        </w:rPr>
        <w:instrText xml:space="preserve"> PAGEREF _Toc120634084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25</w:t>
      </w:r>
      <w:r>
        <w:rPr>
          <w:rFonts w:hint="eastAsia"/>
          <w:b w:val="0"/>
          <w:noProof/>
        </w:rPr>
        <w:t>．更改采购货物数量的权力</w:t>
      </w:r>
      <w:r>
        <w:rPr>
          <w:b w:val="0"/>
          <w:noProof/>
        </w:rPr>
        <w:tab/>
      </w:r>
      <w:r w:rsidR="0072503A">
        <w:rPr>
          <w:b w:val="0"/>
          <w:noProof/>
        </w:rPr>
        <w:fldChar w:fldCharType="begin"/>
      </w:r>
      <w:r>
        <w:rPr>
          <w:b w:val="0"/>
          <w:noProof/>
        </w:rPr>
        <w:instrText xml:space="preserve"> PAGEREF _Toc120634085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26</w:t>
      </w:r>
      <w:r>
        <w:rPr>
          <w:rFonts w:hint="eastAsia"/>
          <w:b w:val="0"/>
          <w:noProof/>
        </w:rPr>
        <w:t>．中标通知书</w:t>
      </w:r>
      <w:r>
        <w:rPr>
          <w:b w:val="0"/>
          <w:noProof/>
        </w:rPr>
        <w:tab/>
      </w:r>
      <w:r w:rsidR="0072503A">
        <w:rPr>
          <w:b w:val="0"/>
          <w:noProof/>
        </w:rPr>
        <w:fldChar w:fldCharType="begin"/>
      </w:r>
      <w:r>
        <w:rPr>
          <w:b w:val="0"/>
          <w:noProof/>
        </w:rPr>
        <w:instrText xml:space="preserve"> PAGEREF _Toc120634086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lastRenderedPageBreak/>
        <w:t>27</w:t>
      </w:r>
      <w:r>
        <w:rPr>
          <w:rFonts w:hint="eastAsia"/>
          <w:b w:val="0"/>
          <w:noProof/>
        </w:rPr>
        <w:t>．签订合同</w:t>
      </w:r>
      <w:r>
        <w:rPr>
          <w:b w:val="0"/>
          <w:noProof/>
        </w:rPr>
        <w:tab/>
      </w:r>
      <w:r w:rsidR="0072503A">
        <w:rPr>
          <w:b w:val="0"/>
          <w:noProof/>
        </w:rPr>
        <w:fldChar w:fldCharType="begin"/>
      </w:r>
      <w:r>
        <w:rPr>
          <w:b w:val="0"/>
          <w:noProof/>
        </w:rPr>
        <w:instrText xml:space="preserve"> PAGEREF _Toc120634087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28</w:t>
      </w:r>
      <w:r>
        <w:rPr>
          <w:rFonts w:hint="eastAsia"/>
          <w:b w:val="0"/>
          <w:noProof/>
        </w:rPr>
        <w:t>．代理服务费</w:t>
      </w:r>
      <w:r>
        <w:rPr>
          <w:b w:val="0"/>
          <w:noProof/>
        </w:rPr>
        <w:tab/>
      </w:r>
      <w:r w:rsidR="0072503A">
        <w:rPr>
          <w:b w:val="0"/>
          <w:noProof/>
        </w:rPr>
        <w:fldChar w:fldCharType="begin"/>
      </w:r>
      <w:r>
        <w:rPr>
          <w:b w:val="0"/>
          <w:noProof/>
        </w:rPr>
        <w:instrText xml:space="preserve"> PAGEREF _Toc120634088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七、特别说明</w:t>
      </w:r>
      <w:r>
        <w:rPr>
          <w:b w:val="0"/>
          <w:noProof/>
        </w:rPr>
        <w:tab/>
      </w:r>
      <w:r w:rsidR="0072503A">
        <w:rPr>
          <w:b w:val="0"/>
          <w:noProof/>
        </w:rPr>
        <w:fldChar w:fldCharType="begin"/>
      </w:r>
      <w:r>
        <w:rPr>
          <w:b w:val="0"/>
          <w:noProof/>
        </w:rPr>
        <w:instrText xml:space="preserve"> PAGEREF _Toc120634089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29</w:t>
      </w:r>
      <w:r>
        <w:rPr>
          <w:rFonts w:hint="eastAsia"/>
          <w:b w:val="0"/>
          <w:noProof/>
        </w:rPr>
        <w:t>．关于中小企业参加投标的特殊规定</w:t>
      </w:r>
      <w:r>
        <w:rPr>
          <w:b w:val="0"/>
          <w:noProof/>
        </w:rPr>
        <w:tab/>
      </w:r>
      <w:r w:rsidR="0072503A">
        <w:rPr>
          <w:b w:val="0"/>
          <w:noProof/>
        </w:rPr>
        <w:fldChar w:fldCharType="begin"/>
      </w:r>
      <w:r>
        <w:rPr>
          <w:b w:val="0"/>
          <w:noProof/>
        </w:rPr>
        <w:instrText xml:space="preserve"> PAGEREF _Toc120634090 \h </w:instrText>
      </w:r>
      <w:r w:rsidR="0072503A">
        <w:rPr>
          <w:b w:val="0"/>
          <w:noProof/>
        </w:rPr>
      </w:r>
      <w:r w:rsidR="0072503A">
        <w:rPr>
          <w:b w:val="0"/>
          <w:noProof/>
        </w:rPr>
        <w:fldChar w:fldCharType="separate"/>
      </w:r>
      <w:r w:rsidR="007305E9">
        <w:rPr>
          <w:b w:val="0"/>
          <w:noProof/>
        </w:rPr>
        <w:t>16</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30</w:t>
      </w:r>
      <w:r>
        <w:rPr>
          <w:rFonts w:hint="eastAsia"/>
          <w:b w:val="0"/>
          <w:noProof/>
        </w:rPr>
        <w:t>．关于监狱企业投标的特殊规定</w:t>
      </w:r>
      <w:r>
        <w:rPr>
          <w:b w:val="0"/>
          <w:noProof/>
        </w:rPr>
        <w:tab/>
      </w:r>
      <w:r w:rsidR="0072503A">
        <w:rPr>
          <w:b w:val="0"/>
          <w:noProof/>
        </w:rPr>
        <w:fldChar w:fldCharType="begin"/>
      </w:r>
      <w:r>
        <w:rPr>
          <w:b w:val="0"/>
          <w:noProof/>
        </w:rPr>
        <w:instrText xml:space="preserve"> PAGEREF _Toc120634091 \h </w:instrText>
      </w:r>
      <w:r w:rsidR="0072503A">
        <w:rPr>
          <w:b w:val="0"/>
          <w:noProof/>
        </w:rPr>
      </w:r>
      <w:r w:rsidR="0072503A">
        <w:rPr>
          <w:b w:val="0"/>
          <w:noProof/>
        </w:rPr>
        <w:fldChar w:fldCharType="separate"/>
      </w:r>
      <w:r w:rsidR="007305E9">
        <w:rPr>
          <w:b w:val="0"/>
          <w:noProof/>
        </w:rPr>
        <w:t>17</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31</w:t>
      </w:r>
      <w:r>
        <w:rPr>
          <w:rFonts w:hint="eastAsia"/>
          <w:b w:val="0"/>
          <w:noProof/>
        </w:rPr>
        <w:t>．关于残疾人福利性单位投标的特殊规定</w:t>
      </w:r>
      <w:r>
        <w:rPr>
          <w:b w:val="0"/>
          <w:noProof/>
        </w:rPr>
        <w:tab/>
      </w:r>
      <w:r w:rsidR="0072503A">
        <w:rPr>
          <w:b w:val="0"/>
          <w:noProof/>
        </w:rPr>
        <w:fldChar w:fldCharType="begin"/>
      </w:r>
      <w:r>
        <w:rPr>
          <w:b w:val="0"/>
          <w:noProof/>
        </w:rPr>
        <w:instrText xml:space="preserve"> PAGEREF _Toc120634092 \h </w:instrText>
      </w:r>
      <w:r w:rsidR="0072503A">
        <w:rPr>
          <w:b w:val="0"/>
          <w:noProof/>
        </w:rPr>
      </w:r>
      <w:r w:rsidR="0072503A">
        <w:rPr>
          <w:b w:val="0"/>
          <w:noProof/>
        </w:rPr>
        <w:fldChar w:fldCharType="separate"/>
      </w:r>
      <w:r w:rsidR="007305E9">
        <w:rPr>
          <w:b w:val="0"/>
          <w:noProof/>
        </w:rPr>
        <w:t>17</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32</w:t>
      </w:r>
      <w:r>
        <w:rPr>
          <w:rFonts w:hint="eastAsia"/>
          <w:b w:val="0"/>
          <w:noProof/>
        </w:rPr>
        <w:t>．关于投标人信用信息查询渠道及查询内容</w:t>
      </w:r>
      <w:r>
        <w:rPr>
          <w:b w:val="0"/>
          <w:noProof/>
        </w:rPr>
        <w:tab/>
      </w:r>
      <w:r w:rsidR="0072503A">
        <w:rPr>
          <w:b w:val="0"/>
          <w:noProof/>
        </w:rPr>
        <w:fldChar w:fldCharType="begin"/>
      </w:r>
      <w:r>
        <w:rPr>
          <w:b w:val="0"/>
          <w:noProof/>
        </w:rPr>
        <w:instrText xml:space="preserve"> PAGEREF _Toc120634093 \h </w:instrText>
      </w:r>
      <w:r w:rsidR="0072503A">
        <w:rPr>
          <w:b w:val="0"/>
          <w:noProof/>
        </w:rPr>
      </w:r>
      <w:r w:rsidR="0072503A">
        <w:rPr>
          <w:b w:val="0"/>
          <w:noProof/>
        </w:rPr>
        <w:fldChar w:fldCharType="separate"/>
      </w:r>
      <w:r w:rsidR="007305E9">
        <w:rPr>
          <w:b w:val="0"/>
          <w:noProof/>
        </w:rPr>
        <w:t>18</w:t>
      </w:r>
      <w:r w:rsidR="0072503A">
        <w:rPr>
          <w:b w:val="0"/>
          <w:noProof/>
        </w:rPr>
        <w:fldChar w:fldCharType="end"/>
      </w:r>
    </w:p>
    <w:p w:rsidR="00725F6E" w:rsidRDefault="00F9095A" w:rsidP="007305E9">
      <w:pPr>
        <w:pStyle w:val="10"/>
        <w:tabs>
          <w:tab w:val="right" w:leader="dot" w:pos="8630"/>
        </w:tabs>
        <w:ind w:firstLineChars="607" w:firstLine="1275"/>
        <w:rPr>
          <w:b w:val="0"/>
          <w:noProof/>
        </w:rPr>
      </w:pPr>
      <w:r>
        <w:rPr>
          <w:b w:val="0"/>
          <w:noProof/>
        </w:rPr>
        <w:t>33</w:t>
      </w:r>
      <w:r>
        <w:rPr>
          <w:rFonts w:hint="eastAsia"/>
          <w:b w:val="0"/>
          <w:noProof/>
        </w:rPr>
        <w:t>．特别说明</w:t>
      </w:r>
      <w:r>
        <w:rPr>
          <w:b w:val="0"/>
          <w:noProof/>
        </w:rPr>
        <w:tab/>
      </w:r>
      <w:r w:rsidR="0072503A">
        <w:rPr>
          <w:b w:val="0"/>
          <w:noProof/>
        </w:rPr>
        <w:fldChar w:fldCharType="begin"/>
      </w:r>
      <w:r>
        <w:rPr>
          <w:b w:val="0"/>
          <w:noProof/>
        </w:rPr>
        <w:instrText xml:space="preserve"> PAGEREF _Toc120634094 \h </w:instrText>
      </w:r>
      <w:r w:rsidR="0072503A">
        <w:rPr>
          <w:b w:val="0"/>
          <w:noProof/>
        </w:rPr>
      </w:r>
      <w:r w:rsidR="0072503A">
        <w:rPr>
          <w:b w:val="0"/>
          <w:noProof/>
        </w:rPr>
        <w:fldChar w:fldCharType="separate"/>
      </w:r>
      <w:r w:rsidR="007305E9">
        <w:rPr>
          <w:b w:val="0"/>
          <w:noProof/>
        </w:rPr>
        <w:t>18</w:t>
      </w:r>
      <w:r w:rsidR="0072503A">
        <w:rPr>
          <w:b w:val="0"/>
          <w:noProof/>
        </w:rPr>
        <w:fldChar w:fldCharType="end"/>
      </w:r>
    </w:p>
    <w:p w:rsidR="00725F6E" w:rsidRDefault="00F9095A">
      <w:pPr>
        <w:pStyle w:val="10"/>
        <w:tabs>
          <w:tab w:val="right" w:leader="dot" w:pos="8630"/>
        </w:tabs>
        <w:rPr>
          <w:b w:val="0"/>
          <w:noProof/>
        </w:rPr>
      </w:pPr>
      <w:r>
        <w:rPr>
          <w:rFonts w:hint="eastAsia"/>
          <w:b w:val="0"/>
          <w:noProof/>
        </w:rPr>
        <w:t>第三章  合同文本</w:t>
      </w:r>
      <w:r>
        <w:rPr>
          <w:b w:val="0"/>
          <w:noProof/>
        </w:rPr>
        <w:tab/>
      </w:r>
      <w:r w:rsidR="0072503A">
        <w:rPr>
          <w:b w:val="0"/>
          <w:noProof/>
        </w:rPr>
        <w:fldChar w:fldCharType="begin"/>
      </w:r>
      <w:r>
        <w:rPr>
          <w:b w:val="0"/>
          <w:noProof/>
        </w:rPr>
        <w:instrText xml:space="preserve"> PAGEREF _Toc120634095 \h </w:instrText>
      </w:r>
      <w:r w:rsidR="0072503A">
        <w:rPr>
          <w:b w:val="0"/>
          <w:noProof/>
        </w:rPr>
      </w:r>
      <w:r w:rsidR="0072503A">
        <w:rPr>
          <w:b w:val="0"/>
          <w:noProof/>
        </w:rPr>
        <w:fldChar w:fldCharType="separate"/>
      </w:r>
      <w:r w:rsidR="007305E9">
        <w:rPr>
          <w:b w:val="0"/>
          <w:noProof/>
        </w:rPr>
        <w:t>19</w:t>
      </w:r>
      <w:r w:rsidR="0072503A">
        <w:rPr>
          <w:b w:val="0"/>
          <w:noProof/>
        </w:rPr>
        <w:fldChar w:fldCharType="end"/>
      </w:r>
    </w:p>
    <w:p w:rsidR="00725F6E" w:rsidRDefault="00F9095A">
      <w:pPr>
        <w:pStyle w:val="10"/>
        <w:tabs>
          <w:tab w:val="right" w:leader="dot" w:pos="8630"/>
        </w:tabs>
        <w:rPr>
          <w:b w:val="0"/>
          <w:noProof/>
        </w:rPr>
      </w:pPr>
      <w:r>
        <w:rPr>
          <w:rFonts w:hint="eastAsia"/>
          <w:b w:val="0"/>
          <w:noProof/>
        </w:rPr>
        <w:t>第四章  项目需求</w:t>
      </w:r>
      <w:r>
        <w:rPr>
          <w:b w:val="0"/>
          <w:noProof/>
        </w:rPr>
        <w:tab/>
      </w:r>
      <w:r w:rsidR="0072503A">
        <w:rPr>
          <w:b w:val="0"/>
          <w:noProof/>
        </w:rPr>
        <w:fldChar w:fldCharType="begin"/>
      </w:r>
      <w:r>
        <w:rPr>
          <w:b w:val="0"/>
          <w:noProof/>
        </w:rPr>
        <w:instrText xml:space="preserve"> PAGEREF _Toc120634096 \h </w:instrText>
      </w:r>
      <w:r w:rsidR="0072503A">
        <w:rPr>
          <w:b w:val="0"/>
          <w:noProof/>
        </w:rPr>
      </w:r>
      <w:r w:rsidR="0072503A">
        <w:rPr>
          <w:b w:val="0"/>
          <w:noProof/>
        </w:rPr>
        <w:fldChar w:fldCharType="separate"/>
      </w:r>
      <w:r w:rsidR="007305E9">
        <w:rPr>
          <w:b w:val="0"/>
          <w:noProof/>
        </w:rPr>
        <w:t>23</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一、采购内容</w:t>
      </w:r>
      <w:r>
        <w:rPr>
          <w:b w:val="0"/>
          <w:noProof/>
        </w:rPr>
        <w:tab/>
      </w:r>
      <w:r w:rsidR="0072503A">
        <w:rPr>
          <w:b w:val="0"/>
          <w:noProof/>
        </w:rPr>
        <w:fldChar w:fldCharType="begin"/>
      </w:r>
      <w:r>
        <w:rPr>
          <w:b w:val="0"/>
          <w:noProof/>
        </w:rPr>
        <w:instrText xml:space="preserve"> PAGEREF _Toc120634097 \h </w:instrText>
      </w:r>
      <w:r w:rsidR="0072503A">
        <w:rPr>
          <w:b w:val="0"/>
          <w:noProof/>
        </w:rPr>
      </w:r>
      <w:r w:rsidR="0072503A">
        <w:rPr>
          <w:b w:val="0"/>
          <w:noProof/>
        </w:rPr>
        <w:fldChar w:fldCharType="separate"/>
      </w:r>
      <w:r w:rsidR="007305E9">
        <w:rPr>
          <w:b w:val="0"/>
          <w:noProof/>
        </w:rPr>
        <w:t>24</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二、技术要求</w:t>
      </w:r>
      <w:r>
        <w:rPr>
          <w:b w:val="0"/>
          <w:noProof/>
        </w:rPr>
        <w:tab/>
      </w:r>
      <w:r w:rsidR="0072503A">
        <w:rPr>
          <w:b w:val="0"/>
          <w:noProof/>
        </w:rPr>
        <w:fldChar w:fldCharType="begin"/>
      </w:r>
      <w:r>
        <w:rPr>
          <w:b w:val="0"/>
          <w:noProof/>
        </w:rPr>
        <w:instrText xml:space="preserve"> PAGEREF _Toc120634098 \h </w:instrText>
      </w:r>
      <w:r w:rsidR="0072503A">
        <w:rPr>
          <w:b w:val="0"/>
          <w:noProof/>
        </w:rPr>
      </w:r>
      <w:r w:rsidR="0072503A">
        <w:rPr>
          <w:b w:val="0"/>
          <w:noProof/>
        </w:rPr>
        <w:fldChar w:fldCharType="separate"/>
      </w:r>
      <w:r w:rsidR="007305E9">
        <w:rPr>
          <w:b w:val="0"/>
          <w:noProof/>
        </w:rPr>
        <w:t>28</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三、商务要求</w:t>
      </w:r>
      <w:r>
        <w:rPr>
          <w:b w:val="0"/>
          <w:noProof/>
        </w:rPr>
        <w:tab/>
      </w:r>
      <w:r w:rsidR="0072503A">
        <w:rPr>
          <w:b w:val="0"/>
          <w:noProof/>
        </w:rPr>
        <w:fldChar w:fldCharType="begin"/>
      </w:r>
      <w:r>
        <w:rPr>
          <w:b w:val="0"/>
          <w:noProof/>
        </w:rPr>
        <w:instrText xml:space="preserve"> PAGEREF _Toc120634099 \h </w:instrText>
      </w:r>
      <w:r w:rsidR="0072503A">
        <w:rPr>
          <w:b w:val="0"/>
          <w:noProof/>
        </w:rPr>
      </w:r>
      <w:r w:rsidR="0072503A">
        <w:rPr>
          <w:b w:val="0"/>
          <w:noProof/>
        </w:rPr>
        <w:fldChar w:fldCharType="separate"/>
      </w:r>
      <w:r w:rsidR="007305E9">
        <w:rPr>
          <w:b w:val="0"/>
          <w:noProof/>
        </w:rPr>
        <w:t>35</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四、报价要求</w:t>
      </w:r>
      <w:r>
        <w:rPr>
          <w:b w:val="0"/>
          <w:noProof/>
        </w:rPr>
        <w:tab/>
      </w:r>
      <w:r w:rsidR="0072503A">
        <w:rPr>
          <w:b w:val="0"/>
          <w:noProof/>
        </w:rPr>
        <w:fldChar w:fldCharType="begin"/>
      </w:r>
      <w:r>
        <w:rPr>
          <w:b w:val="0"/>
          <w:noProof/>
        </w:rPr>
        <w:instrText xml:space="preserve"> PAGEREF _Toc120634100 \h </w:instrText>
      </w:r>
      <w:r w:rsidR="0072503A">
        <w:rPr>
          <w:b w:val="0"/>
          <w:noProof/>
        </w:rPr>
      </w:r>
      <w:r w:rsidR="0072503A">
        <w:rPr>
          <w:b w:val="0"/>
          <w:noProof/>
        </w:rPr>
        <w:fldChar w:fldCharType="separate"/>
      </w:r>
      <w:r w:rsidR="007305E9">
        <w:rPr>
          <w:b w:val="0"/>
          <w:noProof/>
        </w:rPr>
        <w:t>36</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五、特别说明</w:t>
      </w:r>
      <w:r>
        <w:rPr>
          <w:b w:val="0"/>
          <w:noProof/>
        </w:rPr>
        <w:tab/>
      </w:r>
      <w:r w:rsidR="0072503A">
        <w:rPr>
          <w:b w:val="0"/>
          <w:noProof/>
        </w:rPr>
        <w:fldChar w:fldCharType="begin"/>
      </w:r>
      <w:r>
        <w:rPr>
          <w:b w:val="0"/>
          <w:noProof/>
        </w:rPr>
        <w:instrText xml:space="preserve"> PAGEREF _Toc120634101 \h </w:instrText>
      </w:r>
      <w:r w:rsidR="0072503A">
        <w:rPr>
          <w:b w:val="0"/>
          <w:noProof/>
        </w:rPr>
      </w:r>
      <w:r w:rsidR="0072503A">
        <w:rPr>
          <w:b w:val="0"/>
          <w:noProof/>
        </w:rPr>
        <w:fldChar w:fldCharType="separate"/>
      </w:r>
      <w:r w:rsidR="007305E9">
        <w:rPr>
          <w:b w:val="0"/>
          <w:noProof/>
        </w:rPr>
        <w:t>36</w:t>
      </w:r>
      <w:r w:rsidR="0072503A">
        <w:rPr>
          <w:b w:val="0"/>
          <w:noProof/>
        </w:rPr>
        <w:fldChar w:fldCharType="end"/>
      </w:r>
    </w:p>
    <w:p w:rsidR="00725F6E" w:rsidRDefault="00F9095A">
      <w:pPr>
        <w:pStyle w:val="10"/>
        <w:tabs>
          <w:tab w:val="right" w:leader="dot" w:pos="8630"/>
        </w:tabs>
        <w:rPr>
          <w:b w:val="0"/>
          <w:noProof/>
        </w:rPr>
      </w:pPr>
      <w:r>
        <w:rPr>
          <w:rFonts w:hint="eastAsia"/>
          <w:b w:val="0"/>
          <w:noProof/>
        </w:rPr>
        <w:t>第五章  投标文件格式</w:t>
      </w:r>
      <w:r>
        <w:rPr>
          <w:b w:val="0"/>
          <w:noProof/>
        </w:rPr>
        <w:tab/>
      </w:r>
      <w:r w:rsidR="0072503A">
        <w:rPr>
          <w:b w:val="0"/>
          <w:noProof/>
        </w:rPr>
        <w:fldChar w:fldCharType="begin"/>
      </w:r>
      <w:r>
        <w:rPr>
          <w:b w:val="0"/>
          <w:noProof/>
        </w:rPr>
        <w:instrText xml:space="preserve"> PAGEREF _Toc120634102 \h </w:instrText>
      </w:r>
      <w:r w:rsidR="0072503A">
        <w:rPr>
          <w:b w:val="0"/>
          <w:noProof/>
        </w:rPr>
      </w:r>
      <w:r w:rsidR="0072503A">
        <w:rPr>
          <w:b w:val="0"/>
          <w:noProof/>
        </w:rPr>
        <w:fldChar w:fldCharType="separate"/>
      </w:r>
      <w:r w:rsidR="007305E9">
        <w:rPr>
          <w:b w:val="0"/>
          <w:noProof/>
        </w:rPr>
        <w:t>37</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72503A">
        <w:rPr>
          <w:b w:val="0"/>
          <w:noProof/>
        </w:rPr>
        <w:fldChar w:fldCharType="begin"/>
      </w:r>
      <w:r>
        <w:rPr>
          <w:b w:val="0"/>
          <w:noProof/>
        </w:rPr>
        <w:instrText xml:space="preserve"> PAGEREF _Toc120634103 \h </w:instrText>
      </w:r>
      <w:r w:rsidR="0072503A">
        <w:rPr>
          <w:b w:val="0"/>
          <w:noProof/>
        </w:rPr>
      </w:r>
      <w:r w:rsidR="0072503A">
        <w:rPr>
          <w:b w:val="0"/>
          <w:noProof/>
        </w:rPr>
        <w:fldChar w:fldCharType="separate"/>
      </w:r>
      <w:r w:rsidR="007305E9">
        <w:rPr>
          <w:b w:val="0"/>
          <w:noProof/>
        </w:rPr>
        <w:t>38</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72503A">
        <w:rPr>
          <w:b w:val="0"/>
          <w:noProof/>
        </w:rPr>
        <w:fldChar w:fldCharType="begin"/>
      </w:r>
      <w:r>
        <w:rPr>
          <w:b w:val="0"/>
          <w:noProof/>
        </w:rPr>
        <w:instrText xml:space="preserve"> PAGEREF _Toc120634104 \h </w:instrText>
      </w:r>
      <w:r w:rsidR="0072503A">
        <w:rPr>
          <w:b w:val="0"/>
          <w:noProof/>
        </w:rPr>
      </w:r>
      <w:r w:rsidR="0072503A">
        <w:rPr>
          <w:b w:val="0"/>
          <w:noProof/>
        </w:rPr>
        <w:fldChar w:fldCharType="separate"/>
      </w:r>
      <w:r w:rsidR="007305E9">
        <w:rPr>
          <w:b w:val="0"/>
          <w:noProof/>
        </w:rPr>
        <w:t>39</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3  </w:t>
      </w:r>
      <w:r>
        <w:rPr>
          <w:rFonts w:hint="eastAsia"/>
          <w:b w:val="0"/>
          <w:noProof/>
        </w:rPr>
        <w:t>分项报价清单</w:t>
      </w:r>
      <w:r>
        <w:rPr>
          <w:b w:val="0"/>
          <w:noProof/>
        </w:rPr>
        <w:tab/>
      </w:r>
      <w:r w:rsidR="0072503A">
        <w:rPr>
          <w:b w:val="0"/>
          <w:noProof/>
        </w:rPr>
        <w:fldChar w:fldCharType="begin"/>
      </w:r>
      <w:r>
        <w:rPr>
          <w:b w:val="0"/>
          <w:noProof/>
        </w:rPr>
        <w:instrText xml:space="preserve"> PAGEREF _Toc120634105 \h </w:instrText>
      </w:r>
      <w:r w:rsidR="0072503A">
        <w:rPr>
          <w:b w:val="0"/>
          <w:noProof/>
        </w:rPr>
      </w:r>
      <w:r w:rsidR="0072503A">
        <w:rPr>
          <w:b w:val="0"/>
          <w:noProof/>
        </w:rPr>
        <w:fldChar w:fldCharType="separate"/>
      </w:r>
      <w:r w:rsidR="007305E9">
        <w:rPr>
          <w:b w:val="0"/>
          <w:noProof/>
        </w:rPr>
        <w:t>41</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4  </w:t>
      </w:r>
      <w:r>
        <w:rPr>
          <w:rFonts w:hint="eastAsia"/>
          <w:b w:val="0"/>
          <w:noProof/>
        </w:rPr>
        <w:t>投标人基本情况表</w:t>
      </w:r>
      <w:r>
        <w:rPr>
          <w:b w:val="0"/>
          <w:noProof/>
        </w:rPr>
        <w:tab/>
      </w:r>
      <w:r w:rsidR="0072503A">
        <w:rPr>
          <w:b w:val="0"/>
          <w:noProof/>
        </w:rPr>
        <w:fldChar w:fldCharType="begin"/>
      </w:r>
      <w:r>
        <w:rPr>
          <w:b w:val="0"/>
          <w:noProof/>
        </w:rPr>
        <w:instrText xml:space="preserve"> PAGEREF _Toc120634106 \h </w:instrText>
      </w:r>
      <w:r w:rsidR="0072503A">
        <w:rPr>
          <w:b w:val="0"/>
          <w:noProof/>
        </w:rPr>
      </w:r>
      <w:r w:rsidR="0072503A">
        <w:rPr>
          <w:b w:val="0"/>
          <w:noProof/>
        </w:rPr>
        <w:fldChar w:fldCharType="separate"/>
      </w:r>
      <w:r w:rsidR="007305E9">
        <w:rPr>
          <w:b w:val="0"/>
          <w:noProof/>
        </w:rPr>
        <w:t>49</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5  </w:t>
      </w:r>
      <w:r>
        <w:rPr>
          <w:rFonts w:hint="eastAsia"/>
          <w:b w:val="0"/>
          <w:noProof/>
        </w:rPr>
        <w:t>投标人资格证明文件</w:t>
      </w:r>
      <w:r>
        <w:rPr>
          <w:b w:val="0"/>
          <w:noProof/>
        </w:rPr>
        <w:tab/>
      </w:r>
      <w:r w:rsidR="0072503A">
        <w:rPr>
          <w:b w:val="0"/>
          <w:noProof/>
        </w:rPr>
        <w:fldChar w:fldCharType="begin"/>
      </w:r>
      <w:r>
        <w:rPr>
          <w:b w:val="0"/>
          <w:noProof/>
        </w:rPr>
        <w:instrText xml:space="preserve"> PAGEREF _Toc120634107 \h </w:instrText>
      </w:r>
      <w:r w:rsidR="0072503A">
        <w:rPr>
          <w:b w:val="0"/>
          <w:noProof/>
        </w:rPr>
      </w:r>
      <w:r w:rsidR="0072503A">
        <w:rPr>
          <w:b w:val="0"/>
          <w:noProof/>
        </w:rPr>
        <w:fldChar w:fldCharType="separate"/>
      </w:r>
      <w:r w:rsidR="007305E9">
        <w:rPr>
          <w:b w:val="0"/>
          <w:noProof/>
        </w:rPr>
        <w:t>50</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6  </w:t>
      </w:r>
      <w:r>
        <w:rPr>
          <w:rFonts w:hint="eastAsia"/>
          <w:b w:val="0"/>
          <w:noProof/>
        </w:rPr>
        <w:t>拟安排项目团队人员情况表</w:t>
      </w:r>
      <w:r>
        <w:rPr>
          <w:b w:val="0"/>
          <w:noProof/>
        </w:rPr>
        <w:tab/>
      </w:r>
      <w:r w:rsidR="0072503A">
        <w:rPr>
          <w:b w:val="0"/>
          <w:noProof/>
        </w:rPr>
        <w:fldChar w:fldCharType="begin"/>
      </w:r>
      <w:r>
        <w:rPr>
          <w:b w:val="0"/>
          <w:noProof/>
        </w:rPr>
        <w:instrText xml:space="preserve"> PAGEREF _Toc120634108 \h </w:instrText>
      </w:r>
      <w:r w:rsidR="0072503A">
        <w:rPr>
          <w:b w:val="0"/>
          <w:noProof/>
        </w:rPr>
      </w:r>
      <w:r w:rsidR="0072503A">
        <w:rPr>
          <w:b w:val="0"/>
          <w:noProof/>
        </w:rPr>
        <w:fldChar w:fldCharType="separate"/>
      </w:r>
      <w:r w:rsidR="007305E9">
        <w:rPr>
          <w:b w:val="0"/>
          <w:noProof/>
        </w:rPr>
        <w:t>52</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7  </w:t>
      </w:r>
      <w:r>
        <w:rPr>
          <w:rFonts w:hint="eastAsia"/>
          <w:b w:val="0"/>
          <w:noProof/>
        </w:rPr>
        <w:t>同类项目业绩一览表</w:t>
      </w:r>
      <w:r>
        <w:rPr>
          <w:b w:val="0"/>
          <w:noProof/>
        </w:rPr>
        <w:tab/>
      </w:r>
      <w:r w:rsidR="0072503A">
        <w:rPr>
          <w:b w:val="0"/>
          <w:noProof/>
        </w:rPr>
        <w:fldChar w:fldCharType="begin"/>
      </w:r>
      <w:r>
        <w:rPr>
          <w:b w:val="0"/>
          <w:noProof/>
        </w:rPr>
        <w:instrText xml:space="preserve"> PAGEREF _Toc120634109 \h </w:instrText>
      </w:r>
      <w:r w:rsidR="0072503A">
        <w:rPr>
          <w:b w:val="0"/>
          <w:noProof/>
        </w:rPr>
      </w:r>
      <w:r w:rsidR="0072503A">
        <w:rPr>
          <w:b w:val="0"/>
          <w:noProof/>
        </w:rPr>
        <w:fldChar w:fldCharType="separate"/>
      </w:r>
      <w:r w:rsidR="007305E9">
        <w:rPr>
          <w:b w:val="0"/>
          <w:noProof/>
        </w:rPr>
        <w:t>52</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8  </w:t>
      </w:r>
      <w:r>
        <w:rPr>
          <w:rFonts w:hint="eastAsia"/>
          <w:b w:val="0"/>
          <w:noProof/>
        </w:rPr>
        <w:t>货物说明一览表</w:t>
      </w:r>
      <w:r>
        <w:rPr>
          <w:b w:val="0"/>
          <w:noProof/>
        </w:rPr>
        <w:tab/>
      </w:r>
      <w:r w:rsidR="0072503A">
        <w:rPr>
          <w:b w:val="0"/>
          <w:noProof/>
        </w:rPr>
        <w:fldChar w:fldCharType="begin"/>
      </w:r>
      <w:r>
        <w:rPr>
          <w:b w:val="0"/>
          <w:noProof/>
        </w:rPr>
        <w:instrText xml:space="preserve"> PAGEREF _Toc120634110 \h </w:instrText>
      </w:r>
      <w:r w:rsidR="0072503A">
        <w:rPr>
          <w:b w:val="0"/>
          <w:noProof/>
        </w:rPr>
      </w:r>
      <w:r w:rsidR="0072503A">
        <w:rPr>
          <w:b w:val="0"/>
          <w:noProof/>
        </w:rPr>
        <w:fldChar w:fldCharType="separate"/>
      </w:r>
      <w:r w:rsidR="007305E9">
        <w:rPr>
          <w:b w:val="0"/>
          <w:noProof/>
        </w:rPr>
        <w:t>53</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9  </w:t>
      </w:r>
      <w:r>
        <w:rPr>
          <w:rFonts w:hint="eastAsia"/>
          <w:b w:val="0"/>
          <w:noProof/>
        </w:rPr>
        <w:t>技术响应方案</w:t>
      </w:r>
      <w:r>
        <w:rPr>
          <w:b w:val="0"/>
          <w:noProof/>
        </w:rPr>
        <w:tab/>
      </w:r>
      <w:r w:rsidR="0072503A">
        <w:rPr>
          <w:b w:val="0"/>
          <w:noProof/>
        </w:rPr>
        <w:fldChar w:fldCharType="begin"/>
      </w:r>
      <w:r>
        <w:rPr>
          <w:b w:val="0"/>
          <w:noProof/>
        </w:rPr>
        <w:instrText xml:space="preserve"> PAGEREF _Toc120634111 \h </w:instrText>
      </w:r>
      <w:r w:rsidR="0072503A">
        <w:rPr>
          <w:b w:val="0"/>
          <w:noProof/>
        </w:rPr>
      </w:r>
      <w:r w:rsidR="0072503A">
        <w:rPr>
          <w:b w:val="0"/>
          <w:noProof/>
        </w:rPr>
        <w:fldChar w:fldCharType="separate"/>
      </w:r>
      <w:r w:rsidR="007305E9">
        <w:rPr>
          <w:b w:val="0"/>
          <w:noProof/>
        </w:rPr>
        <w:t>53</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10 </w:t>
      </w:r>
      <w:r>
        <w:rPr>
          <w:rFonts w:hint="eastAsia"/>
          <w:b w:val="0"/>
          <w:noProof/>
        </w:rPr>
        <w:t>售后服务方案</w:t>
      </w:r>
      <w:r>
        <w:rPr>
          <w:b w:val="0"/>
          <w:noProof/>
        </w:rPr>
        <w:tab/>
      </w:r>
      <w:r w:rsidR="0072503A">
        <w:rPr>
          <w:b w:val="0"/>
          <w:noProof/>
        </w:rPr>
        <w:fldChar w:fldCharType="begin"/>
      </w:r>
      <w:r>
        <w:rPr>
          <w:b w:val="0"/>
          <w:noProof/>
        </w:rPr>
        <w:instrText xml:space="preserve"> PAGEREF _Toc120634112 \h </w:instrText>
      </w:r>
      <w:r w:rsidR="0072503A">
        <w:rPr>
          <w:b w:val="0"/>
          <w:noProof/>
        </w:rPr>
      </w:r>
      <w:r w:rsidR="0072503A">
        <w:rPr>
          <w:b w:val="0"/>
          <w:noProof/>
        </w:rPr>
        <w:fldChar w:fldCharType="separate"/>
      </w:r>
      <w:r w:rsidR="007305E9">
        <w:rPr>
          <w:b w:val="0"/>
          <w:noProof/>
        </w:rPr>
        <w:t>53</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11 </w:t>
      </w:r>
      <w:r>
        <w:rPr>
          <w:rFonts w:hint="eastAsia"/>
          <w:b w:val="0"/>
          <w:noProof/>
        </w:rPr>
        <w:t>商务指标响应一览表</w:t>
      </w:r>
      <w:r>
        <w:rPr>
          <w:b w:val="0"/>
          <w:noProof/>
        </w:rPr>
        <w:tab/>
      </w:r>
      <w:r w:rsidR="0072503A">
        <w:rPr>
          <w:b w:val="0"/>
          <w:noProof/>
        </w:rPr>
        <w:fldChar w:fldCharType="begin"/>
      </w:r>
      <w:r>
        <w:rPr>
          <w:b w:val="0"/>
          <w:noProof/>
        </w:rPr>
        <w:instrText xml:space="preserve"> PAGEREF _Toc120634113 \h </w:instrText>
      </w:r>
      <w:r w:rsidR="0072503A">
        <w:rPr>
          <w:b w:val="0"/>
          <w:noProof/>
        </w:rPr>
      </w:r>
      <w:r w:rsidR="0072503A">
        <w:rPr>
          <w:b w:val="0"/>
          <w:noProof/>
        </w:rPr>
        <w:fldChar w:fldCharType="separate"/>
      </w:r>
      <w:r w:rsidR="007305E9">
        <w:rPr>
          <w:b w:val="0"/>
          <w:noProof/>
        </w:rPr>
        <w:t>54</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12 </w:t>
      </w:r>
      <w:r>
        <w:rPr>
          <w:rFonts w:hint="eastAsia"/>
          <w:b w:val="0"/>
          <w:noProof/>
        </w:rPr>
        <w:t>技术指标响应一览表</w:t>
      </w:r>
      <w:r>
        <w:rPr>
          <w:b w:val="0"/>
          <w:noProof/>
        </w:rPr>
        <w:tab/>
      </w:r>
      <w:r w:rsidR="0072503A">
        <w:rPr>
          <w:b w:val="0"/>
          <w:noProof/>
        </w:rPr>
        <w:fldChar w:fldCharType="begin"/>
      </w:r>
      <w:r>
        <w:rPr>
          <w:b w:val="0"/>
          <w:noProof/>
        </w:rPr>
        <w:instrText xml:space="preserve"> PAGEREF _Toc120634114 \h </w:instrText>
      </w:r>
      <w:r w:rsidR="0072503A">
        <w:rPr>
          <w:b w:val="0"/>
          <w:noProof/>
        </w:rPr>
      </w:r>
      <w:r w:rsidR="0072503A">
        <w:rPr>
          <w:b w:val="0"/>
          <w:noProof/>
        </w:rPr>
        <w:fldChar w:fldCharType="separate"/>
      </w:r>
      <w:r w:rsidR="007305E9">
        <w:rPr>
          <w:b w:val="0"/>
          <w:noProof/>
        </w:rPr>
        <w:t>55</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13 </w:t>
      </w:r>
      <w:r>
        <w:rPr>
          <w:rFonts w:hint="eastAsia"/>
          <w:b w:val="0"/>
          <w:noProof/>
        </w:rPr>
        <w:t>保密承诺书</w:t>
      </w:r>
      <w:r>
        <w:rPr>
          <w:b w:val="0"/>
          <w:noProof/>
        </w:rPr>
        <w:tab/>
      </w:r>
      <w:r w:rsidR="0072503A">
        <w:rPr>
          <w:b w:val="0"/>
          <w:noProof/>
        </w:rPr>
        <w:fldChar w:fldCharType="begin"/>
      </w:r>
      <w:r>
        <w:rPr>
          <w:b w:val="0"/>
          <w:noProof/>
        </w:rPr>
        <w:instrText xml:space="preserve"> PAGEREF _Toc120634115 \h </w:instrText>
      </w:r>
      <w:r w:rsidR="0072503A">
        <w:rPr>
          <w:b w:val="0"/>
          <w:noProof/>
        </w:rPr>
      </w:r>
      <w:r w:rsidR="0072503A">
        <w:rPr>
          <w:b w:val="0"/>
          <w:noProof/>
        </w:rPr>
        <w:fldChar w:fldCharType="separate"/>
      </w:r>
      <w:r w:rsidR="007305E9">
        <w:rPr>
          <w:b w:val="0"/>
          <w:noProof/>
        </w:rPr>
        <w:t>66</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14 </w:t>
      </w:r>
      <w:r>
        <w:rPr>
          <w:rFonts w:hint="eastAsia"/>
          <w:b w:val="0"/>
          <w:noProof/>
        </w:rPr>
        <w:t>廉政承诺书</w:t>
      </w:r>
      <w:r>
        <w:rPr>
          <w:b w:val="0"/>
          <w:noProof/>
        </w:rPr>
        <w:tab/>
      </w:r>
      <w:r w:rsidR="0072503A">
        <w:rPr>
          <w:b w:val="0"/>
          <w:noProof/>
        </w:rPr>
        <w:fldChar w:fldCharType="begin"/>
      </w:r>
      <w:r>
        <w:rPr>
          <w:b w:val="0"/>
          <w:noProof/>
        </w:rPr>
        <w:instrText xml:space="preserve"> PAGEREF _Toc120634116 \h </w:instrText>
      </w:r>
      <w:r w:rsidR="0072503A">
        <w:rPr>
          <w:b w:val="0"/>
          <w:noProof/>
        </w:rPr>
      </w:r>
      <w:r w:rsidR="0072503A">
        <w:rPr>
          <w:b w:val="0"/>
          <w:noProof/>
        </w:rPr>
        <w:fldChar w:fldCharType="separate"/>
      </w:r>
      <w:r w:rsidR="007305E9">
        <w:rPr>
          <w:b w:val="0"/>
          <w:noProof/>
        </w:rPr>
        <w:t>67</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15 </w:t>
      </w:r>
      <w:r>
        <w:rPr>
          <w:rFonts w:hint="eastAsia"/>
          <w:b w:val="0"/>
          <w:noProof/>
        </w:rPr>
        <w:t>中小企业声明函（选用）</w:t>
      </w:r>
      <w:r>
        <w:rPr>
          <w:b w:val="0"/>
          <w:noProof/>
        </w:rPr>
        <w:tab/>
      </w:r>
      <w:r w:rsidR="0072503A">
        <w:rPr>
          <w:b w:val="0"/>
          <w:noProof/>
        </w:rPr>
        <w:fldChar w:fldCharType="begin"/>
      </w:r>
      <w:r>
        <w:rPr>
          <w:b w:val="0"/>
          <w:noProof/>
        </w:rPr>
        <w:instrText xml:space="preserve"> PAGEREF _Toc120634117 \h </w:instrText>
      </w:r>
      <w:r w:rsidR="0072503A">
        <w:rPr>
          <w:b w:val="0"/>
          <w:noProof/>
        </w:rPr>
      </w:r>
      <w:r w:rsidR="0072503A">
        <w:rPr>
          <w:b w:val="0"/>
          <w:noProof/>
        </w:rPr>
        <w:fldChar w:fldCharType="separate"/>
      </w:r>
      <w:r w:rsidR="007305E9">
        <w:rPr>
          <w:b w:val="0"/>
          <w:noProof/>
        </w:rPr>
        <w:t>67</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16 </w:t>
      </w:r>
      <w:r>
        <w:rPr>
          <w:rFonts w:hint="eastAsia"/>
          <w:b w:val="0"/>
          <w:noProof/>
        </w:rPr>
        <w:t>残疾人福利性单位声明函（选用）</w:t>
      </w:r>
      <w:r>
        <w:rPr>
          <w:b w:val="0"/>
          <w:noProof/>
        </w:rPr>
        <w:tab/>
      </w:r>
      <w:r w:rsidR="0072503A">
        <w:rPr>
          <w:b w:val="0"/>
          <w:noProof/>
        </w:rPr>
        <w:fldChar w:fldCharType="begin"/>
      </w:r>
      <w:r>
        <w:rPr>
          <w:b w:val="0"/>
          <w:noProof/>
        </w:rPr>
        <w:instrText xml:space="preserve"> PAGEREF _Toc120634118 \h </w:instrText>
      </w:r>
      <w:r w:rsidR="0072503A">
        <w:rPr>
          <w:b w:val="0"/>
          <w:noProof/>
        </w:rPr>
      </w:r>
      <w:r w:rsidR="0072503A">
        <w:rPr>
          <w:b w:val="0"/>
          <w:noProof/>
        </w:rPr>
        <w:fldChar w:fldCharType="separate"/>
      </w:r>
      <w:r w:rsidR="007305E9">
        <w:rPr>
          <w:b w:val="0"/>
          <w:noProof/>
        </w:rPr>
        <w:t>68</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附件</w:t>
      </w:r>
      <w:r>
        <w:rPr>
          <w:b w:val="0"/>
          <w:noProof/>
        </w:rPr>
        <w:t xml:space="preserve">17 </w:t>
      </w:r>
      <w:r>
        <w:rPr>
          <w:rFonts w:hint="eastAsia"/>
          <w:b w:val="0"/>
          <w:noProof/>
        </w:rPr>
        <w:t>监狱企业声明函（选用）</w:t>
      </w:r>
      <w:r>
        <w:rPr>
          <w:b w:val="0"/>
          <w:noProof/>
        </w:rPr>
        <w:tab/>
      </w:r>
      <w:r w:rsidR="0072503A">
        <w:rPr>
          <w:b w:val="0"/>
          <w:noProof/>
        </w:rPr>
        <w:fldChar w:fldCharType="begin"/>
      </w:r>
      <w:r>
        <w:rPr>
          <w:b w:val="0"/>
          <w:noProof/>
        </w:rPr>
        <w:instrText xml:space="preserve"> PAGEREF _Toc120634119 \h </w:instrText>
      </w:r>
      <w:r w:rsidR="0072503A">
        <w:rPr>
          <w:b w:val="0"/>
          <w:noProof/>
        </w:rPr>
      </w:r>
      <w:r w:rsidR="0072503A">
        <w:rPr>
          <w:b w:val="0"/>
          <w:noProof/>
        </w:rPr>
        <w:fldChar w:fldCharType="separate"/>
      </w:r>
      <w:r w:rsidR="007305E9">
        <w:rPr>
          <w:b w:val="0"/>
          <w:noProof/>
        </w:rPr>
        <w:t>68</w:t>
      </w:r>
      <w:r w:rsidR="0072503A">
        <w:rPr>
          <w:b w:val="0"/>
          <w:noProof/>
        </w:rPr>
        <w:fldChar w:fldCharType="end"/>
      </w:r>
    </w:p>
    <w:p w:rsidR="00725F6E" w:rsidRDefault="00F9095A">
      <w:pPr>
        <w:pStyle w:val="10"/>
        <w:tabs>
          <w:tab w:val="right" w:leader="dot" w:pos="8630"/>
        </w:tabs>
        <w:rPr>
          <w:b w:val="0"/>
          <w:noProof/>
        </w:rPr>
      </w:pPr>
      <w:r>
        <w:rPr>
          <w:rFonts w:hint="eastAsia"/>
          <w:b w:val="0"/>
          <w:noProof/>
        </w:rPr>
        <w:t>第六章  评标方法和标准</w:t>
      </w:r>
      <w:r>
        <w:rPr>
          <w:b w:val="0"/>
          <w:noProof/>
        </w:rPr>
        <w:tab/>
      </w:r>
      <w:r w:rsidR="0072503A">
        <w:rPr>
          <w:b w:val="0"/>
          <w:noProof/>
        </w:rPr>
        <w:fldChar w:fldCharType="begin"/>
      </w:r>
      <w:r>
        <w:rPr>
          <w:b w:val="0"/>
          <w:noProof/>
        </w:rPr>
        <w:instrText xml:space="preserve"> PAGEREF _Toc120634120 \h </w:instrText>
      </w:r>
      <w:r w:rsidR="0072503A">
        <w:rPr>
          <w:b w:val="0"/>
          <w:noProof/>
        </w:rPr>
      </w:r>
      <w:r w:rsidR="0072503A">
        <w:rPr>
          <w:b w:val="0"/>
          <w:noProof/>
        </w:rPr>
        <w:fldChar w:fldCharType="separate"/>
      </w:r>
      <w:r w:rsidR="007305E9">
        <w:rPr>
          <w:b w:val="0"/>
          <w:noProof/>
        </w:rPr>
        <w:t>69</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一、评标职责</w:t>
      </w:r>
      <w:r>
        <w:rPr>
          <w:b w:val="0"/>
          <w:noProof/>
        </w:rPr>
        <w:tab/>
      </w:r>
      <w:r w:rsidR="0072503A">
        <w:rPr>
          <w:b w:val="0"/>
          <w:noProof/>
        </w:rPr>
        <w:fldChar w:fldCharType="begin"/>
      </w:r>
      <w:r>
        <w:rPr>
          <w:b w:val="0"/>
          <w:noProof/>
        </w:rPr>
        <w:instrText xml:space="preserve"> PAGEREF _Toc120634121 \h </w:instrText>
      </w:r>
      <w:r w:rsidR="0072503A">
        <w:rPr>
          <w:b w:val="0"/>
          <w:noProof/>
        </w:rPr>
      </w:r>
      <w:r w:rsidR="0072503A">
        <w:rPr>
          <w:b w:val="0"/>
          <w:noProof/>
        </w:rPr>
        <w:fldChar w:fldCharType="separate"/>
      </w:r>
      <w:r w:rsidR="007305E9">
        <w:rPr>
          <w:b w:val="0"/>
          <w:noProof/>
        </w:rPr>
        <w:t>70</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lastRenderedPageBreak/>
        <w:t>二、评审委员会</w:t>
      </w:r>
      <w:r>
        <w:rPr>
          <w:b w:val="0"/>
          <w:noProof/>
        </w:rPr>
        <w:tab/>
      </w:r>
      <w:r w:rsidR="0072503A">
        <w:rPr>
          <w:b w:val="0"/>
          <w:noProof/>
        </w:rPr>
        <w:fldChar w:fldCharType="begin"/>
      </w:r>
      <w:r>
        <w:rPr>
          <w:b w:val="0"/>
          <w:noProof/>
        </w:rPr>
        <w:instrText xml:space="preserve"> PAGEREF _Toc120634122 \h </w:instrText>
      </w:r>
      <w:r w:rsidR="0072503A">
        <w:rPr>
          <w:b w:val="0"/>
          <w:noProof/>
        </w:rPr>
      </w:r>
      <w:r w:rsidR="0072503A">
        <w:rPr>
          <w:b w:val="0"/>
          <w:noProof/>
        </w:rPr>
        <w:fldChar w:fldCharType="separate"/>
      </w:r>
      <w:r w:rsidR="007305E9">
        <w:rPr>
          <w:b w:val="0"/>
          <w:noProof/>
        </w:rPr>
        <w:t>70</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三、关于无效标及招标失败</w:t>
      </w:r>
      <w:r>
        <w:rPr>
          <w:b w:val="0"/>
          <w:noProof/>
        </w:rPr>
        <w:tab/>
      </w:r>
      <w:r w:rsidR="0072503A">
        <w:rPr>
          <w:b w:val="0"/>
          <w:noProof/>
        </w:rPr>
        <w:fldChar w:fldCharType="begin"/>
      </w:r>
      <w:r>
        <w:rPr>
          <w:b w:val="0"/>
          <w:noProof/>
        </w:rPr>
        <w:instrText xml:space="preserve"> PAGEREF _Toc120634123 \h </w:instrText>
      </w:r>
      <w:r w:rsidR="0072503A">
        <w:rPr>
          <w:b w:val="0"/>
          <w:noProof/>
        </w:rPr>
      </w:r>
      <w:r w:rsidR="0072503A">
        <w:rPr>
          <w:b w:val="0"/>
          <w:noProof/>
        </w:rPr>
        <w:fldChar w:fldCharType="separate"/>
      </w:r>
      <w:r w:rsidR="007305E9">
        <w:rPr>
          <w:b w:val="0"/>
          <w:noProof/>
        </w:rPr>
        <w:t>71</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四、对投标文件的审查和确定</w:t>
      </w:r>
      <w:r>
        <w:rPr>
          <w:b w:val="0"/>
          <w:noProof/>
        </w:rPr>
        <w:tab/>
      </w:r>
      <w:r w:rsidR="0072503A">
        <w:rPr>
          <w:b w:val="0"/>
          <w:noProof/>
        </w:rPr>
        <w:fldChar w:fldCharType="begin"/>
      </w:r>
      <w:r>
        <w:rPr>
          <w:b w:val="0"/>
          <w:noProof/>
        </w:rPr>
        <w:instrText xml:space="preserve"> PAGEREF _Toc120634124 \h </w:instrText>
      </w:r>
      <w:r w:rsidR="0072503A">
        <w:rPr>
          <w:b w:val="0"/>
          <w:noProof/>
        </w:rPr>
      </w:r>
      <w:r w:rsidR="0072503A">
        <w:rPr>
          <w:b w:val="0"/>
          <w:noProof/>
        </w:rPr>
        <w:fldChar w:fldCharType="separate"/>
      </w:r>
      <w:r w:rsidR="007305E9">
        <w:rPr>
          <w:b w:val="0"/>
          <w:noProof/>
        </w:rPr>
        <w:t>72</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五、投标文件的澄清</w:t>
      </w:r>
      <w:r>
        <w:rPr>
          <w:b w:val="0"/>
          <w:noProof/>
        </w:rPr>
        <w:tab/>
      </w:r>
      <w:r w:rsidR="0072503A">
        <w:rPr>
          <w:b w:val="0"/>
          <w:noProof/>
        </w:rPr>
        <w:fldChar w:fldCharType="begin"/>
      </w:r>
      <w:r>
        <w:rPr>
          <w:b w:val="0"/>
          <w:noProof/>
        </w:rPr>
        <w:instrText xml:space="preserve"> PAGEREF _Toc120634125 \h </w:instrText>
      </w:r>
      <w:r w:rsidR="0072503A">
        <w:rPr>
          <w:b w:val="0"/>
          <w:noProof/>
        </w:rPr>
      </w:r>
      <w:r w:rsidR="0072503A">
        <w:rPr>
          <w:b w:val="0"/>
          <w:noProof/>
        </w:rPr>
        <w:fldChar w:fldCharType="separate"/>
      </w:r>
      <w:r w:rsidR="007305E9">
        <w:rPr>
          <w:b w:val="0"/>
          <w:noProof/>
        </w:rPr>
        <w:t>72</w:t>
      </w:r>
      <w:r w:rsidR="0072503A">
        <w:rPr>
          <w:b w:val="0"/>
          <w:noProof/>
        </w:rPr>
        <w:fldChar w:fldCharType="end"/>
      </w:r>
    </w:p>
    <w:p w:rsidR="00725F6E" w:rsidRDefault="00F9095A">
      <w:pPr>
        <w:pStyle w:val="10"/>
        <w:tabs>
          <w:tab w:val="right" w:leader="dot" w:pos="8630"/>
        </w:tabs>
        <w:ind w:firstLineChars="405" w:firstLine="850"/>
        <w:rPr>
          <w:b w:val="0"/>
          <w:noProof/>
        </w:rPr>
      </w:pPr>
      <w:r>
        <w:rPr>
          <w:rFonts w:hint="eastAsia"/>
          <w:b w:val="0"/>
          <w:noProof/>
        </w:rPr>
        <w:t>六、评标办法及评标流程</w:t>
      </w:r>
      <w:r>
        <w:rPr>
          <w:b w:val="0"/>
          <w:noProof/>
        </w:rPr>
        <w:tab/>
      </w:r>
      <w:r w:rsidR="0072503A">
        <w:rPr>
          <w:b w:val="0"/>
          <w:noProof/>
        </w:rPr>
        <w:fldChar w:fldCharType="begin"/>
      </w:r>
      <w:r>
        <w:rPr>
          <w:b w:val="0"/>
          <w:noProof/>
        </w:rPr>
        <w:instrText xml:space="preserve"> PAGEREF _Toc120634126 \h </w:instrText>
      </w:r>
      <w:r w:rsidR="0072503A">
        <w:rPr>
          <w:b w:val="0"/>
          <w:noProof/>
        </w:rPr>
      </w:r>
      <w:r w:rsidR="0072503A">
        <w:rPr>
          <w:b w:val="0"/>
          <w:noProof/>
        </w:rPr>
        <w:fldChar w:fldCharType="separate"/>
      </w:r>
      <w:r w:rsidR="007305E9">
        <w:rPr>
          <w:b w:val="0"/>
          <w:noProof/>
        </w:rPr>
        <w:t>73</w:t>
      </w:r>
      <w:r w:rsidR="0072503A">
        <w:rPr>
          <w:b w:val="0"/>
          <w:noProof/>
        </w:rPr>
        <w:fldChar w:fldCharType="end"/>
      </w:r>
    </w:p>
    <w:p w:rsidR="00725F6E" w:rsidRDefault="0072503A">
      <w:pPr>
        <w:pStyle w:val="10"/>
        <w:tabs>
          <w:tab w:val="right" w:leader="dot" w:pos="8630"/>
        </w:tabs>
        <w:rPr>
          <w:b w:val="0"/>
        </w:rPr>
      </w:pPr>
      <w:r>
        <w:rPr>
          <w:b w:val="0"/>
        </w:rPr>
        <w:fldChar w:fldCharType="end"/>
      </w:r>
    </w:p>
    <w:p w:rsidR="00725F6E" w:rsidRDefault="00F9095A">
      <w:pPr>
        <w:pStyle w:val="10"/>
        <w:tabs>
          <w:tab w:val="right" w:leader="dot" w:pos="8630"/>
        </w:tabs>
        <w:rPr>
          <w:b w:val="0"/>
        </w:rPr>
      </w:pPr>
      <w:r>
        <w:rPr>
          <w:b w:val="0"/>
        </w:rPr>
        <w:br w:type="page"/>
      </w:r>
    </w:p>
    <w:p w:rsidR="00725F6E" w:rsidRDefault="00725F6E">
      <w:pPr>
        <w:pStyle w:val="af2"/>
        <w:wordWrap w:val="0"/>
        <w:adjustRightInd w:val="0"/>
        <w:snapToGrid w:val="0"/>
        <w:spacing w:before="0" w:after="0" w:line="360" w:lineRule="auto"/>
        <w:rPr>
          <w:rFonts w:ascii="宋体" w:hAnsi="宋体"/>
          <w:sz w:val="44"/>
          <w:szCs w:val="44"/>
        </w:rPr>
      </w:pPr>
      <w:bookmarkStart w:id="7" w:name="_Toc201743380"/>
    </w:p>
    <w:p w:rsidR="00725F6E" w:rsidRDefault="00725F6E">
      <w:pPr>
        <w:pStyle w:val="af2"/>
        <w:wordWrap w:val="0"/>
        <w:adjustRightInd w:val="0"/>
        <w:snapToGrid w:val="0"/>
        <w:spacing w:before="0" w:after="0" w:line="360" w:lineRule="auto"/>
        <w:rPr>
          <w:rFonts w:ascii="宋体" w:hAnsi="宋体"/>
          <w:sz w:val="44"/>
          <w:szCs w:val="44"/>
        </w:rPr>
      </w:pPr>
    </w:p>
    <w:p w:rsidR="00725F6E" w:rsidRDefault="00725F6E">
      <w:pPr>
        <w:pStyle w:val="af2"/>
        <w:wordWrap w:val="0"/>
        <w:adjustRightInd w:val="0"/>
        <w:snapToGrid w:val="0"/>
        <w:spacing w:before="0" w:after="0" w:line="360" w:lineRule="auto"/>
        <w:rPr>
          <w:rFonts w:ascii="宋体" w:hAnsi="宋体"/>
          <w:sz w:val="44"/>
          <w:szCs w:val="44"/>
        </w:rPr>
      </w:pPr>
    </w:p>
    <w:p w:rsidR="00725F6E" w:rsidRDefault="00725F6E">
      <w:pPr>
        <w:pStyle w:val="af2"/>
        <w:wordWrap w:val="0"/>
        <w:adjustRightInd w:val="0"/>
        <w:snapToGrid w:val="0"/>
        <w:spacing w:before="0" w:after="0" w:line="360" w:lineRule="auto"/>
        <w:rPr>
          <w:rFonts w:ascii="宋体" w:hAnsi="宋体"/>
          <w:sz w:val="44"/>
          <w:szCs w:val="44"/>
        </w:rPr>
      </w:pPr>
    </w:p>
    <w:p w:rsidR="00725F6E" w:rsidRDefault="00725F6E">
      <w:pPr>
        <w:pStyle w:val="af2"/>
        <w:wordWrap w:val="0"/>
        <w:adjustRightInd w:val="0"/>
        <w:snapToGrid w:val="0"/>
        <w:spacing w:before="0" w:after="0" w:line="360" w:lineRule="auto"/>
        <w:jc w:val="both"/>
        <w:rPr>
          <w:rFonts w:ascii="宋体" w:hAnsi="宋体"/>
          <w:sz w:val="44"/>
          <w:szCs w:val="44"/>
        </w:rPr>
      </w:pPr>
    </w:p>
    <w:p w:rsidR="00725F6E" w:rsidRDefault="00F9095A">
      <w:pPr>
        <w:pStyle w:val="af2"/>
        <w:wordWrap w:val="0"/>
        <w:adjustRightInd w:val="0"/>
        <w:snapToGrid w:val="0"/>
        <w:spacing w:before="0" w:after="0" w:line="360" w:lineRule="auto"/>
        <w:rPr>
          <w:rFonts w:ascii="宋体" w:hAnsi="宋体"/>
          <w:sz w:val="44"/>
          <w:szCs w:val="44"/>
        </w:rPr>
      </w:pPr>
      <w:bookmarkStart w:id="8" w:name="_Toc120634052"/>
      <w:r>
        <w:rPr>
          <w:rFonts w:ascii="宋体" w:hAnsi="宋体" w:hint="eastAsia"/>
          <w:sz w:val="44"/>
          <w:szCs w:val="44"/>
        </w:rPr>
        <w:t>第一章  投标邀请</w:t>
      </w:r>
      <w:bookmarkEnd w:id="7"/>
      <w:r>
        <w:rPr>
          <w:rFonts w:ascii="宋体" w:hAnsi="宋体" w:hint="eastAsia"/>
          <w:sz w:val="44"/>
          <w:szCs w:val="44"/>
        </w:rPr>
        <w:t>书</w:t>
      </w:r>
      <w:bookmarkEnd w:id="8"/>
    </w:p>
    <w:p w:rsidR="00725F6E" w:rsidRDefault="00725F6E">
      <w:pPr>
        <w:wordWrap w:val="0"/>
        <w:adjustRightInd w:val="0"/>
        <w:snapToGrid w:val="0"/>
        <w:spacing w:line="360" w:lineRule="auto"/>
        <w:rPr>
          <w:rFonts w:ascii="宋体" w:hAnsi="宋体"/>
          <w:b/>
          <w:sz w:val="32"/>
        </w:rPr>
        <w:sectPr w:rsidR="00725F6E">
          <w:headerReference w:type="default" r:id="rId8"/>
          <w:footerReference w:type="default" r:id="rId9"/>
          <w:headerReference w:type="first" r:id="rId10"/>
          <w:pgSz w:w="11906" w:h="16838"/>
          <w:pgMar w:top="1518" w:right="1646" w:bottom="1105" w:left="1620" w:header="851" w:footer="452" w:gutter="0"/>
          <w:pgNumType w:start="1"/>
          <w:cols w:space="720"/>
          <w:titlePg/>
          <w:docGrid w:type="linesAndChars" w:linePitch="380"/>
        </w:sectPr>
      </w:pPr>
    </w:p>
    <w:p w:rsidR="00725F6E" w:rsidRDefault="00F9095A">
      <w:pPr>
        <w:pStyle w:val="af2"/>
        <w:wordWrap w:val="0"/>
        <w:adjustRightInd w:val="0"/>
        <w:snapToGrid w:val="0"/>
        <w:spacing w:before="0" w:after="0" w:line="360" w:lineRule="auto"/>
        <w:outlineLvl w:val="1"/>
        <w:rPr>
          <w:rFonts w:ascii="宋体" w:hAnsi="宋体"/>
          <w:sz w:val="28"/>
          <w:szCs w:val="28"/>
        </w:rPr>
      </w:pPr>
      <w:bookmarkStart w:id="9" w:name="_Toc482004768"/>
      <w:bookmarkStart w:id="10" w:name="_Toc118214099"/>
      <w:bookmarkStart w:id="11" w:name="_Toc457166233"/>
      <w:bookmarkStart w:id="12" w:name="_Toc42107037"/>
      <w:bookmarkStart w:id="13" w:name="_Toc118392548"/>
      <w:bookmarkStart w:id="14" w:name="_Toc423861526"/>
      <w:bookmarkStart w:id="15" w:name="_Toc393459271"/>
      <w:bookmarkStart w:id="16" w:name="_Toc367972138"/>
      <w:bookmarkStart w:id="17" w:name="_Toc374541021"/>
      <w:bookmarkStart w:id="18" w:name="_Toc497385115"/>
      <w:bookmarkStart w:id="19" w:name="_Toc496895796"/>
      <w:bookmarkStart w:id="20" w:name="_Toc51953076"/>
      <w:bookmarkStart w:id="21" w:name="_Toc512335090"/>
      <w:bookmarkStart w:id="22" w:name="_Toc118737554"/>
      <w:bookmarkStart w:id="23" w:name="_Toc393459443"/>
      <w:bookmarkStart w:id="24" w:name="_Toc484361595"/>
      <w:bookmarkStart w:id="25" w:name="_Toc465500985"/>
      <w:bookmarkStart w:id="26" w:name="_Toc498940531"/>
      <w:bookmarkStart w:id="27" w:name="_Toc4173214"/>
      <w:bookmarkStart w:id="28" w:name="_Toc120634053"/>
      <w:bookmarkStart w:id="29" w:name="_Toc5873554"/>
      <w:bookmarkStart w:id="30" w:name="_Toc435448948"/>
      <w:bookmarkStart w:id="31" w:name="_Toc364864763"/>
      <w:bookmarkStart w:id="32" w:name="_Toc120633949"/>
      <w:bookmarkStart w:id="33" w:name="_Toc491002352"/>
      <w:bookmarkStart w:id="34" w:name="_Toc43308000"/>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725F6E" w:rsidRDefault="00F9095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一、项目基本情况</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1</w:t>
      </w:r>
      <w:r>
        <w:rPr>
          <w:rFonts w:ascii="宋体" w:hAnsi="宋体" w:cs="宋体" w:hint="eastAsia"/>
        </w:rPr>
        <w:t>．</w:t>
      </w:r>
      <w:r>
        <w:rPr>
          <w:rFonts w:ascii="宋体" w:hAnsi="宋体" w:cs="宋体" w:hint="eastAsia"/>
          <w:kern w:val="0"/>
        </w:rPr>
        <w:t>项目编号：SZGX2023024-SZHG-006</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2</w:t>
      </w:r>
      <w:r>
        <w:rPr>
          <w:rFonts w:ascii="宋体" w:hAnsi="宋体" w:cs="宋体" w:hint="eastAsia"/>
        </w:rPr>
        <w:t>．</w:t>
      </w:r>
      <w:r>
        <w:rPr>
          <w:rFonts w:ascii="宋体" w:hAnsi="宋体" w:cs="宋体" w:hint="eastAsia"/>
          <w:kern w:val="0"/>
        </w:rPr>
        <w:t>项目名称：医学检验实验室采购微生物及其他试剂耗材（第三次招标）</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3</w:t>
      </w:r>
      <w:r>
        <w:rPr>
          <w:rFonts w:ascii="宋体" w:hAnsi="宋体" w:cs="宋体" w:hint="eastAsia"/>
        </w:rPr>
        <w:t>．</w:t>
      </w:r>
      <w:r>
        <w:rPr>
          <w:rFonts w:ascii="宋体" w:hAnsi="宋体" w:cs="宋体" w:hint="eastAsia"/>
          <w:kern w:val="0"/>
        </w:rPr>
        <w:t>预算总金额：人民币叁拾贰万玖仟叁佰贰拾柒元整（¥</w:t>
      </w:r>
      <w:r>
        <w:rPr>
          <w:rFonts w:ascii="宋体" w:hAnsi="宋体" w:cs="宋体"/>
          <w:kern w:val="0"/>
        </w:rPr>
        <w:t>329,327.00</w:t>
      </w:r>
      <w:r>
        <w:rPr>
          <w:rFonts w:ascii="宋体" w:hAnsi="宋体" w:cs="宋体" w:hint="eastAsia"/>
          <w:kern w:val="0"/>
        </w:rPr>
        <w:t>），其中</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A包预算金额：人民币壹拾万零捌仟伍佰玖拾元整（¥108,590.00）；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B包预算金额：人民币叁万零伍佰元整（¥30,500.00）；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C包预算金额：人民币柒万陆仟零贰拾元整（¥76,020.00）；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D包预算金额：人民币壹万肆仟柒佰元整（¥14,700.00）；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E包预算金额：人民币伍万叁仟叁佰壹拾柒元整（¥53,317.00）；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F包预算金额：人民币肆万陆仟贰佰元整（¥46,200.00）。</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4．采购方式：公开招标</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5．最高限价：单价最高限价详见</w:t>
      </w:r>
      <w:r>
        <w:rPr>
          <w:rFonts w:ascii="宋体" w:hAnsi="宋体" w:hint="eastAsia"/>
        </w:rPr>
        <w:t>第四章“项目需求”。</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6</w:t>
      </w:r>
      <w:r>
        <w:rPr>
          <w:rFonts w:ascii="宋体" w:hAnsi="宋体" w:cs="宋体" w:hint="eastAsia"/>
        </w:rPr>
        <w:t>．</w:t>
      </w:r>
      <w:r>
        <w:rPr>
          <w:rFonts w:ascii="宋体" w:hAnsi="宋体" w:cs="宋体" w:hint="eastAsia"/>
          <w:kern w:val="0"/>
        </w:rPr>
        <w:t>采购需求：微生物及其他试剂耗材1批</w:t>
      </w:r>
      <w:r>
        <w:rPr>
          <w:rFonts w:ascii="宋体" w:hAnsi="宋体" w:hint="eastAsia"/>
        </w:rPr>
        <w:t>，详见招标文件第四章“项目需求”。</w:t>
      </w:r>
    </w:p>
    <w:p w:rsidR="00725F6E" w:rsidRDefault="00F9095A">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7</w:t>
      </w:r>
      <w:r>
        <w:rPr>
          <w:rFonts w:ascii="宋体" w:hAnsi="宋体" w:cs="宋体" w:hint="eastAsia"/>
        </w:rPr>
        <w:t>．</w:t>
      </w:r>
      <w:r>
        <w:rPr>
          <w:rFonts w:ascii="宋体" w:hAnsi="宋体" w:cs="宋体" w:hint="eastAsia"/>
          <w:kern w:val="0"/>
        </w:rPr>
        <w:t>合同履行期限：在收到采购人的订单邮件日起7日内（国产产品）或14日内（进口产品）将该订单的货物交付使用。</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8</w:t>
      </w:r>
      <w:r>
        <w:rPr>
          <w:rFonts w:ascii="宋体" w:hAnsi="宋体" w:cs="宋体" w:hint="eastAsia"/>
        </w:rPr>
        <w:t>．</w:t>
      </w:r>
      <w:r>
        <w:rPr>
          <w:rFonts w:ascii="宋体" w:hAnsi="宋体" w:cs="宋体" w:hint="eastAsia"/>
          <w:kern w:val="0"/>
        </w:rPr>
        <w:t>本项目不接受联合体投标。</w:t>
      </w:r>
    </w:p>
    <w:p w:rsidR="00725F6E" w:rsidRDefault="00F9095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二、申请人的资格要求</w:t>
      </w:r>
    </w:p>
    <w:p w:rsidR="00725F6E" w:rsidRDefault="00F9095A">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rPr>
        <w:t>1</w:t>
      </w:r>
      <w:r>
        <w:rPr>
          <w:rFonts w:ascii="宋体" w:hAnsi="宋体" w:cs="宋体" w:hint="eastAsia"/>
        </w:rPr>
        <w:t>．投标人必须是在中华人民共和国境内注册、</w:t>
      </w:r>
      <w:r>
        <w:rPr>
          <w:rFonts w:hint="eastAsia"/>
        </w:rPr>
        <w:t>具有合法经营资格</w:t>
      </w:r>
      <w:r>
        <w:rPr>
          <w:rFonts w:ascii="宋体" w:hAnsi="宋体" w:cs="宋体" w:hint="eastAsia"/>
        </w:rPr>
        <w:t>的法人单位</w:t>
      </w:r>
      <w:r>
        <w:rPr>
          <w:rFonts w:ascii="宋体" w:hint="eastAsia"/>
        </w:rPr>
        <w:t>或其他组织。</w:t>
      </w:r>
    </w:p>
    <w:p w:rsidR="00725F6E" w:rsidRDefault="00F9095A">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hint="eastAsia"/>
        </w:rPr>
        <w:t>2．投标人必须满足</w:t>
      </w:r>
      <w:r>
        <w:rPr>
          <w:rFonts w:ascii="宋体" w:hAnsi="宋体" w:cs="宋体"/>
        </w:rPr>
        <w:t>《</w:t>
      </w:r>
      <w:r>
        <w:rPr>
          <w:rFonts w:ascii="宋体" w:hAnsi="宋体" w:cs="宋体" w:hint="eastAsia"/>
        </w:rPr>
        <w:t>中华人民共和国</w:t>
      </w:r>
      <w:r>
        <w:rPr>
          <w:rFonts w:ascii="宋体" w:hAnsi="宋体" w:cs="宋体"/>
        </w:rPr>
        <w:t>政府采购法》</w:t>
      </w:r>
      <w:r>
        <w:rPr>
          <w:rFonts w:ascii="宋体" w:hAnsi="宋体" w:cs="宋体" w:hint="eastAsia"/>
        </w:rPr>
        <w:t>第二十二条规定的条件。</w:t>
      </w:r>
    </w:p>
    <w:p w:rsidR="00725F6E" w:rsidRDefault="00F9095A">
      <w:pPr>
        <w:widowControl/>
        <w:shd w:val="clear" w:color="auto" w:fill="FFFFFF"/>
        <w:wordWrap w:val="0"/>
        <w:adjustRightInd w:val="0"/>
        <w:snapToGrid w:val="0"/>
        <w:spacing w:line="360" w:lineRule="auto"/>
        <w:ind w:leftChars="200" w:left="735" w:hangingChars="150" w:hanging="315"/>
        <w:jc w:val="left"/>
        <w:rPr>
          <w:rFonts w:ascii="宋体" w:hAnsi="宋体" w:cs="宋体"/>
        </w:rPr>
      </w:pPr>
      <w:r>
        <w:rPr>
          <w:rFonts w:ascii="宋体" w:hAnsi="宋体" w:cs="宋体" w:hint="eastAsia"/>
        </w:rPr>
        <w:t>3．投标人必须具有</w:t>
      </w:r>
      <w:r>
        <w:rPr>
          <w:rFonts w:ascii="宋体" w:hAnsi="宋体" w:cs="宋体"/>
        </w:rPr>
        <w:t>《医疗器械生产许可证》或《医疗器械经营许可证》。</w:t>
      </w:r>
    </w:p>
    <w:p w:rsidR="00725F6E" w:rsidRDefault="00F9095A">
      <w:pPr>
        <w:widowControl/>
        <w:shd w:val="clear" w:color="auto" w:fill="FFFFFF"/>
        <w:wordWrap w:val="0"/>
        <w:adjustRightInd w:val="0"/>
        <w:snapToGrid w:val="0"/>
        <w:spacing w:line="360" w:lineRule="auto"/>
        <w:ind w:leftChars="200" w:left="735" w:hangingChars="150" w:hanging="315"/>
        <w:jc w:val="left"/>
      </w:pPr>
      <w:r>
        <w:rPr>
          <w:rFonts w:ascii="宋体" w:hAnsi="宋体" w:hint="eastAsia"/>
          <w:kern w:val="0"/>
        </w:rPr>
        <w:t xml:space="preserve">4. </w:t>
      </w:r>
      <w:r>
        <w:rPr>
          <w:rFonts w:ascii="宋体" w:hAnsi="宋体" w:hint="eastAsia"/>
          <w:szCs w:val="21"/>
        </w:rPr>
        <w:t>投标人未被列入信用中国网“重</w:t>
      </w:r>
      <w:r>
        <w:rPr>
          <w:rFonts w:ascii="宋体" w:hAnsi="宋体" w:cs="宋体" w:hint="eastAsia"/>
          <w:kern w:val="0"/>
        </w:rPr>
        <w:t>大税收违法失信主体”（</w:t>
      </w:r>
      <w:r>
        <w:rPr>
          <w:rFonts w:ascii="宋体" w:hAnsi="宋体"/>
          <w:kern w:val="0"/>
        </w:rPr>
        <w:t>https://www.creditchina.gov.cn/xinyongfuwu/zhongdashuishouweifaanjian/</w:t>
      </w:r>
      <w:r>
        <w:rPr>
          <w:rFonts w:ascii="宋体" w:hAnsi="宋体" w:hint="eastAsia"/>
          <w:szCs w:val="21"/>
        </w:rPr>
        <w:t>）</w:t>
      </w:r>
      <w:r>
        <w:rPr>
          <w:rFonts w:ascii="宋体" w:hAnsi="宋体" w:cs="宋体" w:hint="eastAsia"/>
          <w:kern w:val="0"/>
        </w:rPr>
        <w:t>，</w:t>
      </w:r>
      <w:r>
        <w:rPr>
          <w:rFonts w:ascii="宋体" w:hAnsi="宋体" w:cs="宋体" w:hint="eastAsia"/>
          <w:kern w:val="0"/>
          <w:lang w:val="zh-CN"/>
        </w:rPr>
        <w:t>未被列入中国执行信息公开网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 （</w:t>
      </w:r>
      <w:r>
        <w:rPr>
          <w:rFonts w:ascii="宋体" w:hAnsi="宋体" w:cs="宋体"/>
          <w:kern w:val="0"/>
        </w:rPr>
        <w:t>http://zxgk.court.gov.cn/shixin/</w:t>
      </w:r>
      <w:r>
        <w:rPr>
          <w:rFonts w:ascii="宋体" w:hAnsi="宋体" w:cs="宋体" w:hint="eastAsia"/>
          <w:kern w:val="0"/>
        </w:rPr>
        <w:t>）</w:t>
      </w:r>
      <w:r>
        <w:rPr>
          <w:rFonts w:ascii="宋体" w:hAnsi="宋体" w:hint="eastAsia"/>
          <w:szCs w:val="21"/>
        </w:rPr>
        <w:t>，未被列入中国政府采购网“政府采购严重违法失信行为记录名单”（</w:t>
      </w:r>
      <w:hyperlink r:id="rId11" w:history="1">
        <w:r>
          <w:rPr>
            <w:rFonts w:ascii="宋体" w:hAnsi="宋体"/>
            <w:szCs w:val="21"/>
          </w:rPr>
          <w:t>http://www.ccgp.gov.cn/search/cr</w:t>
        </w:r>
      </w:hyperlink>
      <w:r>
        <w:rPr>
          <w:rFonts w:ascii="宋体" w:hAnsi="宋体" w:hint="eastAsia"/>
          <w:szCs w:val="21"/>
        </w:rPr>
        <w:t>）。</w:t>
      </w:r>
    </w:p>
    <w:p w:rsidR="00725F6E" w:rsidRDefault="00F9095A" w:rsidP="007305E9">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p>
    <w:p w:rsidR="00725F6E" w:rsidRDefault="00F9095A" w:rsidP="007305E9">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w:t>
      </w:r>
      <w:r>
        <w:rPr>
          <w:rFonts w:ascii="宋体" w:hAnsi="宋体"/>
        </w:rPr>
        <w:t>为采购项目提供整体设计、规范编制或者项目管理、监理、检测等服务的</w:t>
      </w:r>
      <w:r>
        <w:rPr>
          <w:rFonts w:ascii="宋体" w:hAnsi="宋体" w:hint="eastAsia"/>
          <w:szCs w:val="21"/>
        </w:rPr>
        <w:t>投标人</w:t>
      </w:r>
      <w:r>
        <w:rPr>
          <w:rFonts w:ascii="宋体" w:hAnsi="宋体"/>
        </w:rPr>
        <w:t>，</w:t>
      </w:r>
      <w:r>
        <w:rPr>
          <w:rFonts w:ascii="宋体" w:hAnsi="宋体" w:hint="eastAsia"/>
        </w:rPr>
        <w:t>不得参与本项目投标。</w:t>
      </w:r>
    </w:p>
    <w:p w:rsidR="00725F6E" w:rsidRDefault="00F9095A" w:rsidP="007305E9">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7．本项目</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rPr>
        <w:t>不</w:t>
      </w:r>
      <w:r>
        <w:rPr>
          <w:rFonts w:ascii="宋体" w:hAnsi="宋体" w:hint="eastAsia"/>
        </w:rPr>
        <w:t>接受</w:t>
      </w:r>
      <w:r>
        <w:rPr>
          <w:rFonts w:ascii="宋体" w:hAnsi="宋体"/>
        </w:rPr>
        <w:t>分包</w:t>
      </w:r>
      <w:r>
        <w:rPr>
          <w:rFonts w:ascii="宋体" w:hAnsi="宋体" w:hint="eastAsia"/>
        </w:rPr>
        <w:t>、转包。</w:t>
      </w:r>
    </w:p>
    <w:p w:rsidR="00725F6E" w:rsidRDefault="00F9095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725F6E" w:rsidRDefault="00F9095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时间：2023年</w:t>
      </w:r>
      <w:r w:rsidR="006C4E5D">
        <w:rPr>
          <w:rFonts w:ascii="宋体" w:hAnsi="宋体" w:cs="宋体" w:hint="eastAsia"/>
          <w:kern w:val="0"/>
        </w:rPr>
        <w:t>10</w:t>
      </w:r>
      <w:r>
        <w:rPr>
          <w:rFonts w:ascii="宋体" w:hAnsi="宋体" w:cs="宋体" w:hint="eastAsia"/>
          <w:kern w:val="0"/>
        </w:rPr>
        <w:t>月</w:t>
      </w:r>
      <w:r w:rsidR="006C4E5D">
        <w:rPr>
          <w:rFonts w:ascii="宋体" w:hAnsi="宋体" w:cs="宋体" w:hint="eastAsia"/>
          <w:kern w:val="0"/>
        </w:rPr>
        <w:t>1</w:t>
      </w:r>
      <w:r w:rsidR="000F62C5">
        <w:rPr>
          <w:rFonts w:ascii="宋体" w:hAnsi="宋体" w:cs="宋体" w:hint="eastAsia"/>
          <w:kern w:val="0"/>
        </w:rPr>
        <w:t>7</w:t>
      </w:r>
      <w:r>
        <w:rPr>
          <w:rFonts w:ascii="宋体" w:hAnsi="宋体" w:cs="宋体" w:hint="eastAsia"/>
          <w:kern w:val="0"/>
        </w:rPr>
        <w:t>日至2023年</w:t>
      </w:r>
      <w:r w:rsidR="006C4E5D">
        <w:rPr>
          <w:rFonts w:ascii="宋体" w:hAnsi="宋体" w:cs="宋体" w:hint="eastAsia"/>
          <w:kern w:val="0"/>
        </w:rPr>
        <w:t>10</w:t>
      </w:r>
      <w:r>
        <w:rPr>
          <w:rFonts w:ascii="宋体" w:hAnsi="宋体" w:cs="宋体" w:hint="eastAsia"/>
          <w:kern w:val="0"/>
        </w:rPr>
        <w:t>月</w:t>
      </w:r>
      <w:r w:rsidR="000F62C5">
        <w:rPr>
          <w:rFonts w:ascii="宋体" w:hAnsi="宋体" w:cs="宋体" w:hint="eastAsia"/>
          <w:kern w:val="0"/>
        </w:rPr>
        <w:t>30</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725F6E" w:rsidRDefault="00F9095A">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725F6E" w:rsidRDefault="00F9095A">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lastRenderedPageBreak/>
        <w:t>方式：</w:t>
      </w:r>
      <w:r>
        <w:rPr>
          <w:rFonts w:ascii="宋体" w:hAnsi="宋体" w:hint="eastAsia"/>
          <w:szCs w:val="21"/>
        </w:rPr>
        <w:t>供应商可通过现场递交/邮寄方式递交报名资料，代理机构联系人：石磊，联系电话：0755-23962384，邮箱：7300803</w:t>
      </w:r>
      <w:hyperlink r:id="rId12" w:history="1">
        <w:r>
          <w:rPr>
            <w:rFonts w:ascii="宋体" w:hAnsi="宋体"/>
            <w:szCs w:val="21"/>
          </w:rPr>
          <w:t>@qq.com</w:t>
        </w:r>
      </w:hyperlink>
      <w:r>
        <w:rPr>
          <w:rFonts w:ascii="宋体" w:hAnsi="宋体" w:cs="宋体" w:hint="eastAsia"/>
          <w:szCs w:val="21"/>
        </w:rPr>
        <w:t>。</w:t>
      </w:r>
      <w:r>
        <w:rPr>
          <w:rFonts w:ascii="宋体" w:hint="eastAsia"/>
        </w:rPr>
        <w:t>报名需要提供的资料如下：</w:t>
      </w:r>
    </w:p>
    <w:p w:rsidR="00725F6E" w:rsidRDefault="00F9095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725F6E" w:rsidRDefault="00F9095A">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rPr>
        <w:t>具备《中华人民共和国政府采购法》第二十二条规定的条件</w:t>
      </w:r>
      <w:r>
        <w:rPr>
          <w:rFonts w:ascii="宋体" w:hAnsi="宋体" w:cs="宋体" w:hint="eastAsia"/>
        </w:rPr>
        <w:t>的《声明函》原件(</w:t>
      </w:r>
      <w:r>
        <w:rPr>
          <w:rFonts w:ascii="宋体" w:hAnsi="宋体" w:hint="eastAsia"/>
        </w:rPr>
        <w:t>格式见招标文件附件)</w:t>
      </w:r>
      <w:r>
        <w:rPr>
          <w:rFonts w:ascii="宋体" w:hAnsi="宋体" w:cs="宋体" w:hint="eastAsia"/>
        </w:rPr>
        <w:t>。</w:t>
      </w:r>
    </w:p>
    <w:p w:rsidR="00725F6E" w:rsidRDefault="00F9095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3．</w:t>
      </w:r>
      <w:r>
        <w:rPr>
          <w:rFonts w:ascii="宋体" w:hAnsi="宋体" w:cs="宋体"/>
        </w:rPr>
        <w:t>《医疗器械生产许可证》或《医疗器械经营许可证》复印件。</w:t>
      </w:r>
    </w:p>
    <w:p w:rsidR="00725F6E" w:rsidRDefault="00F9095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4．信用情况证明材料：</w:t>
      </w:r>
    </w:p>
    <w:p w:rsidR="00725F6E" w:rsidRDefault="00F9095A">
      <w:pPr>
        <w:widowControl/>
        <w:shd w:val="clear" w:color="auto" w:fill="FFFFFF"/>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1）信用中国网“重大税收违法失信主体”查询页面  （</w:t>
      </w:r>
      <w:r>
        <w:rPr>
          <w:rFonts w:ascii="宋体" w:hAnsi="宋体"/>
          <w:kern w:val="0"/>
        </w:rPr>
        <w:t>https://www.creditchina.gov.cn/xinyongfuwu/zhongdashuishouweifaanjian/</w:t>
      </w:r>
      <w:r>
        <w:rPr>
          <w:rFonts w:ascii="宋体" w:hAnsi="宋体" w:hint="eastAsia"/>
          <w:kern w:val="0"/>
        </w:rPr>
        <w:t>）打印件；</w:t>
      </w:r>
    </w:p>
    <w:p w:rsidR="00725F6E" w:rsidRDefault="00F9095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2）中国执行信息公开网“失信被执行人名单”查询页面（</w:t>
      </w:r>
      <w:r>
        <w:rPr>
          <w:rFonts w:ascii="宋体" w:hAnsi="宋体"/>
          <w:kern w:val="0"/>
        </w:rPr>
        <w:t>http://zxgk.court.gov.cn/shixin/</w:t>
      </w:r>
      <w:r>
        <w:rPr>
          <w:rFonts w:ascii="宋体" w:hAnsi="宋体" w:hint="eastAsia"/>
          <w:kern w:val="0"/>
        </w:rPr>
        <w:t>）打印件；</w:t>
      </w:r>
    </w:p>
    <w:p w:rsidR="00725F6E" w:rsidRDefault="00F9095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3）中国政府采购网“政府采购严重违法失信行为记录名单”查询页面（</w:t>
      </w:r>
      <w:hyperlink r:id="rId13" w:history="1">
        <w:r>
          <w:rPr>
            <w:rFonts w:ascii="宋体" w:hAnsi="宋体"/>
            <w:kern w:val="0"/>
          </w:rPr>
          <w:t>http://www.ccgp.gov.cn/search/cr</w:t>
        </w:r>
      </w:hyperlink>
      <w:r>
        <w:rPr>
          <w:rFonts w:ascii="宋体" w:hAnsi="宋体" w:hint="eastAsia"/>
          <w:kern w:val="0"/>
        </w:rPr>
        <w:t>）打印件。</w:t>
      </w:r>
    </w:p>
    <w:p w:rsidR="00725F6E" w:rsidRDefault="00F9095A">
      <w:pPr>
        <w:widowControl/>
        <w:shd w:val="clear" w:color="auto" w:fill="FFFFFF"/>
        <w:wordWrap w:val="0"/>
        <w:adjustRightInd w:val="0"/>
        <w:snapToGrid w:val="0"/>
        <w:spacing w:line="360" w:lineRule="auto"/>
        <w:ind w:leftChars="500" w:left="1701" w:hangingChars="310" w:hanging="651"/>
        <w:jc w:val="left"/>
        <w:rPr>
          <w:rFonts w:ascii="宋体" w:hAnsi="宋体"/>
          <w:kern w:val="0"/>
        </w:rPr>
      </w:pPr>
      <w:r>
        <w:rPr>
          <w:rFonts w:ascii="宋体" w:hAnsi="宋体" w:hint="eastAsia"/>
          <w:kern w:val="0"/>
        </w:rPr>
        <w:t xml:space="preserve">   注：上述证明材料以本项目招标公告发布之日至投标截止日内的查询结果为准，查询页面打印件须显示查询时间。</w:t>
      </w:r>
    </w:p>
    <w:p w:rsidR="00725F6E" w:rsidRDefault="00F9095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5．法定代表人证明书原件。</w:t>
      </w:r>
    </w:p>
    <w:p w:rsidR="00725F6E" w:rsidRDefault="00F9095A">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6．法定代表人授权委托书原件。</w:t>
      </w:r>
    </w:p>
    <w:p w:rsidR="00725F6E" w:rsidRDefault="00F9095A">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725F6E" w:rsidRDefault="00F9095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725F6E" w:rsidRDefault="00F9095A">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725F6E" w:rsidRDefault="00F9095A">
      <w:pPr>
        <w:widowControl/>
        <w:shd w:val="clear" w:color="auto" w:fill="FFFFFF"/>
        <w:wordWrap w:val="0"/>
        <w:adjustRightInd w:val="0"/>
        <w:snapToGrid w:val="0"/>
        <w:spacing w:line="360" w:lineRule="auto"/>
        <w:ind w:leftChars="500" w:left="1050"/>
        <w:jc w:val="left"/>
        <w:rPr>
          <w:rFonts w:ascii="宋体"/>
        </w:rPr>
      </w:pPr>
      <w:r>
        <w:rPr>
          <w:rFonts w:ascii="宋体" w:hint="eastAsia"/>
        </w:rPr>
        <w:t>帐户名称：深圳市国信招标有限公司</w:t>
      </w:r>
    </w:p>
    <w:p w:rsidR="00725F6E" w:rsidRDefault="00F9095A">
      <w:pPr>
        <w:widowControl/>
        <w:shd w:val="clear" w:color="auto" w:fill="FFFFFF"/>
        <w:wordWrap w:val="0"/>
        <w:adjustRightInd w:val="0"/>
        <w:snapToGrid w:val="0"/>
        <w:spacing w:line="360" w:lineRule="auto"/>
        <w:ind w:leftChars="500" w:left="1050"/>
        <w:jc w:val="left"/>
        <w:rPr>
          <w:rFonts w:ascii="宋体"/>
        </w:rPr>
      </w:pPr>
      <w:r>
        <w:rPr>
          <w:rFonts w:ascii="宋体" w:hint="eastAsia"/>
        </w:rPr>
        <w:t>账　　号：7441310182600057811</w:t>
      </w:r>
    </w:p>
    <w:p w:rsidR="00725F6E" w:rsidRDefault="00F9095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2023年</w:t>
      </w:r>
      <w:r w:rsidR="006C4E5D">
        <w:rPr>
          <w:rFonts w:ascii="宋体" w:hAnsi="宋体" w:cs="宋体" w:hint="eastAsia"/>
          <w:kern w:val="0"/>
        </w:rPr>
        <w:t>11</w:t>
      </w:r>
      <w:r>
        <w:rPr>
          <w:rFonts w:ascii="宋体" w:hAnsi="宋体" w:cs="宋体" w:hint="eastAsia"/>
          <w:kern w:val="0"/>
        </w:rPr>
        <w:t>月</w:t>
      </w:r>
      <w:r w:rsidR="000F62C5">
        <w:rPr>
          <w:rFonts w:ascii="宋体" w:hAnsi="宋体" w:cs="宋体" w:hint="eastAsia"/>
          <w:kern w:val="0"/>
        </w:rPr>
        <w:t>6</w:t>
      </w:r>
      <w:r>
        <w:rPr>
          <w:rFonts w:ascii="宋体" w:hAnsi="宋体" w:cs="宋体" w:hint="eastAsia"/>
          <w:kern w:val="0"/>
        </w:rPr>
        <w:t>日</w:t>
      </w:r>
      <w:r w:rsidR="006C4E5D">
        <w:rPr>
          <w:rFonts w:ascii="宋体" w:hAnsi="宋体" w:cs="宋体" w:hint="eastAsia"/>
          <w:kern w:val="0"/>
        </w:rPr>
        <w:t>14</w:t>
      </w:r>
      <w:r>
        <w:rPr>
          <w:rFonts w:ascii="宋体" w:hAnsi="宋体" w:cs="宋体" w:hint="eastAsia"/>
          <w:kern w:val="0"/>
        </w:rPr>
        <w:t>：</w:t>
      </w:r>
      <w:r w:rsidR="006C4E5D">
        <w:rPr>
          <w:rFonts w:ascii="宋体" w:hAnsi="宋体" w:cs="宋体" w:hint="eastAsia"/>
          <w:kern w:val="0"/>
        </w:rPr>
        <w:t>30</w:t>
      </w:r>
      <w:r>
        <w:rPr>
          <w:rFonts w:ascii="宋体" w:hAnsi="宋体" w:cs="宋体" w:hint="eastAsia"/>
          <w:kern w:val="0"/>
        </w:rPr>
        <w:t>（北京时间）。</w:t>
      </w:r>
    </w:p>
    <w:p w:rsidR="00725F6E" w:rsidRDefault="00F9095A">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地点：深圳市福田区福田街道福安社区民田路178号华融大厦1007、1008深圳市国信招标有限公司。</w:t>
      </w:r>
    </w:p>
    <w:p w:rsidR="00725F6E" w:rsidRDefault="00F9095A">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725F6E" w:rsidRDefault="00F9095A">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w:t>
      </w:r>
      <w:r w:rsidR="006C4E5D">
        <w:rPr>
          <w:rFonts w:ascii="宋体" w:hAnsi="宋体" w:cs="宋体" w:hint="eastAsia"/>
          <w:kern w:val="0"/>
        </w:rPr>
        <w:t>10</w:t>
      </w:r>
      <w:r>
        <w:rPr>
          <w:rFonts w:ascii="宋体" w:hAnsi="宋体" w:cs="宋体" w:hint="eastAsia"/>
          <w:kern w:val="0"/>
        </w:rPr>
        <w:t>月</w:t>
      </w:r>
      <w:r w:rsidR="000F62C5">
        <w:rPr>
          <w:rFonts w:ascii="宋体" w:hAnsi="宋体" w:cs="宋体" w:hint="eastAsia"/>
          <w:kern w:val="0"/>
        </w:rPr>
        <w:t>31</w:t>
      </w:r>
      <w:r>
        <w:rPr>
          <w:rFonts w:ascii="宋体" w:hAnsi="宋体" w:cs="宋体" w:hint="eastAsia"/>
          <w:kern w:val="0"/>
        </w:rPr>
        <w:t>日17：30（北京时间）前以书面形式通知代理机构。</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lastRenderedPageBreak/>
        <w:t>1）深圳海关门户网：</w:t>
      </w:r>
      <w:r>
        <w:rPr>
          <w:rFonts w:ascii="宋体"/>
        </w:rPr>
        <w:t>http://shenzhen.customs.gov.cn</w:t>
      </w:r>
      <w:r>
        <w:rPr>
          <w:rFonts w:ascii="宋体" w:hint="eastAsia"/>
        </w:rPr>
        <w:t>；</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3．投标人有义务在采购活动期间浏览以上网站，在网上公布的与本次采购项目有关的信息视为已送达各投标人。</w:t>
      </w:r>
    </w:p>
    <w:p w:rsidR="00725F6E" w:rsidRDefault="00F9095A">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名称：深圳国际旅行卫生保健中心（深圳海关口岸门诊部）</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地址：</w:t>
      </w:r>
      <w:r>
        <w:rPr>
          <w:rFonts w:ascii="宋体" w:hAnsi="宋体" w:hint="eastAsia"/>
          <w:bCs/>
          <w:color w:val="000000"/>
          <w:szCs w:val="21"/>
        </w:rPr>
        <w:t>深圳市福田区皇岗口岸生活区</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szCs w:val="21"/>
        </w:rPr>
        <w:t>84398457</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地址：深圳市福田区福田街道福安社区民田路178号华融大厦1007、1008</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725F6E" w:rsidRDefault="00F9095A">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725F6E" w:rsidRDefault="00F9095A" w:rsidP="007305E9">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725F6E" w:rsidRDefault="00F9095A">
      <w:pPr>
        <w:spacing w:line="360" w:lineRule="auto"/>
        <w:jc w:val="right"/>
        <w:rPr>
          <w:rFonts w:ascii="宋体" w:hAnsi="宋体"/>
          <w:szCs w:val="21"/>
        </w:rPr>
      </w:pPr>
      <w:r>
        <w:rPr>
          <w:rFonts w:ascii="宋体" w:hAnsi="宋体" w:hint="eastAsia"/>
          <w:szCs w:val="21"/>
        </w:rPr>
        <w:t>深圳市国信招标有限公司</w:t>
      </w:r>
    </w:p>
    <w:p w:rsidR="00725F6E" w:rsidRDefault="00F9095A">
      <w:pPr>
        <w:spacing w:line="360" w:lineRule="auto"/>
        <w:jc w:val="right"/>
        <w:rPr>
          <w:rFonts w:ascii="宋体" w:hAnsi="宋体"/>
          <w:szCs w:val="21"/>
        </w:rPr>
      </w:pPr>
      <w:r>
        <w:rPr>
          <w:rFonts w:ascii="宋体" w:hAnsi="宋体" w:hint="eastAsia"/>
          <w:szCs w:val="21"/>
        </w:rPr>
        <w:t>2023年</w:t>
      </w:r>
      <w:r w:rsidR="006C4E5D">
        <w:rPr>
          <w:rFonts w:ascii="宋体" w:hAnsi="宋体" w:hint="eastAsia"/>
          <w:szCs w:val="21"/>
        </w:rPr>
        <w:t>10</w:t>
      </w:r>
      <w:r>
        <w:rPr>
          <w:rFonts w:ascii="宋体" w:hAnsi="宋体" w:hint="eastAsia"/>
          <w:szCs w:val="21"/>
        </w:rPr>
        <w:t>月</w:t>
      </w:r>
      <w:r w:rsidR="006C4E5D">
        <w:rPr>
          <w:rFonts w:ascii="宋体" w:hAnsi="宋体" w:hint="eastAsia"/>
          <w:szCs w:val="21"/>
        </w:rPr>
        <w:t>1</w:t>
      </w:r>
      <w:r w:rsidR="000F62C5">
        <w:rPr>
          <w:rFonts w:ascii="宋体" w:hAnsi="宋体" w:hint="eastAsia"/>
          <w:szCs w:val="21"/>
        </w:rPr>
        <w:t>6</w:t>
      </w:r>
      <w:r>
        <w:rPr>
          <w:rFonts w:ascii="宋体" w:hAnsi="宋体" w:hint="eastAsia"/>
          <w:szCs w:val="21"/>
        </w:rPr>
        <w:t>日</w:t>
      </w:r>
    </w:p>
    <w:p w:rsidR="00725F6E" w:rsidRDefault="00F9095A">
      <w:pPr>
        <w:spacing w:line="360" w:lineRule="auto"/>
        <w:jc w:val="right"/>
        <w:rPr>
          <w:rFonts w:ascii="宋体" w:hAnsi="宋体"/>
          <w:szCs w:val="21"/>
        </w:rPr>
      </w:pPr>
      <w:r>
        <w:rPr>
          <w:rFonts w:ascii="宋体" w:hAnsi="宋体"/>
        </w:rPr>
        <w:br w:type="page"/>
      </w: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F9095A">
      <w:pPr>
        <w:pStyle w:val="af2"/>
        <w:wordWrap w:val="0"/>
        <w:adjustRightInd w:val="0"/>
        <w:snapToGrid w:val="0"/>
        <w:spacing w:before="0" w:after="0" w:line="360" w:lineRule="auto"/>
        <w:rPr>
          <w:rFonts w:ascii="宋体" w:hAnsi="宋体"/>
          <w:sz w:val="44"/>
          <w:szCs w:val="44"/>
        </w:rPr>
      </w:pPr>
      <w:bookmarkStart w:id="35" w:name="_Toc367972140"/>
      <w:bookmarkStart w:id="36" w:name="_Toc120634054"/>
      <w:r>
        <w:rPr>
          <w:rFonts w:ascii="宋体" w:hAnsi="宋体" w:hint="eastAsia"/>
          <w:sz w:val="44"/>
          <w:szCs w:val="44"/>
        </w:rPr>
        <w:t>第二章  投标人须知</w:t>
      </w:r>
      <w:bookmarkEnd w:id="35"/>
      <w:bookmarkEnd w:id="36"/>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F9095A">
      <w:pPr>
        <w:pStyle w:val="af2"/>
        <w:wordWrap w:val="0"/>
        <w:adjustRightInd w:val="0"/>
        <w:snapToGrid w:val="0"/>
        <w:spacing w:before="0" w:after="0" w:line="360" w:lineRule="auto"/>
        <w:outlineLvl w:val="1"/>
        <w:rPr>
          <w:rFonts w:ascii="宋体" w:hAnsi="宋体"/>
          <w:sz w:val="21"/>
          <w:szCs w:val="21"/>
        </w:rPr>
      </w:pPr>
      <w:bookmarkStart w:id="37" w:name="_Toc201743383"/>
      <w:bookmarkStart w:id="38" w:name="_Toc157499462"/>
      <w:bookmarkStart w:id="39" w:name="_Toc162935680"/>
      <w:r>
        <w:rPr>
          <w:rFonts w:ascii="宋体" w:hAnsi="宋体"/>
        </w:rPr>
        <w:br w:type="page"/>
      </w:r>
      <w:bookmarkStart w:id="40" w:name="_Toc364864767"/>
      <w:bookmarkStart w:id="41" w:name="_Toc465500991"/>
      <w:bookmarkStart w:id="42" w:name="_Toc435448954"/>
      <w:bookmarkStart w:id="43" w:name="_Toc393459447"/>
      <w:bookmarkStart w:id="44" w:name="_Toc374541025"/>
      <w:bookmarkStart w:id="45" w:name="_Toc393459275"/>
      <w:bookmarkStart w:id="46" w:name="_Toc367972142"/>
      <w:bookmarkStart w:id="47" w:name="_Toc457166239"/>
      <w:bookmarkStart w:id="48" w:name="_Toc482004774"/>
      <w:bookmarkStart w:id="49" w:name="_Toc201743384"/>
      <w:bookmarkStart w:id="50" w:name="_Toc162935681"/>
      <w:bookmarkStart w:id="51" w:name="_Toc120634055"/>
      <w:bookmarkStart w:id="52" w:name="_Toc157499463"/>
      <w:bookmarkEnd w:id="37"/>
      <w:bookmarkEnd w:id="38"/>
      <w:bookmarkEnd w:id="39"/>
      <w:bookmarkEnd w:id="40"/>
      <w:bookmarkEnd w:id="41"/>
      <w:bookmarkEnd w:id="42"/>
      <w:bookmarkEnd w:id="43"/>
      <w:bookmarkEnd w:id="44"/>
      <w:bookmarkEnd w:id="45"/>
      <w:bookmarkEnd w:id="46"/>
      <w:bookmarkEnd w:id="47"/>
      <w:bookmarkEnd w:id="48"/>
      <w:r>
        <w:rPr>
          <w:rFonts w:ascii="宋体" w:hAnsi="宋体" w:hint="eastAsia"/>
          <w:sz w:val="28"/>
          <w:szCs w:val="28"/>
        </w:rPr>
        <w:lastRenderedPageBreak/>
        <w:t>一、说明</w:t>
      </w:r>
      <w:bookmarkEnd w:id="49"/>
      <w:bookmarkEnd w:id="50"/>
      <w:bookmarkEnd w:id="51"/>
      <w:bookmarkEnd w:id="52"/>
    </w:p>
    <w:p w:rsidR="00725F6E" w:rsidRDefault="00F9095A">
      <w:pPr>
        <w:pStyle w:val="4"/>
        <w:numPr>
          <w:ilvl w:val="0"/>
          <w:numId w:val="0"/>
        </w:numPr>
        <w:snapToGrid w:val="0"/>
        <w:rPr>
          <w:rFonts w:hAnsi="宋体"/>
          <w:b w:val="0"/>
          <w:sz w:val="21"/>
          <w:szCs w:val="21"/>
        </w:rPr>
      </w:pPr>
      <w:bookmarkStart w:id="53" w:name="_Toc120634056"/>
      <w:r>
        <w:rPr>
          <w:rFonts w:hAnsi="宋体" w:hint="eastAsia"/>
          <w:b w:val="0"/>
          <w:sz w:val="21"/>
          <w:szCs w:val="21"/>
        </w:rPr>
        <w:t>1</w:t>
      </w:r>
      <w:r>
        <w:rPr>
          <w:rFonts w:hint="eastAsia"/>
          <w:b w:val="0"/>
          <w:sz w:val="21"/>
          <w:szCs w:val="21"/>
        </w:rPr>
        <w:t>．</w:t>
      </w:r>
      <w:r>
        <w:rPr>
          <w:rFonts w:hAnsi="宋体" w:hint="eastAsia"/>
          <w:b w:val="0"/>
          <w:sz w:val="21"/>
          <w:szCs w:val="21"/>
        </w:rPr>
        <w:t>资金来源</w:t>
      </w:r>
      <w:bookmarkEnd w:id="53"/>
    </w:p>
    <w:p w:rsidR="00725F6E" w:rsidRDefault="00F9095A">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725F6E" w:rsidRDefault="00F9095A">
      <w:pPr>
        <w:pStyle w:val="4"/>
        <w:numPr>
          <w:ilvl w:val="0"/>
          <w:numId w:val="0"/>
        </w:numPr>
        <w:snapToGrid w:val="0"/>
        <w:rPr>
          <w:rFonts w:hAnsi="宋体"/>
          <w:b w:val="0"/>
          <w:sz w:val="21"/>
          <w:szCs w:val="21"/>
        </w:rPr>
      </w:pPr>
      <w:bookmarkStart w:id="54" w:name="_Toc120634057"/>
      <w:r>
        <w:rPr>
          <w:rFonts w:hAnsi="宋体" w:hint="eastAsia"/>
          <w:b w:val="0"/>
          <w:sz w:val="21"/>
          <w:szCs w:val="21"/>
        </w:rPr>
        <w:t>2</w:t>
      </w:r>
      <w:r>
        <w:rPr>
          <w:rFonts w:hint="eastAsia"/>
          <w:b w:val="0"/>
          <w:sz w:val="21"/>
          <w:szCs w:val="21"/>
        </w:rPr>
        <w:t>．</w:t>
      </w:r>
      <w:r>
        <w:rPr>
          <w:rFonts w:hAnsi="宋体" w:hint="eastAsia"/>
          <w:b w:val="0"/>
          <w:sz w:val="21"/>
          <w:szCs w:val="21"/>
        </w:rPr>
        <w:t>定义</w:t>
      </w:r>
      <w:bookmarkEnd w:id="54"/>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深圳国际旅行卫生保健中心（深圳海关口岸门诊部）</w:t>
      </w:r>
      <w:r>
        <w:rPr>
          <w:rFonts w:ascii="宋体" w:hAnsi="宋体" w:hint="eastAsia"/>
        </w:rPr>
        <w:t>。</w:t>
      </w:r>
    </w:p>
    <w:p w:rsidR="00725F6E" w:rsidRDefault="00F9095A">
      <w:pPr>
        <w:wordWrap w:val="0"/>
        <w:adjustRightInd w:val="0"/>
        <w:snapToGrid w:val="0"/>
        <w:spacing w:line="360" w:lineRule="auto"/>
        <w:ind w:leftChars="150" w:left="630" w:hangingChars="150" w:hanging="315"/>
        <w:rPr>
          <w:rFonts w:ascii="宋体" w:hAnsi="宋体"/>
        </w:rPr>
      </w:pPr>
      <w:bookmarkStart w:id="55" w:name="_Toc120634058"/>
      <w:r>
        <w:rPr>
          <w:rFonts w:ascii="宋体" w:hAnsi="宋体" w:hint="eastAsia"/>
        </w:rPr>
        <w:t>2）代理机构：是指依法取得招标资格、从事招标代理业务并提供相关服务的专门机构。本招标文件的代理机构特指：深圳市国信招标有限公司。</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3）货物：指符合招标文件要求的货物以及供应商根据招标文件必须向采购人提供的相关文件。</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5）</w:t>
      </w:r>
      <w:r>
        <w:rPr>
          <w:rFonts w:ascii="宋体" w:hAnsi="宋体" w:cs="宋体" w:hint="eastAsia"/>
          <w:kern w:val="0"/>
        </w:rPr>
        <w:t>投标人</w:t>
      </w:r>
      <w:r>
        <w:rPr>
          <w:rFonts w:ascii="宋体" w:hAnsi="宋体" w:hint="eastAsia"/>
        </w:rPr>
        <w:t>：指已经在代理机构报名，且响应招标、参加投标竞争的供应商。</w:t>
      </w:r>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725F6E" w:rsidRDefault="00F9095A">
      <w:pPr>
        <w:pStyle w:val="4"/>
        <w:numPr>
          <w:ilvl w:val="0"/>
          <w:numId w:val="0"/>
        </w:numPr>
        <w:snapToGrid w:val="0"/>
        <w:rPr>
          <w:rFonts w:hAnsi="宋体"/>
          <w:b w:val="0"/>
          <w:sz w:val="21"/>
          <w:szCs w:val="21"/>
        </w:rPr>
      </w:pPr>
      <w:r>
        <w:rPr>
          <w:rFonts w:hAnsi="宋体"/>
          <w:b w:val="0"/>
          <w:sz w:val="21"/>
          <w:szCs w:val="21"/>
        </w:rPr>
        <w:t>3</w:t>
      </w:r>
      <w:r>
        <w:rPr>
          <w:rFonts w:hint="eastAsia"/>
          <w:b w:val="0"/>
          <w:sz w:val="21"/>
          <w:szCs w:val="21"/>
        </w:rPr>
        <w:t>．</w:t>
      </w:r>
      <w:r>
        <w:rPr>
          <w:rFonts w:hAnsi="宋体" w:hint="eastAsia"/>
          <w:b w:val="0"/>
          <w:sz w:val="21"/>
          <w:szCs w:val="21"/>
        </w:rPr>
        <w:t>保证</w:t>
      </w:r>
      <w:bookmarkEnd w:id="55"/>
    </w:p>
    <w:p w:rsidR="00725F6E" w:rsidRDefault="00F9095A">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725F6E" w:rsidRDefault="00F9095A">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725F6E" w:rsidRDefault="00F9095A">
      <w:pPr>
        <w:pStyle w:val="4"/>
        <w:numPr>
          <w:ilvl w:val="0"/>
          <w:numId w:val="0"/>
        </w:numPr>
        <w:snapToGrid w:val="0"/>
        <w:rPr>
          <w:rFonts w:hAnsi="宋体"/>
          <w:b w:val="0"/>
          <w:sz w:val="21"/>
          <w:szCs w:val="21"/>
        </w:rPr>
      </w:pPr>
      <w:bookmarkStart w:id="56" w:name="_Toc120634059"/>
      <w:r>
        <w:rPr>
          <w:rFonts w:hAnsi="宋体"/>
          <w:b w:val="0"/>
          <w:sz w:val="21"/>
          <w:szCs w:val="21"/>
        </w:rPr>
        <w:t>4</w:t>
      </w:r>
      <w:r>
        <w:rPr>
          <w:rFonts w:hint="eastAsia"/>
          <w:b w:val="0"/>
          <w:sz w:val="21"/>
          <w:szCs w:val="21"/>
        </w:rPr>
        <w:t>．</w:t>
      </w:r>
      <w:r>
        <w:rPr>
          <w:rFonts w:hAnsi="宋体" w:hint="eastAsia"/>
          <w:b w:val="0"/>
          <w:sz w:val="21"/>
          <w:szCs w:val="21"/>
        </w:rPr>
        <w:t>合格的投标人</w:t>
      </w:r>
      <w:bookmarkEnd w:id="56"/>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2）合格的投标人仅限于已在代理机构报名并获取招标文件的投标人；</w:t>
      </w:r>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725F6E" w:rsidRDefault="00F9095A">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725F6E" w:rsidRDefault="00F9095A">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5）</w:t>
      </w:r>
      <w:r>
        <w:rPr>
          <w:rFonts w:ascii="宋体" w:hAnsi="宋体" w:cs="宋体" w:hint="eastAsia"/>
          <w:bCs/>
          <w:kern w:val="0"/>
          <w:szCs w:val="21"/>
          <w:shd w:val="clear" w:color="auto" w:fill="FFFFFF"/>
        </w:rPr>
        <w:t>本项目不接受联合体投标</w:t>
      </w:r>
      <w:r>
        <w:rPr>
          <w:rFonts w:ascii="宋体" w:hAnsi="宋体" w:hint="eastAsia"/>
        </w:rPr>
        <w:t>；</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cs="宋体" w:hint="eastAsia"/>
          <w:bCs/>
          <w:kern w:val="0"/>
          <w:szCs w:val="21"/>
          <w:shd w:val="clear" w:color="auto" w:fill="FFFFFF"/>
        </w:rPr>
        <w:t>6）</w:t>
      </w:r>
      <w:r>
        <w:rPr>
          <w:rFonts w:ascii="宋体" w:hAnsi="宋体" w:hint="eastAsia"/>
        </w:rPr>
        <w:t>本项目</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cs="宋体" w:hint="eastAsia"/>
          <w:bCs/>
          <w:kern w:val="0"/>
          <w:szCs w:val="21"/>
          <w:shd w:val="clear" w:color="auto" w:fill="FFFFFF"/>
        </w:rPr>
        <w:t>，</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p>
    <w:p w:rsidR="00725F6E" w:rsidRDefault="00F9095A">
      <w:pPr>
        <w:pStyle w:val="4"/>
        <w:numPr>
          <w:ilvl w:val="0"/>
          <w:numId w:val="0"/>
        </w:numPr>
        <w:snapToGrid w:val="0"/>
        <w:rPr>
          <w:rFonts w:hAnsi="宋体"/>
          <w:b w:val="0"/>
          <w:sz w:val="21"/>
          <w:szCs w:val="21"/>
        </w:rPr>
      </w:pPr>
      <w:bookmarkStart w:id="57" w:name="_Toc120634060"/>
      <w:r>
        <w:rPr>
          <w:rFonts w:hAnsi="宋体"/>
          <w:b w:val="0"/>
          <w:sz w:val="21"/>
          <w:szCs w:val="21"/>
        </w:rPr>
        <w:t>5</w:t>
      </w:r>
      <w:r>
        <w:rPr>
          <w:rFonts w:hint="eastAsia"/>
          <w:b w:val="0"/>
          <w:sz w:val="21"/>
          <w:szCs w:val="21"/>
        </w:rPr>
        <w:t>．</w:t>
      </w:r>
      <w:r>
        <w:rPr>
          <w:rFonts w:hAnsi="宋体" w:hint="eastAsia"/>
          <w:b w:val="0"/>
          <w:sz w:val="21"/>
          <w:szCs w:val="21"/>
        </w:rPr>
        <w:t>合格的货物</w:t>
      </w:r>
      <w:bookmarkEnd w:id="57"/>
    </w:p>
    <w:p w:rsidR="00725F6E" w:rsidRDefault="00F9095A">
      <w:pPr>
        <w:adjustRightInd w:val="0"/>
        <w:snapToGrid w:val="0"/>
        <w:spacing w:line="360" w:lineRule="auto"/>
        <w:ind w:firstLineChars="150" w:firstLine="315"/>
        <w:rPr>
          <w:rFonts w:ascii="宋体" w:hAnsi="宋体" w:cs="宋体"/>
          <w:szCs w:val="21"/>
        </w:rPr>
      </w:pPr>
      <w:bookmarkStart w:id="58" w:name="_Toc120634061"/>
      <w:r>
        <w:rPr>
          <w:rFonts w:ascii="宋体" w:hAnsi="宋体"/>
          <w:szCs w:val="21"/>
        </w:rPr>
        <w:t>1</w:t>
      </w:r>
      <w:r>
        <w:rPr>
          <w:rFonts w:ascii="宋体" w:hAnsi="宋体" w:hint="eastAsia"/>
          <w:szCs w:val="21"/>
        </w:rPr>
        <w:t>）</w:t>
      </w:r>
      <w:r>
        <w:rPr>
          <w:rFonts w:ascii="宋体" w:hAnsi="宋体" w:cs="宋体" w:hint="eastAsia"/>
          <w:szCs w:val="21"/>
        </w:rPr>
        <w:t>必须是全新的货物。</w:t>
      </w:r>
    </w:p>
    <w:p w:rsidR="00725F6E" w:rsidRDefault="00F9095A">
      <w:pPr>
        <w:wordWrap w:val="0"/>
        <w:adjustRightInd w:val="0"/>
        <w:snapToGrid w:val="0"/>
        <w:spacing w:line="360" w:lineRule="auto"/>
        <w:ind w:firstLineChars="150" w:firstLine="315"/>
        <w:rPr>
          <w:rFonts w:ascii="宋体" w:hAnsi="宋体"/>
        </w:rPr>
      </w:pPr>
      <w:r>
        <w:rPr>
          <w:rFonts w:ascii="宋体" w:hAnsi="宋体"/>
        </w:rPr>
        <w:t>2</w:t>
      </w:r>
      <w:r>
        <w:rPr>
          <w:rFonts w:ascii="宋体" w:hAnsi="宋体" w:hint="eastAsia"/>
        </w:rPr>
        <w:t>）投标货物及其有关服务必须符合中华人民共和国的设计和制造生产或行业标准。</w:t>
      </w:r>
    </w:p>
    <w:p w:rsidR="00725F6E" w:rsidRDefault="00F9095A">
      <w:pPr>
        <w:pStyle w:val="a9"/>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3）</w:t>
      </w:r>
      <w:r>
        <w:rPr>
          <w:rFonts w:ascii="宋体" w:hAnsi="宋体" w:cs="宋体" w:hint="eastAsia"/>
          <w:sz w:val="21"/>
          <w:szCs w:val="21"/>
        </w:rPr>
        <w:t>投标人应保证，采购人在中华人民共和国使用该货物或货物的任何一部分时，免受第三方提出的侵犯其专利权、商标权或工业设计权的起诉，如发生此类纠纷由投标人承担一切责任。</w:t>
      </w:r>
    </w:p>
    <w:p w:rsidR="00725F6E" w:rsidRDefault="00F9095A">
      <w:pPr>
        <w:pStyle w:val="4"/>
        <w:numPr>
          <w:ilvl w:val="0"/>
          <w:numId w:val="0"/>
        </w:numPr>
        <w:snapToGrid w:val="0"/>
        <w:rPr>
          <w:rFonts w:hAnsi="宋体"/>
          <w:b w:val="0"/>
          <w:sz w:val="21"/>
          <w:szCs w:val="21"/>
        </w:rPr>
      </w:pPr>
      <w:r>
        <w:rPr>
          <w:rFonts w:hAnsi="宋体"/>
          <w:b w:val="0"/>
          <w:sz w:val="21"/>
          <w:szCs w:val="21"/>
        </w:rPr>
        <w:t>6</w:t>
      </w:r>
      <w:r>
        <w:rPr>
          <w:rFonts w:hint="eastAsia"/>
          <w:b w:val="0"/>
          <w:sz w:val="21"/>
          <w:szCs w:val="21"/>
        </w:rPr>
        <w:t>．</w:t>
      </w:r>
      <w:r>
        <w:rPr>
          <w:rFonts w:hAnsi="宋体" w:hint="eastAsia"/>
          <w:b w:val="0"/>
          <w:sz w:val="21"/>
          <w:szCs w:val="21"/>
        </w:rPr>
        <w:t>投标费用</w:t>
      </w:r>
      <w:bookmarkEnd w:id="58"/>
    </w:p>
    <w:p w:rsidR="00725F6E" w:rsidRDefault="00F9095A">
      <w:pPr>
        <w:pStyle w:val="a9"/>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725F6E" w:rsidRDefault="00F9095A">
      <w:pPr>
        <w:pStyle w:val="a9"/>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lastRenderedPageBreak/>
        <w:t>2）中标人在获得中标通知书的同时，需向代理机构交纳代理服务费。</w:t>
      </w:r>
    </w:p>
    <w:p w:rsidR="00725F6E" w:rsidRDefault="00725F6E">
      <w:pPr>
        <w:pStyle w:val="a9"/>
        <w:wordWrap w:val="0"/>
        <w:adjustRightInd w:val="0"/>
        <w:snapToGrid w:val="0"/>
        <w:spacing w:after="0" w:line="360" w:lineRule="auto"/>
        <w:rPr>
          <w:rFonts w:ascii="宋体" w:hAnsi="宋体"/>
          <w:b/>
        </w:rPr>
      </w:pPr>
    </w:p>
    <w:p w:rsidR="00725F6E" w:rsidRDefault="00F9095A">
      <w:pPr>
        <w:pStyle w:val="af2"/>
        <w:wordWrap w:val="0"/>
        <w:adjustRightInd w:val="0"/>
        <w:snapToGrid w:val="0"/>
        <w:spacing w:before="0" w:after="0" w:line="360" w:lineRule="auto"/>
        <w:outlineLvl w:val="2"/>
        <w:rPr>
          <w:rFonts w:ascii="宋体" w:hAnsi="宋体"/>
          <w:sz w:val="21"/>
          <w:szCs w:val="21"/>
        </w:rPr>
      </w:pPr>
      <w:bookmarkStart w:id="59" w:name="_Toc201743385"/>
      <w:bookmarkStart w:id="60" w:name="_Toc120634062"/>
      <w:bookmarkStart w:id="61" w:name="_Toc157499464"/>
      <w:bookmarkStart w:id="62" w:name="_Toc162935682"/>
      <w:r>
        <w:rPr>
          <w:rFonts w:ascii="宋体" w:hAnsi="宋体" w:hint="eastAsia"/>
          <w:sz w:val="28"/>
          <w:szCs w:val="28"/>
        </w:rPr>
        <w:t>二、招标文件</w:t>
      </w:r>
      <w:bookmarkEnd w:id="59"/>
      <w:bookmarkEnd w:id="60"/>
      <w:bookmarkEnd w:id="61"/>
      <w:bookmarkEnd w:id="62"/>
    </w:p>
    <w:p w:rsidR="00725F6E" w:rsidRDefault="00F9095A">
      <w:pPr>
        <w:pStyle w:val="4"/>
        <w:numPr>
          <w:ilvl w:val="0"/>
          <w:numId w:val="0"/>
        </w:numPr>
        <w:snapToGrid w:val="0"/>
        <w:rPr>
          <w:rFonts w:hAnsi="宋体"/>
          <w:b w:val="0"/>
          <w:sz w:val="21"/>
          <w:szCs w:val="21"/>
        </w:rPr>
      </w:pPr>
      <w:bookmarkStart w:id="63" w:name="_Toc120634063"/>
      <w:r>
        <w:rPr>
          <w:rFonts w:hAnsi="宋体"/>
          <w:b w:val="0"/>
          <w:sz w:val="21"/>
          <w:szCs w:val="21"/>
        </w:rPr>
        <w:t>7</w:t>
      </w:r>
      <w:r>
        <w:rPr>
          <w:rFonts w:hint="eastAsia"/>
          <w:b w:val="0"/>
          <w:sz w:val="21"/>
          <w:szCs w:val="21"/>
        </w:rPr>
        <w:t>．</w:t>
      </w:r>
      <w:r>
        <w:rPr>
          <w:rFonts w:hAnsi="宋体" w:hint="eastAsia"/>
          <w:b w:val="0"/>
          <w:sz w:val="21"/>
          <w:szCs w:val="21"/>
        </w:rPr>
        <w:t>招标文件构成</w:t>
      </w:r>
      <w:bookmarkEnd w:id="63"/>
    </w:p>
    <w:p w:rsidR="00725F6E" w:rsidRDefault="00F9095A">
      <w:pPr>
        <w:wordWrap w:val="0"/>
        <w:adjustRightInd w:val="0"/>
        <w:snapToGrid w:val="0"/>
        <w:spacing w:line="360" w:lineRule="auto"/>
        <w:ind w:firstLineChars="150" w:firstLine="315"/>
        <w:rPr>
          <w:rFonts w:ascii="宋体" w:hAnsi="宋体"/>
        </w:rPr>
      </w:pPr>
      <w:bookmarkStart w:id="64" w:name="_Toc120634064"/>
      <w:r>
        <w:rPr>
          <w:rFonts w:ascii="宋体" w:hAnsi="宋体" w:hint="eastAsia"/>
        </w:rPr>
        <w:t>1）招标文件要求提供的货物、服务、招标过程和合同条件在招标文件中均有说明。</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中所有的事项、格式、条款和技术规范等。投标人没有按照招标文件要求提交全部资料，或者投标没有对招标文件在各方面都做出实质性响应是投标人的风险，情节严重的可能导致其投标被拒绝。</w:t>
      </w:r>
    </w:p>
    <w:p w:rsidR="00725F6E" w:rsidRDefault="00F9095A">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725F6E" w:rsidRDefault="00F9095A">
      <w:pPr>
        <w:pStyle w:val="4"/>
        <w:numPr>
          <w:ilvl w:val="0"/>
          <w:numId w:val="0"/>
        </w:numPr>
        <w:snapToGrid w:val="0"/>
        <w:rPr>
          <w:rFonts w:hAnsi="宋体"/>
          <w:szCs w:val="21"/>
        </w:rPr>
      </w:pPr>
      <w:r>
        <w:rPr>
          <w:rFonts w:hAnsi="宋体" w:hint="eastAsia"/>
          <w:b w:val="0"/>
          <w:sz w:val="21"/>
          <w:szCs w:val="21"/>
        </w:rPr>
        <w:t>8</w:t>
      </w:r>
      <w:r>
        <w:rPr>
          <w:rFonts w:hint="eastAsia"/>
          <w:b w:val="0"/>
          <w:sz w:val="21"/>
          <w:szCs w:val="21"/>
        </w:rPr>
        <w:t>．</w:t>
      </w:r>
      <w:r>
        <w:rPr>
          <w:rFonts w:hAnsi="宋体" w:hint="eastAsia"/>
          <w:b w:val="0"/>
          <w:sz w:val="21"/>
          <w:szCs w:val="21"/>
        </w:rPr>
        <w:t>招标文件的澄清、修改</w:t>
      </w:r>
      <w:bookmarkEnd w:id="64"/>
    </w:p>
    <w:p w:rsidR="00725F6E" w:rsidRDefault="00F9095A">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725F6E" w:rsidRDefault="00F9095A">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725F6E" w:rsidRDefault="00F9095A">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725F6E" w:rsidRDefault="00F9095A" w:rsidP="007305E9">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725F6E" w:rsidRDefault="00F9095A" w:rsidP="007305E9">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725F6E" w:rsidRDefault="00725F6E">
      <w:pPr>
        <w:wordWrap w:val="0"/>
        <w:adjustRightInd w:val="0"/>
        <w:snapToGrid w:val="0"/>
        <w:spacing w:line="360" w:lineRule="auto"/>
        <w:rPr>
          <w:rFonts w:ascii="宋体" w:hAnsi="宋体"/>
          <w:szCs w:val="21"/>
        </w:rPr>
      </w:pPr>
    </w:p>
    <w:p w:rsidR="00725F6E" w:rsidRDefault="00F9095A">
      <w:pPr>
        <w:pStyle w:val="af2"/>
        <w:wordWrap w:val="0"/>
        <w:adjustRightInd w:val="0"/>
        <w:snapToGrid w:val="0"/>
        <w:spacing w:before="0" w:after="0" w:line="360" w:lineRule="auto"/>
        <w:outlineLvl w:val="2"/>
      </w:pPr>
      <w:bookmarkStart w:id="65" w:name="_Toc120634065"/>
      <w:bookmarkStart w:id="66" w:name="_Toc201743386"/>
      <w:bookmarkStart w:id="67" w:name="_Toc157499465"/>
      <w:bookmarkStart w:id="68" w:name="_Toc162935683"/>
      <w:r>
        <w:rPr>
          <w:rFonts w:ascii="宋体" w:hAnsi="宋体" w:hint="eastAsia"/>
          <w:sz w:val="28"/>
          <w:szCs w:val="28"/>
        </w:rPr>
        <w:t>三、投标文件的编制</w:t>
      </w:r>
      <w:bookmarkEnd w:id="65"/>
      <w:bookmarkEnd w:id="66"/>
      <w:bookmarkEnd w:id="67"/>
      <w:bookmarkEnd w:id="68"/>
    </w:p>
    <w:p w:rsidR="00725F6E" w:rsidRDefault="00F9095A">
      <w:pPr>
        <w:pStyle w:val="4"/>
        <w:numPr>
          <w:ilvl w:val="0"/>
          <w:numId w:val="0"/>
        </w:numPr>
        <w:snapToGrid w:val="0"/>
        <w:rPr>
          <w:rFonts w:hAnsi="宋体"/>
          <w:b w:val="0"/>
          <w:sz w:val="21"/>
          <w:szCs w:val="21"/>
        </w:rPr>
      </w:pPr>
      <w:bookmarkStart w:id="69" w:name="_Toc120634066"/>
      <w:r>
        <w:rPr>
          <w:rFonts w:hAnsi="宋体" w:hint="eastAsia"/>
          <w:b w:val="0"/>
          <w:sz w:val="21"/>
          <w:szCs w:val="21"/>
        </w:rPr>
        <w:t>9</w:t>
      </w:r>
      <w:r>
        <w:rPr>
          <w:rFonts w:hint="eastAsia"/>
          <w:b w:val="0"/>
          <w:sz w:val="21"/>
          <w:szCs w:val="21"/>
        </w:rPr>
        <w:t>．</w:t>
      </w:r>
      <w:r>
        <w:rPr>
          <w:rFonts w:hAnsi="宋体" w:hint="eastAsia"/>
          <w:b w:val="0"/>
          <w:sz w:val="21"/>
          <w:szCs w:val="21"/>
        </w:rPr>
        <w:t>投标文件编写、语言及计量单位</w:t>
      </w:r>
      <w:bookmarkEnd w:id="69"/>
    </w:p>
    <w:p w:rsidR="00725F6E" w:rsidRDefault="00F9095A" w:rsidP="007305E9">
      <w:pPr>
        <w:wordWrap w:val="0"/>
        <w:adjustRightInd w:val="0"/>
        <w:snapToGrid w:val="0"/>
        <w:spacing w:line="360" w:lineRule="auto"/>
        <w:ind w:leftChars="150" w:left="685" w:hangingChars="176" w:hanging="370"/>
        <w:rPr>
          <w:rFonts w:ascii="宋体" w:hAnsi="宋体"/>
          <w:szCs w:val="21"/>
        </w:rPr>
      </w:pPr>
      <w:bookmarkStart w:id="70" w:name="_Toc120634067"/>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725F6E" w:rsidRDefault="00F9095A" w:rsidP="007305E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725F6E" w:rsidRDefault="00F9095A" w:rsidP="007305E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725F6E" w:rsidRDefault="00F9095A" w:rsidP="007305E9">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投标文件以及投标人与代理机构、采购人的往来文件中应使用中华人民共和国法定计量单位。</w:t>
      </w:r>
    </w:p>
    <w:p w:rsidR="00725F6E" w:rsidRDefault="00F9095A">
      <w:pPr>
        <w:pStyle w:val="4"/>
        <w:numPr>
          <w:ilvl w:val="0"/>
          <w:numId w:val="0"/>
        </w:numPr>
        <w:snapToGrid w:val="0"/>
        <w:rPr>
          <w:rFonts w:hAnsi="宋体"/>
          <w:b w:val="0"/>
          <w:sz w:val="21"/>
          <w:szCs w:val="21"/>
        </w:rPr>
      </w:pPr>
      <w:r>
        <w:rPr>
          <w:rFonts w:hAnsi="宋体"/>
          <w:b w:val="0"/>
          <w:sz w:val="21"/>
          <w:szCs w:val="21"/>
        </w:rPr>
        <w:lastRenderedPageBreak/>
        <w:t>1</w:t>
      </w:r>
      <w:r>
        <w:rPr>
          <w:rFonts w:hAnsi="宋体" w:hint="eastAsia"/>
          <w:b w:val="0"/>
          <w:sz w:val="21"/>
          <w:szCs w:val="21"/>
        </w:rPr>
        <w:t>0</w:t>
      </w:r>
      <w:r>
        <w:rPr>
          <w:rFonts w:hint="eastAsia"/>
          <w:b w:val="0"/>
          <w:sz w:val="21"/>
          <w:szCs w:val="21"/>
        </w:rPr>
        <w:t>．</w:t>
      </w:r>
      <w:r>
        <w:rPr>
          <w:rFonts w:hAnsi="宋体" w:hint="eastAsia"/>
          <w:b w:val="0"/>
          <w:sz w:val="21"/>
          <w:szCs w:val="21"/>
        </w:rPr>
        <w:t>投标文件构成</w:t>
      </w:r>
      <w:bookmarkEnd w:id="70"/>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
        <w:gridCol w:w="4742"/>
        <w:gridCol w:w="1890"/>
      </w:tblGrid>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742"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742"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目录</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格式自拟</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742"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投标书</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见附件1</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742"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开标一览表</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见附件2</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742"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cs="Arial" w:hint="eastAsia"/>
                <w:szCs w:val="21"/>
              </w:rPr>
              <w:t>分项报价清单</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附件3</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投标人基本情况表</w:t>
            </w:r>
          </w:p>
        </w:tc>
        <w:tc>
          <w:tcPr>
            <w:tcW w:w="1890"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附件4</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投标人资质证明文件</w:t>
            </w:r>
          </w:p>
        </w:tc>
        <w:tc>
          <w:tcPr>
            <w:tcW w:w="1890" w:type="dxa"/>
            <w:vAlign w:val="center"/>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见附件5</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拟安排项目团队人员情况表</w:t>
            </w:r>
          </w:p>
        </w:tc>
        <w:tc>
          <w:tcPr>
            <w:tcW w:w="1890" w:type="dxa"/>
            <w:vAlign w:val="center"/>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见附件6</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同类项目业绩一览表</w:t>
            </w:r>
          </w:p>
        </w:tc>
        <w:tc>
          <w:tcPr>
            <w:tcW w:w="1890" w:type="dxa"/>
            <w:vAlign w:val="center"/>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见附件7</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4742" w:type="dxa"/>
            <w:vAlign w:val="center"/>
          </w:tcPr>
          <w:p w:rsidR="00725F6E" w:rsidRDefault="00F9095A">
            <w:pPr>
              <w:spacing w:line="360" w:lineRule="auto"/>
              <w:jc w:val="center"/>
              <w:rPr>
                <w:rFonts w:ascii="宋体" w:hAnsi="宋体"/>
              </w:rPr>
            </w:pPr>
            <w:r>
              <w:rPr>
                <w:rFonts w:ascii="宋体" w:hAnsi="宋体" w:hint="eastAsia"/>
              </w:rPr>
              <w:t>货物说明一览表</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见附件8</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cs="Arial"/>
              </w:rPr>
              <w:t>技术</w:t>
            </w:r>
            <w:r>
              <w:rPr>
                <w:rFonts w:ascii="宋体" w:hAnsi="宋体" w:cs="Arial" w:hint="eastAsia"/>
              </w:rPr>
              <w:t>响应方案</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见附件9</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4742" w:type="dxa"/>
            <w:vAlign w:val="center"/>
          </w:tcPr>
          <w:p w:rsidR="00725F6E" w:rsidRDefault="00F9095A">
            <w:pPr>
              <w:spacing w:line="360" w:lineRule="auto"/>
              <w:jc w:val="center"/>
              <w:rPr>
                <w:rFonts w:ascii="宋体" w:hAnsi="宋体" w:cs="Arial"/>
              </w:rPr>
            </w:pPr>
            <w:r>
              <w:rPr>
                <w:rFonts w:ascii="宋体" w:hAnsi="宋体" w:cs="Arial"/>
              </w:rPr>
              <w:t>售后服务方案</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见附件10</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商务指标响应一览表</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见附件11</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cs="Arial" w:hint="eastAsia"/>
                <w:szCs w:val="21"/>
              </w:rPr>
              <w:t>技术指标响应一览表</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见附件12</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保密承诺书</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见附件13</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廉政承诺书</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见附件14</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中小企业声明函</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见附件15</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残疾人福利性单位声明函</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见附件16</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监狱企业证明文件</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szCs w:val="21"/>
              </w:rPr>
              <w:t>见附件</w:t>
            </w:r>
            <w:r>
              <w:rPr>
                <w:rFonts w:asciiTheme="minorEastAsia" w:eastAsiaTheme="minorEastAsia" w:hAnsiTheme="minorEastAsia" w:cs="Arial" w:hint="eastAsia"/>
                <w:szCs w:val="21"/>
              </w:rPr>
              <w:t>17</w:t>
            </w:r>
          </w:p>
        </w:tc>
      </w:tr>
      <w:tr w:rsidR="00725F6E">
        <w:trPr>
          <w:trHeight w:val="415"/>
        </w:trPr>
        <w:tc>
          <w:tcPr>
            <w:tcW w:w="775"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19</w:t>
            </w:r>
          </w:p>
        </w:tc>
        <w:tc>
          <w:tcPr>
            <w:tcW w:w="4742" w:type="dxa"/>
            <w:vAlign w:val="center"/>
          </w:tcPr>
          <w:p w:rsidR="00725F6E" w:rsidRDefault="00F9095A">
            <w:pPr>
              <w:spacing w:line="360" w:lineRule="auto"/>
              <w:jc w:val="center"/>
              <w:rPr>
                <w:rFonts w:asciiTheme="minorEastAsia" w:eastAsiaTheme="minorEastAsia" w:hAnsiTheme="minorEastAsia" w:cs="Arial"/>
                <w:szCs w:val="21"/>
              </w:rPr>
            </w:pPr>
            <w:r>
              <w:rPr>
                <w:rFonts w:ascii="宋体" w:hAnsi="宋体" w:hint="eastAsia"/>
              </w:rPr>
              <w:t>投标人认为必要的其他材料</w:t>
            </w:r>
          </w:p>
        </w:tc>
        <w:tc>
          <w:tcPr>
            <w:tcW w:w="1890" w:type="dxa"/>
          </w:tcPr>
          <w:p w:rsidR="00725F6E" w:rsidRDefault="00F9095A">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格式自拟</w:t>
            </w:r>
          </w:p>
        </w:tc>
      </w:tr>
    </w:tbl>
    <w:p w:rsidR="00725F6E" w:rsidRDefault="00725F6E">
      <w:pPr>
        <w:wordWrap w:val="0"/>
        <w:adjustRightInd w:val="0"/>
        <w:snapToGrid w:val="0"/>
        <w:rPr>
          <w:rFonts w:ascii="宋体" w:hAnsi="宋体"/>
        </w:rPr>
      </w:pP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ord文档或PDF文档），不作压缩处理。电子投标文件建议采用U盘的形式提交。</w:t>
      </w:r>
    </w:p>
    <w:p w:rsidR="00725F6E" w:rsidRDefault="00F9095A">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725F6E" w:rsidRDefault="00F9095A">
      <w:pPr>
        <w:pStyle w:val="4"/>
        <w:numPr>
          <w:ilvl w:val="0"/>
          <w:numId w:val="0"/>
        </w:numPr>
        <w:snapToGrid w:val="0"/>
        <w:rPr>
          <w:rFonts w:hAnsi="宋体"/>
          <w:b w:val="0"/>
          <w:sz w:val="21"/>
          <w:szCs w:val="21"/>
        </w:rPr>
      </w:pPr>
      <w:bookmarkStart w:id="71" w:name="_Toc120634068"/>
      <w:r>
        <w:rPr>
          <w:rFonts w:hAnsi="宋体"/>
          <w:b w:val="0"/>
          <w:sz w:val="21"/>
          <w:szCs w:val="21"/>
        </w:rPr>
        <w:t>1</w:t>
      </w:r>
      <w:r>
        <w:rPr>
          <w:rFonts w:hAnsi="宋体" w:hint="eastAsia"/>
          <w:b w:val="0"/>
          <w:sz w:val="21"/>
          <w:szCs w:val="21"/>
        </w:rPr>
        <w:t>1</w:t>
      </w:r>
      <w:r>
        <w:rPr>
          <w:rFonts w:hint="eastAsia"/>
          <w:b w:val="0"/>
          <w:sz w:val="21"/>
          <w:szCs w:val="21"/>
        </w:rPr>
        <w:t>．</w:t>
      </w:r>
      <w:r>
        <w:rPr>
          <w:rFonts w:hAnsi="宋体" w:hint="eastAsia"/>
          <w:b w:val="0"/>
          <w:sz w:val="21"/>
          <w:szCs w:val="21"/>
        </w:rPr>
        <w:t>投标报价和货币</w:t>
      </w:r>
      <w:bookmarkEnd w:id="71"/>
    </w:p>
    <w:p w:rsidR="00725F6E" w:rsidRDefault="00F9095A">
      <w:pPr>
        <w:wordWrap w:val="0"/>
        <w:adjustRightInd w:val="0"/>
        <w:snapToGrid w:val="0"/>
        <w:spacing w:line="360" w:lineRule="auto"/>
        <w:ind w:leftChars="200" w:left="735" w:hangingChars="150" w:hanging="315"/>
        <w:rPr>
          <w:rFonts w:ascii="宋体" w:hAnsi="宋体"/>
        </w:rPr>
      </w:pPr>
      <w:bookmarkStart w:id="72" w:name="_Toc120634069"/>
      <w:r>
        <w:rPr>
          <w:rFonts w:ascii="宋体" w:hAnsi="宋体" w:hint="eastAsia"/>
        </w:rPr>
        <w:t>1）投标报价应按招标文件所附的格式要求进行报价，如无特别说明，投标货币均为人民币。</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2）投标项目不得重复报价，投标人所报的投标价格在合同执行期间是固定不变的，以可调整的投标价格提交的投标文件将视为未实质性响应，其投标文件可能被拒绝。</w:t>
      </w:r>
    </w:p>
    <w:p w:rsidR="00725F6E" w:rsidRDefault="00F9095A">
      <w:pPr>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3）投标报价应包括要向中华人民共和国政府缴纳的增值税或其他税等。</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szCs w:val="21"/>
        </w:rPr>
        <w:t>4）</w:t>
      </w:r>
      <w:r>
        <w:rPr>
          <w:rFonts w:ascii="宋体" w:hAnsi="宋体" w:hint="eastAsia"/>
        </w:rPr>
        <w:t>“分项报价清单”中的单价均为综合单价，</w:t>
      </w:r>
      <w:r>
        <w:rPr>
          <w:rFonts w:ascii="宋体" w:hAnsi="宋体" w:hint="eastAsia"/>
          <w:szCs w:val="21"/>
        </w:rPr>
        <w:t>应包括货物运至合同指定地点所发生的全部费用。</w:t>
      </w:r>
    </w:p>
    <w:p w:rsidR="00725F6E" w:rsidRDefault="00F9095A">
      <w:pPr>
        <w:pStyle w:val="4"/>
        <w:numPr>
          <w:ilvl w:val="0"/>
          <w:numId w:val="0"/>
        </w:numPr>
        <w:snapToGrid w:val="0"/>
        <w:rPr>
          <w:rFonts w:hAnsi="宋体"/>
          <w:b w:val="0"/>
          <w:sz w:val="21"/>
          <w:szCs w:val="21"/>
        </w:rPr>
      </w:pPr>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2"/>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bookmarkStart w:id="73" w:name="_Toc120634070"/>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w:t>
      </w:r>
      <w:r>
        <w:rPr>
          <w:rFonts w:ascii="宋体" w:hAnsi="宋体" w:cs="宋体" w:hint="eastAsia"/>
          <w:kern w:val="0"/>
        </w:rPr>
        <w:t xml:space="preserve">       A包：人民币2000元整；</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B包：人民币600元整；</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C包：人民币1500元整；</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D包：人民币200元整；</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E包：人民币1000元整；</w:t>
      </w:r>
    </w:p>
    <w:p w:rsidR="00725F6E" w:rsidRDefault="00F9095A">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 xml:space="preserve">   F包：人民币900元整</w:t>
      </w:r>
      <w:r>
        <w:rPr>
          <w:rFonts w:ascii="宋体" w:hAnsi="宋体" w:hint="eastAsia"/>
          <w:szCs w:val="21"/>
        </w:rPr>
        <w:t>。</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备　　注: 2023024+包组号</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725F6E" w:rsidRDefault="00F9095A">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725F6E" w:rsidRDefault="00F9095A">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725F6E" w:rsidRDefault="00F9095A">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725F6E" w:rsidRDefault="00F9095A">
      <w:pPr>
        <w:pStyle w:val="4"/>
        <w:numPr>
          <w:ilvl w:val="0"/>
          <w:numId w:val="0"/>
        </w:numPr>
        <w:snapToGrid w:val="0"/>
        <w:rPr>
          <w:rFonts w:hAnsi="宋体"/>
          <w:b w:val="0"/>
          <w:sz w:val="21"/>
          <w:szCs w:val="21"/>
        </w:rPr>
      </w:pPr>
      <w:r>
        <w:rPr>
          <w:rFonts w:hAnsi="宋体"/>
          <w:b w:val="0"/>
          <w:sz w:val="21"/>
          <w:szCs w:val="21"/>
        </w:rPr>
        <w:t>1</w:t>
      </w:r>
      <w:r>
        <w:rPr>
          <w:rFonts w:hAnsi="宋体" w:hint="eastAsia"/>
          <w:b w:val="0"/>
          <w:sz w:val="21"/>
          <w:szCs w:val="21"/>
        </w:rPr>
        <w:t>3</w:t>
      </w:r>
      <w:r>
        <w:rPr>
          <w:rFonts w:hint="eastAsia"/>
          <w:b w:val="0"/>
          <w:sz w:val="21"/>
          <w:szCs w:val="21"/>
        </w:rPr>
        <w:t>．</w:t>
      </w:r>
      <w:r>
        <w:rPr>
          <w:rFonts w:hAnsi="宋体" w:hint="eastAsia"/>
          <w:b w:val="0"/>
          <w:sz w:val="21"/>
          <w:szCs w:val="21"/>
        </w:rPr>
        <w:t>投标有效期</w:t>
      </w:r>
      <w:bookmarkEnd w:id="73"/>
    </w:p>
    <w:p w:rsidR="00725F6E" w:rsidRDefault="00F9095A">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725F6E" w:rsidRDefault="00F9095A">
      <w:pPr>
        <w:pStyle w:val="4"/>
        <w:numPr>
          <w:ilvl w:val="0"/>
          <w:numId w:val="0"/>
        </w:numPr>
        <w:snapToGrid w:val="0"/>
        <w:rPr>
          <w:rFonts w:hAnsi="宋体"/>
          <w:b w:val="0"/>
          <w:sz w:val="21"/>
          <w:szCs w:val="21"/>
        </w:rPr>
      </w:pPr>
      <w:bookmarkStart w:id="74" w:name="_Toc120634071"/>
      <w:r>
        <w:rPr>
          <w:rFonts w:hAnsi="宋体"/>
          <w:b w:val="0"/>
          <w:sz w:val="21"/>
          <w:szCs w:val="21"/>
        </w:rPr>
        <w:lastRenderedPageBreak/>
        <w:t>1</w:t>
      </w:r>
      <w:r>
        <w:rPr>
          <w:rFonts w:hAnsi="宋体" w:hint="eastAsia"/>
          <w:b w:val="0"/>
          <w:sz w:val="21"/>
          <w:szCs w:val="21"/>
        </w:rPr>
        <w:t>4</w:t>
      </w:r>
      <w:r>
        <w:rPr>
          <w:rFonts w:hint="eastAsia"/>
          <w:b w:val="0"/>
          <w:sz w:val="21"/>
          <w:szCs w:val="21"/>
        </w:rPr>
        <w:t>．</w:t>
      </w:r>
      <w:r>
        <w:rPr>
          <w:rFonts w:hAnsi="宋体" w:hint="eastAsia"/>
          <w:b w:val="0"/>
          <w:sz w:val="21"/>
          <w:szCs w:val="21"/>
        </w:rPr>
        <w:t>投标文件的编制</w:t>
      </w:r>
      <w:bookmarkEnd w:id="74"/>
    </w:p>
    <w:p w:rsidR="00725F6E" w:rsidRDefault="00F9095A">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725F6E" w:rsidRDefault="00F9095A">
      <w:pPr>
        <w:pStyle w:val="4"/>
        <w:numPr>
          <w:ilvl w:val="0"/>
          <w:numId w:val="0"/>
        </w:numPr>
        <w:snapToGrid w:val="0"/>
        <w:rPr>
          <w:rFonts w:hAnsi="宋体"/>
          <w:b w:val="0"/>
          <w:sz w:val="21"/>
          <w:szCs w:val="21"/>
        </w:rPr>
      </w:pPr>
      <w:bookmarkStart w:id="75" w:name="_Toc120634072"/>
      <w:r>
        <w:rPr>
          <w:rFonts w:hAnsi="宋体" w:hint="eastAsia"/>
          <w:b w:val="0"/>
          <w:sz w:val="21"/>
          <w:szCs w:val="21"/>
        </w:rPr>
        <w:t>15</w:t>
      </w:r>
      <w:r>
        <w:rPr>
          <w:rFonts w:hint="eastAsia"/>
          <w:b w:val="0"/>
          <w:sz w:val="21"/>
          <w:szCs w:val="21"/>
        </w:rPr>
        <w:t>．</w:t>
      </w:r>
      <w:r>
        <w:rPr>
          <w:rFonts w:hAnsi="宋体" w:hint="eastAsia"/>
          <w:b w:val="0"/>
          <w:sz w:val="21"/>
          <w:szCs w:val="21"/>
        </w:rPr>
        <w:t>投标文件的签署</w:t>
      </w:r>
      <w:bookmarkEnd w:id="75"/>
    </w:p>
    <w:p w:rsidR="00725F6E" w:rsidRDefault="00F9095A">
      <w:pPr>
        <w:wordWrap w:val="0"/>
        <w:adjustRightInd w:val="0"/>
        <w:snapToGrid w:val="0"/>
        <w:spacing w:line="360" w:lineRule="auto"/>
        <w:ind w:leftChars="200" w:left="735" w:hangingChars="150" w:hanging="315"/>
        <w:rPr>
          <w:rFonts w:ascii="宋体"/>
          <w:szCs w:val="21"/>
        </w:rPr>
      </w:pPr>
      <w:r>
        <w:rPr>
          <w:rFonts w:ascii="宋体" w:hint="eastAsia"/>
          <w:szCs w:val="21"/>
        </w:rPr>
        <w:t>1）每个包组的纸质投标文件数量：正本1份和副本5份，每一份投标文件上须注明“正本”或“副本”字样，若正本和副本内容有差异，以正本为准；每个包组的电子投标文件：1份；纸质投标文件与电子投标文件内容不一致时，以纸质投标文件为准。</w:t>
      </w:r>
    </w:p>
    <w:p w:rsidR="00725F6E" w:rsidRDefault="00F9095A">
      <w:pPr>
        <w:wordWrap w:val="0"/>
        <w:adjustRightInd w:val="0"/>
        <w:snapToGrid w:val="0"/>
        <w:spacing w:line="360" w:lineRule="auto"/>
        <w:ind w:leftChars="200" w:left="735" w:hangingChars="150" w:hanging="315"/>
        <w:rPr>
          <w:rFonts w:asci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725F6E" w:rsidRDefault="00725F6E">
      <w:pPr>
        <w:wordWrap w:val="0"/>
        <w:adjustRightInd w:val="0"/>
        <w:snapToGrid w:val="0"/>
        <w:spacing w:line="360" w:lineRule="auto"/>
        <w:ind w:leftChars="200" w:left="735" w:hangingChars="150" w:hanging="315"/>
        <w:rPr>
          <w:rFonts w:ascii="宋体" w:hAnsi="宋体"/>
          <w:szCs w:val="21"/>
        </w:rPr>
      </w:pPr>
    </w:p>
    <w:p w:rsidR="00725F6E" w:rsidRDefault="00F9095A">
      <w:pPr>
        <w:pStyle w:val="af2"/>
        <w:wordWrap w:val="0"/>
        <w:adjustRightInd w:val="0"/>
        <w:snapToGrid w:val="0"/>
        <w:spacing w:before="0" w:after="0" w:line="360" w:lineRule="auto"/>
        <w:outlineLvl w:val="2"/>
        <w:rPr>
          <w:sz w:val="28"/>
          <w:szCs w:val="28"/>
        </w:rPr>
      </w:pPr>
      <w:bookmarkStart w:id="76" w:name="_Toc162935684"/>
      <w:bookmarkStart w:id="77" w:name="_Toc120634073"/>
      <w:bookmarkStart w:id="78" w:name="_Toc157499466"/>
      <w:bookmarkStart w:id="79" w:name="_Toc201743387"/>
      <w:r>
        <w:rPr>
          <w:rFonts w:ascii="宋体" w:hAnsi="宋体" w:hint="eastAsia"/>
          <w:sz w:val="28"/>
          <w:szCs w:val="28"/>
        </w:rPr>
        <w:t>四、投标文件的递交</w:t>
      </w:r>
      <w:bookmarkEnd w:id="76"/>
      <w:bookmarkEnd w:id="77"/>
      <w:bookmarkEnd w:id="78"/>
      <w:bookmarkEnd w:id="79"/>
    </w:p>
    <w:p w:rsidR="00725F6E" w:rsidRDefault="00F9095A">
      <w:pPr>
        <w:pStyle w:val="4"/>
        <w:numPr>
          <w:ilvl w:val="0"/>
          <w:numId w:val="0"/>
        </w:numPr>
        <w:snapToGrid w:val="0"/>
        <w:rPr>
          <w:rFonts w:hAnsi="宋体"/>
          <w:b w:val="0"/>
          <w:sz w:val="21"/>
          <w:szCs w:val="21"/>
        </w:rPr>
      </w:pPr>
      <w:bookmarkStart w:id="80" w:name="_Toc120634074"/>
      <w:r>
        <w:rPr>
          <w:rFonts w:hAnsi="宋体"/>
          <w:b w:val="0"/>
          <w:sz w:val="21"/>
          <w:szCs w:val="21"/>
        </w:rPr>
        <w:t>1</w:t>
      </w:r>
      <w:r>
        <w:rPr>
          <w:rFonts w:hAnsi="宋体" w:hint="eastAsia"/>
          <w:b w:val="0"/>
          <w:sz w:val="21"/>
          <w:szCs w:val="21"/>
        </w:rPr>
        <w:t>6</w:t>
      </w:r>
      <w:r>
        <w:rPr>
          <w:rFonts w:hint="eastAsia"/>
          <w:b w:val="0"/>
          <w:sz w:val="21"/>
          <w:szCs w:val="21"/>
        </w:rPr>
        <w:t>．</w:t>
      </w:r>
      <w:r>
        <w:rPr>
          <w:rFonts w:hAnsi="宋体" w:hint="eastAsia"/>
          <w:b w:val="0"/>
          <w:sz w:val="21"/>
          <w:szCs w:val="21"/>
        </w:rPr>
        <w:t>投标文件的密封和标记</w:t>
      </w:r>
      <w:bookmarkEnd w:id="80"/>
    </w:p>
    <w:p w:rsidR="00725F6E" w:rsidRDefault="00F9095A">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725F6E" w:rsidRDefault="00F9095A">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2）投标文件封装时，应在封装袋封口处加盖公章，并在外包装标明：项目名称、项目编号、包组号、投标人名称等内容。</w:t>
      </w:r>
      <w:r>
        <w:rPr>
          <w:rFonts w:ascii="宋体" w:hAnsi="宋体" w:hint="eastAsia"/>
          <w:szCs w:val="21"/>
        </w:rPr>
        <w:t>电子投标文件应随同纸质投标文件一并封装</w:t>
      </w:r>
      <w:r>
        <w:rPr>
          <w:rFonts w:ascii="宋体" w:hint="eastAsia"/>
          <w:szCs w:val="21"/>
        </w:rPr>
        <w:t>。</w:t>
      </w:r>
    </w:p>
    <w:p w:rsidR="00725F6E" w:rsidRDefault="00F9095A">
      <w:pPr>
        <w:adjustRightInd w:val="0"/>
        <w:snapToGrid w:val="0"/>
        <w:spacing w:line="360" w:lineRule="auto"/>
        <w:ind w:leftChars="200" w:left="735" w:hangingChars="150" w:hanging="315"/>
        <w:rPr>
          <w:rFonts w:ascii="宋体"/>
          <w:szCs w:val="21"/>
        </w:rPr>
      </w:pPr>
      <w:r>
        <w:rPr>
          <w:rFonts w:ascii="宋体" w:hint="eastAsia"/>
          <w:szCs w:val="21"/>
        </w:rPr>
        <w:t>3）投标人同时投标多个包组的，每个包组的投标文件应独立密封。</w:t>
      </w:r>
    </w:p>
    <w:p w:rsidR="00725F6E" w:rsidRDefault="00F9095A">
      <w:pPr>
        <w:pStyle w:val="4"/>
        <w:numPr>
          <w:ilvl w:val="0"/>
          <w:numId w:val="0"/>
        </w:numPr>
        <w:snapToGrid w:val="0"/>
        <w:rPr>
          <w:rFonts w:hAnsi="宋体"/>
          <w:b w:val="0"/>
          <w:sz w:val="21"/>
          <w:szCs w:val="21"/>
        </w:rPr>
      </w:pPr>
      <w:bookmarkStart w:id="81" w:name="_Toc120634075"/>
      <w:r>
        <w:rPr>
          <w:rFonts w:hAnsi="宋体" w:hint="eastAsia"/>
          <w:b w:val="0"/>
          <w:sz w:val="21"/>
          <w:szCs w:val="21"/>
        </w:rPr>
        <w:t>17</w:t>
      </w:r>
      <w:r>
        <w:rPr>
          <w:rFonts w:hint="eastAsia"/>
          <w:b w:val="0"/>
          <w:sz w:val="21"/>
          <w:szCs w:val="21"/>
        </w:rPr>
        <w:t>．</w:t>
      </w:r>
      <w:r>
        <w:rPr>
          <w:rFonts w:hAnsi="宋体" w:hint="eastAsia"/>
          <w:b w:val="0"/>
          <w:sz w:val="21"/>
          <w:szCs w:val="21"/>
        </w:rPr>
        <w:t>投标截止时间</w:t>
      </w:r>
      <w:bookmarkEnd w:id="81"/>
    </w:p>
    <w:p w:rsidR="00725F6E" w:rsidRDefault="00F9095A" w:rsidP="007305E9">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725F6E" w:rsidRDefault="00F9095A" w:rsidP="007305E9">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725F6E" w:rsidRDefault="00F9095A">
      <w:pPr>
        <w:pStyle w:val="4"/>
        <w:numPr>
          <w:ilvl w:val="0"/>
          <w:numId w:val="0"/>
        </w:numPr>
        <w:snapToGrid w:val="0"/>
        <w:rPr>
          <w:rFonts w:hAnsi="宋体"/>
          <w:b w:val="0"/>
          <w:sz w:val="21"/>
          <w:szCs w:val="21"/>
        </w:rPr>
      </w:pPr>
      <w:bookmarkStart w:id="82" w:name="_Toc120634076"/>
      <w:r>
        <w:rPr>
          <w:rFonts w:hAnsi="宋体" w:hint="eastAsia"/>
          <w:b w:val="0"/>
          <w:sz w:val="21"/>
          <w:szCs w:val="21"/>
        </w:rPr>
        <w:t>18</w:t>
      </w:r>
      <w:r>
        <w:rPr>
          <w:rFonts w:hint="eastAsia"/>
          <w:b w:val="0"/>
          <w:sz w:val="21"/>
          <w:szCs w:val="21"/>
        </w:rPr>
        <w:t>．</w:t>
      </w:r>
      <w:r>
        <w:rPr>
          <w:rFonts w:hAnsi="宋体" w:hint="eastAsia"/>
          <w:b w:val="0"/>
          <w:sz w:val="21"/>
          <w:szCs w:val="21"/>
        </w:rPr>
        <w:t>投标文件的递交</w:t>
      </w:r>
      <w:bookmarkEnd w:id="82"/>
    </w:p>
    <w:p w:rsidR="00725F6E" w:rsidRDefault="00F9095A">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725F6E" w:rsidRDefault="00F9095A">
      <w:pPr>
        <w:pStyle w:val="4"/>
        <w:numPr>
          <w:ilvl w:val="0"/>
          <w:numId w:val="0"/>
        </w:numPr>
        <w:snapToGrid w:val="0"/>
        <w:rPr>
          <w:rFonts w:hAnsi="宋体"/>
          <w:b w:val="0"/>
          <w:sz w:val="21"/>
          <w:szCs w:val="21"/>
        </w:rPr>
      </w:pPr>
      <w:bookmarkStart w:id="83" w:name="_Toc120634077"/>
      <w:r>
        <w:rPr>
          <w:rFonts w:hAnsi="宋体" w:hint="eastAsia"/>
          <w:b w:val="0"/>
          <w:sz w:val="21"/>
          <w:szCs w:val="21"/>
        </w:rPr>
        <w:t>19</w:t>
      </w:r>
      <w:r>
        <w:rPr>
          <w:rFonts w:hint="eastAsia"/>
          <w:b w:val="0"/>
          <w:sz w:val="21"/>
          <w:szCs w:val="21"/>
        </w:rPr>
        <w:t>．</w:t>
      </w:r>
      <w:r>
        <w:rPr>
          <w:rFonts w:hAnsi="宋体" w:hint="eastAsia"/>
          <w:b w:val="0"/>
          <w:sz w:val="21"/>
          <w:szCs w:val="21"/>
        </w:rPr>
        <w:t>投标文件的修改与撤回</w:t>
      </w:r>
      <w:bookmarkEnd w:id="83"/>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投标人在提交投标文件后可对投标文件进行修改或撤回，修改或撤回的通知应以书面形式在投标截止时间前递交至代理机构。修改或撤回的通知须法定代表人或有经正式授权的投标人代表签署并加盖公章。</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725F6E" w:rsidRDefault="00725F6E">
      <w:pPr>
        <w:tabs>
          <w:tab w:val="left" w:pos="360"/>
        </w:tabs>
        <w:wordWrap w:val="0"/>
        <w:autoSpaceDE w:val="0"/>
        <w:autoSpaceDN w:val="0"/>
        <w:adjustRightInd w:val="0"/>
        <w:snapToGrid w:val="0"/>
        <w:spacing w:line="360" w:lineRule="auto"/>
        <w:rPr>
          <w:rFonts w:ascii="宋体"/>
          <w:snapToGrid w:val="0"/>
          <w:kern w:val="0"/>
          <w:szCs w:val="21"/>
        </w:rPr>
      </w:pPr>
    </w:p>
    <w:p w:rsidR="00725F6E" w:rsidRDefault="00F9095A">
      <w:pPr>
        <w:pStyle w:val="af2"/>
        <w:wordWrap w:val="0"/>
        <w:adjustRightInd w:val="0"/>
        <w:snapToGrid w:val="0"/>
        <w:spacing w:before="0" w:after="0" w:line="360" w:lineRule="auto"/>
        <w:outlineLvl w:val="2"/>
        <w:rPr>
          <w:rFonts w:ascii="宋体" w:hAnsi="宋体"/>
          <w:sz w:val="28"/>
          <w:szCs w:val="28"/>
        </w:rPr>
      </w:pPr>
      <w:bookmarkStart w:id="84" w:name="_Toc157499467"/>
      <w:bookmarkStart w:id="85" w:name="_Toc162935685"/>
      <w:bookmarkStart w:id="86" w:name="_Toc201743388"/>
      <w:bookmarkStart w:id="87" w:name="_Toc120634078"/>
      <w:r>
        <w:rPr>
          <w:rFonts w:ascii="宋体" w:hAnsi="宋体" w:hint="eastAsia"/>
          <w:sz w:val="28"/>
          <w:szCs w:val="28"/>
        </w:rPr>
        <w:t>五、开标</w:t>
      </w:r>
      <w:bookmarkEnd w:id="84"/>
      <w:bookmarkEnd w:id="85"/>
      <w:bookmarkEnd w:id="86"/>
      <w:bookmarkEnd w:id="87"/>
    </w:p>
    <w:p w:rsidR="00725F6E" w:rsidRDefault="00F9095A">
      <w:pPr>
        <w:pStyle w:val="4"/>
        <w:numPr>
          <w:ilvl w:val="0"/>
          <w:numId w:val="0"/>
        </w:numPr>
        <w:snapToGrid w:val="0"/>
        <w:rPr>
          <w:rFonts w:hAnsi="宋体"/>
          <w:b w:val="0"/>
          <w:sz w:val="21"/>
          <w:szCs w:val="21"/>
        </w:rPr>
      </w:pPr>
      <w:bookmarkStart w:id="88" w:name="_Toc120634079"/>
      <w:r>
        <w:rPr>
          <w:rFonts w:hAnsi="宋体"/>
          <w:b w:val="0"/>
          <w:sz w:val="21"/>
          <w:szCs w:val="21"/>
        </w:rPr>
        <w:t>2</w:t>
      </w:r>
      <w:r>
        <w:rPr>
          <w:rFonts w:hAnsi="宋体" w:hint="eastAsia"/>
          <w:b w:val="0"/>
          <w:sz w:val="21"/>
          <w:szCs w:val="21"/>
        </w:rPr>
        <w:t>0</w:t>
      </w:r>
      <w:r>
        <w:rPr>
          <w:rFonts w:hint="eastAsia"/>
          <w:b w:val="0"/>
          <w:sz w:val="21"/>
          <w:szCs w:val="21"/>
        </w:rPr>
        <w:t>．</w:t>
      </w:r>
      <w:r>
        <w:rPr>
          <w:rFonts w:hAnsi="宋体" w:hint="eastAsia"/>
          <w:b w:val="0"/>
          <w:sz w:val="21"/>
          <w:szCs w:val="21"/>
        </w:rPr>
        <w:t>开标</w:t>
      </w:r>
      <w:bookmarkEnd w:id="88"/>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szCs w:val="21"/>
        </w:rPr>
      </w:pPr>
      <w:bookmarkStart w:id="89" w:name="_Toc120634080"/>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宣布投标人名称、投标价格和招标文件规定的需要宣布的其他内容。投标人不足3家的，不予开标。</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725F6E" w:rsidRDefault="00F9095A">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725F6E" w:rsidRDefault="00F9095A">
      <w:pPr>
        <w:pStyle w:val="4"/>
        <w:numPr>
          <w:ilvl w:val="0"/>
          <w:numId w:val="0"/>
        </w:numPr>
        <w:snapToGrid w:val="0"/>
        <w:rPr>
          <w:rFonts w:hAnsi="宋体"/>
          <w:b w:val="0"/>
          <w:sz w:val="21"/>
          <w:szCs w:val="21"/>
        </w:rPr>
      </w:pPr>
      <w:r>
        <w:rPr>
          <w:rFonts w:hAnsi="宋体" w:hint="eastAsia"/>
          <w:b w:val="0"/>
          <w:sz w:val="21"/>
          <w:szCs w:val="21"/>
        </w:rPr>
        <w:t>21</w:t>
      </w:r>
      <w:r>
        <w:rPr>
          <w:rFonts w:hint="eastAsia"/>
          <w:b w:val="0"/>
          <w:sz w:val="21"/>
          <w:szCs w:val="21"/>
        </w:rPr>
        <w:t>．</w:t>
      </w:r>
      <w:r>
        <w:rPr>
          <w:rFonts w:hAnsi="宋体" w:hint="eastAsia"/>
          <w:b w:val="0"/>
          <w:sz w:val="21"/>
          <w:szCs w:val="21"/>
        </w:rPr>
        <w:t>投标文件的澄清</w:t>
      </w:r>
      <w:bookmarkEnd w:id="89"/>
    </w:p>
    <w:p w:rsidR="00725F6E" w:rsidRDefault="00F9095A">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725F6E" w:rsidRDefault="00F9095A">
      <w:pPr>
        <w:pStyle w:val="4"/>
        <w:numPr>
          <w:ilvl w:val="0"/>
          <w:numId w:val="0"/>
        </w:numPr>
        <w:snapToGrid w:val="0"/>
        <w:rPr>
          <w:rFonts w:hAnsi="宋体"/>
          <w:b w:val="0"/>
          <w:sz w:val="21"/>
          <w:szCs w:val="21"/>
        </w:rPr>
      </w:pPr>
      <w:bookmarkStart w:id="90" w:name="_Toc120634081"/>
      <w:r>
        <w:rPr>
          <w:rFonts w:hAnsi="宋体" w:hint="eastAsia"/>
          <w:b w:val="0"/>
          <w:sz w:val="21"/>
          <w:szCs w:val="21"/>
        </w:rPr>
        <w:t>22</w:t>
      </w:r>
      <w:r>
        <w:rPr>
          <w:rFonts w:hint="eastAsia"/>
          <w:b w:val="0"/>
          <w:sz w:val="21"/>
          <w:szCs w:val="21"/>
        </w:rPr>
        <w:t>．</w:t>
      </w:r>
      <w:r>
        <w:rPr>
          <w:rFonts w:hAnsi="宋体" w:hint="eastAsia"/>
          <w:b w:val="0"/>
          <w:sz w:val="21"/>
          <w:szCs w:val="21"/>
        </w:rPr>
        <w:t>保密</w:t>
      </w:r>
      <w:bookmarkEnd w:id="90"/>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725F6E" w:rsidRDefault="00F9095A">
      <w:pPr>
        <w:pStyle w:val="4"/>
        <w:numPr>
          <w:ilvl w:val="0"/>
          <w:numId w:val="0"/>
        </w:numPr>
        <w:snapToGrid w:val="0"/>
        <w:rPr>
          <w:rFonts w:hAnsi="宋体"/>
          <w:b w:val="0"/>
          <w:sz w:val="21"/>
          <w:szCs w:val="21"/>
        </w:rPr>
      </w:pPr>
      <w:bookmarkStart w:id="91" w:name="_Toc120634082"/>
      <w:r>
        <w:rPr>
          <w:rFonts w:hAnsi="宋体" w:hint="eastAsia"/>
          <w:b w:val="0"/>
          <w:sz w:val="21"/>
          <w:szCs w:val="21"/>
        </w:rPr>
        <w:t>23</w:t>
      </w:r>
      <w:r>
        <w:rPr>
          <w:rFonts w:hint="eastAsia"/>
          <w:b w:val="0"/>
          <w:sz w:val="21"/>
          <w:szCs w:val="21"/>
        </w:rPr>
        <w:t>．</w:t>
      </w:r>
      <w:r>
        <w:rPr>
          <w:rFonts w:hAnsi="宋体" w:hint="eastAsia"/>
          <w:b w:val="0"/>
          <w:sz w:val="21"/>
          <w:szCs w:val="21"/>
        </w:rPr>
        <w:t>中标结果公示</w:t>
      </w:r>
      <w:bookmarkEnd w:id="91"/>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725F6E" w:rsidRDefault="00F9095A">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725F6E" w:rsidRDefault="00725F6E">
      <w:pPr>
        <w:wordWrap w:val="0"/>
        <w:adjustRightInd w:val="0"/>
        <w:snapToGrid w:val="0"/>
        <w:spacing w:line="360" w:lineRule="auto"/>
        <w:ind w:leftChars="199" w:left="943" w:hangingChars="250" w:hanging="525"/>
        <w:rPr>
          <w:rFonts w:ascii="宋体" w:hAnsi="宋体"/>
        </w:rPr>
      </w:pPr>
    </w:p>
    <w:p w:rsidR="00725F6E" w:rsidRDefault="00F9095A">
      <w:pPr>
        <w:pStyle w:val="af2"/>
        <w:wordWrap w:val="0"/>
        <w:adjustRightInd w:val="0"/>
        <w:snapToGrid w:val="0"/>
        <w:spacing w:before="0" w:after="0" w:line="360" w:lineRule="auto"/>
        <w:outlineLvl w:val="2"/>
        <w:rPr>
          <w:rFonts w:ascii="宋体" w:hAnsi="宋体"/>
          <w:sz w:val="18"/>
        </w:rPr>
      </w:pPr>
      <w:bookmarkStart w:id="92" w:name="_Toc157499468"/>
      <w:bookmarkStart w:id="93" w:name="_Toc162935686"/>
      <w:bookmarkStart w:id="94" w:name="_Toc201743389"/>
      <w:bookmarkStart w:id="95" w:name="_Toc120634083"/>
      <w:r>
        <w:rPr>
          <w:rFonts w:ascii="宋体" w:hAnsi="宋体" w:hint="eastAsia"/>
          <w:sz w:val="28"/>
        </w:rPr>
        <w:t>六、授予合同</w:t>
      </w:r>
      <w:bookmarkEnd w:id="92"/>
      <w:bookmarkEnd w:id="93"/>
      <w:bookmarkEnd w:id="94"/>
      <w:bookmarkEnd w:id="95"/>
    </w:p>
    <w:p w:rsidR="00725F6E" w:rsidRDefault="00F9095A">
      <w:pPr>
        <w:pStyle w:val="4"/>
        <w:numPr>
          <w:ilvl w:val="0"/>
          <w:numId w:val="0"/>
        </w:numPr>
        <w:snapToGrid w:val="0"/>
        <w:rPr>
          <w:rFonts w:hAnsi="宋体"/>
          <w:b w:val="0"/>
          <w:sz w:val="21"/>
          <w:szCs w:val="21"/>
        </w:rPr>
      </w:pPr>
      <w:bookmarkStart w:id="96" w:name="_Toc120634084"/>
      <w:r>
        <w:rPr>
          <w:rFonts w:hAnsi="宋体" w:hint="eastAsia"/>
          <w:b w:val="0"/>
          <w:sz w:val="21"/>
          <w:szCs w:val="21"/>
        </w:rPr>
        <w:lastRenderedPageBreak/>
        <w:t>24</w:t>
      </w:r>
      <w:r>
        <w:rPr>
          <w:rFonts w:hint="eastAsia"/>
          <w:b w:val="0"/>
        </w:rPr>
        <w:t>．</w:t>
      </w:r>
      <w:r>
        <w:rPr>
          <w:rFonts w:hAnsi="宋体" w:hint="eastAsia"/>
          <w:b w:val="0"/>
          <w:sz w:val="21"/>
          <w:szCs w:val="21"/>
        </w:rPr>
        <w:t>资格后审</w:t>
      </w:r>
      <w:bookmarkEnd w:id="96"/>
    </w:p>
    <w:p w:rsidR="00725F6E" w:rsidRDefault="00F9095A">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725F6E" w:rsidRDefault="00F9095A">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725F6E" w:rsidRDefault="00F9095A">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725F6E" w:rsidRDefault="00F9095A">
      <w:pPr>
        <w:wordWrap w:val="0"/>
        <w:adjustRightInd w:val="0"/>
        <w:snapToGrid w:val="0"/>
        <w:spacing w:line="360" w:lineRule="auto"/>
        <w:ind w:leftChars="200" w:left="735" w:hangingChars="150" w:hanging="315"/>
        <w:rPr>
          <w:rFonts w:ascii="宋体" w:hAns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725F6E" w:rsidRDefault="00F9095A">
      <w:pPr>
        <w:pStyle w:val="4"/>
        <w:numPr>
          <w:ilvl w:val="0"/>
          <w:numId w:val="0"/>
        </w:numPr>
        <w:snapToGrid w:val="0"/>
        <w:rPr>
          <w:rFonts w:hAnsi="宋体"/>
          <w:b w:val="0"/>
          <w:sz w:val="21"/>
          <w:szCs w:val="21"/>
        </w:rPr>
      </w:pPr>
      <w:bookmarkStart w:id="97" w:name="_Toc120634085"/>
      <w:r>
        <w:rPr>
          <w:rFonts w:hAnsi="宋体" w:hint="eastAsia"/>
          <w:b w:val="0"/>
          <w:sz w:val="21"/>
          <w:szCs w:val="21"/>
        </w:rPr>
        <w:t>25</w:t>
      </w:r>
      <w:r>
        <w:rPr>
          <w:rFonts w:hint="eastAsia"/>
          <w:b w:val="0"/>
        </w:rPr>
        <w:t>．</w:t>
      </w:r>
      <w:r>
        <w:rPr>
          <w:rFonts w:hAnsi="宋体" w:hint="eastAsia"/>
          <w:b w:val="0"/>
          <w:sz w:val="21"/>
          <w:szCs w:val="21"/>
        </w:rPr>
        <w:t>更改采购货物数量的权力</w:t>
      </w:r>
      <w:bookmarkEnd w:id="97"/>
    </w:p>
    <w:p w:rsidR="00725F6E" w:rsidRDefault="00F9095A">
      <w:pPr>
        <w:wordWrap w:val="0"/>
        <w:adjustRightInd w:val="0"/>
        <w:snapToGrid w:val="0"/>
        <w:spacing w:line="360" w:lineRule="auto"/>
        <w:ind w:leftChars="199" w:left="422" w:hangingChars="2" w:hanging="4"/>
        <w:rPr>
          <w:rFonts w:ascii="宋体" w:hAnsi="宋体"/>
        </w:rPr>
      </w:pPr>
      <w:r>
        <w:rPr>
          <w:rFonts w:ascii="宋体" w:hAnsi="宋体" w:hint="eastAsia"/>
        </w:rPr>
        <w:t xml:space="preserve">    合同履行中，</w:t>
      </w:r>
      <w:r>
        <w:rPr>
          <w:rFonts w:ascii="宋体" w:hint="eastAsia"/>
          <w:szCs w:val="21"/>
        </w:rPr>
        <w:t>采购人增加采购与合同标的相同的货物及服务的，可以与中标人协商签订补充采购合同，补充采购合同的金额不得超过原合同金额的10%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725F6E" w:rsidRDefault="00F9095A">
      <w:pPr>
        <w:pStyle w:val="4"/>
        <w:numPr>
          <w:ilvl w:val="0"/>
          <w:numId w:val="0"/>
        </w:numPr>
        <w:snapToGrid w:val="0"/>
        <w:rPr>
          <w:rFonts w:hAnsi="宋体"/>
          <w:b w:val="0"/>
          <w:sz w:val="21"/>
          <w:szCs w:val="21"/>
        </w:rPr>
      </w:pPr>
      <w:bookmarkStart w:id="98" w:name="_Toc120634086"/>
      <w:r>
        <w:rPr>
          <w:rFonts w:hAnsi="宋体" w:hint="eastAsia"/>
          <w:b w:val="0"/>
          <w:sz w:val="21"/>
          <w:szCs w:val="21"/>
        </w:rPr>
        <w:t>26</w:t>
      </w:r>
      <w:r>
        <w:rPr>
          <w:rFonts w:hint="eastAsia"/>
          <w:b w:val="0"/>
        </w:rPr>
        <w:t>．</w:t>
      </w:r>
      <w:r>
        <w:rPr>
          <w:rFonts w:hAnsi="宋体" w:hint="eastAsia"/>
          <w:b w:val="0"/>
          <w:sz w:val="21"/>
          <w:szCs w:val="21"/>
        </w:rPr>
        <w:t>中标通知书</w:t>
      </w:r>
      <w:bookmarkEnd w:id="98"/>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725F6E" w:rsidRDefault="00F9095A">
      <w:pPr>
        <w:pStyle w:val="4"/>
        <w:numPr>
          <w:ilvl w:val="0"/>
          <w:numId w:val="0"/>
        </w:numPr>
        <w:snapToGrid w:val="0"/>
        <w:rPr>
          <w:rFonts w:hAnsi="宋体"/>
          <w:sz w:val="21"/>
          <w:szCs w:val="21"/>
        </w:rPr>
      </w:pPr>
      <w:bookmarkStart w:id="99" w:name="_Toc120634087"/>
      <w:r>
        <w:rPr>
          <w:rFonts w:hAnsi="宋体" w:hint="eastAsia"/>
          <w:b w:val="0"/>
          <w:sz w:val="21"/>
          <w:szCs w:val="21"/>
        </w:rPr>
        <w:t>27</w:t>
      </w:r>
      <w:r>
        <w:rPr>
          <w:rFonts w:hint="eastAsia"/>
          <w:b w:val="0"/>
        </w:rPr>
        <w:t>．</w:t>
      </w:r>
      <w:r>
        <w:rPr>
          <w:rFonts w:hAnsi="宋体" w:hint="eastAsia"/>
          <w:b w:val="0"/>
          <w:sz w:val="21"/>
          <w:szCs w:val="21"/>
        </w:rPr>
        <w:t>签订合同</w:t>
      </w:r>
      <w:bookmarkEnd w:id="99"/>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725F6E" w:rsidRDefault="00F9095A">
      <w:pPr>
        <w:pStyle w:val="4"/>
        <w:numPr>
          <w:ilvl w:val="0"/>
          <w:numId w:val="0"/>
        </w:numPr>
        <w:snapToGrid w:val="0"/>
        <w:rPr>
          <w:rFonts w:hAnsi="宋体"/>
          <w:b w:val="0"/>
          <w:sz w:val="21"/>
          <w:szCs w:val="21"/>
        </w:rPr>
      </w:pPr>
      <w:bookmarkStart w:id="100" w:name="_Toc120634088"/>
      <w:r>
        <w:rPr>
          <w:rFonts w:hAnsi="宋体" w:hint="eastAsia"/>
          <w:b w:val="0"/>
          <w:sz w:val="21"/>
          <w:szCs w:val="21"/>
        </w:rPr>
        <w:t>28</w:t>
      </w:r>
      <w:r>
        <w:rPr>
          <w:rFonts w:hint="eastAsia"/>
          <w:b w:val="0"/>
        </w:rPr>
        <w:t>．</w:t>
      </w:r>
      <w:r>
        <w:rPr>
          <w:rFonts w:hAnsi="宋体" w:hint="eastAsia"/>
          <w:b w:val="0"/>
          <w:sz w:val="21"/>
          <w:szCs w:val="21"/>
        </w:rPr>
        <w:t>代理服务费</w:t>
      </w:r>
      <w:bookmarkEnd w:id="100"/>
    </w:p>
    <w:p w:rsidR="00725F6E" w:rsidRDefault="00F9095A">
      <w:pPr>
        <w:wordWrap w:val="0"/>
        <w:adjustRightInd w:val="0"/>
        <w:snapToGrid w:val="0"/>
        <w:spacing w:line="360" w:lineRule="auto"/>
        <w:ind w:leftChars="200" w:left="420" w:firstLineChars="200" w:firstLine="420"/>
        <w:rPr>
          <w:rFonts w:ascii="宋体"/>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725F6E">
        <w:trPr>
          <w:trHeight w:val="405"/>
          <w:jc w:val="center"/>
        </w:trPr>
        <w:tc>
          <w:tcPr>
            <w:tcW w:w="3275" w:type="dxa"/>
            <w:vAlign w:val="center"/>
          </w:tcPr>
          <w:p w:rsidR="00725F6E" w:rsidRDefault="00F9095A">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725F6E" w:rsidRDefault="00F9095A">
            <w:pPr>
              <w:spacing w:line="360" w:lineRule="auto"/>
              <w:jc w:val="center"/>
              <w:rPr>
                <w:rFonts w:ascii="宋体" w:hAnsi="宋体"/>
                <w:szCs w:val="21"/>
              </w:rPr>
            </w:pPr>
            <w:r>
              <w:rPr>
                <w:rFonts w:ascii="宋体" w:hAnsi="宋体" w:hint="eastAsia"/>
                <w:szCs w:val="21"/>
              </w:rPr>
              <w:t>货物类项目收费费率</w:t>
            </w:r>
          </w:p>
        </w:tc>
      </w:tr>
      <w:tr w:rsidR="00725F6E">
        <w:trPr>
          <w:trHeight w:val="405"/>
          <w:jc w:val="center"/>
        </w:trPr>
        <w:tc>
          <w:tcPr>
            <w:tcW w:w="3275" w:type="dxa"/>
            <w:vAlign w:val="center"/>
          </w:tcPr>
          <w:p w:rsidR="00725F6E" w:rsidRDefault="00F9095A">
            <w:pPr>
              <w:spacing w:line="360" w:lineRule="auto"/>
              <w:jc w:val="center"/>
              <w:rPr>
                <w:rFonts w:ascii="宋体" w:hAnsi="宋体"/>
                <w:szCs w:val="21"/>
              </w:rPr>
            </w:pPr>
            <w:r>
              <w:rPr>
                <w:rFonts w:ascii="宋体" w:hAnsi="宋体" w:hint="eastAsia"/>
                <w:szCs w:val="21"/>
              </w:rPr>
              <w:t>100以下</w:t>
            </w:r>
          </w:p>
        </w:tc>
        <w:tc>
          <w:tcPr>
            <w:tcW w:w="3431" w:type="dxa"/>
            <w:vAlign w:val="center"/>
          </w:tcPr>
          <w:p w:rsidR="00725F6E" w:rsidRDefault="00F9095A">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725F6E" w:rsidRDefault="00725F6E">
      <w:pPr>
        <w:wordWrap w:val="0"/>
        <w:adjustRightInd w:val="0"/>
        <w:snapToGrid w:val="0"/>
        <w:spacing w:line="360" w:lineRule="auto"/>
        <w:rPr>
          <w:rFonts w:ascii="宋体" w:hAnsi="宋体"/>
          <w:bCs/>
          <w:color w:val="FF0000"/>
          <w:kern w:val="0"/>
          <w:szCs w:val="21"/>
        </w:rPr>
      </w:pPr>
      <w:bookmarkStart w:id="101" w:name="_Toc482635583"/>
      <w:bookmarkStart w:id="102" w:name="_Toc490755646"/>
    </w:p>
    <w:p w:rsidR="00725F6E" w:rsidRDefault="00F9095A">
      <w:pPr>
        <w:pStyle w:val="af2"/>
        <w:wordWrap w:val="0"/>
        <w:adjustRightInd w:val="0"/>
        <w:snapToGrid w:val="0"/>
        <w:spacing w:before="0" w:after="0" w:line="360" w:lineRule="auto"/>
        <w:outlineLvl w:val="2"/>
        <w:rPr>
          <w:rFonts w:ascii="宋体" w:hAnsi="宋体"/>
          <w:sz w:val="28"/>
        </w:rPr>
      </w:pPr>
      <w:bookmarkStart w:id="103" w:name="_Toc120634089"/>
      <w:r>
        <w:rPr>
          <w:rFonts w:ascii="宋体" w:hAnsi="宋体" w:hint="eastAsia"/>
          <w:sz w:val="28"/>
        </w:rPr>
        <w:t>七、特别说明</w:t>
      </w:r>
      <w:bookmarkEnd w:id="103"/>
    </w:p>
    <w:p w:rsidR="00725F6E" w:rsidRDefault="00F9095A">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4" w:name="_Toc120634090"/>
      <w:bookmarkStart w:id="105" w:name="_Toc2177000"/>
      <w:bookmarkStart w:id="106" w:name="_Toc1039198"/>
      <w:bookmarkEnd w:id="101"/>
      <w:bookmarkEnd w:id="102"/>
      <w:r>
        <w:rPr>
          <w:rFonts w:ascii="宋体" w:hAnsi="宋体" w:hint="eastAsia"/>
          <w:bCs/>
          <w:kern w:val="0"/>
          <w:szCs w:val="21"/>
        </w:rPr>
        <w:t>29．关于中小企业参加投标的特殊规定</w:t>
      </w:r>
      <w:bookmarkEnd w:id="104"/>
      <w:bookmarkEnd w:id="105"/>
      <w:bookmarkEnd w:id="106"/>
    </w:p>
    <w:p w:rsidR="00725F6E" w:rsidRDefault="00F9095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725F6E" w:rsidRDefault="00F9095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lastRenderedPageBreak/>
        <w:t>2</w:t>
      </w:r>
      <w:r>
        <w:rPr>
          <w:rFonts w:ascii="宋体" w:hAnsi="宋体" w:cs="宋体" w:hint="eastAsia"/>
          <w:kern w:val="0"/>
          <w:szCs w:val="21"/>
        </w:rPr>
        <w:t>）关于投标的特殊规定</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725F6E" w:rsidRDefault="00F9095A">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725F6E" w:rsidRDefault="00F9095A">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725F6E" w:rsidRDefault="00F9095A">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725F6E" w:rsidRDefault="00F9095A">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kern w:val="0"/>
          <w:szCs w:val="21"/>
        </w:rPr>
        <w:t>4）</w:t>
      </w:r>
      <w:r>
        <w:rPr>
          <w:rFonts w:ascii="宋体" w:hAnsi="宋体" w:cs="宋体" w:hint="eastAsia"/>
          <w:color w:val="000000"/>
          <w:kern w:val="0"/>
          <w:szCs w:val="21"/>
        </w:rPr>
        <w:t>中小企业划分标准所属行业</w:t>
      </w:r>
    </w:p>
    <w:p w:rsidR="00725F6E" w:rsidRDefault="00F9095A">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725F6E" w:rsidRDefault="00F9095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07" w:name="_Toc533616045"/>
      <w:bookmarkStart w:id="108" w:name="_Toc2177001"/>
      <w:bookmarkStart w:id="109" w:name="_Toc120634091"/>
      <w:bookmarkStart w:id="110" w:name="_Toc1039199"/>
      <w:r>
        <w:rPr>
          <w:rFonts w:ascii="宋体" w:hAnsi="宋体" w:cs="宋体" w:hint="eastAsia"/>
          <w:kern w:val="0"/>
        </w:rPr>
        <w:t>30．关于监狱企业投标的特殊规定</w:t>
      </w:r>
      <w:bookmarkEnd w:id="107"/>
      <w:bookmarkEnd w:id="108"/>
      <w:bookmarkEnd w:id="109"/>
      <w:bookmarkEnd w:id="110"/>
    </w:p>
    <w:p w:rsidR="00725F6E" w:rsidRDefault="00F9095A">
      <w:pPr>
        <w:adjustRightInd w:val="0"/>
        <w:snapToGrid w:val="0"/>
        <w:spacing w:line="360" w:lineRule="auto"/>
        <w:ind w:firstLineChars="200" w:firstLine="420"/>
        <w:rPr>
          <w:rFonts w:ascii="宋体" w:hAnsi="宋体" w:cs="宋体"/>
          <w:kern w:val="0"/>
        </w:rPr>
      </w:pPr>
      <w:bookmarkStart w:id="111" w:name="_Toc2177002"/>
      <w:bookmarkStart w:id="112" w:name="_Toc1039200"/>
      <w:bookmarkStart w:id="113" w:name="_Toc533616046"/>
      <w:r>
        <w:rPr>
          <w:rFonts w:ascii="宋体" w:hAnsi="宋体" w:cs="宋体"/>
          <w:kern w:val="0"/>
        </w:rPr>
        <w:t>1</w:t>
      </w:r>
      <w:r>
        <w:rPr>
          <w:rFonts w:ascii="宋体" w:hAnsi="宋体" w:cs="宋体" w:hint="eastAsia"/>
          <w:kern w:val="0"/>
        </w:rPr>
        <w:t>）特殊规定的依据</w:t>
      </w:r>
    </w:p>
    <w:p w:rsidR="00725F6E" w:rsidRDefault="00F9095A" w:rsidP="007305E9">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725F6E" w:rsidRDefault="00F9095A">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725F6E" w:rsidRDefault="00F9095A">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725F6E" w:rsidRDefault="00F9095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725F6E" w:rsidRDefault="00F9095A">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725F6E" w:rsidRDefault="00F9095A">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4" w:name="_Toc120634092"/>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1"/>
      <w:bookmarkEnd w:id="112"/>
      <w:bookmarkEnd w:id="113"/>
      <w:bookmarkEnd w:id="114"/>
    </w:p>
    <w:p w:rsidR="00725F6E" w:rsidRDefault="00F9095A">
      <w:pPr>
        <w:adjustRightInd w:val="0"/>
        <w:snapToGrid w:val="0"/>
        <w:spacing w:line="360" w:lineRule="auto"/>
        <w:ind w:firstLineChars="200" w:firstLine="420"/>
        <w:rPr>
          <w:rFonts w:ascii="宋体" w:hAnsi="宋体" w:cs="宋体"/>
          <w:kern w:val="0"/>
        </w:rPr>
      </w:pPr>
      <w:bookmarkStart w:id="115" w:name="_Toc533616047"/>
      <w:bookmarkStart w:id="116" w:name="_Toc1039201"/>
      <w:bookmarkStart w:id="117" w:name="_Toc2177003"/>
      <w:r>
        <w:rPr>
          <w:rFonts w:ascii="宋体" w:hAnsi="宋体" w:cs="宋体"/>
          <w:kern w:val="0"/>
        </w:rPr>
        <w:t>1</w:t>
      </w:r>
      <w:r>
        <w:rPr>
          <w:rFonts w:ascii="宋体" w:hAnsi="宋体" w:cs="宋体" w:hint="eastAsia"/>
          <w:kern w:val="0"/>
        </w:rPr>
        <w:t>）特殊规定的依据</w:t>
      </w:r>
    </w:p>
    <w:p w:rsidR="00725F6E" w:rsidRDefault="00F9095A">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725F6E" w:rsidRDefault="00F9095A">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725F6E" w:rsidRDefault="00F9095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725F6E" w:rsidRDefault="00F9095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725F6E" w:rsidRDefault="00F9095A">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w:t>
      </w:r>
      <w:r>
        <w:rPr>
          <w:rFonts w:ascii="宋体" w:hAnsi="宋体" w:cs="宋体" w:hint="eastAsia"/>
          <w:kern w:val="0"/>
          <w:szCs w:val="21"/>
        </w:rPr>
        <w:lastRenderedPageBreak/>
        <w:t>依照《中华人民共和国政府采购法》等国家有关规定追究相应责任。</w:t>
      </w:r>
    </w:p>
    <w:p w:rsidR="00725F6E" w:rsidRDefault="00F9095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725F6E" w:rsidRDefault="00F9095A">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725F6E" w:rsidRDefault="00F9095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8" w:name="_Toc120634093"/>
      <w:r>
        <w:rPr>
          <w:rFonts w:ascii="宋体" w:hAnsi="宋体" w:cs="宋体"/>
          <w:kern w:val="0"/>
        </w:rPr>
        <w:t>3</w:t>
      </w:r>
      <w:r>
        <w:rPr>
          <w:rFonts w:ascii="宋体" w:cs="宋体" w:hint="eastAsia"/>
          <w:kern w:val="0"/>
        </w:rPr>
        <w:t>2</w:t>
      </w:r>
      <w:r>
        <w:rPr>
          <w:rFonts w:ascii="宋体" w:hAnsi="宋体" w:cs="宋体" w:hint="eastAsia"/>
          <w:kern w:val="0"/>
        </w:rPr>
        <w:t>．</w:t>
      </w:r>
      <w:bookmarkEnd w:id="115"/>
      <w:bookmarkEnd w:id="116"/>
      <w:bookmarkEnd w:id="117"/>
      <w:r>
        <w:rPr>
          <w:rFonts w:ascii="宋体" w:hAnsi="宋体" w:cs="宋体" w:hint="eastAsia"/>
          <w:kern w:val="0"/>
        </w:rPr>
        <w:t>关于投标人信用信息查询渠道及查询内容</w:t>
      </w:r>
      <w:bookmarkEnd w:id="118"/>
    </w:p>
    <w:p w:rsidR="00725F6E" w:rsidRDefault="00F9095A">
      <w:pPr>
        <w:wordWrap w:val="0"/>
        <w:adjustRightInd w:val="0"/>
        <w:snapToGrid w:val="0"/>
        <w:spacing w:line="360" w:lineRule="auto"/>
        <w:ind w:leftChars="200" w:left="741" w:hangingChars="153" w:hanging="321"/>
        <w:rPr>
          <w:rFonts w:ascii="宋体"/>
        </w:rPr>
      </w:pPr>
      <w:r>
        <w:rPr>
          <w:rFonts w:ascii="宋体" w:cs="宋体"/>
          <w:kern w:val="0"/>
        </w:rPr>
        <w:t>1</w:t>
      </w:r>
      <w:r>
        <w:rPr>
          <w:rFonts w:ascii="宋体" w:hAnsi="宋体" w:cs="宋体" w:hint="eastAsia"/>
          <w:kern w:val="0"/>
        </w:rPr>
        <w:t>）</w:t>
      </w:r>
      <w:r>
        <w:rPr>
          <w:rFonts w:ascii="宋体" w:cs="宋体" w:hint="eastAsia"/>
          <w:kern w:val="0"/>
        </w:rPr>
        <w:t>“信用中国”网站（</w:t>
      </w:r>
      <w:r>
        <w:rPr>
          <w:rFonts w:ascii="宋体" w:hAnsi="宋体"/>
          <w:kern w:val="0"/>
        </w:rPr>
        <w:t>https://www.creditchina.gov.cn/xinyongfuwu/zhongdashuishouweifaanjian/</w:t>
      </w:r>
      <w:r>
        <w:rPr>
          <w:rFonts w:ascii="宋体" w:cs="宋体" w:hint="eastAsia"/>
          <w:kern w:val="0"/>
        </w:rPr>
        <w:t>）查询</w:t>
      </w:r>
      <w:r>
        <w:rPr>
          <w:rFonts w:ascii="宋体" w:hAnsi="宋体" w:cs="宋体" w:hint="eastAsia"/>
          <w:kern w:val="0"/>
        </w:rPr>
        <w:t>投标人</w:t>
      </w:r>
      <w:r>
        <w:rPr>
          <w:rFonts w:ascii="宋体" w:hint="eastAsia"/>
        </w:rPr>
        <w:t>是否被列入“重大税收违法案件当事人”。</w:t>
      </w:r>
    </w:p>
    <w:p w:rsidR="00725F6E" w:rsidRDefault="00F9095A">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kern w:val="0"/>
        </w:rPr>
        <w:t>http://zxgk.court.gov.cn/shixin/</w:t>
      </w:r>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宋体" w:hAnsi="宋体" w:hint="eastAsia"/>
          <w:szCs w:val="21"/>
        </w:rPr>
        <w:t>失信被执行人”。</w:t>
      </w:r>
    </w:p>
    <w:p w:rsidR="00725F6E" w:rsidRDefault="00F9095A">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Ansi="宋体" w:cs="宋体" w:hint="eastAsia"/>
          <w:kern w:val="0"/>
        </w:rPr>
        <w:t>投标人</w:t>
      </w:r>
      <w:r>
        <w:rPr>
          <w:rFonts w:ascii="宋体" w:hint="eastAsia"/>
        </w:rPr>
        <w:t>是否被列入“政府采购严重违法失信行为记录名单”。</w:t>
      </w:r>
    </w:p>
    <w:p w:rsidR="00725F6E" w:rsidRDefault="00F9095A">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9" w:name="_Toc2177004"/>
      <w:bookmarkStart w:id="120" w:name="_Toc1039202"/>
      <w:bookmarkStart w:id="121" w:name="_Toc533616048"/>
      <w:bookmarkStart w:id="122" w:name="_Toc120634094"/>
      <w:r>
        <w:rPr>
          <w:rFonts w:ascii="宋体" w:hAnsi="宋体" w:cs="宋体"/>
          <w:kern w:val="0"/>
        </w:rPr>
        <w:t>3</w:t>
      </w:r>
      <w:r>
        <w:rPr>
          <w:rFonts w:ascii="宋体" w:hAnsi="宋体" w:cs="宋体" w:hint="eastAsia"/>
          <w:kern w:val="0"/>
        </w:rPr>
        <w:t>3．</w:t>
      </w:r>
      <w:bookmarkEnd w:id="119"/>
      <w:bookmarkEnd w:id="120"/>
      <w:bookmarkEnd w:id="121"/>
      <w:r>
        <w:rPr>
          <w:rFonts w:ascii="宋体" w:hAnsi="宋体" w:cs="宋体" w:hint="eastAsia"/>
          <w:kern w:val="0"/>
        </w:rPr>
        <w:t>特别说明</w:t>
      </w:r>
      <w:bookmarkEnd w:id="122"/>
    </w:p>
    <w:p w:rsidR="00725F6E" w:rsidRDefault="00F9095A">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725F6E" w:rsidRDefault="00F9095A">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725F6E" w:rsidRDefault="00F9095A">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725F6E" w:rsidRDefault="00F9095A">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725F6E" w:rsidRDefault="00725F6E">
      <w:pPr>
        <w:wordWrap w:val="0"/>
        <w:adjustRightInd w:val="0"/>
        <w:snapToGrid w:val="0"/>
        <w:spacing w:line="360" w:lineRule="auto"/>
        <w:ind w:leftChars="200" w:left="735" w:hangingChars="150" w:hanging="315"/>
        <w:rPr>
          <w:rFonts w:ascii="宋体" w:hAnsi="宋体"/>
        </w:rPr>
      </w:pPr>
    </w:p>
    <w:p w:rsidR="00725F6E" w:rsidRDefault="00F9095A">
      <w:pPr>
        <w:adjustRightInd w:val="0"/>
        <w:snapToGrid w:val="0"/>
        <w:spacing w:line="360" w:lineRule="auto"/>
        <w:rPr>
          <w:rFonts w:ascii="宋体" w:hAnsi="宋体" w:cs="宋体"/>
          <w:kern w:val="0"/>
          <w:szCs w:val="21"/>
        </w:rPr>
      </w:pPr>
      <w:r>
        <w:rPr>
          <w:rFonts w:ascii="宋体" w:hAnsi="宋体" w:cs="宋体"/>
          <w:kern w:val="0"/>
          <w:szCs w:val="21"/>
        </w:rPr>
        <w:br w:type="page"/>
      </w:r>
    </w:p>
    <w:p w:rsidR="00725F6E" w:rsidRDefault="00725F6E">
      <w:pPr>
        <w:wordWrap w:val="0"/>
        <w:adjustRightInd w:val="0"/>
        <w:snapToGrid w:val="0"/>
        <w:spacing w:line="360" w:lineRule="auto"/>
        <w:rPr>
          <w:rFonts w:ascii="宋体" w:hAnsi="宋体"/>
          <w:sz w:val="32"/>
          <w:szCs w:val="32"/>
        </w:rPr>
      </w:pPr>
    </w:p>
    <w:p w:rsidR="00725F6E" w:rsidRDefault="00725F6E">
      <w:pPr>
        <w:wordWrap w:val="0"/>
        <w:adjustRightInd w:val="0"/>
        <w:snapToGrid w:val="0"/>
        <w:spacing w:line="360" w:lineRule="auto"/>
        <w:rPr>
          <w:rFonts w:ascii="宋体" w:hAnsi="宋体"/>
          <w:sz w:val="32"/>
          <w:szCs w:val="32"/>
        </w:rPr>
      </w:pPr>
    </w:p>
    <w:p w:rsidR="00725F6E" w:rsidRDefault="00725F6E">
      <w:pPr>
        <w:wordWrap w:val="0"/>
        <w:adjustRightInd w:val="0"/>
        <w:snapToGrid w:val="0"/>
        <w:spacing w:line="360" w:lineRule="auto"/>
        <w:rPr>
          <w:rFonts w:ascii="宋体" w:hAnsi="宋体"/>
          <w:sz w:val="32"/>
          <w:szCs w:val="32"/>
        </w:rPr>
      </w:pPr>
    </w:p>
    <w:p w:rsidR="00725F6E" w:rsidRDefault="00725F6E">
      <w:pPr>
        <w:wordWrap w:val="0"/>
        <w:adjustRightInd w:val="0"/>
        <w:snapToGrid w:val="0"/>
        <w:spacing w:line="360" w:lineRule="auto"/>
        <w:rPr>
          <w:rFonts w:ascii="宋体" w:hAnsi="宋体"/>
          <w:sz w:val="32"/>
          <w:szCs w:val="32"/>
        </w:rPr>
      </w:pPr>
    </w:p>
    <w:p w:rsidR="00725F6E" w:rsidRDefault="00725F6E">
      <w:pPr>
        <w:wordWrap w:val="0"/>
        <w:adjustRightInd w:val="0"/>
        <w:snapToGrid w:val="0"/>
        <w:spacing w:line="360" w:lineRule="auto"/>
        <w:rPr>
          <w:rFonts w:ascii="宋体" w:hAnsi="宋体"/>
          <w:sz w:val="32"/>
          <w:szCs w:val="32"/>
        </w:rPr>
      </w:pPr>
    </w:p>
    <w:p w:rsidR="00725F6E" w:rsidRDefault="00725F6E">
      <w:pPr>
        <w:wordWrap w:val="0"/>
        <w:adjustRightInd w:val="0"/>
        <w:snapToGrid w:val="0"/>
        <w:spacing w:line="360" w:lineRule="auto"/>
        <w:rPr>
          <w:rFonts w:ascii="宋体" w:hAnsi="宋体"/>
          <w:sz w:val="32"/>
          <w:szCs w:val="32"/>
        </w:rPr>
      </w:pPr>
    </w:p>
    <w:p w:rsidR="00725F6E" w:rsidRDefault="00F9095A">
      <w:pPr>
        <w:pStyle w:val="1"/>
        <w:wordWrap w:val="0"/>
        <w:adjustRightInd w:val="0"/>
        <w:snapToGrid w:val="0"/>
        <w:spacing w:line="360" w:lineRule="auto"/>
        <w:rPr>
          <w:rFonts w:hAnsi="宋体"/>
          <w:sz w:val="44"/>
          <w:szCs w:val="44"/>
        </w:rPr>
      </w:pPr>
      <w:bookmarkStart w:id="123" w:name="_Toc53170531"/>
      <w:bookmarkStart w:id="124" w:name="_Toc53052504"/>
      <w:bookmarkStart w:id="125" w:name="_Toc153338846"/>
      <w:bookmarkStart w:id="126" w:name="_Toc139095986"/>
      <w:bookmarkStart w:id="127" w:name="_Toc53200916"/>
      <w:bookmarkStart w:id="128" w:name="_Toc201743390"/>
      <w:bookmarkStart w:id="129" w:name="_Toc127072881"/>
      <w:bookmarkStart w:id="130" w:name="_Toc53052391"/>
      <w:bookmarkStart w:id="131" w:name="_Toc139102195"/>
      <w:bookmarkStart w:id="132" w:name="_Toc40086326"/>
      <w:bookmarkStart w:id="133" w:name="_Toc142726057"/>
      <w:bookmarkStart w:id="134" w:name="_Toc40088583"/>
      <w:bookmarkStart w:id="135" w:name="_Toc53201268"/>
      <w:bookmarkStart w:id="136" w:name="_Toc53051924"/>
      <w:bookmarkStart w:id="137" w:name="_Toc73006851"/>
      <w:bookmarkStart w:id="138" w:name="_Toc53052272"/>
      <w:bookmarkStart w:id="139" w:name="_Toc53051629"/>
      <w:bookmarkStart w:id="140" w:name="_Toc40087905"/>
      <w:bookmarkStart w:id="141" w:name="_Toc157499469"/>
      <w:bookmarkStart w:id="142" w:name="_Toc40088386"/>
      <w:bookmarkStart w:id="143" w:name="_Toc127072476"/>
      <w:bookmarkStart w:id="144" w:name="_Toc40087482"/>
      <w:bookmarkStart w:id="145" w:name="_Toc120634095"/>
      <w:r>
        <w:rPr>
          <w:rFonts w:hAnsi="宋体" w:hint="eastAsia"/>
          <w:sz w:val="44"/>
          <w:szCs w:val="44"/>
        </w:rPr>
        <w:t>第三章  合同</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Ansi="宋体" w:hint="eastAsia"/>
          <w:sz w:val="44"/>
          <w:szCs w:val="44"/>
        </w:rPr>
        <w:t>文本</w:t>
      </w:r>
      <w:bookmarkEnd w:id="145"/>
    </w:p>
    <w:p w:rsidR="00725F6E" w:rsidRDefault="00725F6E">
      <w:pPr>
        <w:wordWrap w:val="0"/>
        <w:adjustRightInd w:val="0"/>
        <w:snapToGrid w:val="0"/>
        <w:spacing w:line="360" w:lineRule="auto"/>
        <w:rPr>
          <w:rFonts w:ascii="宋体" w:hAnsi="宋体"/>
        </w:rPr>
      </w:pPr>
    </w:p>
    <w:p w:rsidR="00725F6E" w:rsidRDefault="00725F6E">
      <w:pPr>
        <w:pStyle w:val="10"/>
        <w:wordWrap w:val="0"/>
        <w:rPr>
          <w:b w:val="0"/>
        </w:rPr>
      </w:pPr>
    </w:p>
    <w:p w:rsidR="00725F6E" w:rsidRDefault="00725F6E">
      <w:pPr>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725F6E">
      <w:pPr>
        <w:pStyle w:val="10"/>
        <w:wordWrap w:val="0"/>
      </w:pPr>
    </w:p>
    <w:p w:rsidR="00725F6E" w:rsidRDefault="00F9095A">
      <w:pPr>
        <w:jc w:val="center"/>
        <w:rPr>
          <w:rFonts w:asciiTheme="minorEastAsia" w:eastAsiaTheme="minorEastAsia" w:hAnsiTheme="minorEastAsia"/>
          <w:b/>
          <w:bCs/>
          <w:color w:val="000000"/>
          <w:sz w:val="30"/>
          <w:szCs w:val="30"/>
        </w:rPr>
      </w:pPr>
      <w:r>
        <w:br w:type="page"/>
      </w:r>
      <w:bookmarkStart w:id="146" w:name="_Toc40088664"/>
      <w:bookmarkStart w:id="147" w:name="_Toc53201314"/>
      <w:bookmarkStart w:id="148" w:name="_Toc64282773"/>
      <w:bookmarkStart w:id="149" w:name="_Toc139096040"/>
      <w:bookmarkStart w:id="150" w:name="_Toc53052550"/>
      <w:bookmarkStart w:id="151" w:name="_Toc127072482"/>
      <w:bookmarkStart w:id="152" w:name="_Toc162935726"/>
      <w:bookmarkStart w:id="153" w:name="_Toc53051970"/>
      <w:bookmarkStart w:id="154" w:name="_Toc53052437"/>
      <w:bookmarkStart w:id="155" w:name="_Toc53200962"/>
      <w:bookmarkStart w:id="156" w:name="_Toc127072933"/>
      <w:bookmarkStart w:id="157" w:name="_Toc73006903"/>
      <w:bookmarkStart w:id="158" w:name="_Toc153338887"/>
      <w:bookmarkStart w:id="159" w:name="_Toc53170577"/>
      <w:bookmarkStart w:id="160" w:name="_Toc53052318"/>
      <w:bookmarkStart w:id="161" w:name="_Toc53051675"/>
      <w:bookmarkStart w:id="162" w:name="_Toc157499511"/>
      <w:bookmarkStart w:id="163" w:name="_Toc139102249"/>
      <w:bookmarkStart w:id="164" w:name="_Toc73867999"/>
      <w:bookmarkStart w:id="165" w:name="_Toc142726112"/>
      <w:r>
        <w:rPr>
          <w:rFonts w:asciiTheme="minorEastAsia" w:eastAsiaTheme="minorEastAsia" w:hAnsiTheme="minorEastAsia" w:hint="eastAsia"/>
          <w:b/>
          <w:bCs/>
          <w:color w:val="000000"/>
          <w:sz w:val="30"/>
          <w:szCs w:val="30"/>
        </w:rPr>
        <w:lastRenderedPageBreak/>
        <w:t>医学检验实验室微生物及其他试剂耗材采购合同</w:t>
      </w:r>
    </w:p>
    <w:p w:rsidR="00725F6E" w:rsidRDefault="00725F6E">
      <w:pPr>
        <w:pStyle w:val="a0"/>
      </w:pPr>
    </w:p>
    <w:p w:rsidR="00725F6E" w:rsidRDefault="00F9095A">
      <w:pPr>
        <w:jc w:val="center"/>
        <w:rPr>
          <w:rFonts w:ascii="宋体" w:hAnsi="宋体"/>
          <w:bCs/>
          <w:color w:val="000000"/>
          <w:szCs w:val="21"/>
          <w:u w:val="single"/>
        </w:rPr>
      </w:pPr>
      <w:r>
        <w:rPr>
          <w:rFonts w:ascii="宋体" w:hAnsi="宋体" w:hint="eastAsia"/>
          <w:bCs/>
          <w:color w:val="000000"/>
          <w:szCs w:val="21"/>
        </w:rPr>
        <w:t xml:space="preserve">                                         合同编号：</w:t>
      </w:r>
    </w:p>
    <w:p w:rsidR="00725F6E" w:rsidRDefault="00725F6E">
      <w:pPr>
        <w:ind w:firstLine="5760"/>
        <w:rPr>
          <w:rFonts w:ascii="宋体" w:hAnsi="宋体"/>
          <w:bCs/>
          <w:color w:val="000000"/>
          <w:szCs w:val="21"/>
          <w:u w:val="single"/>
        </w:rPr>
      </w:pPr>
    </w:p>
    <w:p w:rsidR="00725F6E" w:rsidRDefault="00F9095A">
      <w:pPr>
        <w:tabs>
          <w:tab w:val="left" w:pos="4500"/>
        </w:tabs>
        <w:spacing w:line="360" w:lineRule="auto"/>
        <w:rPr>
          <w:rFonts w:ascii="宋体" w:hAnsi="宋体"/>
          <w:bCs/>
          <w:color w:val="000000"/>
          <w:szCs w:val="21"/>
        </w:rPr>
      </w:pPr>
      <w:r>
        <w:rPr>
          <w:rFonts w:ascii="宋体" w:hAnsi="宋体" w:hint="eastAsia"/>
          <w:bCs/>
          <w:color w:val="000000"/>
          <w:szCs w:val="21"/>
        </w:rPr>
        <w:t>甲方：深圳国际旅行卫生保健中心</w:t>
      </w:r>
      <w:r>
        <w:rPr>
          <w:rFonts w:ascii="宋体" w:hAnsi="宋体" w:hint="eastAsia"/>
          <w:bCs/>
          <w:color w:val="000000"/>
          <w:szCs w:val="21"/>
        </w:rPr>
        <w:tab/>
        <w:t xml:space="preserve">乙方： </w:t>
      </w:r>
    </w:p>
    <w:p w:rsidR="00725F6E" w:rsidRDefault="00F9095A">
      <w:pPr>
        <w:tabs>
          <w:tab w:val="left" w:pos="4500"/>
        </w:tabs>
        <w:spacing w:line="360" w:lineRule="auto"/>
        <w:ind w:firstLineChars="300" w:firstLine="630"/>
        <w:rPr>
          <w:rFonts w:ascii="宋体" w:hAnsi="宋体"/>
          <w:bCs/>
          <w:color w:val="000000"/>
          <w:szCs w:val="21"/>
        </w:rPr>
      </w:pPr>
      <w:r>
        <w:rPr>
          <w:rFonts w:ascii="宋体" w:hAnsi="宋体" w:hint="eastAsia"/>
          <w:bCs/>
          <w:color w:val="000000"/>
          <w:szCs w:val="21"/>
        </w:rPr>
        <w:t>（深圳海关口岸门诊部）</w:t>
      </w:r>
    </w:p>
    <w:p w:rsidR="00725F6E" w:rsidRDefault="00F9095A">
      <w:pPr>
        <w:tabs>
          <w:tab w:val="left" w:pos="7005"/>
        </w:tabs>
        <w:spacing w:line="420" w:lineRule="exact"/>
        <w:rPr>
          <w:rFonts w:ascii="宋体" w:hAnsi="宋体"/>
          <w:bCs/>
          <w:color w:val="000000"/>
          <w:szCs w:val="21"/>
        </w:rPr>
      </w:pPr>
      <w:r>
        <w:rPr>
          <w:rFonts w:ascii="宋体" w:hAnsi="宋体" w:hint="eastAsia"/>
          <w:bCs/>
          <w:color w:val="000000"/>
          <w:szCs w:val="21"/>
        </w:rPr>
        <w:t xml:space="preserve">地址：深圳市福田区皇岗口岸生活区           地址： </w:t>
      </w:r>
    </w:p>
    <w:p w:rsidR="00725F6E" w:rsidRDefault="00F9095A">
      <w:pPr>
        <w:tabs>
          <w:tab w:val="left" w:pos="4500"/>
        </w:tabs>
        <w:spacing w:line="360" w:lineRule="auto"/>
        <w:rPr>
          <w:rFonts w:ascii="宋体" w:hAnsi="宋体"/>
          <w:bCs/>
          <w:color w:val="000000"/>
          <w:szCs w:val="21"/>
        </w:rPr>
      </w:pPr>
      <w:r>
        <w:rPr>
          <w:rFonts w:ascii="宋体" w:hAnsi="宋体" w:hint="eastAsia"/>
          <w:bCs/>
          <w:color w:val="000000"/>
          <w:szCs w:val="21"/>
        </w:rPr>
        <w:t>电话：</w:t>
      </w:r>
      <w:r>
        <w:rPr>
          <w:rFonts w:ascii="宋体" w:hAnsi="宋体" w:hint="eastAsia"/>
          <w:bCs/>
          <w:color w:val="000000"/>
          <w:szCs w:val="21"/>
        </w:rPr>
        <w:tab/>
        <w:t>电话：</w:t>
      </w:r>
    </w:p>
    <w:p w:rsidR="00725F6E" w:rsidRDefault="00F9095A">
      <w:pPr>
        <w:tabs>
          <w:tab w:val="left" w:pos="4500"/>
        </w:tabs>
        <w:spacing w:line="360" w:lineRule="auto"/>
        <w:rPr>
          <w:rFonts w:ascii="宋体" w:hAnsi="宋体"/>
          <w:bCs/>
          <w:color w:val="000000"/>
          <w:szCs w:val="21"/>
        </w:rPr>
      </w:pPr>
      <w:r>
        <w:rPr>
          <w:rFonts w:ascii="宋体" w:hAnsi="宋体" w:hint="eastAsia"/>
          <w:bCs/>
          <w:color w:val="000000"/>
          <w:szCs w:val="21"/>
        </w:rPr>
        <w:t>联系人：</w:t>
      </w:r>
      <w:r>
        <w:rPr>
          <w:rFonts w:ascii="宋体" w:hAnsi="宋体" w:hint="eastAsia"/>
          <w:bCs/>
          <w:color w:val="000000"/>
          <w:szCs w:val="21"/>
        </w:rPr>
        <w:tab/>
        <w:t>联系人：</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甲、乙双方根据2023年月日《项目》招标的结果和“招标文件”的要求，经双方协商就以下产品和条款达成一致，订立本合同，以期共同遵守执行：</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一、产品及项目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1455"/>
        <w:gridCol w:w="1418"/>
        <w:gridCol w:w="1417"/>
        <w:gridCol w:w="1289"/>
      </w:tblGrid>
      <w:tr w:rsidR="00725F6E">
        <w:trPr>
          <w:jc w:val="center"/>
        </w:trPr>
        <w:tc>
          <w:tcPr>
            <w:tcW w:w="675"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编号</w:t>
            </w:r>
          </w:p>
        </w:tc>
        <w:tc>
          <w:tcPr>
            <w:tcW w:w="2268"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1455"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418"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货号</w:t>
            </w:r>
          </w:p>
        </w:tc>
        <w:tc>
          <w:tcPr>
            <w:tcW w:w="1417"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规格</w:t>
            </w:r>
          </w:p>
        </w:tc>
        <w:tc>
          <w:tcPr>
            <w:tcW w:w="1289" w:type="dxa"/>
            <w:noWrap/>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r>
      <w:tr w:rsidR="00725F6E">
        <w:trPr>
          <w:jc w:val="center"/>
        </w:trPr>
        <w:tc>
          <w:tcPr>
            <w:tcW w:w="675" w:type="dxa"/>
            <w:noWrap/>
            <w:vAlign w:val="center"/>
          </w:tcPr>
          <w:p w:rsidR="00725F6E" w:rsidRDefault="00725F6E">
            <w:pPr>
              <w:spacing w:line="360" w:lineRule="auto"/>
              <w:jc w:val="center"/>
              <w:rPr>
                <w:rFonts w:asciiTheme="minorEastAsia" w:eastAsiaTheme="minorEastAsia" w:hAnsiTheme="minorEastAsia"/>
                <w:szCs w:val="21"/>
              </w:rPr>
            </w:pPr>
          </w:p>
        </w:tc>
        <w:tc>
          <w:tcPr>
            <w:tcW w:w="2268" w:type="dxa"/>
            <w:noWrap/>
            <w:vAlign w:val="center"/>
          </w:tcPr>
          <w:p w:rsidR="00725F6E" w:rsidRDefault="00725F6E">
            <w:pPr>
              <w:spacing w:line="360" w:lineRule="auto"/>
              <w:jc w:val="center"/>
              <w:rPr>
                <w:rFonts w:asciiTheme="minorEastAsia" w:eastAsiaTheme="minorEastAsia" w:hAnsiTheme="minorEastAsia"/>
                <w:szCs w:val="21"/>
              </w:rPr>
            </w:pPr>
          </w:p>
        </w:tc>
        <w:tc>
          <w:tcPr>
            <w:tcW w:w="1455" w:type="dxa"/>
            <w:noWrap/>
            <w:vAlign w:val="center"/>
          </w:tcPr>
          <w:p w:rsidR="00725F6E" w:rsidRDefault="00725F6E">
            <w:pPr>
              <w:spacing w:line="360" w:lineRule="auto"/>
              <w:jc w:val="center"/>
              <w:rPr>
                <w:rFonts w:asciiTheme="minorEastAsia" w:eastAsiaTheme="minorEastAsia" w:hAnsiTheme="minorEastAsia"/>
                <w:szCs w:val="21"/>
              </w:rPr>
            </w:pPr>
          </w:p>
        </w:tc>
        <w:tc>
          <w:tcPr>
            <w:tcW w:w="1418" w:type="dxa"/>
            <w:noWrap/>
            <w:vAlign w:val="center"/>
          </w:tcPr>
          <w:p w:rsidR="00725F6E" w:rsidRDefault="00725F6E">
            <w:pPr>
              <w:spacing w:line="360" w:lineRule="auto"/>
              <w:jc w:val="center"/>
              <w:rPr>
                <w:rFonts w:asciiTheme="minorEastAsia" w:eastAsiaTheme="minorEastAsia" w:hAnsiTheme="minorEastAsia"/>
                <w:szCs w:val="21"/>
              </w:rPr>
            </w:pPr>
          </w:p>
        </w:tc>
        <w:tc>
          <w:tcPr>
            <w:tcW w:w="1417" w:type="dxa"/>
            <w:noWrap/>
            <w:vAlign w:val="center"/>
          </w:tcPr>
          <w:p w:rsidR="00725F6E" w:rsidRDefault="00725F6E">
            <w:pPr>
              <w:spacing w:line="360" w:lineRule="auto"/>
              <w:jc w:val="center"/>
              <w:rPr>
                <w:rFonts w:asciiTheme="minorEastAsia" w:eastAsiaTheme="minorEastAsia" w:hAnsiTheme="minorEastAsia"/>
                <w:szCs w:val="21"/>
              </w:rPr>
            </w:pPr>
          </w:p>
        </w:tc>
        <w:tc>
          <w:tcPr>
            <w:tcW w:w="1289" w:type="dxa"/>
            <w:noWrap/>
            <w:vAlign w:val="center"/>
          </w:tcPr>
          <w:p w:rsidR="00725F6E" w:rsidRDefault="00725F6E">
            <w:pPr>
              <w:spacing w:line="360" w:lineRule="auto"/>
              <w:jc w:val="center"/>
              <w:rPr>
                <w:rFonts w:asciiTheme="minorEastAsia" w:eastAsiaTheme="minorEastAsia" w:hAnsiTheme="minorEastAsia"/>
                <w:szCs w:val="21"/>
              </w:rPr>
            </w:pPr>
          </w:p>
        </w:tc>
      </w:tr>
    </w:tbl>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注：1</w:t>
      </w:r>
      <w:r>
        <w:rPr>
          <w:rFonts w:ascii="宋体" w:hAnsi="宋体" w:cs="宋体" w:hint="eastAsia"/>
          <w:kern w:val="0"/>
        </w:rPr>
        <w:t>．</w:t>
      </w:r>
      <w:r>
        <w:rPr>
          <w:rFonts w:asciiTheme="minorEastAsia" w:eastAsiaTheme="minorEastAsia" w:hAnsiTheme="minorEastAsia" w:hint="eastAsia"/>
          <w:szCs w:val="21"/>
        </w:rPr>
        <w:t>本合同约定有效期限为自合同签订当日起十二个月。</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本项目预算控制金额为合同期内最高限制金额，实际履约中如结算费用超过上述预算金额，除非双方另行约定，否则超出部分无效。</w:t>
      </w:r>
      <w:r>
        <w:rPr>
          <w:rFonts w:hint="eastAsia"/>
        </w:rPr>
        <w:t>具体结算金额以实际采购为准。</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二、产品的交货时间、地点和运费：</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乙方在收到甲方的订单邮件日起7日内（国产产品）或14日内（进口产品）将该订单的货物交付使用。</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交货地点为：</w:t>
      </w:r>
      <w:r>
        <w:rPr>
          <w:rFonts w:asciiTheme="minorEastAsia" w:eastAsiaTheme="minorEastAsia" w:hAnsiTheme="minorEastAsia" w:hint="eastAsia"/>
          <w:szCs w:val="21"/>
          <w:u w:val="single"/>
        </w:rPr>
        <w:t xml:space="preserve">                  甲方指定地点                         </w:t>
      </w:r>
      <w:r>
        <w:rPr>
          <w:rFonts w:asciiTheme="minorEastAsia" w:eastAsiaTheme="minorEastAsia" w:hAnsiTheme="minorEastAsia" w:hint="eastAsia"/>
          <w:szCs w:val="21"/>
        </w:rPr>
        <w:t>。</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cs="宋体" w:hint="eastAsia"/>
          <w:kern w:val="0"/>
        </w:rPr>
        <w:t>．</w:t>
      </w:r>
      <w:r>
        <w:rPr>
          <w:rFonts w:asciiTheme="minorEastAsia" w:eastAsiaTheme="minorEastAsia" w:hAnsiTheme="minorEastAsia" w:hint="eastAsia"/>
          <w:szCs w:val="21"/>
        </w:rPr>
        <w:t>交货验收前的一切费用（包括包装、运输、保险、入关事宜等）、风险（包括损坏、灭失等）均由乙方承担。</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三、付款方式</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本合同以人民币进行结算。</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经双方协商，采取以下付款方式：</w:t>
      </w:r>
    </w:p>
    <w:p w:rsidR="00725F6E" w:rsidRDefault="00F9095A">
      <w:pPr>
        <w:spacing w:line="360" w:lineRule="auto"/>
        <w:ind w:leftChars="550" w:left="1155"/>
        <w:rPr>
          <w:rFonts w:asciiTheme="minorEastAsia" w:eastAsiaTheme="minorEastAsia" w:hAnsiTheme="minorEastAsia"/>
          <w:szCs w:val="21"/>
        </w:rPr>
      </w:pPr>
      <w:r>
        <w:rPr>
          <w:rFonts w:asciiTheme="minorEastAsia" w:eastAsiaTheme="minorEastAsia" w:hAnsiTheme="minorEastAsia" w:hint="eastAsia"/>
          <w:szCs w:val="21"/>
        </w:rPr>
        <w:t>该批订单货物到货并经甲方清点无误验收，且收到有效发票及验收单后十五个工作日内（如遇甲方资金未到账等特殊情况，可延迟付款），以转帐方式向乙方支付当批订单总金额 100 %的货款。</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cs="宋体" w:hint="eastAsia"/>
          <w:kern w:val="0"/>
        </w:rPr>
        <w:t>．</w:t>
      </w:r>
      <w:r>
        <w:rPr>
          <w:rFonts w:asciiTheme="minorEastAsia" w:eastAsiaTheme="minorEastAsia" w:hAnsiTheme="minorEastAsia" w:hint="eastAsia"/>
          <w:szCs w:val="21"/>
        </w:rPr>
        <w:t>乙方帐户如下：</w:t>
      </w:r>
    </w:p>
    <w:p w:rsidR="00725F6E" w:rsidRDefault="00F9095A">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lastRenderedPageBreak/>
        <w:t>公司名称：</w:t>
      </w:r>
    </w:p>
    <w:p w:rsidR="00725F6E" w:rsidRDefault="00F9095A">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t>开户银行：</w:t>
      </w:r>
    </w:p>
    <w:p w:rsidR="00725F6E" w:rsidRDefault="00F9095A">
      <w:pPr>
        <w:spacing w:line="360" w:lineRule="auto"/>
        <w:ind w:firstLineChars="550" w:firstLine="1155"/>
        <w:rPr>
          <w:rFonts w:asciiTheme="minorEastAsia" w:eastAsiaTheme="minorEastAsia" w:hAnsiTheme="minorEastAsia"/>
          <w:szCs w:val="21"/>
        </w:rPr>
      </w:pPr>
      <w:r>
        <w:rPr>
          <w:rFonts w:asciiTheme="minorEastAsia" w:eastAsiaTheme="minorEastAsia" w:hAnsiTheme="minorEastAsia" w:hint="eastAsia"/>
          <w:szCs w:val="21"/>
        </w:rPr>
        <w:t>帐    户：</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四、产品质量要求：</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乙方提供的产品必须是满足合同配置的全新产品，产品有效期为12个月以上，特殊试剂除外。国产产品必须符合国家有关质量标准；进口产品必须符合产品的原厂标准及有关的国际标准。</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供货及时，满足使用要求。产品如有任何质量问题，要及时调换或退货。</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五、产品验收：</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乙方完成产品交付，由甲方组织清点验收，并在送货单上签收。</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验收时甲乙双方应于现场依据本合同规定的验收依据共同对商品的数量、型号规格、产地、产品效期进行验证。</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六、验收的特殊要求</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特殊标准：无</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计量要求：无</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七、验收依据</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验收依照如下的文件、标准和要求进行。</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订单中规定的产品名称、型号规格、产地及数量等款项和相关的配置情况文件，以及合同中相关的产品质量、技术性能要求文件。</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2</w:t>
      </w:r>
      <w:r>
        <w:rPr>
          <w:rFonts w:ascii="宋体" w:hAnsi="宋体" w:cs="宋体" w:hint="eastAsia"/>
          <w:kern w:val="0"/>
        </w:rPr>
        <w:t>．</w:t>
      </w:r>
      <w:r>
        <w:rPr>
          <w:rFonts w:asciiTheme="minorEastAsia" w:eastAsiaTheme="minorEastAsia" w:hAnsiTheme="minorEastAsia" w:hint="eastAsia"/>
          <w:szCs w:val="21"/>
        </w:rPr>
        <w:t>生产厂的出厂标准。</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szCs w:val="21"/>
        </w:rPr>
        <w:t>3</w:t>
      </w:r>
      <w:r>
        <w:rPr>
          <w:rFonts w:ascii="宋体" w:hAnsi="宋体" w:cs="宋体" w:hint="eastAsia"/>
          <w:kern w:val="0"/>
        </w:rPr>
        <w:t>．</w:t>
      </w:r>
      <w:r>
        <w:rPr>
          <w:rFonts w:asciiTheme="minorEastAsia" w:eastAsiaTheme="minorEastAsia" w:hAnsiTheme="minorEastAsia" w:hint="eastAsia"/>
          <w:szCs w:val="21"/>
        </w:rPr>
        <w:t>本合同规定的验收的特殊要求。</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八、服务保障</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宋体" w:hAnsi="宋体" w:cs="宋体" w:hint="eastAsia"/>
          <w:kern w:val="0"/>
        </w:rPr>
        <w:t>．</w:t>
      </w:r>
      <w:r>
        <w:rPr>
          <w:rFonts w:asciiTheme="minorEastAsia" w:eastAsiaTheme="minorEastAsia" w:hAnsiTheme="minorEastAsia" w:hint="eastAsia"/>
          <w:szCs w:val="21"/>
        </w:rPr>
        <w:t>乙方应保证所供产品是全新、未使用的原厂商产品，并对其提供的产品的质量问题负责包退换。</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．乙方对其所供产品应能提供原厂商技术服务支持。</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．乙方对其所供产品负责对需方的使用人员进行相应的培训。</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．乙方所供产品必须具有合法手续及相关的文件。如涉及知识产权，则必须是自己拥有或合法使用。</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．乙方须随产品向需方提供产品的使用说明书和相关的资料。如所供说明书和资料是外文的，供方应为需方提供中文版或译成中文文件。</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九、违约责任</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．甲方应按期如数支付货款，如因特殊原因不能按期支付应与乙方友好协商延期支付，但须得到乙方的同意。甲方无正当理由拖欠产品款，乙方有权终止合同，随时收回全部产品并向甲方索赔。</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2．乙方所交产品的品种、型号规格、产地、质量、性能指标、效期与本合同不符的，甲方有权拒收或拒绝在送货单上签字。乙方应承担全部责任并对存在的问题给予及时的圆满的解决，原则上须在十个工作日内给予解决，如遇特殊原因不能如期解决的应及时与甲方友好协商并须得到甲方的认同。</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3．乙方对所供产品存在的问题不能如期解决，应给予换货或退货。因此给甲方造成损失的应给予补偿。</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4．乙方过期交付当批订单所订产品的，乙方须向甲方偿付违约金。违约金的计算为，过期：每过一天乙方偿付甲方该订单总货款的</w:t>
      </w:r>
      <w:r>
        <w:rPr>
          <w:rFonts w:asciiTheme="minorEastAsia" w:eastAsiaTheme="minorEastAsia" w:hAnsiTheme="minorEastAsia"/>
          <w:szCs w:val="21"/>
        </w:rPr>
        <w:t>0.5%</w:t>
      </w:r>
      <w:r>
        <w:rPr>
          <w:rFonts w:asciiTheme="minorEastAsia" w:eastAsiaTheme="minorEastAsia" w:hAnsiTheme="minorEastAsia" w:hint="eastAsia"/>
          <w:szCs w:val="21"/>
        </w:rPr>
        <w:t>，但累计偿付金额按惯例不超过该订单总货款的</w:t>
      </w:r>
      <w:r>
        <w:rPr>
          <w:rFonts w:asciiTheme="minorEastAsia" w:eastAsiaTheme="minorEastAsia" w:hAnsiTheme="minorEastAsia"/>
          <w:szCs w:val="21"/>
        </w:rPr>
        <w:t>5%</w:t>
      </w:r>
      <w:r>
        <w:rPr>
          <w:rFonts w:asciiTheme="minorEastAsia" w:eastAsiaTheme="minorEastAsia" w:hAnsiTheme="minorEastAsia" w:hint="eastAsia"/>
          <w:szCs w:val="21"/>
        </w:rPr>
        <w:t>；经双方协商不能交付的，供货方除偿付过期违约金外，还要按合同法相关条例解决。</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hint="eastAsia"/>
          <w:szCs w:val="21"/>
        </w:rPr>
        <w:t>5．乙方应保证所供产品的质量和正常使用。乙方应对所供产品的使用所需的条件和环境要求等事项须事前向甲方说明。因未说明而造成本合同的产品不能正常使用，乙方应承担责任并给予解决，所产生的费用由乙方承担。</w:t>
      </w:r>
    </w:p>
    <w:p w:rsidR="00725F6E" w:rsidRDefault="00F9095A">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十、争议的解决</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．出现问题发生争议时，甲乙双方友好协商解决。</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．甲乙双方不能协商解决时，向甲方所在地人民法院提起诉讼。</w:t>
      </w:r>
    </w:p>
    <w:p w:rsidR="00725F6E" w:rsidRDefault="00F9095A">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十一、未尽事宜</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．本合同未尽事宜，以乙方投标文件为准，其它事项双方协商补充。</w:t>
      </w:r>
    </w:p>
    <w:p w:rsidR="00725F6E" w:rsidRDefault="00F9095A">
      <w:pPr>
        <w:spacing w:line="360" w:lineRule="auto"/>
        <w:ind w:leftChars="400" w:left="1155" w:hangingChars="150" w:hanging="31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．本合同未作明确约定，而又有相关法律、法规规定的，从其规定。</w:t>
      </w:r>
    </w:p>
    <w:p w:rsidR="00725F6E" w:rsidRDefault="00F9095A">
      <w:pPr>
        <w:spacing w:line="360" w:lineRule="auto"/>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十二、其他</w:t>
      </w:r>
    </w:p>
    <w:p w:rsidR="00725F6E" w:rsidRDefault="00F9095A">
      <w:pPr>
        <w:spacing w:line="360" w:lineRule="auto"/>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本合同双方签字盖章后生效。本合同一式肆份，甲方叁份，乙方壹份。</w:t>
      </w:r>
    </w:p>
    <w:p w:rsidR="00725F6E" w:rsidRDefault="00725F6E">
      <w:pPr>
        <w:pStyle w:val="a0"/>
      </w:pPr>
    </w:p>
    <w:p w:rsidR="00725F6E" w:rsidRDefault="00F9095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甲方：（公章）</w:t>
      </w:r>
      <w:r>
        <w:rPr>
          <w:rFonts w:asciiTheme="minorEastAsia" w:eastAsiaTheme="minorEastAsia" w:hAnsiTheme="minorEastAsia" w:hint="eastAsia"/>
          <w:szCs w:val="21"/>
        </w:rPr>
        <w:tab/>
        <w:t xml:space="preserve">                        乙方：（公章）</w:t>
      </w:r>
    </w:p>
    <w:p w:rsidR="00725F6E" w:rsidRDefault="00F9095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法定或委托代理人签字：</w:t>
      </w:r>
      <w:r>
        <w:rPr>
          <w:rFonts w:asciiTheme="minorEastAsia" w:eastAsiaTheme="minorEastAsia" w:hAnsiTheme="minorEastAsia" w:hint="eastAsia"/>
          <w:szCs w:val="21"/>
        </w:rPr>
        <w:tab/>
        <w:t xml:space="preserve">                法定或委托代理人签字：</w:t>
      </w:r>
    </w:p>
    <w:p w:rsidR="00725F6E" w:rsidRDefault="00F9095A">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签署时间：　　　　年　　　月　　　日</w:t>
      </w:r>
      <w:r>
        <w:rPr>
          <w:rFonts w:asciiTheme="minorEastAsia" w:eastAsiaTheme="minorEastAsia" w:hAnsiTheme="minorEastAsia" w:hint="eastAsia"/>
          <w:szCs w:val="21"/>
        </w:rPr>
        <w:tab/>
        <w:t>签署时间：　　　　年　　　月　　　日</w:t>
      </w:r>
    </w:p>
    <w:p w:rsidR="00725F6E" w:rsidRDefault="00725F6E">
      <w:pPr>
        <w:spacing w:line="360" w:lineRule="auto"/>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F9095A">
      <w:pPr>
        <w:pStyle w:val="1"/>
        <w:wordWrap w:val="0"/>
        <w:adjustRightInd w:val="0"/>
        <w:snapToGrid w:val="0"/>
        <w:spacing w:line="360" w:lineRule="auto"/>
        <w:rPr>
          <w:rFonts w:hAnsi="宋体"/>
          <w:sz w:val="44"/>
          <w:szCs w:val="44"/>
        </w:rPr>
      </w:pPr>
      <w:bookmarkStart w:id="166" w:name="_Toc162935725"/>
      <w:bookmarkStart w:id="167" w:name="_Toc53052435"/>
      <w:bookmarkStart w:id="168" w:name="_Toc127072480"/>
      <w:bookmarkStart w:id="169" w:name="_Toc139096031"/>
      <w:bookmarkStart w:id="170" w:name="_Toc64282763"/>
      <w:bookmarkStart w:id="171" w:name="_Toc186374068"/>
      <w:bookmarkStart w:id="172" w:name="_Toc157499510"/>
      <w:bookmarkStart w:id="173" w:name="_Toc53201312"/>
      <w:bookmarkStart w:id="174" w:name="_Toc53052316"/>
      <w:bookmarkStart w:id="175" w:name="_Toc53200960"/>
      <w:bookmarkStart w:id="176" w:name="_Toc53051673"/>
      <w:bookmarkStart w:id="177" w:name="_Toc127072928"/>
      <w:bookmarkStart w:id="178" w:name="_Toc153338886"/>
      <w:bookmarkStart w:id="179" w:name="_Toc139102240"/>
      <w:bookmarkStart w:id="180" w:name="_Toc393459314"/>
      <w:bookmarkStart w:id="181" w:name="_Toc53051968"/>
      <w:bookmarkStart w:id="182" w:name="_Toc142726103"/>
      <w:bookmarkStart w:id="183" w:name="_Toc73006893"/>
      <w:bookmarkStart w:id="184" w:name="_Toc73867994"/>
      <w:bookmarkStart w:id="185" w:name="_Toc53170575"/>
      <w:bookmarkStart w:id="186" w:name="_Toc40088652"/>
      <w:bookmarkStart w:id="187" w:name="_Toc120634096"/>
      <w:r>
        <w:rPr>
          <w:rFonts w:hAnsi="宋体" w:hint="eastAsia"/>
          <w:sz w:val="44"/>
          <w:szCs w:val="44"/>
        </w:rPr>
        <w:t xml:space="preserve">第四章 </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hAnsi="宋体" w:hint="eastAsia"/>
          <w:sz w:val="44"/>
          <w:szCs w:val="44"/>
        </w:rPr>
        <w:t xml:space="preserve"> 项目需求</w:t>
      </w:r>
      <w:bookmarkEnd w:id="187"/>
    </w:p>
    <w:p w:rsidR="00725F6E" w:rsidRDefault="00725F6E">
      <w:pPr>
        <w:wordWrap w:val="0"/>
        <w:adjustRightInd w:val="0"/>
        <w:snapToGrid w:val="0"/>
        <w:spacing w:line="360" w:lineRule="auto"/>
        <w:ind w:firstLine="848"/>
        <w:rPr>
          <w:rFonts w:ascii="宋体" w:hAnsi="宋体"/>
          <w:sz w:val="32"/>
          <w:szCs w:val="32"/>
        </w:rPr>
      </w:pPr>
    </w:p>
    <w:p w:rsidR="00725F6E" w:rsidRDefault="00725F6E">
      <w:pPr>
        <w:wordWrap w:val="0"/>
        <w:adjustRightInd w:val="0"/>
        <w:snapToGrid w:val="0"/>
        <w:spacing w:line="360" w:lineRule="auto"/>
        <w:ind w:firstLine="848"/>
        <w:rPr>
          <w:rFonts w:ascii="宋体" w:hAnsi="宋体"/>
          <w:sz w:val="32"/>
          <w:szCs w:val="32"/>
        </w:rPr>
      </w:pPr>
    </w:p>
    <w:p w:rsidR="00725F6E" w:rsidRDefault="00F9095A">
      <w:pPr>
        <w:pStyle w:val="4"/>
        <w:numPr>
          <w:ilvl w:val="0"/>
          <w:numId w:val="0"/>
        </w:numPr>
        <w:wordWrap/>
        <w:snapToGrid w:val="0"/>
        <w:rPr>
          <w:rFonts w:hAnsi="宋体" w:cs="宋体"/>
          <w:sz w:val="21"/>
          <w:szCs w:val="21"/>
        </w:rPr>
      </w:pPr>
      <w:r>
        <w:br w:type="page"/>
      </w:r>
      <w:bookmarkStart w:id="188" w:name="_Toc118304666"/>
      <w:bookmarkStart w:id="189" w:name="_Toc120634097"/>
      <w:bookmarkStart w:id="190" w:name="_Toc512335133"/>
      <w:bookmarkStart w:id="191" w:name="_Toc485807165"/>
      <w:bookmarkStart w:id="192" w:name="_Toc364151923"/>
      <w:r>
        <w:rPr>
          <w:rFonts w:hAnsi="宋体" w:cs="宋体" w:hint="eastAsia"/>
          <w:sz w:val="21"/>
          <w:szCs w:val="21"/>
        </w:rPr>
        <w:lastRenderedPageBreak/>
        <w:t>一、</w:t>
      </w:r>
      <w:bookmarkEnd w:id="188"/>
      <w:bookmarkEnd w:id="189"/>
      <w:r>
        <w:rPr>
          <w:rFonts w:hAnsi="宋体" w:cs="宋体" w:hint="eastAsia"/>
          <w:sz w:val="21"/>
          <w:szCs w:val="21"/>
        </w:rPr>
        <w:t>项目概况</w:t>
      </w:r>
    </w:p>
    <w:p w:rsidR="00725F6E" w:rsidRDefault="00F9095A">
      <w:pPr>
        <w:spacing w:line="360" w:lineRule="auto"/>
        <w:ind w:leftChars="200" w:left="735" w:hangingChars="150" w:hanging="315"/>
        <w:rPr>
          <w:rFonts w:ascii="宋体" w:hAnsi="宋体"/>
          <w:szCs w:val="21"/>
        </w:rPr>
      </w:pPr>
      <w:r>
        <w:rPr>
          <w:rFonts w:asciiTheme="minorEastAsia" w:eastAsiaTheme="minorEastAsia" w:hAnsiTheme="minorEastAsia" w:hint="eastAsia"/>
        </w:rPr>
        <w:t>1</w:t>
      </w:r>
      <w:r>
        <w:rPr>
          <w:rFonts w:ascii="宋体" w:hAnsi="宋体" w:hint="eastAsia"/>
          <w:szCs w:val="21"/>
        </w:rPr>
        <w:t>．采购内容：微生物及其他试剂耗材1批，数量及单价最高限价（单位：人民币元）如下：</w:t>
      </w:r>
    </w:p>
    <w:p w:rsidR="00725F6E" w:rsidRDefault="00F9095A">
      <w:pPr>
        <w:pStyle w:val="a0"/>
      </w:pPr>
      <w:r>
        <w:rPr>
          <w:rFonts w:hint="eastAsia"/>
        </w:rPr>
        <w:t xml:space="preserve">    A包：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851"/>
        <w:gridCol w:w="879"/>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1</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解脲脲原体和人型支原体培养鉴定药敏试剂</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20T</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640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2</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汉泰血型仪微孔板条形码</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1000个</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每卷</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3</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汉泰血型仪专用清洗液</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5L/每桶</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4</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汉泰血型仪专用96孔U型微孔板</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200块/箱</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5</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沙眼衣原体抗原检测试剂盒（胶乳法）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20T</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6</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血红蛋白检测试剂（XS系列血红蛋白溶血剂）</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500ml*3瓶</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6300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7</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溶血剂（XS系列白细胞分类溶血剂）</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5升/桶</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5500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8</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染色液（XS系列白细胞分类染色液）</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42ml*3瓶</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9300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9</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XS系列血液分析仪专用稀释液</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20升/桶</w:t>
            </w:r>
          </w:p>
        </w:tc>
        <w:tc>
          <w:tcPr>
            <w:tcW w:w="851"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87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380</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A包核心产品</w:t>
            </w:r>
          </w:p>
        </w:tc>
        <w:tc>
          <w:tcPr>
            <w:tcW w:w="4748" w:type="dxa"/>
            <w:gridSpan w:val="4"/>
            <w:vAlign w:val="center"/>
          </w:tcPr>
          <w:p w:rsidR="00725F6E" w:rsidRDefault="00F9095A">
            <w:pPr>
              <w:jc w:val="center"/>
              <w:rPr>
                <w:rFonts w:asciiTheme="minorEastAsia" w:eastAsiaTheme="minorEastAsia" w:hAnsiTheme="minorEastAsia"/>
                <w:color w:val="000000"/>
                <w:szCs w:val="21"/>
              </w:rPr>
            </w:pPr>
            <w:r>
              <w:rPr>
                <w:rFonts w:asciiTheme="minorEastAsia" w:eastAsiaTheme="minorEastAsia" w:hAnsiTheme="minorEastAsia" w:cstheme="minorBidi" w:hint="eastAsia"/>
                <w:szCs w:val="21"/>
              </w:rPr>
              <w:t>血红蛋白检测试剂（XS系列血红蛋白溶血剂）</w:t>
            </w:r>
          </w:p>
        </w:tc>
      </w:tr>
    </w:tbl>
    <w:p w:rsidR="00725F6E" w:rsidRDefault="00F9095A">
      <w:pPr>
        <w:pStyle w:val="a0"/>
      </w:pPr>
      <w:r>
        <w:rPr>
          <w:rFonts w:hint="eastAsia"/>
        </w:rPr>
        <w:t xml:space="preserve">    B包：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1027"/>
        <w:gridCol w:w="703"/>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规格</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单位</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抗A抗B血型定型试剂（单克隆抗体）</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10ml*2</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每套</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抗D（IgM+IgG)血型定型试剂(单克隆抗体)</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10ml</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四氢大麻酚酸（THC）检测试剂盒(胶体金法)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吗啡检测试剂盒(胶体金法)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氯胺酮检测试剂盒(胶体金法)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甲基安非他明检测试剂盒(胶体金法)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亚甲二氧基甲基安非他明（MDMA)检测试剂盒(胶体金法)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4259"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可卡因(COC)检测试剂盒(胶体金法)</w:t>
            </w:r>
          </w:p>
        </w:tc>
        <w:tc>
          <w:tcPr>
            <w:tcW w:w="166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102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35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B包核心产品</w:t>
            </w:r>
          </w:p>
        </w:tc>
        <w:tc>
          <w:tcPr>
            <w:tcW w:w="4748" w:type="dxa"/>
            <w:gridSpan w:val="4"/>
            <w:vAlign w:val="center"/>
          </w:tcPr>
          <w:p w:rsidR="00725F6E" w:rsidRDefault="00F9095A">
            <w:pPr>
              <w:jc w:val="center"/>
              <w:rPr>
                <w:rFonts w:asciiTheme="minorEastAsia" w:eastAsiaTheme="minorEastAsia" w:hAnsiTheme="minorEastAsia"/>
                <w:color w:val="000000"/>
                <w:szCs w:val="21"/>
              </w:rPr>
            </w:pPr>
            <w:r>
              <w:rPr>
                <w:rFonts w:asciiTheme="minorEastAsia" w:eastAsiaTheme="minorEastAsia" w:hAnsiTheme="minorEastAsia" w:cstheme="minorBidi" w:hint="eastAsia"/>
                <w:szCs w:val="21"/>
              </w:rPr>
              <w:t>吗啡检测试剂盒(胶体金法)</w:t>
            </w:r>
          </w:p>
        </w:tc>
      </w:tr>
    </w:tbl>
    <w:p w:rsidR="00725F6E" w:rsidRDefault="00F9095A">
      <w:pPr>
        <w:pStyle w:val="a0"/>
      </w:pPr>
      <w:r>
        <w:rPr>
          <w:rFonts w:hint="eastAsia"/>
        </w:rPr>
        <w:t xml:space="preserve">    C包：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1027"/>
        <w:gridCol w:w="703"/>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规格</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单位</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凝血酶原时间测定试剂盒（凝固法）</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10*4ml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650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活化部分凝血活酶时间测定试剂盒（凝固法）</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10*2ml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320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lastRenderedPageBreak/>
              <w:t>3</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凝血酶时间测定试剂盒（凝固法）</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凝血酶时间测试液：10*5ml,缓冲液：1*50ml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纤维蛋白原测定试剂盒（凝固法）</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Fib：6*1ml；标准液：1ml/瓶；缓冲液：3*15ml/瓶</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630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凝血检测项目用质控品Dade Ci-Trol 1</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10*1.0ml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凝血检测项目用氯化钙溶液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10*15ml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凝血仪用反应杯</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3000只/盒</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2760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尿十项试纸（干化学检测法）</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125条/筒</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 pocH系列血液分析仪用稀释液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20L/桶</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每桶</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250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血液分析仪用质控（EIGHTCHECK-3WP-N)</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4.6ml/瓶</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11</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Sysmex清洗液(CL50)</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Sysmex溶血剂（STROMATOLTSER-3WP)</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13</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Sysmex血红蛋白检测试剂（SULFOLYSER)</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14</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Sysmex血球仪校正品</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2ml/支</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每支</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2500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Sysmex血液分析仪用质控（XS系列)</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每支</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500</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C包核心产品</w:t>
            </w:r>
          </w:p>
        </w:tc>
        <w:tc>
          <w:tcPr>
            <w:tcW w:w="4748" w:type="dxa"/>
            <w:gridSpan w:val="4"/>
            <w:vAlign w:val="center"/>
          </w:tcPr>
          <w:p w:rsidR="00725F6E" w:rsidRDefault="00F9095A">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Sysmex溶血剂（STROMATOLTSER-3WP)</w:t>
            </w:r>
          </w:p>
        </w:tc>
      </w:tr>
    </w:tbl>
    <w:p w:rsidR="00725F6E" w:rsidRDefault="00F9095A">
      <w:pPr>
        <w:pStyle w:val="a0"/>
      </w:pPr>
      <w:r>
        <w:rPr>
          <w:rFonts w:hint="eastAsia"/>
        </w:rPr>
        <w:t xml:space="preserve">    D包：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1027"/>
        <w:gridCol w:w="703"/>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规格</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单位</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血细胞分析用溶血剂LYG-1</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500ML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830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血细胞分析用稀释液DIL-A</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清洁液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4支*50ML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280</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D包核心产品</w:t>
            </w:r>
          </w:p>
        </w:tc>
        <w:tc>
          <w:tcPr>
            <w:tcW w:w="4748" w:type="dxa"/>
            <w:gridSpan w:val="4"/>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血细胞分析用溶血剂LYG-1</w:t>
            </w:r>
          </w:p>
        </w:tc>
      </w:tr>
    </w:tbl>
    <w:p w:rsidR="00725F6E" w:rsidRDefault="00F9095A">
      <w:pPr>
        <w:pStyle w:val="a0"/>
      </w:pPr>
      <w:r>
        <w:rPr>
          <w:rFonts w:hint="eastAsia"/>
        </w:rPr>
        <w:t xml:space="preserve">    E包：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1027"/>
        <w:gridCol w:w="703"/>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规格</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单位</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VITEK2革兰氏阴性细菌鉴定卡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20张卡片/盒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VITEK2革兰氏阳性细菌鉴定卡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20张卡片/盒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1260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孟加拉霍乱弧菌诊断血清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2ML/瓶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1481</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lastRenderedPageBreak/>
              <w:t>4</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志贺氏菌属诊断血清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1ml*26瓶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2920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SS琼脂培养基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248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营养肉汤</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7</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志贺氏沙门氏菌增菌液</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214</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8</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碱性蛋白胨水</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青霉素G药敏纸片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淋球菌T-M平皿培养基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7cm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每块</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霍乱弧菌O1群诊断血清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1ml*11</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1236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庆大霉素药敏纸片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13</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呋喃妥因药敏纸片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氟哌酸（诺氟沙星）药敏纸片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15</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头孢西丁药敏纸片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47</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16</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三糖铁琼脂</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17</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MH琼脂平皿培养基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18</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四环素药敏纸片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19</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万古霉素药敏纸片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胆汁七叶苷</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21</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OF（葡萄球菌用）</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32</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22</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尿素</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23</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头孢唑啉药敏纸片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24</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头孢呋辛钠药敏纸片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弧菌科细菌生化编码鉴定管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9种*15支</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26</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葡萄球菌属细菌生化鉴定管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10种*10支</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27</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头孢曲松药敏纸片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28</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头孢噻肟药敏纸片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29</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氧氟沙星药敏纸片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30</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肠杆菌O157诊断血清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31</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巧克力琼脂平皿培养基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32</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哥伦比亚血琼脂培养基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lastRenderedPageBreak/>
              <w:t>33</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葡萄糖半固体</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100g/瓶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34</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溴甲酚紫葡萄糖蛋白胨水</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250克/瓶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35</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靛基质试剂</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10ml</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TCBS琼脂</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250克/瓶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172</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37</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沙门菌诊断血清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60瓶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每套</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6399</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38</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霍乱弧菌O139诊断血清</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39</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肠杆菌科生化编码鉴定管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11种*15支</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氧化酶试剂</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50瓶/盒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1001</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41</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抗酸(Ziehl-Neelsen)染色法</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4x250ml</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367</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42</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罗氏培养管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7ml/支，50支/盒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612</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43</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细菌微量生化管配套显色试剂盒</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10ml*10瓶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275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44</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SS琼脂培养基（培养法）</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45</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嗜热脂肪杆菌芽孢菌片</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50片</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每包</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195</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46</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溴甲酚紫培养液</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10支</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47</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TCBS琼脂培养基</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48</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营养琼脂培养基（干粉）</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250g/瓶</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155</w:t>
            </w:r>
          </w:p>
        </w:tc>
      </w:tr>
      <w:tr w:rsidR="00725F6E">
        <w:trPr>
          <w:trHeight w:val="65"/>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49</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营养琼脂培养基（成品）</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20个/盒</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w:t>
            </w:r>
          </w:p>
        </w:tc>
        <w:tc>
          <w:tcPr>
            <w:tcW w:w="4259"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1ml一次性塑料无菌滴管</w:t>
            </w:r>
          </w:p>
        </w:tc>
        <w:tc>
          <w:tcPr>
            <w:tcW w:w="166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1ml120支/包</w:t>
            </w:r>
          </w:p>
        </w:tc>
        <w:tc>
          <w:tcPr>
            <w:tcW w:w="102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每包</w:t>
            </w:r>
          </w:p>
        </w:tc>
        <w:tc>
          <w:tcPr>
            <w:tcW w:w="70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135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63</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E包核心产品</w:t>
            </w:r>
          </w:p>
        </w:tc>
        <w:tc>
          <w:tcPr>
            <w:tcW w:w="4748" w:type="dxa"/>
            <w:gridSpan w:val="4"/>
            <w:vAlign w:val="center"/>
          </w:tcPr>
          <w:p w:rsidR="00725F6E" w:rsidRDefault="00F9095A">
            <w:pPr>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志贺氏菌属诊断血清</w:t>
            </w:r>
          </w:p>
        </w:tc>
      </w:tr>
    </w:tbl>
    <w:p w:rsidR="00725F6E" w:rsidRDefault="00F9095A">
      <w:pPr>
        <w:pStyle w:val="a0"/>
      </w:pPr>
      <w:r>
        <w:rPr>
          <w:rFonts w:hint="eastAsia"/>
        </w:rPr>
        <w:t xml:space="preserve">        F包：</w:t>
      </w:r>
    </w:p>
    <w:tbl>
      <w:tblPr>
        <w:tblW w:w="9842"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4259"/>
        <w:gridCol w:w="1665"/>
        <w:gridCol w:w="1027"/>
        <w:gridCol w:w="703"/>
        <w:gridCol w:w="1353"/>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序号</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货物名称</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规格</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单位</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数量</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单价最高限价</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血流变清洗液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全自动血液流变分析仪质控液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50ml*4/盒</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1600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血流变泵管</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13cm</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每条</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150</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w:t>
            </w:r>
          </w:p>
        </w:tc>
        <w:tc>
          <w:tcPr>
            <w:tcW w:w="4259"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全自动凝血分析仪洗针液</w:t>
            </w:r>
          </w:p>
        </w:tc>
        <w:tc>
          <w:tcPr>
            <w:tcW w:w="1665"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12*15ml</w:t>
            </w:r>
          </w:p>
        </w:tc>
        <w:tc>
          <w:tcPr>
            <w:tcW w:w="102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135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950</w:t>
            </w:r>
          </w:p>
        </w:tc>
      </w:tr>
      <w:tr w:rsidR="00725F6E">
        <w:trPr>
          <w:trHeight w:val="293"/>
          <w:jc w:val="center"/>
        </w:trPr>
        <w:tc>
          <w:tcPr>
            <w:tcW w:w="5094" w:type="dxa"/>
            <w:gridSpan w:val="2"/>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F包核心产品</w:t>
            </w:r>
          </w:p>
        </w:tc>
        <w:tc>
          <w:tcPr>
            <w:tcW w:w="4748" w:type="dxa"/>
            <w:gridSpan w:val="4"/>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全自动血液流变分析仪质控液</w:t>
            </w:r>
          </w:p>
        </w:tc>
      </w:tr>
    </w:tbl>
    <w:p w:rsidR="00725F6E" w:rsidRDefault="00725F6E">
      <w:pPr>
        <w:spacing w:line="360" w:lineRule="auto"/>
        <w:ind w:firstLineChars="340" w:firstLine="714"/>
        <w:rPr>
          <w:rFonts w:ascii="宋体" w:hAnsi="宋体"/>
          <w:kern w:val="0"/>
          <w:szCs w:val="21"/>
          <w:lang w:val="zh-CN"/>
        </w:rPr>
      </w:pPr>
    </w:p>
    <w:p w:rsidR="00725F6E" w:rsidRDefault="00F9095A">
      <w:pPr>
        <w:spacing w:line="360" w:lineRule="auto"/>
        <w:ind w:firstLineChars="340" w:firstLine="714"/>
        <w:rPr>
          <w:rFonts w:ascii="宋体" w:hAnsi="宋体"/>
          <w:kern w:val="0"/>
          <w:szCs w:val="21"/>
          <w:lang w:val="zh-CN"/>
        </w:rPr>
      </w:pPr>
      <w:r>
        <w:rPr>
          <w:rFonts w:ascii="宋体" w:hAnsi="宋体" w:hint="eastAsia"/>
          <w:kern w:val="0"/>
          <w:szCs w:val="21"/>
          <w:lang w:val="zh-CN"/>
        </w:rPr>
        <w:t>注：以上数量为预算数量，具体数量以实际采购为准。</w:t>
      </w:r>
    </w:p>
    <w:p w:rsidR="00725F6E" w:rsidRDefault="00725F6E">
      <w:pPr>
        <w:pStyle w:val="a0"/>
        <w:spacing w:line="360" w:lineRule="auto"/>
        <w:ind w:leftChars="338" w:left="710"/>
        <w:rPr>
          <w:sz w:val="21"/>
          <w:szCs w:val="21"/>
        </w:rPr>
      </w:pPr>
    </w:p>
    <w:p w:rsidR="00725F6E" w:rsidRDefault="00F9095A">
      <w:pPr>
        <w:pStyle w:val="4"/>
        <w:numPr>
          <w:ilvl w:val="0"/>
          <w:numId w:val="0"/>
        </w:numPr>
        <w:wordWrap/>
        <w:snapToGrid w:val="0"/>
        <w:rPr>
          <w:rFonts w:hAnsi="宋体" w:cs="宋体"/>
          <w:sz w:val="21"/>
          <w:szCs w:val="21"/>
        </w:rPr>
      </w:pPr>
      <w:bookmarkStart w:id="193" w:name="_Toc120634098"/>
      <w:bookmarkStart w:id="194" w:name="_Toc118304667"/>
      <w:r>
        <w:rPr>
          <w:rFonts w:hAnsi="宋体" w:cs="宋体" w:hint="eastAsia"/>
          <w:sz w:val="21"/>
          <w:szCs w:val="21"/>
        </w:rPr>
        <w:lastRenderedPageBreak/>
        <w:t>二、</w:t>
      </w:r>
      <w:bookmarkEnd w:id="190"/>
      <w:bookmarkEnd w:id="191"/>
      <w:r>
        <w:rPr>
          <w:rFonts w:hAnsi="宋体" w:cs="宋体" w:hint="eastAsia"/>
          <w:sz w:val="21"/>
          <w:szCs w:val="21"/>
        </w:rPr>
        <w:t>技术要求</w:t>
      </w:r>
      <w:bookmarkEnd w:id="193"/>
      <w:bookmarkEnd w:id="194"/>
    </w:p>
    <w:p w:rsidR="00725F6E" w:rsidRDefault="00F9095A">
      <w:pPr>
        <w:rPr>
          <w:rFonts w:asciiTheme="minorEastAsia" w:eastAsiaTheme="minorEastAsia" w:hAnsiTheme="minorEastAsia"/>
        </w:rPr>
      </w:pPr>
      <w:r>
        <w:rPr>
          <w:rFonts w:asciiTheme="minorEastAsia" w:eastAsiaTheme="minorEastAsia" w:hAnsiTheme="minorEastAsia" w:hint="eastAsia"/>
        </w:rPr>
        <w:t>A包：</w:t>
      </w:r>
    </w:p>
    <w:tbl>
      <w:tblPr>
        <w:tblW w:w="10766"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39"/>
        <w:gridCol w:w="6592"/>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39"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2"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39"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解脲脲原体和人型支原体培养鉴定药敏试剂</w:t>
            </w:r>
          </w:p>
        </w:tc>
        <w:tc>
          <w:tcPr>
            <w:tcW w:w="659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kern w:val="0"/>
                <w:szCs w:val="21"/>
                <w:lang w:val="zh-CN"/>
              </w:rPr>
              <w:t>．</w:t>
            </w:r>
            <w:r>
              <w:rPr>
                <w:rFonts w:asciiTheme="minorEastAsia" w:eastAsiaTheme="minorEastAsia" w:hAnsiTheme="minorEastAsia" w:hint="eastAsia"/>
                <w:szCs w:val="21"/>
              </w:rPr>
              <w:t>本试剂适用于解脲脲原体和人型支原体的培养鉴定、半定量计数和药物敏感性试验。</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kern w:val="0"/>
                <w:szCs w:val="21"/>
                <w:lang w:val="zh-CN"/>
              </w:rPr>
              <w:t>．</w:t>
            </w:r>
            <w:r>
              <w:rPr>
                <w:rFonts w:asciiTheme="minorEastAsia" w:eastAsiaTheme="minorEastAsia" w:hAnsiTheme="minorEastAsia" w:hint="eastAsia"/>
                <w:szCs w:val="21"/>
              </w:rPr>
              <w:t>原理：试剂盒由选择性培养基和试剂条组成，当有UU和MH生长时，培养基由黄色变为红色，试剂条各孔分别用于UU和MH的培养鉴定。</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kern w:val="0"/>
                <w:szCs w:val="21"/>
                <w:lang w:val="zh-CN"/>
              </w:rPr>
              <w:t>．</w:t>
            </w:r>
            <w:r>
              <w:rPr>
                <w:rFonts w:asciiTheme="minorEastAsia" w:eastAsiaTheme="minorEastAsia" w:hAnsiTheme="minorEastAsia" w:hint="eastAsia"/>
                <w:szCs w:val="21"/>
              </w:rPr>
              <w:t>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39"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汉泰血型仪微孔板条形码</w:t>
            </w:r>
          </w:p>
        </w:tc>
        <w:tc>
          <w:tcPr>
            <w:tcW w:w="659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39"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汉泰血型仪专用清洗液</w:t>
            </w:r>
          </w:p>
        </w:tc>
        <w:tc>
          <w:tcPr>
            <w:tcW w:w="659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r>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339"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汉泰血型仪专用96孔U型微孔板</w:t>
            </w:r>
          </w:p>
        </w:tc>
        <w:tc>
          <w:tcPr>
            <w:tcW w:w="659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r>
      <w:tr w:rsidR="00725F6E">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3339" w:type="dxa"/>
            <w:tcBorders>
              <w:top w:val="single" w:sz="6" w:space="0" w:color="auto"/>
              <w:left w:val="single" w:sz="6" w:space="0" w:color="auto"/>
              <w:bottom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沙眼衣原体抗原检测试剂盒（胶乳法）</w:t>
            </w:r>
          </w:p>
        </w:tc>
        <w:tc>
          <w:tcPr>
            <w:tcW w:w="6592" w:type="dxa"/>
            <w:tcBorders>
              <w:top w:val="single" w:sz="6" w:space="0" w:color="auto"/>
              <w:left w:val="single" w:sz="6" w:space="0" w:color="auto"/>
              <w:bottom w:val="single" w:sz="6" w:space="0" w:color="auto"/>
              <w:right w:val="single" w:sz="2" w:space="0" w:color="auto"/>
            </w:tcBorders>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kern w:val="0"/>
                <w:szCs w:val="21"/>
                <w:lang w:val="zh-CN"/>
              </w:rPr>
              <w:t>．</w:t>
            </w:r>
            <w:r>
              <w:rPr>
                <w:rFonts w:asciiTheme="minorEastAsia" w:eastAsiaTheme="minorEastAsia" w:hAnsiTheme="minorEastAsia" w:hint="eastAsia"/>
                <w:szCs w:val="21"/>
              </w:rPr>
              <w:t>用于定性检测女性宫颈拭子以及男性尿液样本中的沙眼衣原体抗原。</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kern w:val="0"/>
                <w:szCs w:val="21"/>
                <w:lang w:val="zh-CN"/>
              </w:rPr>
              <w:t>．</w:t>
            </w:r>
            <w:r>
              <w:rPr>
                <w:rFonts w:asciiTheme="minorEastAsia" w:eastAsiaTheme="minorEastAsia" w:hAnsiTheme="minorEastAsia" w:hint="eastAsia"/>
                <w:szCs w:val="21"/>
              </w:rPr>
              <w:t>原理：采用高度特异性的抗体抗原反应及免疫层析分析技术。</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 具有中华人民共和国医疗器械注册证（体外诊断试剂）。</w:t>
            </w:r>
          </w:p>
        </w:tc>
      </w:tr>
      <w:tr w:rsidR="00725F6E">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3339" w:type="dxa"/>
            <w:tcBorders>
              <w:top w:val="single" w:sz="6" w:space="0" w:color="auto"/>
              <w:left w:val="single" w:sz="6" w:space="0" w:color="auto"/>
              <w:bottom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血红蛋白检测试剂（XS系列血红蛋白溶血剂）</w:t>
            </w:r>
          </w:p>
        </w:tc>
        <w:tc>
          <w:tcPr>
            <w:tcW w:w="6592" w:type="dxa"/>
            <w:tcBorders>
              <w:top w:val="single" w:sz="6" w:space="0" w:color="auto"/>
              <w:left w:val="single" w:sz="6" w:space="0" w:color="auto"/>
              <w:bottom w:val="single" w:sz="6" w:space="0" w:color="auto"/>
              <w:right w:val="single" w:sz="2" w:space="0" w:color="auto"/>
            </w:tcBorders>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kern w:val="0"/>
                <w:szCs w:val="21"/>
                <w:lang w:val="zh-CN"/>
              </w:rPr>
              <w:t>．</w:t>
            </w:r>
            <w:r>
              <w:rPr>
                <w:rFonts w:asciiTheme="minorEastAsia" w:eastAsiaTheme="minorEastAsia" w:hAnsiTheme="minorEastAsia" w:hint="eastAsia"/>
                <w:szCs w:val="21"/>
              </w:rPr>
              <w:t>用于开展五分类血液分析仪项目的检测。</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kern w:val="0"/>
                <w:szCs w:val="21"/>
                <w:lang w:val="zh-CN"/>
              </w:rPr>
              <w:t>．</w:t>
            </w:r>
            <w:r>
              <w:rPr>
                <w:rFonts w:asciiTheme="minorEastAsia" w:eastAsiaTheme="minorEastAsia" w:hAnsiTheme="minorEastAsia" w:hint="eastAsia"/>
                <w:szCs w:val="21"/>
              </w:rPr>
              <w:t>质控品用于对CBC、DIFF参数测量进行质量控制。</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kern w:val="0"/>
                <w:szCs w:val="21"/>
                <w:lang w:val="zh-CN"/>
              </w:rPr>
              <w:t>．</w:t>
            </w:r>
            <w:r>
              <w:rPr>
                <w:rFonts w:asciiTheme="minorEastAsia" w:eastAsiaTheme="minorEastAsia" w:hAnsiTheme="minorEastAsia" w:hint="eastAsia"/>
                <w:szCs w:val="21"/>
              </w:rPr>
              <w:t>具有中华人民共和国医疗器械注册证。</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kern w:val="0"/>
                <w:szCs w:val="21"/>
                <w:lang w:val="zh-CN"/>
              </w:rPr>
              <w:t>．</w:t>
            </w:r>
            <w:r>
              <w:rPr>
                <w:rFonts w:asciiTheme="minorEastAsia" w:eastAsiaTheme="minorEastAsia" w:hAnsiTheme="minorEastAsia" w:hint="eastAsia"/>
                <w:szCs w:val="21"/>
              </w:rPr>
              <w:t>满足全自动血液细胞分析仪sysmex XS-500i的应用。</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w:t>
            </w:r>
            <w:r>
              <w:rPr>
                <w:rFonts w:ascii="宋体" w:hAnsi="宋体" w:hint="eastAsia"/>
                <w:kern w:val="0"/>
                <w:szCs w:val="21"/>
                <w:lang w:val="zh-CN"/>
              </w:rPr>
              <w:t>．</w:t>
            </w:r>
            <w:r>
              <w:rPr>
                <w:rFonts w:asciiTheme="minorEastAsia" w:eastAsiaTheme="minorEastAsia" w:hAnsiTheme="minorEastAsia" w:hint="eastAsia"/>
                <w:szCs w:val="21"/>
              </w:rPr>
              <w:t>免费提供设备的日常维护保养和维修(不含配件费用)。</w:t>
            </w:r>
          </w:p>
        </w:tc>
      </w:tr>
      <w:tr w:rsidR="00725F6E">
        <w:trPr>
          <w:trHeight w:val="293"/>
          <w:jc w:val="center"/>
        </w:trPr>
        <w:tc>
          <w:tcPr>
            <w:tcW w:w="835" w:type="dxa"/>
            <w:tcBorders>
              <w:top w:val="single" w:sz="6" w:space="0" w:color="auto"/>
              <w:left w:val="single" w:sz="2" w:space="0" w:color="auto"/>
              <w:bottom w:val="single" w:sz="6"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3339" w:type="dxa"/>
            <w:tcBorders>
              <w:top w:val="single" w:sz="6" w:space="0" w:color="auto"/>
              <w:left w:val="single" w:sz="6" w:space="0" w:color="auto"/>
              <w:bottom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溶血剂（XS系列白细胞分类溶血剂）</w:t>
            </w:r>
          </w:p>
        </w:tc>
        <w:tc>
          <w:tcPr>
            <w:tcW w:w="6592" w:type="dxa"/>
            <w:tcBorders>
              <w:top w:val="single" w:sz="6" w:space="0" w:color="auto"/>
              <w:left w:val="single" w:sz="6" w:space="0" w:color="auto"/>
              <w:bottom w:val="single" w:sz="6" w:space="0" w:color="auto"/>
              <w:right w:val="single" w:sz="2" w:space="0" w:color="auto"/>
            </w:tcBorders>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kern w:val="0"/>
                <w:szCs w:val="21"/>
                <w:lang w:val="zh-CN"/>
              </w:rPr>
              <w:t>．</w:t>
            </w:r>
            <w:r>
              <w:rPr>
                <w:rFonts w:asciiTheme="minorEastAsia" w:eastAsiaTheme="minorEastAsia" w:hAnsiTheme="minorEastAsia" w:hint="eastAsia"/>
                <w:szCs w:val="21"/>
              </w:rPr>
              <w:t>用于开展五分类血液分析仪项目的检测。</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kern w:val="0"/>
                <w:szCs w:val="21"/>
                <w:lang w:val="zh-CN"/>
              </w:rPr>
              <w:t>．</w:t>
            </w:r>
            <w:r>
              <w:rPr>
                <w:rFonts w:asciiTheme="minorEastAsia" w:eastAsiaTheme="minorEastAsia" w:hAnsiTheme="minorEastAsia" w:hint="eastAsia"/>
                <w:szCs w:val="21"/>
              </w:rPr>
              <w:t>质控品用于对CBC、DIFF参数测量进行质量控制。</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kern w:val="0"/>
                <w:szCs w:val="21"/>
                <w:lang w:val="zh-CN"/>
              </w:rPr>
              <w:t>．</w:t>
            </w:r>
            <w:r>
              <w:rPr>
                <w:rFonts w:asciiTheme="minorEastAsia" w:eastAsiaTheme="minorEastAsia" w:hAnsiTheme="minorEastAsia" w:hint="eastAsia"/>
                <w:szCs w:val="21"/>
              </w:rPr>
              <w:t>具有中华人民共和国医疗器械注册证。</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kern w:val="0"/>
                <w:szCs w:val="21"/>
                <w:lang w:val="zh-CN"/>
              </w:rPr>
              <w:t>．</w:t>
            </w:r>
            <w:r>
              <w:rPr>
                <w:rFonts w:asciiTheme="minorEastAsia" w:eastAsiaTheme="minorEastAsia" w:hAnsiTheme="minorEastAsia" w:hint="eastAsia"/>
                <w:szCs w:val="21"/>
              </w:rPr>
              <w:t>满足全自动血液细胞分析仪sysmex XS-500i的应用。</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w:t>
            </w:r>
            <w:r>
              <w:rPr>
                <w:rFonts w:ascii="宋体" w:hAnsi="宋体" w:hint="eastAsia"/>
                <w:kern w:val="0"/>
                <w:szCs w:val="21"/>
                <w:lang w:val="zh-CN"/>
              </w:rPr>
              <w:t>．</w:t>
            </w:r>
            <w:r>
              <w:rPr>
                <w:rFonts w:asciiTheme="minorEastAsia" w:eastAsiaTheme="minorEastAsia" w:hAnsiTheme="minorEastAsia" w:hint="eastAsia"/>
                <w:szCs w:val="21"/>
              </w:rPr>
              <w:t>免费提供设备的日常维护保养和维修(不含配件费用)。</w:t>
            </w:r>
          </w:p>
        </w:tc>
      </w:tr>
      <w:tr w:rsidR="00725F6E">
        <w:trPr>
          <w:trHeight w:val="293"/>
          <w:jc w:val="center"/>
        </w:trPr>
        <w:tc>
          <w:tcPr>
            <w:tcW w:w="835" w:type="dxa"/>
            <w:tcBorders>
              <w:top w:val="single" w:sz="6" w:space="0" w:color="auto"/>
              <w:left w:val="single" w:sz="2" w:space="0" w:color="auto"/>
              <w:bottom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3339" w:type="dxa"/>
            <w:tcBorders>
              <w:top w:val="single" w:sz="6" w:space="0" w:color="auto"/>
              <w:left w:val="single" w:sz="6" w:space="0" w:color="auto"/>
              <w:bottom w:val="single" w:sz="2"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染色液（XS系列白细胞分类染色液）</w:t>
            </w:r>
          </w:p>
        </w:tc>
        <w:tc>
          <w:tcPr>
            <w:tcW w:w="6592" w:type="dxa"/>
            <w:tcBorders>
              <w:top w:val="single" w:sz="6" w:space="0" w:color="auto"/>
              <w:left w:val="single" w:sz="6" w:space="0" w:color="auto"/>
              <w:bottom w:val="single" w:sz="2" w:space="0" w:color="auto"/>
              <w:right w:val="single" w:sz="2" w:space="0" w:color="auto"/>
            </w:tcBorders>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hint="eastAsia"/>
                <w:kern w:val="0"/>
                <w:szCs w:val="21"/>
                <w:lang w:val="zh-CN"/>
              </w:rPr>
              <w:t>．</w:t>
            </w:r>
            <w:r>
              <w:rPr>
                <w:rFonts w:asciiTheme="minorEastAsia" w:eastAsiaTheme="minorEastAsia" w:hAnsiTheme="minorEastAsia" w:hint="eastAsia"/>
                <w:szCs w:val="21"/>
              </w:rPr>
              <w:t>用于开展五分类血液分析仪项目的检测。</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hint="eastAsia"/>
                <w:kern w:val="0"/>
                <w:szCs w:val="21"/>
                <w:lang w:val="zh-CN"/>
              </w:rPr>
              <w:t>．</w:t>
            </w:r>
            <w:r>
              <w:rPr>
                <w:rFonts w:asciiTheme="minorEastAsia" w:eastAsiaTheme="minorEastAsia" w:hAnsiTheme="minorEastAsia" w:hint="eastAsia"/>
                <w:szCs w:val="21"/>
              </w:rPr>
              <w:t>质控品用于对CBC、DIFF参数测量进行质量控制。</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kern w:val="0"/>
                <w:szCs w:val="21"/>
                <w:lang w:val="zh-CN"/>
              </w:rPr>
              <w:t>．</w:t>
            </w:r>
            <w:r>
              <w:rPr>
                <w:rFonts w:asciiTheme="minorEastAsia" w:eastAsiaTheme="minorEastAsia" w:hAnsiTheme="minorEastAsia" w:hint="eastAsia"/>
                <w:szCs w:val="21"/>
              </w:rPr>
              <w:t>具有中华人民共和国医疗器械注册证。</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kern w:val="0"/>
                <w:szCs w:val="21"/>
                <w:lang w:val="zh-CN"/>
              </w:rPr>
              <w:t>．</w:t>
            </w:r>
            <w:r>
              <w:rPr>
                <w:rFonts w:asciiTheme="minorEastAsia" w:eastAsiaTheme="minorEastAsia" w:hAnsiTheme="minorEastAsia" w:hint="eastAsia"/>
                <w:szCs w:val="21"/>
              </w:rPr>
              <w:t>满足全自动血液细胞分析仪sysmex XS-500i的应用。</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w:t>
            </w:r>
            <w:r>
              <w:rPr>
                <w:rFonts w:ascii="宋体" w:hAnsi="宋体" w:hint="eastAsia"/>
                <w:kern w:val="0"/>
                <w:szCs w:val="21"/>
                <w:lang w:val="zh-CN"/>
              </w:rPr>
              <w:t>．</w:t>
            </w:r>
            <w:r>
              <w:rPr>
                <w:rFonts w:asciiTheme="minorEastAsia" w:eastAsiaTheme="minorEastAsia" w:hAnsiTheme="minorEastAsia" w:hint="eastAsia"/>
                <w:szCs w:val="21"/>
              </w:rPr>
              <w:t>免费提供设备的日常维护保养和维修(不含配件费用)。</w:t>
            </w:r>
          </w:p>
        </w:tc>
      </w:tr>
      <w:tr w:rsidR="00725F6E">
        <w:trPr>
          <w:trHeight w:val="293"/>
          <w:jc w:val="center"/>
        </w:trPr>
        <w:tc>
          <w:tcPr>
            <w:tcW w:w="835" w:type="dxa"/>
            <w:tcBorders>
              <w:top w:val="single" w:sz="6" w:space="0" w:color="auto"/>
              <w:left w:val="single" w:sz="2" w:space="0" w:color="auto"/>
              <w:bottom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3339" w:type="dxa"/>
            <w:tcBorders>
              <w:top w:val="single" w:sz="6" w:space="0" w:color="auto"/>
              <w:left w:val="single" w:sz="6" w:space="0" w:color="auto"/>
              <w:bottom w:val="single" w:sz="2"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XS系列血液分析仪专用稀</w:t>
            </w:r>
            <w:r>
              <w:rPr>
                <w:rFonts w:asciiTheme="minorEastAsia" w:eastAsiaTheme="minorEastAsia" w:hAnsiTheme="minorEastAsia" w:cstheme="minorBidi" w:hint="eastAsia"/>
                <w:szCs w:val="21"/>
              </w:rPr>
              <w:lastRenderedPageBreak/>
              <w:t>释液</w:t>
            </w:r>
          </w:p>
        </w:tc>
        <w:tc>
          <w:tcPr>
            <w:tcW w:w="6592" w:type="dxa"/>
            <w:tcBorders>
              <w:top w:val="single" w:sz="6" w:space="0" w:color="auto"/>
              <w:left w:val="single" w:sz="6" w:space="0" w:color="auto"/>
              <w:bottom w:val="single" w:sz="2" w:space="0" w:color="auto"/>
              <w:right w:val="single" w:sz="2" w:space="0" w:color="auto"/>
            </w:tcBorders>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lastRenderedPageBreak/>
              <w:t>1</w:t>
            </w:r>
            <w:r>
              <w:rPr>
                <w:rFonts w:ascii="宋体" w:hAnsi="宋体" w:hint="eastAsia"/>
                <w:kern w:val="0"/>
                <w:szCs w:val="21"/>
                <w:lang w:val="zh-CN"/>
              </w:rPr>
              <w:t>．</w:t>
            </w:r>
            <w:r>
              <w:rPr>
                <w:rFonts w:asciiTheme="minorEastAsia" w:eastAsiaTheme="minorEastAsia" w:hAnsiTheme="minorEastAsia" w:hint="eastAsia"/>
                <w:szCs w:val="21"/>
              </w:rPr>
              <w:t>用于开展五分类血液分析仪项目的检测。</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lastRenderedPageBreak/>
              <w:t>★2</w:t>
            </w:r>
            <w:r>
              <w:rPr>
                <w:rFonts w:ascii="宋体" w:hAnsi="宋体" w:hint="eastAsia"/>
                <w:kern w:val="0"/>
                <w:szCs w:val="21"/>
                <w:lang w:val="zh-CN"/>
              </w:rPr>
              <w:t>．</w:t>
            </w:r>
            <w:r>
              <w:rPr>
                <w:rFonts w:asciiTheme="minorEastAsia" w:eastAsiaTheme="minorEastAsia" w:hAnsiTheme="minorEastAsia" w:hint="eastAsia"/>
                <w:szCs w:val="21"/>
              </w:rPr>
              <w:t>质控品用于对CBC、DIFF参数测量进行质量控制。</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hint="eastAsia"/>
                <w:kern w:val="0"/>
                <w:szCs w:val="21"/>
                <w:lang w:val="zh-CN"/>
              </w:rPr>
              <w:t>．</w:t>
            </w:r>
            <w:r>
              <w:rPr>
                <w:rFonts w:asciiTheme="minorEastAsia" w:eastAsiaTheme="minorEastAsia" w:hAnsiTheme="minorEastAsia" w:hint="eastAsia"/>
                <w:szCs w:val="21"/>
              </w:rPr>
              <w:t>具有中华人民共和国医疗器械注册证。</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kern w:val="0"/>
                <w:szCs w:val="21"/>
                <w:lang w:val="zh-CN"/>
              </w:rPr>
              <w:t>．</w:t>
            </w:r>
            <w:r>
              <w:rPr>
                <w:rFonts w:asciiTheme="minorEastAsia" w:eastAsiaTheme="minorEastAsia" w:hAnsiTheme="minorEastAsia" w:hint="eastAsia"/>
                <w:szCs w:val="21"/>
              </w:rPr>
              <w:t>应应满足全自动血液细胞分析仪sysmex XS-500i的应用。</w:t>
            </w:r>
          </w:p>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w:t>
            </w:r>
            <w:r>
              <w:rPr>
                <w:rFonts w:ascii="宋体" w:hAnsi="宋体" w:hint="eastAsia"/>
                <w:kern w:val="0"/>
                <w:szCs w:val="21"/>
                <w:lang w:val="zh-CN"/>
              </w:rPr>
              <w:t>．</w:t>
            </w:r>
            <w:r>
              <w:rPr>
                <w:rFonts w:asciiTheme="minorEastAsia" w:eastAsiaTheme="minorEastAsia" w:hAnsiTheme="minorEastAsia" w:hint="eastAsia"/>
                <w:szCs w:val="21"/>
              </w:rPr>
              <w:t>免费提供设备的日常维护保养和维修(不含配件费用)。</w:t>
            </w:r>
          </w:p>
        </w:tc>
      </w:tr>
      <w:bookmarkEnd w:id="192"/>
    </w:tbl>
    <w:p w:rsidR="00725F6E" w:rsidRDefault="00725F6E">
      <w:pPr>
        <w:spacing w:line="360" w:lineRule="auto"/>
        <w:ind w:leftChars="200" w:left="420"/>
      </w:pPr>
    </w:p>
    <w:p w:rsidR="00725F6E" w:rsidRDefault="00F9095A">
      <w:pPr>
        <w:rPr>
          <w:rFonts w:asciiTheme="minorEastAsia" w:eastAsiaTheme="minorEastAsia" w:hAnsiTheme="minorEastAsia"/>
        </w:rPr>
      </w:pPr>
      <w:r>
        <w:rPr>
          <w:rFonts w:asciiTheme="minorEastAsia" w:eastAsiaTheme="minorEastAsia" w:hAnsiTheme="minorEastAsia" w:hint="eastAsia"/>
        </w:rPr>
        <w:t>B：</w:t>
      </w:r>
    </w:p>
    <w:tbl>
      <w:tblPr>
        <w:tblW w:w="10799"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73"/>
        <w:gridCol w:w="6591"/>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1"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抗A抗B血型定型试剂（单克隆抗体）</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★1．抗A抗B血型定型试剂（单克隆抗体）专用于定性鉴定人ABO血型(正定型)。具有药品监督管理局药品注册批件。</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★2．满足全自动血型鉴定仪G.S.G/Hemotype的应用。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抗D（IgM+IgG)血型定型试剂(单克隆抗体)</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抗D（IgM+IgG)血型定型试剂(单克隆抗体)用于玻片法、室温盐水试管法、微孔板法和间接抗人球蛋白法检测人红细胞中的D抗原。仅用于临床检测，不用于血源筛查。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★2．满足全自动血型鉴定仪G.S.G/Hemotype的应用。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四氢大麻酚酸（THC）检测试剂盒(胶体金法)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1．用于定性检测人尿液样本中最低检测浓度为50ng/ml的四氢大麻酚酸。</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吗啡检测试剂盒(胶体金法)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1．用于定性检测人尿液样本中最低检测浓度为300ng/ml的吗啡。</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氯胺酮检测试剂盒(胶体金法)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1．用于定性检测人尿液样本中最低检测浓度为1000ng/ml的氯胺酮。</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甲基安非他明检测试剂盒(胶体金法)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1．用于定性检测人尿液样本中最低检测浓度为1000ng/ml的甲基安非他明。</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亚甲二氧基甲基安非他明（MDMA)检测试剂盒(胶体金法)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1．用于定性检测人尿液样本中最低检测浓度为500ng/ml的二亚甲基双氧安非他明。</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可卡因(COC)检测试剂盒(胶体金</w:t>
            </w:r>
            <w:r>
              <w:rPr>
                <w:rFonts w:asciiTheme="minorEastAsia" w:eastAsiaTheme="minorEastAsia" w:hAnsiTheme="minorEastAsia" w:cstheme="minorBidi" w:hint="eastAsia"/>
                <w:szCs w:val="21"/>
              </w:rPr>
              <w:lastRenderedPageBreak/>
              <w:t>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1．用于定性检测人尿液样本中最低检测浓度为300ng/ml的可卡因代谢</w:t>
            </w:r>
            <w:r>
              <w:rPr>
                <w:rFonts w:asciiTheme="minorEastAsia" w:eastAsiaTheme="minorEastAsia" w:hAnsiTheme="minorEastAsia" w:cstheme="minorBidi" w:hint="eastAsia"/>
                <w:szCs w:val="21"/>
              </w:rPr>
              <w:lastRenderedPageBreak/>
              <w:t>物苯甲酰爱康宁。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tc>
      </w:tr>
    </w:tbl>
    <w:p w:rsidR="00725F6E" w:rsidRDefault="00725F6E">
      <w:pPr>
        <w:spacing w:line="360" w:lineRule="auto"/>
        <w:ind w:leftChars="200" w:left="420"/>
      </w:pPr>
    </w:p>
    <w:p w:rsidR="00725F6E" w:rsidRDefault="00F9095A">
      <w:pPr>
        <w:rPr>
          <w:rFonts w:asciiTheme="minorEastAsia" w:eastAsiaTheme="minorEastAsia" w:hAnsiTheme="minorEastAsia"/>
        </w:rPr>
      </w:pPr>
      <w:r>
        <w:rPr>
          <w:rFonts w:asciiTheme="minorEastAsia" w:eastAsiaTheme="minorEastAsia" w:hAnsiTheme="minorEastAsia" w:hint="eastAsia"/>
        </w:rPr>
        <w:t>C包：</w:t>
      </w:r>
    </w:p>
    <w:tbl>
      <w:tblPr>
        <w:tblW w:w="10799"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73"/>
        <w:gridCol w:w="6591"/>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1"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凝血酶原时间测定试剂盒（凝固法）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1．凝血酶原时间测定试剂盒（凝固法）用于人血浆样本中凝血酶原时间的定量检测，结合相关血浆缺乏因子可用于凝血系统因子的活性检测。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活化部分凝血活酶时间测定试剂盒（凝固法）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1．活化部分凝血活酶时间测定试剂盒（凝固法）用于人血浆样本中活化部分凝血活酶时间的定量检测，并用于其他需要活化部分凝血活酶试剂的凝血过程。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凝血酶时间测定试剂盒（凝固法）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1．用于检测人血浆的凝血酶时间。</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纤维蛋白原测定试剂盒（凝固法）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1．纤维蛋白原测定试剂盒（凝固法）用于人血浆样本中纤维蛋白原（FIB)的定量检测。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凝血检测项目用质控品Dade Ci-Trol 1</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1．凝血检测项目用质控品Dade Ci-Trol 1用于质量控制。</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凝血检测项目用氯化钙溶液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1．凝血检测项目用氯化钙溶液用于凝血试验。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凝血仪用反应杯</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★2．满足sysmex CA-500全自动血凝仪的应用。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尿十项试纸（干化学检测法）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1．该产品主要用于对尿液中的葡萄糖、PH值、酮体（乙酰乙酸）、亚硝酸盐、胆红素、蛋白质、潜血、尿胆原、比重，白细胞项目进行检测。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★2．具有中华人民共和国医疗器械注册证《体外诊断试剂》。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★3．满足SIMENS CLINTEK 500全自动尿液分析仪的应用。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pocH系列血液分析仪用稀释液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血液分析仪用质控（EIGHTCHECK-3WP-N)</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质控品是用于三分类血液分析仪的质量控制,质控项目包括:WBC、RBC、HGB、PLT、HCT、MCV、MCH、MCHC、W-SCR、W-MCR、W-LCR、W-SCC、W-MCC、W-LCC、RDW-SD、RDW-CV、PDW、MPV、P-LCR。质控品具有中华人民共和国医疗器械注册证。应满足全自动血液细胞分析仪sysmex K4500的应用。能与稀释液、溶血剂、清洗液、血红蛋白检测试剂匹配应用。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Sysmex清洗液(CL50)</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12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Sysmex溶血剂（STROMATOLTSER-3WP)</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Sysmex血红蛋白检测试剂（SULFOLYSER)</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Sysmex血球仪校正品</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1．用于开展三分类血液分析仪项目的检测。所有产品均为同一品牌。</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★2．具有中华人民共和国医疗器械注册证或第一类医疗器械备案凭证。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K4500的应用。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4．免费提供设备的日常维护保养和维修(不含配件费用)。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Sysmex血液分析仪用质控（XS系列)</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1．质控品用于对CBC、DIFF参数测量进行质量控制。</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★2．具有中华人民共和国医疗器械注册证。</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★3．满足全自动血液细胞分析仪sysmex XS-500i的应用。</w:t>
            </w:r>
          </w:p>
        </w:tc>
      </w:tr>
    </w:tbl>
    <w:p w:rsidR="00725F6E" w:rsidRDefault="00725F6E">
      <w:pPr>
        <w:spacing w:line="360" w:lineRule="auto"/>
        <w:ind w:leftChars="200" w:left="420"/>
      </w:pPr>
    </w:p>
    <w:p w:rsidR="00725F6E" w:rsidRDefault="00F9095A">
      <w:pPr>
        <w:rPr>
          <w:rFonts w:asciiTheme="minorEastAsia" w:eastAsiaTheme="minorEastAsia" w:hAnsiTheme="minorEastAsia"/>
        </w:rPr>
      </w:pPr>
      <w:r>
        <w:rPr>
          <w:rFonts w:asciiTheme="minorEastAsia" w:eastAsiaTheme="minorEastAsia" w:hAnsiTheme="minorEastAsia" w:hint="eastAsia"/>
        </w:rPr>
        <w:t>D包</w:t>
      </w:r>
    </w:p>
    <w:tbl>
      <w:tblPr>
        <w:tblW w:w="10799"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73"/>
        <w:gridCol w:w="6591"/>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1"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血细胞分析用溶血剂LYG-1</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1．用于血细胞分析前破坏红细胞、溶出血红蛋白、维持所需分析细胞的形态，从而便于细胞分类计数或血红蛋白定量测定。</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2．方法学：化学法；</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3．主要成分为表面活性剂、缓冲剂、抗菌剂；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★4．适用于深圳帝迈UN73全自动血细胞分析仪，并本仪器其它配套试剂一起使用。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血细胞分析用稀释液DIL-A</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1．本品用于血细胞分析前，样本的稀释，制备细胞悬液。</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2．方法学：化学法；</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3．主要成分：氯化钠、硫酸钠、缓冲剂、抗菌剂、防腐剂；</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★4．适用于深圳帝迈UN73全自动血细胞分析仪。</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清洁液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★用于深圳帝迈UN73全自动血细胞分析仪，并本仪器其它配套试剂一</w:t>
            </w:r>
            <w:r>
              <w:rPr>
                <w:rFonts w:asciiTheme="minorEastAsia" w:eastAsiaTheme="minorEastAsia" w:hAnsiTheme="minorEastAsia" w:cstheme="minorBidi" w:hint="eastAsia"/>
                <w:szCs w:val="21"/>
              </w:rPr>
              <w:lastRenderedPageBreak/>
              <w:t>起使用。</w:t>
            </w:r>
          </w:p>
        </w:tc>
      </w:tr>
    </w:tbl>
    <w:p w:rsidR="00725F6E" w:rsidRDefault="00725F6E">
      <w:pPr>
        <w:spacing w:line="360" w:lineRule="auto"/>
        <w:ind w:leftChars="200" w:left="420"/>
      </w:pPr>
    </w:p>
    <w:p w:rsidR="00725F6E" w:rsidRDefault="00F9095A">
      <w:pPr>
        <w:rPr>
          <w:rFonts w:asciiTheme="minorEastAsia" w:eastAsiaTheme="minorEastAsia" w:hAnsiTheme="minorEastAsia"/>
        </w:rPr>
      </w:pPr>
      <w:r>
        <w:rPr>
          <w:rFonts w:asciiTheme="minorEastAsia" w:eastAsiaTheme="minorEastAsia" w:hAnsiTheme="minorEastAsia" w:hint="eastAsia"/>
        </w:rPr>
        <w:t>E包：</w:t>
      </w:r>
    </w:p>
    <w:tbl>
      <w:tblPr>
        <w:tblW w:w="10799"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73"/>
        <w:gridCol w:w="6591"/>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1"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VITEK2革兰氏阴性细菌鉴定卡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★1．用于医学实验室开展人体标本微生物检测。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★2．革兰氏阴性细菌鉴定卡、革兰氏阳性细菌鉴定卡应满足VITEK 2 COMPACT全自动快速微生物检定仪的应用。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VITEK2革兰氏阳性细菌鉴定卡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★1．用于医学实验室开展人体标本微生物检测。</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★2．革兰氏阴性细菌鉴定卡、革兰氏阳性细菌鉴定卡应满足VITEK 2 COMPACT全自动快速微生物检定仪的应用。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孟加拉霍乱弧菌诊断血清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志贺氏菌属诊断血清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SS琼脂培养基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营养肉汤</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志贺氏沙门氏菌增菌液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碱性蛋白胨水</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青霉素G药敏纸片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淋球菌T-M平皿培养基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霍乱弧菌O1群诊断血清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庆大霉素药敏纸片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呋喃妥因药敏纸片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氟哌酸（诺氟沙星）药敏纸片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头孢西丁药敏纸片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三糖铁琼脂</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MH琼脂平皿培养基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四环素药敏纸片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万古霉素药敏纸片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胆汁七叶苷</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OF（葡萄球菌用）</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22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尿素</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头孢唑啉药敏纸片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头孢呋辛钠药敏纸片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弧菌科细菌生化编码鉴定管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葡萄球菌属细菌生化鉴定管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头孢曲松药敏纸片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头孢噻肟药敏纸片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氧氟沙星药敏纸片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肠杆菌O157诊断血清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巧克力琼脂平皿培养基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哥伦比亚血琼脂培养基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葡萄糖半固体</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溴甲酚紫葡萄糖蛋白胨水</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靛基质试剂</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TCBS琼脂</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沙门菌诊断血清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霍乱弧菌O139诊断血清</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肠杆菌科生化编码鉴定管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氧化酶试剂</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抗酸(Ziehl-Neelsen)染色法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罗氏培养管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细菌微量生化管配套显色试剂盒</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SS琼脂培养基（培养法）</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45</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嗜热脂肪杆菌芽孢菌片</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46</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溴甲酚紫培养液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47</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TCBS琼脂培养基</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48</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营养琼脂培养基（干粉）</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营养琼脂培养基（成品）</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1ml一次性塑料无菌滴管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★用于医学实验室开展人体标本微生物检测。</w:t>
            </w:r>
          </w:p>
        </w:tc>
      </w:tr>
    </w:tbl>
    <w:p w:rsidR="00725F6E" w:rsidRDefault="00F9095A">
      <w:pPr>
        <w:spacing w:line="360" w:lineRule="auto"/>
        <w:rPr>
          <w:rFonts w:asciiTheme="minorEastAsia" w:eastAsiaTheme="minorEastAsia" w:hAnsiTheme="minorEastAsia"/>
        </w:rPr>
      </w:pPr>
      <w:r>
        <w:rPr>
          <w:rFonts w:asciiTheme="minorEastAsia" w:eastAsiaTheme="minorEastAsia" w:hAnsiTheme="minorEastAsia" w:hint="eastAsia"/>
        </w:rPr>
        <w:lastRenderedPageBreak/>
        <w:t>F包：</w:t>
      </w:r>
    </w:p>
    <w:tbl>
      <w:tblPr>
        <w:tblW w:w="10799"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835"/>
        <w:gridCol w:w="3373"/>
        <w:gridCol w:w="6591"/>
      </w:tblGrid>
      <w:tr w:rsidR="00725F6E">
        <w:trPr>
          <w:trHeight w:val="293"/>
          <w:jc w:val="center"/>
        </w:trPr>
        <w:tc>
          <w:tcPr>
            <w:tcW w:w="835"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6591" w:type="dxa"/>
            <w:vAlign w:val="center"/>
          </w:tcPr>
          <w:p w:rsidR="00725F6E" w:rsidRDefault="00F9095A">
            <w:pPr>
              <w:spacing w:line="360" w:lineRule="auto"/>
              <w:ind w:leftChars="36" w:left="76" w:rightChars="20" w:right="42"/>
              <w:jc w:val="center"/>
              <w:rPr>
                <w:rFonts w:asciiTheme="minorEastAsia" w:eastAsiaTheme="minorEastAsia" w:hAnsiTheme="minorEastAsia"/>
                <w:szCs w:val="21"/>
              </w:rPr>
            </w:pPr>
            <w:r>
              <w:rPr>
                <w:rFonts w:asciiTheme="minorEastAsia" w:eastAsiaTheme="minorEastAsia" w:hAnsiTheme="minorEastAsia" w:cstheme="minorBidi" w:hint="eastAsia"/>
                <w:szCs w:val="21"/>
              </w:rPr>
              <w:t>技术参数要求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血流变清洗液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1．用于血液流变仪清洗泵管。</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★2．满足北京普利生LBY-N7500全自动血液流变仪的应用。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全自动血液流变分析仪质控液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1．用于血液流变仪实验室内控制。</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★2．满足北京普利生LBY-N7500全自动血液流变仪的应用。</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★3．中华人民共和国医疗器械注册证（体外诊断试剂）</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血流变泵管</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1．用于血液流变仪进样管道。</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★2．满足北京普利生LBY-N7500全自动血液流变仪的应用。</w:t>
            </w:r>
          </w:p>
        </w:tc>
      </w:tr>
      <w:tr w:rsidR="00725F6E">
        <w:trPr>
          <w:trHeight w:val="293"/>
          <w:jc w:val="center"/>
        </w:trPr>
        <w:tc>
          <w:tcPr>
            <w:tcW w:w="835"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3373"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全自动凝血分析仪洗针液</w:t>
            </w:r>
          </w:p>
        </w:tc>
        <w:tc>
          <w:tcPr>
            <w:tcW w:w="6591" w:type="dxa"/>
            <w:vAlign w:val="center"/>
          </w:tcPr>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1．用于血液流变仪清洗加样针。</w:t>
            </w:r>
          </w:p>
          <w:p w:rsidR="00725F6E" w:rsidRDefault="00F9095A">
            <w:pPr>
              <w:spacing w:line="360" w:lineRule="auto"/>
              <w:ind w:leftChars="29" w:left="61" w:rightChars="21" w:right="44"/>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★2．满足北京普利生LBY-N7500全自动血液流变仪的应用。</w:t>
            </w:r>
          </w:p>
        </w:tc>
      </w:tr>
    </w:tbl>
    <w:p w:rsidR="00725F6E" w:rsidRDefault="00F9095A">
      <w:pPr>
        <w:spacing w:line="360" w:lineRule="auto"/>
        <w:ind w:leftChars="200" w:left="420"/>
      </w:pPr>
      <w:r>
        <w:rPr>
          <w:rFonts w:hint="eastAsia"/>
        </w:rPr>
        <w:t>注：</w:t>
      </w:r>
      <w:r>
        <w:rPr>
          <w:rFonts w:ascii="宋体" w:hAnsi="宋体" w:hint="eastAsia"/>
        </w:rPr>
        <w:t>标有“★”的内容均为不可偏离指标，响应内容必须满足招标文件要求，否则将视为不满足招标文件实质性要求作无效标处理。</w:t>
      </w:r>
    </w:p>
    <w:p w:rsidR="00725F6E" w:rsidRDefault="00725F6E">
      <w:pPr>
        <w:pStyle w:val="a0"/>
      </w:pPr>
    </w:p>
    <w:p w:rsidR="00725F6E" w:rsidRDefault="00F9095A">
      <w:pPr>
        <w:pStyle w:val="4"/>
        <w:numPr>
          <w:ilvl w:val="0"/>
          <w:numId w:val="0"/>
        </w:numPr>
        <w:wordWrap/>
        <w:snapToGrid w:val="0"/>
        <w:rPr>
          <w:rFonts w:hAnsi="宋体" w:cs="宋体"/>
          <w:sz w:val="21"/>
          <w:szCs w:val="21"/>
        </w:rPr>
      </w:pPr>
      <w:bookmarkStart w:id="195" w:name="_Toc120634099"/>
      <w:bookmarkStart w:id="196" w:name="_Toc118304668"/>
      <w:r>
        <w:rPr>
          <w:rFonts w:hAnsi="宋体" w:cs="宋体" w:hint="eastAsia"/>
          <w:sz w:val="21"/>
          <w:szCs w:val="21"/>
        </w:rPr>
        <w:t>三、商务要求</w:t>
      </w:r>
      <w:bookmarkEnd w:id="195"/>
      <w:bookmarkEnd w:id="196"/>
    </w:p>
    <w:p w:rsidR="00725F6E" w:rsidRDefault="00F9095A">
      <w:pPr>
        <w:spacing w:line="360" w:lineRule="auto"/>
        <w:ind w:leftChars="50" w:left="739" w:hangingChars="302" w:hanging="634"/>
        <w:rPr>
          <w:rFonts w:ascii="宋体" w:hAnsi="宋体"/>
          <w:szCs w:val="21"/>
        </w:rPr>
      </w:pPr>
      <w:r>
        <w:rPr>
          <w:rFonts w:ascii="宋体" w:hAnsi="宋体" w:hint="eastAsia"/>
          <w:szCs w:val="21"/>
        </w:rPr>
        <w:t>★</w:t>
      </w:r>
      <w:r>
        <w:rPr>
          <w:rFonts w:ascii="宋体" w:hAnsi="宋体" w:hint="eastAsia"/>
        </w:rPr>
        <w:t xml:space="preserve"> 1</w:t>
      </w:r>
      <w:r>
        <w:rPr>
          <w:rFonts w:ascii="宋体" w:hAnsi="宋体" w:hint="eastAsia"/>
          <w:szCs w:val="21"/>
        </w:rPr>
        <w:t>．合同履行期限</w:t>
      </w:r>
    </w:p>
    <w:p w:rsidR="00725F6E" w:rsidRDefault="00F9095A">
      <w:pPr>
        <w:spacing w:line="360" w:lineRule="auto"/>
        <w:ind w:leftChars="350" w:left="735"/>
        <w:rPr>
          <w:rFonts w:ascii="宋体" w:hAnsi="宋体"/>
          <w:szCs w:val="21"/>
        </w:rPr>
      </w:pPr>
      <w:r>
        <w:rPr>
          <w:rFonts w:ascii="宋体" w:hAnsi="宋体" w:hint="eastAsia"/>
          <w:szCs w:val="21"/>
        </w:rPr>
        <w:t>在收到采购人的订单邮件日起7日内（国产产品）或14日内（进口产品）将该订单的货物交付使用。</w:t>
      </w:r>
    </w:p>
    <w:p w:rsidR="00725F6E" w:rsidRDefault="00F9095A">
      <w:pPr>
        <w:spacing w:line="360" w:lineRule="auto"/>
        <w:ind w:leftChars="200" w:left="735" w:hangingChars="150" w:hanging="315"/>
        <w:rPr>
          <w:rFonts w:ascii="宋体" w:hAnsi="宋体"/>
          <w:szCs w:val="21"/>
        </w:rPr>
      </w:pPr>
      <w:r>
        <w:rPr>
          <w:rFonts w:ascii="宋体" w:hAnsi="宋体" w:hint="eastAsia"/>
          <w:szCs w:val="21"/>
        </w:rPr>
        <w:t>2．交货地点</w:t>
      </w:r>
    </w:p>
    <w:p w:rsidR="00725F6E" w:rsidRDefault="00F9095A">
      <w:pPr>
        <w:spacing w:line="360" w:lineRule="auto"/>
        <w:ind w:leftChars="350" w:left="735"/>
        <w:rPr>
          <w:rFonts w:ascii="宋体" w:hAnsi="宋体"/>
          <w:szCs w:val="21"/>
        </w:rPr>
      </w:pPr>
      <w:r>
        <w:rPr>
          <w:rFonts w:ascii="宋体" w:hAnsi="宋体" w:hint="eastAsia"/>
          <w:szCs w:val="21"/>
        </w:rPr>
        <w:t>深圳市福田区皇岗口岸生活区1号综合楼4楼。</w:t>
      </w:r>
    </w:p>
    <w:p w:rsidR="00725F6E" w:rsidRDefault="00F9095A">
      <w:pPr>
        <w:spacing w:line="360" w:lineRule="auto"/>
        <w:ind w:firstLine="405"/>
        <w:rPr>
          <w:rFonts w:ascii="宋体" w:hAnsi="宋体"/>
          <w:szCs w:val="21"/>
        </w:rPr>
      </w:pPr>
      <w:r>
        <w:rPr>
          <w:rFonts w:ascii="宋体" w:hAnsi="宋体" w:hint="eastAsia"/>
          <w:szCs w:val="21"/>
        </w:rPr>
        <w:t>3．</w:t>
      </w:r>
      <w:r>
        <w:rPr>
          <w:rFonts w:ascii="宋体" w:hAnsi="宋体"/>
          <w:szCs w:val="21"/>
        </w:rPr>
        <w:t>验收</w:t>
      </w:r>
    </w:p>
    <w:p w:rsidR="00725F6E" w:rsidRDefault="00F9095A">
      <w:pPr>
        <w:spacing w:line="360" w:lineRule="auto"/>
        <w:ind w:leftChars="360" w:left="1050" w:hangingChars="140" w:hanging="294"/>
        <w:rPr>
          <w:rFonts w:ascii="宋体" w:hAnsi="宋体"/>
          <w:szCs w:val="21"/>
        </w:rPr>
      </w:pPr>
      <w:r>
        <w:rPr>
          <w:rFonts w:ascii="宋体" w:hAnsi="宋体" w:hint="eastAsia"/>
          <w:szCs w:val="21"/>
        </w:rPr>
        <w:t>1）</w:t>
      </w:r>
      <w:r>
        <w:rPr>
          <w:rFonts w:ascii="宋体" w:hAnsi="宋体" w:hint="eastAsia"/>
        </w:rPr>
        <w:t>中标人完成产品交付，由采购人组织清点验收，并在送货单上签收。</w:t>
      </w:r>
    </w:p>
    <w:p w:rsidR="00725F6E" w:rsidRDefault="00F9095A">
      <w:pPr>
        <w:spacing w:line="360" w:lineRule="auto"/>
        <w:ind w:leftChars="360" w:left="1050" w:hangingChars="140" w:hanging="294"/>
        <w:rPr>
          <w:rFonts w:ascii="宋体" w:hAnsi="宋体"/>
          <w:bCs/>
          <w:color w:val="000000"/>
          <w:szCs w:val="21"/>
        </w:rPr>
      </w:pPr>
      <w:r>
        <w:rPr>
          <w:rFonts w:ascii="宋体" w:hAnsi="宋体" w:hint="eastAsia"/>
          <w:szCs w:val="21"/>
        </w:rPr>
        <w:t>2）</w:t>
      </w:r>
      <w:r>
        <w:rPr>
          <w:rFonts w:ascii="宋体" w:hAnsi="宋体" w:hint="eastAsia"/>
          <w:bCs/>
          <w:color w:val="000000"/>
          <w:szCs w:val="21"/>
        </w:rPr>
        <w:t>验收时双方应于现场依据本合同规定的验收依据共同对商品的数量、型号规格、产地、产品效期进行验证。</w:t>
      </w:r>
    </w:p>
    <w:p w:rsidR="00725F6E" w:rsidRDefault="00F9095A">
      <w:pPr>
        <w:spacing w:line="360" w:lineRule="auto"/>
        <w:ind w:leftChars="360" w:left="1050" w:hangingChars="140" w:hanging="294"/>
        <w:rPr>
          <w:rFonts w:ascii="宋体" w:hAnsi="宋体"/>
        </w:rPr>
      </w:pPr>
      <w:r>
        <w:rPr>
          <w:rFonts w:ascii="宋体" w:hAnsi="宋体" w:hint="eastAsia"/>
        </w:rPr>
        <w:t>3）验收依据：</w:t>
      </w:r>
    </w:p>
    <w:p w:rsidR="00725F6E" w:rsidRDefault="00F9095A">
      <w:pPr>
        <w:spacing w:line="360" w:lineRule="auto"/>
        <w:ind w:leftChars="520" w:left="1407" w:hangingChars="150" w:hanging="315"/>
        <w:rPr>
          <w:rFonts w:ascii="宋体" w:hAnsi="宋体"/>
          <w:bCs/>
          <w:color w:val="000000"/>
          <w:szCs w:val="21"/>
        </w:rPr>
      </w:pPr>
      <w:r>
        <w:rPr>
          <w:rFonts w:ascii="宋体" w:hAnsi="宋体"/>
          <w:bCs/>
          <w:color w:val="000000"/>
          <w:szCs w:val="21"/>
        </w:rPr>
        <w:t>①</w:t>
      </w:r>
      <w:r>
        <w:rPr>
          <w:rFonts w:ascii="宋体" w:hAnsi="宋体" w:hint="eastAsia"/>
          <w:bCs/>
          <w:color w:val="000000"/>
          <w:szCs w:val="21"/>
        </w:rPr>
        <w:t xml:space="preserve"> 订单中规定的产品名称、型号规格、产地及数量等款项和相关的配置情况文件，以及合同中相关的产品质量、技术性能要求文件。</w:t>
      </w:r>
    </w:p>
    <w:p w:rsidR="00725F6E" w:rsidRDefault="00F9095A">
      <w:pPr>
        <w:spacing w:line="360" w:lineRule="auto"/>
        <w:ind w:firstLineChars="520" w:firstLine="1092"/>
        <w:rPr>
          <w:rFonts w:ascii="宋体" w:hAnsi="宋体"/>
          <w:bCs/>
          <w:color w:val="000000"/>
          <w:szCs w:val="21"/>
        </w:rPr>
      </w:pPr>
      <w:r>
        <w:rPr>
          <w:rFonts w:ascii="宋体" w:hAnsi="宋体"/>
          <w:bCs/>
          <w:color w:val="000000"/>
          <w:szCs w:val="21"/>
        </w:rPr>
        <w:t>②</w:t>
      </w:r>
      <w:r>
        <w:rPr>
          <w:rFonts w:ascii="宋体" w:hAnsi="宋体" w:hint="eastAsia"/>
          <w:bCs/>
          <w:color w:val="000000"/>
          <w:szCs w:val="21"/>
        </w:rPr>
        <w:t xml:space="preserve"> 生产厂的出厂标准。</w:t>
      </w:r>
    </w:p>
    <w:p w:rsidR="00725F6E" w:rsidRDefault="00F9095A">
      <w:pPr>
        <w:spacing w:line="360" w:lineRule="auto"/>
        <w:ind w:firstLineChars="520" w:firstLine="1092"/>
        <w:rPr>
          <w:rFonts w:ascii="宋体" w:hAnsi="宋体"/>
          <w:bCs/>
          <w:color w:val="000000"/>
          <w:szCs w:val="21"/>
        </w:rPr>
      </w:pPr>
      <w:r>
        <w:rPr>
          <w:rFonts w:ascii="宋体" w:hAnsi="宋体"/>
          <w:bCs/>
          <w:color w:val="000000"/>
          <w:szCs w:val="21"/>
        </w:rPr>
        <w:t>③</w:t>
      </w:r>
      <w:r>
        <w:rPr>
          <w:rFonts w:ascii="宋体" w:hAnsi="宋体" w:hint="eastAsia"/>
          <w:bCs/>
          <w:color w:val="000000"/>
          <w:szCs w:val="21"/>
        </w:rPr>
        <w:t xml:space="preserve"> 本合同规定的验收的特殊要求。</w:t>
      </w:r>
    </w:p>
    <w:p w:rsidR="00725F6E" w:rsidRDefault="00F9095A">
      <w:pPr>
        <w:spacing w:line="360" w:lineRule="auto"/>
        <w:ind w:leftChars="50" w:left="739" w:hangingChars="302" w:hanging="634"/>
        <w:rPr>
          <w:rFonts w:ascii="宋体" w:hAnsi="宋体"/>
          <w:szCs w:val="21"/>
        </w:rPr>
      </w:pPr>
      <w:r>
        <w:rPr>
          <w:rFonts w:ascii="宋体" w:hAnsi="宋体" w:hint="eastAsia"/>
          <w:szCs w:val="21"/>
        </w:rPr>
        <w:t>★ 4．质量保证期</w:t>
      </w:r>
    </w:p>
    <w:p w:rsidR="00725F6E" w:rsidRDefault="00F9095A">
      <w:pPr>
        <w:spacing w:line="360" w:lineRule="auto"/>
        <w:ind w:firstLineChars="350" w:firstLine="735"/>
        <w:rPr>
          <w:rFonts w:ascii="宋体" w:hAnsi="宋体"/>
          <w:szCs w:val="21"/>
        </w:rPr>
      </w:pPr>
      <w:r>
        <w:rPr>
          <w:rFonts w:ascii="宋体" w:hAnsi="宋体" w:hint="eastAsia"/>
          <w:szCs w:val="21"/>
        </w:rPr>
        <w:lastRenderedPageBreak/>
        <w:t>自验收合格之日起12个月。</w:t>
      </w:r>
    </w:p>
    <w:p w:rsidR="00725F6E" w:rsidRDefault="00F9095A">
      <w:pPr>
        <w:spacing w:line="360" w:lineRule="auto"/>
        <w:ind w:leftChars="50" w:left="739" w:hangingChars="302" w:hanging="634"/>
        <w:rPr>
          <w:rFonts w:ascii="宋体" w:hAnsi="宋体"/>
          <w:szCs w:val="21"/>
        </w:rPr>
      </w:pPr>
      <w:r>
        <w:rPr>
          <w:rFonts w:ascii="宋体" w:hAnsi="宋体" w:hint="eastAsia"/>
          <w:szCs w:val="21"/>
        </w:rPr>
        <w:t>★ 5．</w:t>
      </w:r>
      <w:r>
        <w:rPr>
          <w:rFonts w:ascii="宋体" w:hAnsi="宋体" w:hint="eastAsia"/>
          <w:bCs/>
          <w:color w:val="000000"/>
          <w:szCs w:val="21"/>
        </w:rPr>
        <w:t>产品有效期</w:t>
      </w:r>
    </w:p>
    <w:p w:rsidR="00725F6E" w:rsidRDefault="00F9095A">
      <w:pPr>
        <w:spacing w:line="360" w:lineRule="auto"/>
        <w:ind w:leftChars="350" w:left="735"/>
        <w:rPr>
          <w:rFonts w:ascii="宋体" w:hAnsi="宋体"/>
          <w:bCs/>
          <w:color w:val="000000"/>
          <w:szCs w:val="21"/>
        </w:rPr>
      </w:pPr>
      <w:r>
        <w:rPr>
          <w:rFonts w:ascii="宋体" w:hAnsi="宋体" w:hint="eastAsia"/>
          <w:bCs/>
          <w:color w:val="000000"/>
          <w:szCs w:val="21"/>
        </w:rPr>
        <w:t>经采购人验收合格后，产品剩余的有效期（以产品外包装或产品说明书标识的有效期为准）不少于12个月。</w:t>
      </w:r>
    </w:p>
    <w:p w:rsidR="00725F6E" w:rsidRDefault="00F9095A">
      <w:pPr>
        <w:spacing w:line="360" w:lineRule="auto"/>
        <w:ind w:leftChars="50" w:left="739" w:hangingChars="302" w:hanging="634"/>
        <w:rPr>
          <w:rFonts w:ascii="宋体" w:hAnsi="宋体"/>
          <w:szCs w:val="21"/>
        </w:rPr>
      </w:pPr>
      <w:r>
        <w:rPr>
          <w:rFonts w:ascii="宋体" w:hAnsi="宋体" w:hint="eastAsia"/>
          <w:szCs w:val="21"/>
        </w:rPr>
        <w:t>★ 6．付款方式</w:t>
      </w:r>
    </w:p>
    <w:p w:rsidR="00725F6E" w:rsidRDefault="00F9095A">
      <w:pPr>
        <w:spacing w:line="360" w:lineRule="auto"/>
        <w:ind w:leftChars="345" w:left="724"/>
        <w:rPr>
          <w:rFonts w:ascii="宋体" w:hAnsi="宋体"/>
        </w:rPr>
      </w:pPr>
      <w:r>
        <w:rPr>
          <w:rFonts w:ascii="宋体" w:hAnsi="宋体" w:hint="eastAsia"/>
        </w:rPr>
        <w:t>货物到货经</w:t>
      </w:r>
      <w:r>
        <w:rPr>
          <w:rFonts w:asciiTheme="minorEastAsia" w:eastAsiaTheme="minorEastAsia" w:hAnsiTheme="minorEastAsia" w:hint="eastAsia"/>
        </w:rPr>
        <w:t>采购人</w:t>
      </w:r>
      <w:r>
        <w:rPr>
          <w:rFonts w:ascii="宋体" w:hAnsi="宋体" w:hint="eastAsia"/>
        </w:rPr>
        <w:t>清点无误且收到有效发票及验收单后</w:t>
      </w:r>
      <w:r>
        <w:rPr>
          <w:rFonts w:asciiTheme="minorEastAsia" w:eastAsiaTheme="minorEastAsia" w:hAnsiTheme="minorEastAsia" w:hint="eastAsia"/>
        </w:rPr>
        <w:t>15</w:t>
      </w:r>
      <w:r>
        <w:rPr>
          <w:rFonts w:ascii="宋体" w:hAnsi="宋体" w:hint="eastAsia"/>
        </w:rPr>
        <w:t>个工作日内（如遇</w:t>
      </w:r>
      <w:r>
        <w:rPr>
          <w:rFonts w:asciiTheme="minorEastAsia" w:eastAsiaTheme="minorEastAsia" w:hAnsiTheme="minorEastAsia" w:hint="eastAsia"/>
        </w:rPr>
        <w:t>采购人资金未到账等特殊情况</w:t>
      </w:r>
      <w:r>
        <w:rPr>
          <w:rFonts w:ascii="宋体" w:hAnsi="宋体" w:hint="eastAsia"/>
        </w:rPr>
        <w:t>可延迟付款），以转帐方式向</w:t>
      </w:r>
      <w:r>
        <w:rPr>
          <w:rFonts w:asciiTheme="minorEastAsia" w:eastAsiaTheme="minorEastAsia" w:hAnsiTheme="minorEastAsia" w:hint="eastAsia"/>
        </w:rPr>
        <w:t>中标人</w:t>
      </w:r>
      <w:r>
        <w:rPr>
          <w:rFonts w:ascii="宋体" w:hAnsi="宋体" w:hint="eastAsia"/>
        </w:rPr>
        <w:t>支付当批订单总金额 100%的货款。</w:t>
      </w:r>
    </w:p>
    <w:p w:rsidR="00725F6E" w:rsidRDefault="00F9095A">
      <w:pPr>
        <w:spacing w:line="360" w:lineRule="auto"/>
        <w:ind w:leftChars="150" w:left="735" w:hangingChars="200" w:hanging="420"/>
        <w:rPr>
          <w:rFonts w:ascii="宋体" w:hAnsi="宋体"/>
          <w:szCs w:val="21"/>
        </w:rPr>
      </w:pPr>
      <w:r>
        <w:rPr>
          <w:rFonts w:ascii="宋体" w:hAnsi="宋体" w:hint="eastAsia"/>
          <w:szCs w:val="21"/>
        </w:rPr>
        <w:t>7．售后服务</w:t>
      </w:r>
    </w:p>
    <w:p w:rsidR="00725F6E" w:rsidRDefault="00F9095A">
      <w:pPr>
        <w:spacing w:line="360" w:lineRule="auto"/>
        <w:ind w:leftChars="345" w:left="1039" w:hangingChars="150" w:hanging="315"/>
        <w:rPr>
          <w:rFonts w:ascii="宋体" w:hAnsi="宋体"/>
        </w:rPr>
      </w:pPr>
      <w:r>
        <w:rPr>
          <w:rFonts w:ascii="宋体" w:hAnsi="宋体" w:hint="eastAsia"/>
        </w:rPr>
        <w:t>1）如有任何质量问题</w:t>
      </w:r>
      <w:r>
        <w:rPr>
          <w:rFonts w:asciiTheme="minorEastAsia" w:eastAsiaTheme="minorEastAsia" w:hAnsiTheme="minorEastAsia" w:hint="eastAsia"/>
        </w:rPr>
        <w:t>需要调换或退货或</w:t>
      </w:r>
      <w:r>
        <w:rPr>
          <w:rFonts w:ascii="宋体" w:hAnsi="宋体" w:hint="eastAsia"/>
        </w:rPr>
        <w:t>因</w:t>
      </w:r>
      <w:r>
        <w:rPr>
          <w:rFonts w:asciiTheme="minorEastAsia" w:eastAsiaTheme="minorEastAsia" w:hAnsiTheme="minorEastAsia" w:hint="eastAsia"/>
        </w:rPr>
        <w:t>采购人</w:t>
      </w:r>
      <w:r>
        <w:rPr>
          <w:rFonts w:ascii="宋体" w:hAnsi="宋体" w:hint="eastAsia"/>
        </w:rPr>
        <w:t>使用部门的合理要求</w:t>
      </w:r>
      <w:r>
        <w:rPr>
          <w:rFonts w:asciiTheme="minorEastAsia" w:eastAsiaTheme="minorEastAsia" w:hAnsiTheme="minorEastAsia" w:hint="eastAsia"/>
        </w:rPr>
        <w:t>需</w:t>
      </w:r>
      <w:r>
        <w:rPr>
          <w:rFonts w:ascii="宋体" w:hAnsi="宋体" w:hint="eastAsia"/>
        </w:rPr>
        <w:t>要提供帮助和服务的，中标人应在24小时内响应并提供上门服务。</w:t>
      </w:r>
    </w:p>
    <w:p w:rsidR="00725F6E" w:rsidRDefault="00F9095A">
      <w:pPr>
        <w:spacing w:line="360" w:lineRule="auto"/>
        <w:ind w:leftChars="345" w:left="1039" w:hangingChars="150" w:hanging="315"/>
        <w:rPr>
          <w:rFonts w:ascii="宋体" w:hAnsi="宋体"/>
        </w:rPr>
      </w:pPr>
      <w:r>
        <w:rPr>
          <w:rFonts w:ascii="宋体" w:hAnsi="宋体" w:hint="eastAsia"/>
        </w:rPr>
        <w:t>2）中标人对其所供产品提供原厂商技术服务支持。</w:t>
      </w:r>
    </w:p>
    <w:p w:rsidR="00725F6E" w:rsidRDefault="00F9095A">
      <w:pPr>
        <w:spacing w:line="360" w:lineRule="auto"/>
        <w:ind w:leftChars="345" w:left="1039" w:hangingChars="150" w:hanging="315"/>
        <w:rPr>
          <w:rFonts w:ascii="宋体" w:hAnsi="宋体"/>
        </w:rPr>
      </w:pPr>
      <w:r>
        <w:rPr>
          <w:rFonts w:ascii="宋体" w:hAnsi="宋体" w:hint="eastAsia"/>
        </w:rPr>
        <w:t>3）中标人负责对采购人使用人员进行相应的培训。</w:t>
      </w:r>
    </w:p>
    <w:p w:rsidR="00725F6E" w:rsidRDefault="00725F6E">
      <w:pPr>
        <w:pStyle w:val="a0"/>
        <w:rPr>
          <w:sz w:val="21"/>
          <w:szCs w:val="21"/>
        </w:rPr>
      </w:pPr>
    </w:p>
    <w:p w:rsidR="00725F6E" w:rsidRDefault="00F9095A">
      <w:pPr>
        <w:pStyle w:val="4"/>
        <w:numPr>
          <w:ilvl w:val="0"/>
          <w:numId w:val="0"/>
        </w:numPr>
        <w:wordWrap/>
        <w:snapToGrid w:val="0"/>
        <w:rPr>
          <w:rFonts w:hAnsi="宋体" w:cs="宋体"/>
          <w:sz w:val="21"/>
          <w:szCs w:val="21"/>
        </w:rPr>
      </w:pPr>
      <w:bookmarkStart w:id="197" w:name="_Toc120634100"/>
      <w:bookmarkStart w:id="198" w:name="_Toc118304669"/>
      <w:r>
        <w:rPr>
          <w:rFonts w:hAnsi="宋体" w:cs="宋体" w:hint="eastAsia"/>
          <w:sz w:val="21"/>
          <w:szCs w:val="21"/>
        </w:rPr>
        <w:t>四、报价要求</w:t>
      </w:r>
      <w:bookmarkEnd w:id="197"/>
      <w:bookmarkEnd w:id="198"/>
    </w:p>
    <w:p w:rsidR="00725F6E" w:rsidRDefault="00F9095A">
      <w:pPr>
        <w:snapToGrid w:val="0"/>
        <w:spacing w:line="360" w:lineRule="auto"/>
        <w:ind w:leftChars="210" w:left="756" w:hangingChars="150" w:hanging="315"/>
        <w:rPr>
          <w:rFonts w:ascii="宋体" w:hAnsi="宋体"/>
          <w:szCs w:val="21"/>
        </w:rPr>
      </w:pPr>
      <w:r>
        <w:rPr>
          <w:rFonts w:ascii="宋体" w:hAnsi="宋体" w:hint="eastAsia"/>
          <w:szCs w:val="21"/>
        </w:rPr>
        <w:t>1．</w:t>
      </w:r>
      <w:r>
        <w:rPr>
          <w:rFonts w:ascii="宋体" w:hAnsi="宋体" w:hint="eastAsia"/>
          <w:szCs w:val="24"/>
        </w:rPr>
        <w:t>本项目</w:t>
      </w:r>
      <w:r>
        <w:rPr>
          <w:rStyle w:val="afb"/>
          <w:rFonts w:hint="eastAsia"/>
          <w:kern w:val="0"/>
        </w:rPr>
        <w:t>费用</w:t>
      </w:r>
      <w:r>
        <w:rPr>
          <w:rFonts w:ascii="宋体" w:hAnsi="宋体" w:hint="eastAsia"/>
          <w:szCs w:val="24"/>
        </w:rPr>
        <w:t>采用总价包干制，</w:t>
      </w:r>
      <w:r>
        <w:rPr>
          <w:rFonts w:ascii="宋体" w:hAnsi="宋体" w:hint="eastAsia"/>
          <w:szCs w:val="21"/>
        </w:rPr>
        <w:t>投标人应根据项目需求列明的预估数量、规格、技术参数要求填报投标单价及总价。</w:t>
      </w:r>
      <w:r>
        <w:rPr>
          <w:rFonts w:ascii="宋体" w:hAnsi="宋体" w:cs="宋体"/>
          <w:szCs w:val="21"/>
        </w:rPr>
        <w:t>一经中标，投标报价总价作为投标人与采购人签订的合同金额，合同期限内不做调整</w:t>
      </w:r>
      <w:r>
        <w:rPr>
          <w:rFonts w:ascii="宋体" w:hAnsi="宋体" w:cs="宋体" w:hint="eastAsia"/>
          <w:szCs w:val="21"/>
        </w:rPr>
        <w:t>，</w:t>
      </w:r>
      <w:r>
        <w:rPr>
          <w:rFonts w:hint="eastAsia"/>
          <w:szCs w:val="21"/>
        </w:rPr>
        <w:t>采购人不再支付中标价格以外的任何费用。</w:t>
      </w:r>
    </w:p>
    <w:p w:rsidR="00725F6E" w:rsidRDefault="00F9095A">
      <w:pPr>
        <w:snapToGrid w:val="0"/>
        <w:spacing w:line="360" w:lineRule="auto"/>
        <w:ind w:firstLineChars="50" w:firstLine="105"/>
        <w:rPr>
          <w:rFonts w:ascii="宋体" w:hAnsi="宋体"/>
          <w:szCs w:val="21"/>
        </w:rPr>
      </w:pPr>
      <w:r>
        <w:rPr>
          <w:rFonts w:ascii="宋体" w:hAnsi="宋体" w:hint="eastAsia"/>
          <w:szCs w:val="21"/>
        </w:rPr>
        <w:t>★ 2．投标人的投标报价必须是唯一的，采购人不接受有任何选择的报价。</w:t>
      </w:r>
    </w:p>
    <w:p w:rsidR="00725F6E" w:rsidRDefault="00F9095A" w:rsidP="007305E9">
      <w:pPr>
        <w:snapToGrid w:val="0"/>
        <w:spacing w:line="360" w:lineRule="auto"/>
        <w:ind w:leftChars="50" w:left="708" w:hangingChars="287" w:hanging="603"/>
        <w:rPr>
          <w:rFonts w:ascii="宋体" w:hAnsi="宋体"/>
          <w:szCs w:val="21"/>
        </w:rPr>
      </w:pPr>
      <w:r>
        <w:rPr>
          <w:rFonts w:ascii="宋体" w:hAnsi="宋体" w:hint="eastAsia"/>
          <w:szCs w:val="21"/>
        </w:rPr>
        <w:t xml:space="preserve">   3．投标总报价应等于“分项报价清单”的费用之和。投标总报价包括但不限于货物购置费、包装运输费、装卸费、保险费、税费及质量保证期内售后服务费等其他各项有关费用。采购人不再支付中标金额以外的任何费用。</w:t>
      </w:r>
    </w:p>
    <w:p w:rsidR="00725F6E" w:rsidRDefault="00F9095A" w:rsidP="007305E9">
      <w:pPr>
        <w:snapToGrid w:val="0"/>
        <w:spacing w:line="360" w:lineRule="auto"/>
        <w:ind w:leftChars="50" w:left="708" w:hangingChars="287" w:hanging="603"/>
        <w:rPr>
          <w:rFonts w:ascii="宋体" w:hAnsi="宋体"/>
          <w:szCs w:val="21"/>
        </w:rPr>
      </w:pPr>
      <w:r>
        <w:rPr>
          <w:rFonts w:ascii="宋体" w:hAnsi="宋体" w:hint="eastAsia"/>
          <w:szCs w:val="21"/>
        </w:rPr>
        <w:t xml:space="preserve">   4．投标人免费提供的货物必须注明“免费”或数字“0”，但不能省略。</w:t>
      </w:r>
    </w:p>
    <w:p w:rsidR="00725F6E" w:rsidRDefault="00F9095A" w:rsidP="007305E9">
      <w:pPr>
        <w:snapToGrid w:val="0"/>
        <w:spacing w:line="360" w:lineRule="auto"/>
        <w:ind w:leftChars="50" w:left="708" w:hangingChars="287" w:hanging="603"/>
        <w:rPr>
          <w:rFonts w:ascii="宋体" w:hAnsi="宋体"/>
          <w:szCs w:val="21"/>
        </w:rPr>
      </w:pPr>
      <w:r>
        <w:rPr>
          <w:rFonts w:ascii="宋体" w:hAnsi="宋体" w:hint="eastAsia"/>
          <w:szCs w:val="21"/>
        </w:rPr>
        <w:t>★ 5．投标总价及单价均不得超过最高限价，否则将作无效投标处理。</w:t>
      </w:r>
    </w:p>
    <w:p w:rsidR="00725F6E" w:rsidRDefault="00725F6E">
      <w:pPr>
        <w:snapToGrid w:val="0"/>
        <w:spacing w:line="360" w:lineRule="auto"/>
        <w:rPr>
          <w:rFonts w:ascii="宋体" w:hAnsi="宋体"/>
          <w:szCs w:val="21"/>
        </w:rPr>
      </w:pPr>
    </w:p>
    <w:p w:rsidR="00725F6E" w:rsidRDefault="00F9095A">
      <w:pPr>
        <w:pStyle w:val="4"/>
        <w:numPr>
          <w:ilvl w:val="0"/>
          <w:numId w:val="0"/>
        </w:numPr>
        <w:wordWrap/>
        <w:snapToGrid w:val="0"/>
        <w:rPr>
          <w:rFonts w:hAnsi="宋体" w:cs="宋体"/>
          <w:sz w:val="21"/>
          <w:szCs w:val="21"/>
        </w:rPr>
      </w:pPr>
      <w:bookmarkStart w:id="199" w:name="_Toc120634101"/>
      <w:bookmarkStart w:id="200" w:name="_Toc118304670"/>
      <w:r>
        <w:rPr>
          <w:rFonts w:hAnsi="宋体" w:cs="宋体" w:hint="eastAsia"/>
          <w:sz w:val="21"/>
          <w:szCs w:val="21"/>
        </w:rPr>
        <w:t>五、特别说明</w:t>
      </w:r>
      <w:bookmarkEnd w:id="199"/>
      <w:bookmarkEnd w:id="200"/>
    </w:p>
    <w:p w:rsidR="00725F6E" w:rsidRDefault="00F9095A" w:rsidP="007305E9">
      <w:pPr>
        <w:snapToGrid w:val="0"/>
        <w:spacing w:line="360" w:lineRule="auto"/>
        <w:ind w:leftChars="50" w:left="708" w:hangingChars="287" w:hanging="603"/>
        <w:rPr>
          <w:rFonts w:ascii="宋体" w:hAnsi="宋体"/>
          <w:szCs w:val="21"/>
        </w:rPr>
      </w:pPr>
      <w:r>
        <w:rPr>
          <w:rFonts w:ascii="宋体" w:hAnsi="宋体" w:hint="eastAsia"/>
          <w:szCs w:val="21"/>
        </w:rPr>
        <w:t xml:space="preserve">   1．</w:t>
      </w:r>
      <w:r>
        <w:rPr>
          <w:rFonts w:ascii="宋体" w:hAnsi="宋体" w:cs="宋体" w:hint="eastAsia"/>
          <w:szCs w:val="21"/>
        </w:rPr>
        <w:t>投标人应充分理解并认真遵循本招标文件的要求，所提供的货物必须是满足招标文件要求的全新货物，</w:t>
      </w:r>
      <w:r>
        <w:rPr>
          <w:rFonts w:ascii="宋体" w:hAnsi="宋体" w:hint="eastAsia"/>
        </w:rPr>
        <w:t>国产产品必须符合国家有关质量标准；进口产品必须符合产品的原厂标准及有关的国际标准。</w:t>
      </w:r>
    </w:p>
    <w:p w:rsidR="00725F6E" w:rsidRDefault="00F9095A">
      <w:pPr>
        <w:snapToGrid w:val="0"/>
        <w:spacing w:line="360" w:lineRule="auto"/>
        <w:ind w:leftChars="210" w:left="756" w:hangingChars="150" w:hanging="315"/>
        <w:rPr>
          <w:rFonts w:ascii="宋体" w:hAnsi="宋体" w:cs="宋体"/>
          <w:szCs w:val="21"/>
        </w:rPr>
      </w:pPr>
      <w:r>
        <w:rPr>
          <w:rFonts w:ascii="宋体" w:hAnsi="宋体" w:hint="eastAsia"/>
          <w:szCs w:val="21"/>
        </w:rPr>
        <w:t>2．</w:t>
      </w:r>
      <w:r>
        <w:rPr>
          <w:rFonts w:ascii="宋体" w:hAnsi="宋体" w:cs="宋体" w:hint="eastAsia"/>
          <w:szCs w:val="21"/>
        </w:rPr>
        <w:t>招标文件所列各项要求是最低限度的要求，并未对一切细节作出规定，也未充分引述全部有关标准和规范的条文，投标人提供的所有货物都应符合招标时已颁布实施的现行中国国家或其他公认的部颁、行业标准和国际标准化组织以及等效或更优的其他国家的权威性标准和规范的有关条文。如果这些标准内容有矛盾时，应按最高标准或采购人认可的条款执行。</w:t>
      </w:r>
    </w:p>
    <w:p w:rsidR="00725F6E" w:rsidRDefault="00F9095A">
      <w:pPr>
        <w:snapToGrid w:val="0"/>
        <w:spacing w:line="360" w:lineRule="auto"/>
        <w:ind w:leftChars="210" w:left="756" w:hangingChars="150" w:hanging="315"/>
        <w:rPr>
          <w:rFonts w:ascii="宋体" w:hAnsi="宋体" w:cs="宋体"/>
          <w:szCs w:val="21"/>
        </w:rPr>
      </w:pPr>
      <w:r>
        <w:rPr>
          <w:rFonts w:ascii="宋体" w:hAnsi="宋体" w:cs="宋体" w:hint="eastAsia"/>
          <w:szCs w:val="21"/>
        </w:rPr>
        <w:t>3</w:t>
      </w:r>
      <w:r>
        <w:rPr>
          <w:rFonts w:ascii="宋体" w:hAnsi="宋体" w:hint="eastAsia"/>
          <w:szCs w:val="21"/>
        </w:rPr>
        <w:t>．</w:t>
      </w:r>
      <w:r>
        <w:rPr>
          <w:rFonts w:ascii="宋体" w:hAnsi="宋体" w:cs="宋体" w:hint="eastAsia"/>
          <w:color w:val="000000"/>
          <w:kern w:val="0"/>
          <w:szCs w:val="21"/>
        </w:rPr>
        <w:t>除采购人事先书面同意外，中标供应商不得部分或全部转让其应履行的合同项下的义务。</w:t>
      </w:r>
    </w:p>
    <w:p w:rsidR="00725F6E" w:rsidRDefault="00725F6E">
      <w:pPr>
        <w:pStyle w:val="4"/>
        <w:numPr>
          <w:ilvl w:val="0"/>
          <w:numId w:val="0"/>
        </w:numPr>
        <w:wordWrap/>
        <w:snapToGrid w:val="0"/>
      </w:pPr>
    </w:p>
    <w:p w:rsidR="00725F6E" w:rsidRDefault="00725F6E"/>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sz w:val="44"/>
        </w:rPr>
      </w:pPr>
      <w:bookmarkStart w:id="201" w:name="_Toc201743433"/>
    </w:p>
    <w:p w:rsidR="00725F6E" w:rsidRDefault="00725F6E">
      <w:pPr>
        <w:wordWrap w:val="0"/>
        <w:adjustRightInd w:val="0"/>
        <w:snapToGrid w:val="0"/>
        <w:spacing w:line="360" w:lineRule="auto"/>
        <w:rPr>
          <w:rFonts w:ascii="宋体" w:hAnsi="宋体"/>
          <w:sz w:val="44"/>
        </w:rPr>
      </w:pPr>
    </w:p>
    <w:p w:rsidR="00725F6E" w:rsidRDefault="00F9095A">
      <w:pPr>
        <w:pStyle w:val="1"/>
        <w:wordWrap w:val="0"/>
        <w:adjustRightInd w:val="0"/>
        <w:snapToGrid w:val="0"/>
        <w:spacing w:line="360" w:lineRule="auto"/>
        <w:rPr>
          <w:rFonts w:hAnsi="宋体"/>
          <w:sz w:val="44"/>
          <w:szCs w:val="44"/>
        </w:rPr>
      </w:pPr>
      <w:bookmarkStart w:id="202" w:name="_Toc120634102"/>
      <w:r>
        <w:rPr>
          <w:rFonts w:hAnsi="宋体" w:hint="eastAsia"/>
          <w:sz w:val="44"/>
          <w:szCs w:val="44"/>
        </w:rPr>
        <w:t>第</w:t>
      </w:r>
      <w:bookmarkStart w:id="203" w:name="_Toc40088665"/>
      <w:bookmarkEnd w:id="146"/>
      <w:r>
        <w:rPr>
          <w:rFonts w:hAnsi="宋体" w:hint="eastAsia"/>
          <w:sz w:val="44"/>
          <w:szCs w:val="44"/>
        </w:rPr>
        <w:t>五章  投标文件格式</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201"/>
      <w:bookmarkEnd w:id="202"/>
      <w:bookmarkEnd w:id="203"/>
    </w:p>
    <w:p w:rsidR="00725F6E" w:rsidRDefault="00F9095A">
      <w:pPr>
        <w:wordWrap w:val="0"/>
        <w:adjustRightInd w:val="0"/>
        <w:snapToGrid w:val="0"/>
        <w:spacing w:line="360" w:lineRule="auto"/>
        <w:rPr>
          <w:rFonts w:ascii="宋体" w:hAnsi="宋体"/>
        </w:rPr>
      </w:pPr>
      <w:r>
        <w:rPr>
          <w:rFonts w:ascii="宋体" w:hAnsi="宋体"/>
        </w:rPr>
        <w:br w:type="page"/>
      </w:r>
      <w:bookmarkStart w:id="204" w:name="_Toc64282774"/>
      <w:bookmarkStart w:id="205" w:name="_Toc127072934"/>
      <w:bookmarkStart w:id="206" w:name="_Toc73868000"/>
      <w:bookmarkStart w:id="207" w:name="_Toc516972954"/>
      <w:bookmarkStart w:id="208" w:name="_Toc127072483"/>
      <w:bookmarkStart w:id="209" w:name="_Toc518210416"/>
      <w:bookmarkStart w:id="210" w:name="_Toc516973617"/>
      <w:bookmarkStart w:id="211" w:name="_Toc518115921"/>
      <w:bookmarkStart w:id="212" w:name="_Toc40088666"/>
      <w:bookmarkStart w:id="213" w:name="_Toc73006904"/>
    </w:p>
    <w:p w:rsidR="00725F6E" w:rsidRDefault="00725F6E">
      <w:pPr>
        <w:wordWrap w:val="0"/>
        <w:adjustRightInd w:val="0"/>
        <w:snapToGrid w:val="0"/>
        <w:spacing w:line="360" w:lineRule="auto"/>
        <w:rPr>
          <w:rFonts w:ascii="宋体" w:hAnsi="宋体"/>
        </w:rPr>
      </w:pPr>
    </w:p>
    <w:p w:rsidR="00725F6E" w:rsidRDefault="00F9095A">
      <w:pPr>
        <w:pStyle w:val="3"/>
        <w:wordWrap w:val="0"/>
        <w:adjustRightInd w:val="0"/>
        <w:snapToGrid w:val="0"/>
        <w:spacing w:before="0" w:after="0" w:line="360" w:lineRule="auto"/>
        <w:jc w:val="center"/>
        <w:rPr>
          <w:rFonts w:ascii="宋体" w:hAnsi="宋体"/>
          <w:sz w:val="28"/>
          <w:szCs w:val="28"/>
        </w:rPr>
      </w:pPr>
      <w:bookmarkStart w:id="214" w:name="_Toc120634103"/>
      <w:bookmarkStart w:id="215" w:name="_Toc118304672"/>
      <w:bookmarkStart w:id="216" w:name="_Toc296594290"/>
      <w:bookmarkEnd w:id="204"/>
      <w:bookmarkEnd w:id="205"/>
      <w:bookmarkEnd w:id="206"/>
      <w:bookmarkEnd w:id="207"/>
      <w:bookmarkEnd w:id="208"/>
      <w:bookmarkEnd w:id="209"/>
      <w:bookmarkEnd w:id="210"/>
      <w:bookmarkEnd w:id="211"/>
      <w:bookmarkEnd w:id="212"/>
      <w:bookmarkEnd w:id="213"/>
      <w:r>
        <w:rPr>
          <w:rFonts w:ascii="宋体" w:hAnsi="宋体" w:hint="eastAsia"/>
          <w:sz w:val="28"/>
          <w:szCs w:val="28"/>
        </w:rPr>
        <w:t>附件1  投标书</w:t>
      </w:r>
      <w:bookmarkEnd w:id="214"/>
      <w:bookmarkEnd w:id="215"/>
      <w:bookmarkEnd w:id="216"/>
    </w:p>
    <w:p w:rsidR="00725F6E" w:rsidRDefault="00725F6E">
      <w:pPr>
        <w:wordWrap w:val="0"/>
      </w:pPr>
    </w:p>
    <w:p w:rsidR="00725F6E" w:rsidRDefault="00F9095A">
      <w:pPr>
        <w:wordWrap w:val="0"/>
        <w:adjustRightInd w:val="0"/>
        <w:snapToGrid w:val="0"/>
        <w:spacing w:line="360" w:lineRule="auto"/>
        <w:rPr>
          <w:rFonts w:ascii="宋体" w:hAnsi="宋体"/>
        </w:rPr>
      </w:pPr>
      <w:r>
        <w:rPr>
          <w:rFonts w:ascii="宋体" w:hAnsi="宋体" w:hint="eastAsia"/>
        </w:rPr>
        <w:t>致：深圳市国信招标有限公司</w:t>
      </w:r>
    </w:p>
    <w:p w:rsidR="00725F6E" w:rsidRDefault="00F9095A">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（项目编号：，包组号：）的招标公告，本人代表</w:t>
      </w:r>
      <w:r>
        <w:rPr>
          <w:rFonts w:ascii="宋体" w:hAnsi="宋体" w:hint="eastAsia"/>
          <w:u w:val="single"/>
        </w:rPr>
        <w:t xml:space="preserve">           投标人名称            </w:t>
      </w:r>
      <w:r>
        <w:rPr>
          <w:rFonts w:ascii="宋体" w:hAnsi="宋体" w:hint="eastAsia"/>
        </w:rPr>
        <w:t>，提交投标文件。</w:t>
      </w:r>
    </w:p>
    <w:p w:rsidR="00725F6E" w:rsidRDefault="00F9095A">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r>
        <w:rPr>
          <w:rFonts w:ascii="宋体" w:hAnsi="宋体" w:hint="eastAsia"/>
        </w:rPr>
        <w:tab/>
      </w:r>
    </w:p>
    <w:p w:rsidR="00725F6E" w:rsidRDefault="00F9095A">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725F6E" w:rsidRDefault="00F9095A">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725F6E" w:rsidRDefault="00F9095A">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725F6E" w:rsidRDefault="00F9095A">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725F6E" w:rsidRDefault="00F9095A">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725F6E" w:rsidRDefault="00F9095A">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725F6E" w:rsidRDefault="00F9095A">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725F6E" w:rsidRDefault="00F9095A">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725F6E" w:rsidRDefault="00F9095A">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725F6E" w:rsidRDefault="00F9095A">
      <w:pPr>
        <w:wordWrap w:val="0"/>
        <w:adjustRightInd w:val="0"/>
        <w:snapToGrid w:val="0"/>
        <w:spacing w:line="360" w:lineRule="auto"/>
        <w:rPr>
          <w:rFonts w:ascii="宋体" w:hAnsi="宋体" w:cs="宋体"/>
        </w:rPr>
      </w:pPr>
      <w:r>
        <w:rPr>
          <w:rFonts w:ascii="宋体" w:hAnsi="宋体" w:cs="宋体" w:hint="eastAsia"/>
        </w:rPr>
        <w:t xml:space="preserve">       联系人： </w:t>
      </w:r>
    </w:p>
    <w:p w:rsidR="00725F6E" w:rsidRDefault="00F9095A">
      <w:pPr>
        <w:wordWrap w:val="0"/>
        <w:adjustRightInd w:val="0"/>
        <w:snapToGrid w:val="0"/>
        <w:spacing w:line="360" w:lineRule="auto"/>
        <w:ind w:firstLineChars="350" w:firstLine="735"/>
        <w:rPr>
          <w:rFonts w:ascii="宋体"/>
        </w:rPr>
      </w:pPr>
      <w:r>
        <w:rPr>
          <w:rFonts w:ascii="宋体" w:hAnsi="宋体" w:cs="宋体" w:hint="eastAsia"/>
        </w:rPr>
        <w:t>电话：</w:t>
      </w: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b/>
          <w:bCs/>
        </w:rPr>
      </w:pPr>
    </w:p>
    <w:p w:rsidR="00725F6E" w:rsidRDefault="00F9095A">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725F6E" w:rsidRDefault="00F9095A">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725F6E" w:rsidRDefault="00F9095A">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日期：年月日</w:t>
      </w: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sz w:val="28"/>
          <w:szCs w:val="28"/>
        </w:rPr>
      </w:pPr>
    </w:p>
    <w:p w:rsidR="00725F6E" w:rsidRDefault="00F9095A">
      <w:pPr>
        <w:pStyle w:val="3"/>
        <w:adjustRightInd w:val="0"/>
        <w:snapToGrid w:val="0"/>
        <w:spacing w:before="0" w:after="0" w:line="360" w:lineRule="auto"/>
        <w:jc w:val="center"/>
        <w:rPr>
          <w:rFonts w:ascii="宋体" w:hAnsi="宋体"/>
          <w:sz w:val="28"/>
          <w:szCs w:val="28"/>
        </w:rPr>
      </w:pPr>
      <w:bookmarkStart w:id="217" w:name="_Toc296594291"/>
      <w:r>
        <w:rPr>
          <w:rFonts w:ascii="宋体" w:hAnsi="宋体"/>
          <w:sz w:val="28"/>
          <w:szCs w:val="28"/>
        </w:rPr>
        <w:br w:type="page"/>
      </w:r>
    </w:p>
    <w:p w:rsidR="00725F6E" w:rsidRDefault="00725F6E">
      <w:pPr>
        <w:pStyle w:val="3"/>
        <w:adjustRightInd w:val="0"/>
        <w:snapToGrid w:val="0"/>
        <w:spacing w:before="0" w:after="0" w:line="360" w:lineRule="auto"/>
        <w:jc w:val="center"/>
        <w:rPr>
          <w:rFonts w:ascii="宋体" w:hAnsi="宋体"/>
          <w:sz w:val="28"/>
          <w:szCs w:val="28"/>
        </w:rPr>
      </w:pPr>
    </w:p>
    <w:p w:rsidR="00725F6E" w:rsidRDefault="00F9095A">
      <w:pPr>
        <w:pStyle w:val="3"/>
        <w:adjustRightInd w:val="0"/>
        <w:snapToGrid w:val="0"/>
        <w:spacing w:before="0" w:after="0" w:line="360" w:lineRule="auto"/>
        <w:jc w:val="center"/>
        <w:rPr>
          <w:rFonts w:ascii="宋体" w:hAnsi="宋体"/>
          <w:sz w:val="28"/>
          <w:szCs w:val="28"/>
        </w:rPr>
      </w:pPr>
      <w:bookmarkStart w:id="218" w:name="_Toc120634104"/>
      <w:bookmarkStart w:id="219" w:name="_Toc118304673"/>
      <w:r>
        <w:rPr>
          <w:rFonts w:ascii="宋体" w:hAnsi="宋体" w:hint="eastAsia"/>
          <w:sz w:val="28"/>
          <w:szCs w:val="28"/>
        </w:rPr>
        <w:t>附件2  开标一览表</w:t>
      </w:r>
      <w:bookmarkEnd w:id="217"/>
      <w:bookmarkEnd w:id="218"/>
      <w:bookmarkEnd w:id="219"/>
    </w:p>
    <w:p w:rsidR="00725F6E" w:rsidRDefault="00725F6E">
      <w:pPr>
        <w:wordWrap w:val="0"/>
      </w:pPr>
    </w:p>
    <w:p w:rsidR="00725F6E" w:rsidRDefault="00F9095A">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725F6E" w:rsidRDefault="00F9095A">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 xml:space="preserve">项目名称     </w:t>
      </w:r>
      <w:r>
        <w:rPr>
          <w:rFonts w:ascii="宋体" w:hAnsi="宋体" w:hint="eastAsia"/>
          <w:color w:val="000000"/>
        </w:rPr>
        <w:t>（项目编号：</w:t>
      </w:r>
      <w:r>
        <w:rPr>
          <w:rFonts w:ascii="宋体" w:hAnsi="宋体" w:hint="eastAsia"/>
        </w:rPr>
        <w:t>包组号：</w:t>
      </w:r>
      <w:r>
        <w:rPr>
          <w:rFonts w:ascii="宋体" w:hAnsi="宋体" w:hint="eastAsia"/>
          <w:color w:val="000000"/>
        </w:rPr>
        <w:t>）</w:t>
      </w:r>
      <w:r>
        <w:rPr>
          <w:rFonts w:ascii="宋体" w:hAnsi="宋体" w:hint="eastAsia"/>
          <w:color w:val="000000"/>
          <w:szCs w:val="21"/>
        </w:rPr>
        <w:t>投标报价如下：</w:t>
      </w:r>
    </w:p>
    <w:p w:rsidR="00725F6E" w:rsidRDefault="00F9095A">
      <w:pPr>
        <w:pStyle w:val="a0"/>
        <w:spacing w:line="360" w:lineRule="auto"/>
        <w:rPr>
          <w:sz w:val="21"/>
          <w:szCs w:val="21"/>
        </w:rPr>
      </w:pPr>
      <w:r>
        <w:rPr>
          <w:rFonts w:hint="eastAsia"/>
          <w:sz w:val="21"/>
          <w:szCs w:val="21"/>
        </w:rPr>
        <w:t xml:space="preserve">     A包: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A包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0"/>
        <w:spacing w:line="360" w:lineRule="auto"/>
        <w:rPr>
          <w:sz w:val="21"/>
          <w:szCs w:val="21"/>
        </w:rPr>
      </w:pPr>
    </w:p>
    <w:p w:rsidR="00725F6E" w:rsidRDefault="00F9095A">
      <w:pPr>
        <w:pStyle w:val="a0"/>
        <w:spacing w:line="360" w:lineRule="auto"/>
        <w:rPr>
          <w:sz w:val="21"/>
          <w:szCs w:val="21"/>
        </w:rPr>
      </w:pPr>
      <w:r>
        <w:rPr>
          <w:rFonts w:hint="eastAsia"/>
          <w:sz w:val="21"/>
          <w:szCs w:val="21"/>
        </w:rPr>
        <w:t xml:space="preserve">    B包: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szCs w:val="21"/>
              </w:rPr>
              <w:t>B</w:t>
            </w:r>
            <w:r>
              <w:rPr>
                <w:rFonts w:asciiTheme="minorEastAsia" w:eastAsiaTheme="minorEastAsia" w:hAnsiTheme="minorEastAsia" w:hint="eastAsia"/>
              </w:rPr>
              <w:t>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0"/>
        <w:spacing w:line="360" w:lineRule="auto"/>
        <w:rPr>
          <w:sz w:val="21"/>
          <w:szCs w:val="21"/>
        </w:rPr>
      </w:pPr>
    </w:p>
    <w:p w:rsidR="00725F6E" w:rsidRDefault="00F9095A">
      <w:pPr>
        <w:pStyle w:val="a0"/>
        <w:spacing w:line="360" w:lineRule="auto"/>
        <w:rPr>
          <w:sz w:val="21"/>
          <w:szCs w:val="21"/>
        </w:rPr>
      </w:pPr>
      <w:r>
        <w:rPr>
          <w:rFonts w:hint="eastAsia"/>
          <w:sz w:val="21"/>
          <w:szCs w:val="21"/>
        </w:rPr>
        <w:t xml:space="preserve">    C包: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C包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0"/>
        <w:spacing w:line="360" w:lineRule="auto"/>
        <w:rPr>
          <w:sz w:val="21"/>
          <w:szCs w:val="21"/>
        </w:rPr>
      </w:pPr>
    </w:p>
    <w:p w:rsidR="00725F6E" w:rsidRDefault="00F9095A">
      <w:pPr>
        <w:pStyle w:val="a0"/>
        <w:spacing w:line="360" w:lineRule="auto"/>
        <w:rPr>
          <w:sz w:val="21"/>
          <w:szCs w:val="21"/>
        </w:rPr>
      </w:pPr>
      <w:r>
        <w:rPr>
          <w:rFonts w:hint="eastAsia"/>
          <w:sz w:val="21"/>
          <w:szCs w:val="21"/>
        </w:rPr>
        <w:t xml:space="preserve">    D包: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D包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0"/>
        <w:spacing w:line="360" w:lineRule="auto"/>
        <w:rPr>
          <w:sz w:val="21"/>
          <w:szCs w:val="21"/>
        </w:rPr>
      </w:pPr>
    </w:p>
    <w:p w:rsidR="00725F6E" w:rsidRDefault="00F9095A">
      <w:pPr>
        <w:pStyle w:val="a0"/>
        <w:spacing w:line="360" w:lineRule="auto"/>
        <w:rPr>
          <w:sz w:val="21"/>
          <w:szCs w:val="21"/>
        </w:rPr>
      </w:pPr>
      <w:r>
        <w:rPr>
          <w:rFonts w:hint="eastAsia"/>
          <w:sz w:val="21"/>
          <w:szCs w:val="21"/>
        </w:rPr>
        <w:lastRenderedPageBreak/>
        <w:t xml:space="preserve">    E包: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E包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0"/>
        <w:spacing w:line="360" w:lineRule="auto"/>
        <w:rPr>
          <w:sz w:val="21"/>
          <w:szCs w:val="21"/>
        </w:rPr>
      </w:pPr>
    </w:p>
    <w:p w:rsidR="00725F6E" w:rsidRDefault="00F9095A">
      <w:pPr>
        <w:pStyle w:val="a0"/>
        <w:spacing w:line="360" w:lineRule="auto"/>
        <w:rPr>
          <w:sz w:val="21"/>
          <w:szCs w:val="21"/>
        </w:rPr>
      </w:pPr>
      <w:r>
        <w:rPr>
          <w:rFonts w:hint="eastAsia"/>
          <w:sz w:val="21"/>
          <w:szCs w:val="21"/>
        </w:rPr>
        <w:t xml:space="preserve">    F包:</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6"/>
        <w:gridCol w:w="992"/>
        <w:gridCol w:w="3544"/>
        <w:gridCol w:w="1393"/>
      </w:tblGrid>
      <w:tr w:rsidR="00725F6E">
        <w:trPr>
          <w:trHeight w:val="420"/>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szCs w:val="21"/>
              </w:rPr>
              <w:t>包组号</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725F6E">
        <w:trPr>
          <w:cantSplit/>
          <w:trHeight w:val="1017"/>
          <w:jc w:val="center"/>
        </w:trPr>
        <w:tc>
          <w:tcPr>
            <w:tcW w:w="30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Arial" w:hint="eastAsia"/>
              </w:rPr>
              <w:t>医学检验实验室采购微生物及其他试剂耗材（第三次招标）</w:t>
            </w:r>
          </w:p>
        </w:tc>
        <w:tc>
          <w:tcPr>
            <w:tcW w:w="992"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Theme="minorEastAsia" w:eastAsiaTheme="minorEastAsia" w:hAnsiTheme="minorEastAsia" w:cs="宋体"/>
                <w:kern w:val="0"/>
                <w:szCs w:val="21"/>
              </w:rPr>
            </w:pPr>
            <w:r>
              <w:rPr>
                <w:rFonts w:asciiTheme="minorEastAsia" w:eastAsiaTheme="minorEastAsia" w:hAnsiTheme="minorEastAsia" w:hint="eastAsia"/>
              </w:rPr>
              <w:t>F包</w:t>
            </w:r>
          </w:p>
        </w:tc>
        <w:tc>
          <w:tcPr>
            <w:tcW w:w="3544"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725F6E" w:rsidRDefault="00F9095A">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393"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725F6E" w:rsidRDefault="00725F6E">
      <w:pPr>
        <w:pStyle w:val="affe"/>
        <w:rPr>
          <w:lang w:val="en-US"/>
        </w:rPr>
      </w:pPr>
    </w:p>
    <w:p w:rsidR="00725F6E" w:rsidRDefault="00725F6E">
      <w:pPr>
        <w:pStyle w:val="affe"/>
        <w:rPr>
          <w:lang w:val="en-US"/>
        </w:rPr>
      </w:pPr>
    </w:p>
    <w:p w:rsidR="00725F6E" w:rsidRDefault="00F9095A">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725F6E" w:rsidRDefault="00F9095A">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1．投标报价应保留小数点后两位。</w:t>
      </w:r>
    </w:p>
    <w:p w:rsidR="00725F6E" w:rsidRDefault="00F9095A">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2．投标人如果需要对报价或其它内容加以说明，可在备注栏填写。</w:t>
      </w:r>
    </w:p>
    <w:p w:rsidR="00725F6E" w:rsidRDefault="00F9095A">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3．不得填报有选择性报价方案。如有优惠折扣声明，请在此表“备注”栏中列出，最终以优惠后的投标报价填报，并以此为准。除此以外不再接受降价函或其他形式的优惠声明。</w:t>
      </w:r>
    </w:p>
    <w:p w:rsidR="00725F6E" w:rsidRDefault="00725F6E">
      <w:pPr>
        <w:wordWrap w:val="0"/>
        <w:adjustRightInd w:val="0"/>
        <w:snapToGrid w:val="0"/>
        <w:spacing w:line="360" w:lineRule="auto"/>
        <w:ind w:leftChars="257" w:left="540"/>
        <w:rPr>
          <w:rFonts w:ascii="宋体" w:hAnsi="宋体"/>
          <w:b/>
          <w:bCs/>
        </w:rPr>
      </w:pPr>
    </w:p>
    <w:p w:rsidR="00725F6E" w:rsidRDefault="00725F6E">
      <w:pPr>
        <w:pStyle w:val="a0"/>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F9095A">
      <w:pPr>
        <w:pStyle w:val="3"/>
        <w:wordWrap w:val="0"/>
        <w:adjustRightInd w:val="0"/>
        <w:snapToGrid w:val="0"/>
        <w:spacing w:before="0" w:after="0" w:line="360" w:lineRule="auto"/>
        <w:jc w:val="center"/>
        <w:rPr>
          <w:rFonts w:ascii="宋体" w:hAnsi="宋体"/>
        </w:rPr>
      </w:pPr>
      <w:r>
        <w:rPr>
          <w:rFonts w:ascii="宋体" w:hAnsi="宋体"/>
        </w:rPr>
        <w:br w:type="page"/>
      </w:r>
    </w:p>
    <w:p w:rsidR="00725F6E" w:rsidRDefault="00F9095A">
      <w:pPr>
        <w:pStyle w:val="3"/>
        <w:wordWrap w:val="0"/>
        <w:adjustRightInd w:val="0"/>
        <w:snapToGrid w:val="0"/>
        <w:spacing w:before="0" w:after="0" w:line="360" w:lineRule="auto"/>
        <w:jc w:val="center"/>
        <w:rPr>
          <w:rFonts w:ascii="宋体" w:hAnsi="宋体"/>
          <w:sz w:val="28"/>
          <w:szCs w:val="28"/>
        </w:rPr>
      </w:pPr>
      <w:bookmarkStart w:id="220" w:name="_Toc118304674"/>
      <w:bookmarkStart w:id="221" w:name="_Toc120634105"/>
      <w:r>
        <w:rPr>
          <w:rFonts w:ascii="宋体" w:hAnsi="宋体" w:hint="eastAsia"/>
          <w:sz w:val="28"/>
          <w:szCs w:val="28"/>
        </w:rPr>
        <w:lastRenderedPageBreak/>
        <w:t>附件3  分项报价清单</w:t>
      </w:r>
      <w:bookmarkEnd w:id="220"/>
      <w:bookmarkEnd w:id="221"/>
    </w:p>
    <w:p w:rsidR="00725F6E" w:rsidRDefault="00725F6E">
      <w:pPr>
        <w:wordWrap w:val="0"/>
        <w:adjustRightInd w:val="0"/>
        <w:snapToGrid w:val="0"/>
        <w:spacing w:line="360" w:lineRule="auto"/>
        <w:ind w:right="840"/>
        <w:rPr>
          <w:rFonts w:ascii="宋体" w:hAnsi="宋体"/>
        </w:rPr>
      </w:pPr>
    </w:p>
    <w:p w:rsidR="00725F6E" w:rsidRDefault="00F9095A">
      <w:pPr>
        <w:wordWrap w:val="0"/>
        <w:adjustRightInd w:val="0"/>
        <w:snapToGrid w:val="0"/>
        <w:spacing w:line="360" w:lineRule="auto"/>
        <w:ind w:right="840"/>
        <w:rPr>
          <w:rFonts w:ascii="宋体" w:hAnsi="宋体"/>
        </w:rPr>
      </w:pPr>
      <w:r>
        <w:rPr>
          <w:rFonts w:ascii="宋体" w:hAnsi="宋体" w:hint="eastAsia"/>
        </w:rPr>
        <w:t>项目名称：                                  项目编号：</w:t>
      </w:r>
    </w:p>
    <w:p w:rsidR="00725F6E" w:rsidRDefault="00F9095A">
      <w:pPr>
        <w:pStyle w:val="a0"/>
      </w:pPr>
      <w:r>
        <w:rPr>
          <w:rFonts w:hint="eastAsia"/>
        </w:rPr>
        <w:t>A包：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725F6E">
        <w:tc>
          <w:tcPr>
            <w:tcW w:w="11279"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解脲脲原体和人型支原体培养鉴定药敏试剂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20T</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640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汉泰血型仪微孔板条形码</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1000个</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每卷</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汉泰血型仪专用清洗液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5L/每桶</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汉泰血型仪专用96孔U型微孔板</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200块/箱</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沙眼衣原体抗原检测试剂盒（胶乳法）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20T</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6</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血红蛋白检测试剂（XS系列血红蛋白溶血剂）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500ml*3瓶</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6300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7</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溶血剂（XS系列白细胞分类溶血剂）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5升/桶</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5500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8</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染色液（XS系列白细胞分类染色液）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42ml*3瓶</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每箱</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9300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9</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XS系列血液分析仪专用稀释液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20升/桶</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每桶</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9"/>
            <w:vAlign w:val="center"/>
          </w:tcPr>
          <w:p w:rsidR="00725F6E" w:rsidRDefault="00F9095A">
            <w:pPr>
              <w:spacing w:line="360" w:lineRule="auto"/>
              <w:jc w:val="center"/>
              <w:rPr>
                <w:rFonts w:ascii="宋体" w:hAnsi="宋体"/>
                <w:szCs w:val="21"/>
              </w:rPr>
            </w:pPr>
            <w:r>
              <w:rPr>
                <w:rFonts w:ascii="宋体" w:hAnsi="宋体" w:hint="eastAsia"/>
                <w:szCs w:val="21"/>
              </w:rPr>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8"/>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lastRenderedPageBreak/>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8"/>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wordWrap w:val="0"/>
        <w:adjustRightInd w:val="0"/>
        <w:snapToGrid w:val="0"/>
        <w:spacing w:line="360" w:lineRule="auto"/>
        <w:rPr>
          <w:rFonts w:ascii="宋体" w:hAnsi="宋体"/>
          <w:szCs w:val="21"/>
        </w:rPr>
      </w:pPr>
    </w:p>
    <w:p w:rsidR="00725F6E" w:rsidRDefault="00F9095A">
      <w:pPr>
        <w:pStyle w:val="a0"/>
      </w:pPr>
      <w:r>
        <w:rPr>
          <w:rFonts w:hint="eastAsia"/>
        </w:rPr>
        <w:t>B包：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725F6E">
        <w:tc>
          <w:tcPr>
            <w:tcW w:w="11279"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抗A抗B血型定型试剂（单克隆抗体）</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10ml*2</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每套</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抗D（IgM+IgG)血型定型试剂(单克隆抗体)</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10ml</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四氢大麻酚酸（THC）检测试剂盒(胶体金法)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吗啡检测试剂盒(胶体金法)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氯胺酮检测试剂盒(胶体金法)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6</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甲基安非他明检测试剂盒(胶体金法)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7</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亚甲二氧基甲基安非他明（MDMA)检测试剂盒(胶体金法)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8</w:t>
            </w:r>
          </w:p>
        </w:tc>
        <w:tc>
          <w:tcPr>
            <w:tcW w:w="3263"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可卡因(COC)检测试剂盒(胶体金法)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25T</w:t>
            </w:r>
          </w:p>
        </w:tc>
        <w:tc>
          <w:tcPr>
            <w:tcW w:w="853" w:type="dxa"/>
            <w:tcBorders>
              <w:right w:val="single" w:sz="2"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992"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9"/>
            <w:vAlign w:val="center"/>
          </w:tcPr>
          <w:p w:rsidR="00725F6E" w:rsidRDefault="00F9095A">
            <w:pPr>
              <w:spacing w:line="360" w:lineRule="auto"/>
              <w:jc w:val="center"/>
              <w:rPr>
                <w:rFonts w:ascii="宋体" w:hAnsi="宋体"/>
                <w:szCs w:val="21"/>
              </w:rPr>
            </w:pPr>
            <w:r>
              <w:rPr>
                <w:rFonts w:ascii="宋体" w:hAnsi="宋体" w:hint="eastAsia"/>
                <w:szCs w:val="21"/>
              </w:rPr>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8"/>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lastRenderedPageBreak/>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8"/>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pStyle w:val="a0"/>
      </w:pPr>
    </w:p>
    <w:p w:rsidR="00725F6E" w:rsidRDefault="00F9095A">
      <w:pPr>
        <w:pStyle w:val="a0"/>
      </w:pPr>
      <w:r>
        <w:rPr>
          <w:rFonts w:hint="eastAsia"/>
        </w:rPr>
        <w:t>C包: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40"/>
        <w:gridCol w:w="13"/>
        <w:gridCol w:w="858"/>
        <w:gridCol w:w="700"/>
        <w:gridCol w:w="992"/>
        <w:gridCol w:w="776"/>
        <w:gridCol w:w="11"/>
        <w:gridCol w:w="732"/>
        <w:gridCol w:w="14"/>
      </w:tblGrid>
      <w:tr w:rsidR="00725F6E">
        <w:tc>
          <w:tcPr>
            <w:tcW w:w="11279" w:type="dxa"/>
            <w:gridSpan w:val="13"/>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gridSpan w:val="2"/>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凝血酶原时间测定试剂盒（凝固法）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10*4ml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650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活化部分凝血活酶时间测定试剂盒（凝固法）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10*2ml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320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凝血酶时间测定试剂盒（凝固法）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凝血酶时间测试液：10*5ml,缓冲液：1*50ml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纤维蛋白原测定试剂盒（凝固法）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Fib：6*1ml；标准液：1ml/瓶；缓冲液：3*15ml/瓶</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630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凝血检测项目用质控品Dade Ci-Trol 1</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10*1.0ml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6</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凝血检测项目用氯化钙溶液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10*15ml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7</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凝血仪用反应杯</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3000只/盒</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2760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8</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尿十项试纸（干化学检测法）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125条/筒</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9</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 pocH系列血液分析仪用稀释液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20L/桶</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每桶</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250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10</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血液分析仪用质控</w:t>
            </w:r>
            <w:r>
              <w:rPr>
                <w:rFonts w:asciiTheme="minorEastAsia" w:eastAsiaTheme="minorEastAsia" w:hAnsiTheme="minorEastAsia" w:hint="eastAsia"/>
                <w:color w:val="000000"/>
                <w:szCs w:val="21"/>
              </w:rPr>
              <w:lastRenderedPageBreak/>
              <w:t>（EIGHTCHECK-3WP-N)</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4.6ml/瓶</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lastRenderedPageBreak/>
              <w:t>11</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Sysmex清洗液(CL50)</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50ml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12</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Sysmex溶血剂（STROMATOLTSER-3WP)</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13</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Sysmex血红蛋白检测试剂（SULFOLYSER)</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2300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14</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Sysmex血球仪校正品</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2ml/支</w:t>
            </w:r>
          </w:p>
        </w:tc>
        <w:tc>
          <w:tcPr>
            <w:tcW w:w="853"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每支</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2500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15</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Sysmex血液分析仪用质控（XS系列)</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1.5ml</w:t>
            </w:r>
          </w:p>
        </w:tc>
        <w:tc>
          <w:tcPr>
            <w:tcW w:w="840" w:type="dxa"/>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每支</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9"/>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9"/>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9"/>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9"/>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9"/>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9"/>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9"/>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pStyle w:val="a0"/>
      </w:pPr>
    </w:p>
    <w:p w:rsidR="00725F6E" w:rsidRDefault="00F9095A">
      <w:pPr>
        <w:pStyle w:val="a0"/>
      </w:pPr>
      <w:r>
        <w:rPr>
          <w:rFonts w:hint="eastAsia"/>
        </w:rPr>
        <w:t>D包: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725F6E">
        <w:tc>
          <w:tcPr>
            <w:tcW w:w="11279"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血细胞分析用溶血剂LYG-1</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500ML</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830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血细胞分析用稀释液DIL-A</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20L</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清洁液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4支*50ML</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280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9"/>
            <w:vAlign w:val="center"/>
          </w:tcPr>
          <w:p w:rsidR="00725F6E" w:rsidRDefault="00F9095A">
            <w:pPr>
              <w:spacing w:line="360" w:lineRule="auto"/>
              <w:jc w:val="center"/>
              <w:rPr>
                <w:rFonts w:ascii="宋体" w:hAnsi="宋体"/>
                <w:szCs w:val="21"/>
              </w:rPr>
            </w:pPr>
            <w:r>
              <w:rPr>
                <w:rFonts w:ascii="宋体" w:hAnsi="宋体" w:hint="eastAsia"/>
                <w:szCs w:val="21"/>
              </w:rPr>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lastRenderedPageBreak/>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8"/>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8"/>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pStyle w:val="a0"/>
      </w:pPr>
    </w:p>
    <w:p w:rsidR="00725F6E" w:rsidRDefault="00F9095A">
      <w:pPr>
        <w:pStyle w:val="a0"/>
      </w:pPr>
      <w:r>
        <w:rPr>
          <w:rFonts w:hint="eastAsia"/>
        </w:rPr>
        <w:t>E包：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15"/>
        <w:gridCol w:w="25"/>
        <w:gridCol w:w="13"/>
        <w:gridCol w:w="858"/>
        <w:gridCol w:w="700"/>
        <w:gridCol w:w="992"/>
        <w:gridCol w:w="776"/>
        <w:gridCol w:w="11"/>
        <w:gridCol w:w="732"/>
        <w:gridCol w:w="14"/>
      </w:tblGrid>
      <w:tr w:rsidR="00725F6E">
        <w:tc>
          <w:tcPr>
            <w:tcW w:w="11279" w:type="dxa"/>
            <w:gridSpan w:val="14"/>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gridSpan w:val="3"/>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VITEK2革兰氏阴性细菌鉴定卡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20张卡片/盒</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VITEK2革兰氏阳性细菌鉴定卡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20张卡片/盒</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1260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孟加拉霍乱弧菌诊断血清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2ML/瓶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1481</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志贺氏菌属诊断血清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1ml*26瓶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2920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SS琼脂培养基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248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6</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营养肉汤</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7</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志贺氏沙门氏菌增菌液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214</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8</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碱性蛋白胨水</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9</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青霉素G药敏纸片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10</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淋球菌T-M平皿培养基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7cm</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每块</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11</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霍乱弧菌O1群诊断血清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1ml*11</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1236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12</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庆大霉素药敏纸片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13</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呋喃妥因药敏纸片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14</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氟哌酸（诺氟沙星）药敏纸片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53" w:type="dxa"/>
            <w:gridSpan w:val="3"/>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lastRenderedPageBreak/>
              <w:t>15</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头孢西丁药敏纸片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47</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16</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三糖铁琼脂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17</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MH琼脂平皿培养基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18</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四环素药敏纸片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19</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万古霉素药敏纸片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20</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胆汁七叶苷</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21</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OF（葡萄球菌用）</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32</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22</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尿素</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20支/盒</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23</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头孢唑啉药敏纸片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24</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头孢呋辛钠药敏纸片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25</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弧菌科细菌生化编码鉴定管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9种*15支</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26</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葡萄球菌属细菌生化鉴定管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10种*10支</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27</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头孢曲松药敏纸片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28</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头孢噻肟药敏纸片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40" w:type="dxa"/>
            <w:gridSpan w:val="2"/>
            <w:tcBorders>
              <w:right w:val="single" w:sz="2" w:space="0" w:color="auto"/>
            </w:tcBorders>
            <w:vAlign w:val="center"/>
          </w:tcPr>
          <w:p w:rsidR="00725F6E" w:rsidRDefault="00725F6E">
            <w:pPr>
              <w:spacing w:line="276" w:lineRule="auto"/>
              <w:jc w:val="center"/>
              <w:rPr>
                <w:rFonts w:ascii="宋体" w:hAnsi="宋体"/>
                <w:szCs w:val="21"/>
              </w:rPr>
            </w:pPr>
          </w:p>
        </w:tc>
        <w:tc>
          <w:tcPr>
            <w:tcW w:w="871" w:type="dxa"/>
            <w:gridSpan w:val="2"/>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29</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氧氟沙星药敏纸片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20T/瓶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30</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肠杆菌O157诊断血清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31</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巧克力琼脂平皿培养基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32</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哥伦比亚血琼脂培养基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33</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葡萄糖半固体</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100g/瓶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34</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溴甲酚紫葡萄糖蛋白胨水</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250克/瓶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118</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35</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靛基质试剂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10ml</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36</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TCBS琼脂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250克/瓶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172</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37</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沙门菌诊断血清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60瓶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每套</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6399</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38</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霍乱弧菌O139诊断血清</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39</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肠杆菌科生化编码鉴定管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11种*15支</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40</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氧化酶试剂</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50瓶/盒</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1001</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41</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抗酸(Ziehl-Neelsen)染色法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4*250ml</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367</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42</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罗氏培养管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7ml/支，50支/盒</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612</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lastRenderedPageBreak/>
              <w:t>43</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细菌微量生化管配套显色试剂盒</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10ml*10瓶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275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44</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SS琼脂培养基（培养法）</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45</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嗜热脂肪杆菌芽孢菌片</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50片</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每包</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195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46</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溴甲酚紫培养液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10支</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36</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144</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47</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TCBS琼脂培养基</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9cm</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48</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营养琼脂培养基（干粉）</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250g/瓶</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50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155</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49</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营养琼脂培养基（成品）</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20个/盒</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每个</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100</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50</w:t>
            </w:r>
          </w:p>
        </w:tc>
        <w:tc>
          <w:tcPr>
            <w:tcW w:w="3263"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1ml一次性塑料无菌滴管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1ml 120支/包</w:t>
            </w:r>
          </w:p>
        </w:tc>
        <w:tc>
          <w:tcPr>
            <w:tcW w:w="815" w:type="dxa"/>
            <w:tcBorders>
              <w:right w:val="single" w:sz="2" w:space="0" w:color="auto"/>
            </w:tcBorders>
            <w:vAlign w:val="center"/>
          </w:tcPr>
          <w:p w:rsidR="00725F6E" w:rsidRDefault="00725F6E">
            <w:pPr>
              <w:spacing w:line="276" w:lineRule="auto"/>
              <w:jc w:val="center"/>
              <w:rPr>
                <w:rFonts w:ascii="宋体" w:hAnsi="宋体"/>
                <w:szCs w:val="21"/>
              </w:rPr>
            </w:pPr>
          </w:p>
        </w:tc>
        <w:tc>
          <w:tcPr>
            <w:tcW w:w="896" w:type="dxa"/>
            <w:gridSpan w:val="3"/>
            <w:tcBorders>
              <w:left w:val="single" w:sz="2" w:space="0" w:color="auto"/>
            </w:tcBorders>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每包</w:t>
            </w:r>
          </w:p>
        </w:tc>
        <w:tc>
          <w:tcPr>
            <w:tcW w:w="700"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3</w:t>
            </w:r>
          </w:p>
        </w:tc>
        <w:tc>
          <w:tcPr>
            <w:tcW w:w="992" w:type="dxa"/>
            <w:vAlign w:val="center"/>
          </w:tcPr>
          <w:p w:rsidR="00725F6E" w:rsidRDefault="00F9095A">
            <w:pPr>
              <w:spacing w:line="360" w:lineRule="auto"/>
              <w:jc w:val="center"/>
              <w:rPr>
                <w:rFonts w:asciiTheme="minorEastAsia" w:eastAsiaTheme="minorEastAsia" w:hAnsiTheme="minorEastAsia" w:cs="宋体"/>
                <w:color w:val="000000"/>
                <w:szCs w:val="21"/>
              </w:rPr>
            </w:pPr>
            <w:r>
              <w:rPr>
                <w:rFonts w:asciiTheme="minorEastAsia" w:eastAsiaTheme="minorEastAsia" w:hAnsiTheme="minorEastAsia" w:hint="eastAsia"/>
                <w:color w:val="000000"/>
                <w:szCs w:val="21"/>
              </w:rPr>
              <w:t>63</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3"/>
            <w:vAlign w:val="center"/>
          </w:tcPr>
          <w:p w:rsidR="00725F6E" w:rsidRDefault="00F9095A">
            <w:pPr>
              <w:spacing w:line="360" w:lineRule="auto"/>
              <w:jc w:val="center"/>
              <w:rPr>
                <w:rFonts w:ascii="宋体" w:hAnsi="宋体"/>
                <w:szCs w:val="21"/>
              </w:rPr>
            </w:pPr>
            <w:r>
              <w:rPr>
                <w:rFonts w:ascii="宋体" w:hAnsi="宋体" w:hint="eastAsia"/>
                <w:szCs w:val="21"/>
              </w:rPr>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10"/>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10"/>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10"/>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10"/>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10"/>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10"/>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pStyle w:val="a0"/>
      </w:pPr>
    </w:p>
    <w:p w:rsidR="00725F6E" w:rsidRDefault="00F9095A">
      <w:pPr>
        <w:pStyle w:val="a0"/>
      </w:pPr>
      <w:r>
        <w:rPr>
          <w:rFonts w:hint="eastAsia"/>
        </w:rPr>
        <w:t>F包：</w:t>
      </w:r>
    </w:p>
    <w:tbl>
      <w:tblPr>
        <w:tblpPr w:leftFromText="180" w:rightFromText="180" w:vertAnchor="text" w:tblpXSpec="center" w:tblpY="1"/>
        <w:tblOverlap w:val="never"/>
        <w:tblW w:w="11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3263"/>
        <w:gridCol w:w="850"/>
        <w:gridCol w:w="1417"/>
        <w:gridCol w:w="853"/>
        <w:gridCol w:w="858"/>
        <w:gridCol w:w="700"/>
        <w:gridCol w:w="992"/>
        <w:gridCol w:w="776"/>
        <w:gridCol w:w="11"/>
        <w:gridCol w:w="732"/>
        <w:gridCol w:w="14"/>
      </w:tblGrid>
      <w:tr w:rsidR="00725F6E">
        <w:tc>
          <w:tcPr>
            <w:tcW w:w="11279" w:type="dxa"/>
            <w:gridSpan w:val="12"/>
            <w:vAlign w:val="center"/>
          </w:tcPr>
          <w:p w:rsidR="00725F6E" w:rsidRDefault="00F9095A">
            <w:pPr>
              <w:spacing w:line="360" w:lineRule="auto"/>
              <w:jc w:val="center"/>
              <w:rPr>
                <w:rFonts w:ascii="宋体" w:hAnsi="宋体"/>
                <w:szCs w:val="21"/>
              </w:rPr>
            </w:pPr>
            <w:r>
              <w:rPr>
                <w:rFonts w:ascii="宋体" w:hAnsi="宋体" w:hint="eastAsia"/>
                <w:szCs w:val="21"/>
              </w:rPr>
              <w:t>一、产品部分</w:t>
            </w:r>
          </w:p>
        </w:tc>
      </w:tr>
      <w:tr w:rsidR="00725F6E">
        <w:trPr>
          <w:gridAfter w:val="1"/>
          <w:wAfter w:w="14" w:type="dxa"/>
          <w:trHeight w:val="58"/>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276" w:lineRule="auto"/>
              <w:jc w:val="center"/>
              <w:rPr>
                <w:rFonts w:ascii="宋体" w:hAnsi="宋体"/>
                <w:szCs w:val="21"/>
              </w:rPr>
            </w:pPr>
            <w:r>
              <w:rPr>
                <w:rFonts w:ascii="宋体" w:hAnsi="宋体" w:hint="eastAsia"/>
                <w:szCs w:val="21"/>
              </w:rPr>
              <w:t>产品名称</w:t>
            </w:r>
          </w:p>
        </w:tc>
        <w:tc>
          <w:tcPr>
            <w:tcW w:w="850" w:type="dxa"/>
            <w:vAlign w:val="center"/>
          </w:tcPr>
          <w:p w:rsidR="00725F6E" w:rsidRDefault="00F9095A">
            <w:pPr>
              <w:spacing w:line="276" w:lineRule="auto"/>
              <w:jc w:val="center"/>
              <w:rPr>
                <w:rFonts w:ascii="宋体" w:hAnsi="宋体"/>
                <w:szCs w:val="21"/>
              </w:rPr>
            </w:pPr>
            <w:r>
              <w:rPr>
                <w:rFonts w:ascii="宋体" w:hAnsi="宋体" w:hint="eastAsia"/>
                <w:szCs w:val="21"/>
              </w:rPr>
              <w:t>品牌</w:t>
            </w:r>
          </w:p>
        </w:tc>
        <w:tc>
          <w:tcPr>
            <w:tcW w:w="1417" w:type="dxa"/>
            <w:vAlign w:val="center"/>
          </w:tcPr>
          <w:p w:rsidR="00725F6E" w:rsidRDefault="00F9095A">
            <w:pPr>
              <w:spacing w:line="276" w:lineRule="auto"/>
              <w:jc w:val="center"/>
              <w:rPr>
                <w:rFonts w:ascii="宋体" w:hAnsi="宋体"/>
                <w:szCs w:val="21"/>
              </w:rPr>
            </w:pPr>
            <w:r>
              <w:rPr>
                <w:rFonts w:ascii="宋体" w:hAnsi="宋体" w:hint="eastAsia"/>
                <w:szCs w:val="21"/>
              </w:rPr>
              <w:t>规格型号</w:t>
            </w:r>
          </w:p>
        </w:tc>
        <w:tc>
          <w:tcPr>
            <w:tcW w:w="853" w:type="dxa"/>
            <w:tcBorders>
              <w:right w:val="single" w:sz="2" w:space="0" w:color="auto"/>
            </w:tcBorders>
            <w:vAlign w:val="center"/>
          </w:tcPr>
          <w:p w:rsidR="00725F6E" w:rsidRDefault="00F9095A">
            <w:pPr>
              <w:spacing w:line="276" w:lineRule="auto"/>
              <w:jc w:val="center"/>
              <w:rPr>
                <w:rFonts w:ascii="宋体" w:hAnsi="宋体"/>
                <w:szCs w:val="21"/>
              </w:rPr>
            </w:pPr>
            <w:r>
              <w:rPr>
                <w:rFonts w:ascii="宋体" w:hAnsi="宋体" w:hint="eastAsia"/>
                <w:szCs w:val="21"/>
              </w:rPr>
              <w:t>制造商/产地</w:t>
            </w:r>
          </w:p>
        </w:tc>
        <w:tc>
          <w:tcPr>
            <w:tcW w:w="858" w:type="dxa"/>
            <w:tcBorders>
              <w:left w:val="single" w:sz="2" w:space="0" w:color="auto"/>
            </w:tcBorders>
            <w:vAlign w:val="center"/>
          </w:tcPr>
          <w:p w:rsidR="00725F6E" w:rsidRDefault="00F9095A">
            <w:pPr>
              <w:spacing w:line="276" w:lineRule="auto"/>
              <w:jc w:val="center"/>
              <w:rPr>
                <w:rFonts w:ascii="宋体" w:hAnsi="宋体"/>
                <w:szCs w:val="21"/>
              </w:rPr>
            </w:pPr>
            <w:r>
              <w:rPr>
                <w:rFonts w:ascii="宋体" w:hAnsi="宋体"/>
                <w:szCs w:val="21"/>
              </w:rPr>
              <w:t>单位</w:t>
            </w:r>
          </w:p>
        </w:tc>
        <w:tc>
          <w:tcPr>
            <w:tcW w:w="700" w:type="dxa"/>
            <w:vAlign w:val="center"/>
          </w:tcPr>
          <w:p w:rsidR="00725F6E" w:rsidRDefault="00F9095A">
            <w:pPr>
              <w:spacing w:line="276" w:lineRule="auto"/>
              <w:jc w:val="center"/>
              <w:rPr>
                <w:rFonts w:ascii="宋体" w:hAnsi="宋体"/>
                <w:szCs w:val="21"/>
              </w:rPr>
            </w:pPr>
            <w:r>
              <w:rPr>
                <w:rFonts w:ascii="宋体" w:hAnsi="宋体" w:hint="eastAsia"/>
                <w:szCs w:val="21"/>
              </w:rPr>
              <w:t>数量</w:t>
            </w:r>
          </w:p>
        </w:tc>
        <w:tc>
          <w:tcPr>
            <w:tcW w:w="992" w:type="dxa"/>
            <w:vAlign w:val="center"/>
          </w:tcPr>
          <w:p w:rsidR="00725F6E" w:rsidRDefault="00F9095A">
            <w:pPr>
              <w:spacing w:line="276" w:lineRule="auto"/>
              <w:jc w:val="center"/>
              <w:rPr>
                <w:rFonts w:ascii="宋体" w:hAnsi="宋体"/>
                <w:szCs w:val="21"/>
              </w:rPr>
            </w:pPr>
            <w:r>
              <w:rPr>
                <w:rFonts w:hint="eastAsia"/>
              </w:rPr>
              <w:t>单价最高限价</w:t>
            </w:r>
          </w:p>
        </w:tc>
        <w:tc>
          <w:tcPr>
            <w:tcW w:w="776" w:type="dxa"/>
            <w:vAlign w:val="center"/>
          </w:tcPr>
          <w:p w:rsidR="00725F6E" w:rsidRDefault="00F9095A">
            <w:pPr>
              <w:spacing w:line="276" w:lineRule="auto"/>
              <w:jc w:val="center"/>
              <w:rPr>
                <w:rFonts w:ascii="宋体" w:hAnsi="宋体"/>
                <w:szCs w:val="21"/>
              </w:rPr>
            </w:pPr>
            <w:r>
              <w:rPr>
                <w:rFonts w:ascii="宋体" w:hAnsi="宋体" w:hint="eastAsia"/>
                <w:szCs w:val="21"/>
              </w:rPr>
              <w:t>单价</w:t>
            </w:r>
          </w:p>
        </w:tc>
        <w:tc>
          <w:tcPr>
            <w:tcW w:w="743" w:type="dxa"/>
            <w:gridSpan w:val="2"/>
            <w:vAlign w:val="center"/>
          </w:tcPr>
          <w:p w:rsidR="00725F6E" w:rsidRDefault="00F9095A">
            <w:pPr>
              <w:spacing w:line="276" w:lineRule="auto"/>
              <w:jc w:val="center"/>
              <w:rPr>
                <w:rFonts w:ascii="宋体" w:hAnsi="宋体"/>
                <w:szCs w:val="21"/>
              </w:rPr>
            </w:pPr>
            <w:r>
              <w:rPr>
                <w:rFonts w:ascii="宋体" w:hAnsi="宋体" w:hint="eastAsia"/>
                <w:szCs w:val="21"/>
              </w:rPr>
              <w:t>小计</w:t>
            </w: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血流变清洗液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5L</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每瓶</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全自动血液流变分析仪质控液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50ml*4/盒</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1600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血流变泵管</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13cm</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每条</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80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150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276"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全自动凝血分析仪洗针液</w:t>
            </w:r>
          </w:p>
        </w:tc>
        <w:tc>
          <w:tcPr>
            <w:tcW w:w="850" w:type="dxa"/>
            <w:vAlign w:val="center"/>
          </w:tcPr>
          <w:p w:rsidR="00725F6E" w:rsidRDefault="00725F6E">
            <w:pPr>
              <w:spacing w:line="360" w:lineRule="auto"/>
              <w:jc w:val="center"/>
              <w:rPr>
                <w:rFonts w:asciiTheme="minorEastAsia" w:eastAsiaTheme="minorEastAsia" w:hAnsiTheme="minorEastAsia" w:cstheme="minorBidi"/>
                <w:szCs w:val="21"/>
              </w:rPr>
            </w:pPr>
          </w:p>
        </w:tc>
        <w:tc>
          <w:tcPr>
            <w:tcW w:w="1417"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12*15ml</w:t>
            </w:r>
          </w:p>
        </w:tc>
        <w:tc>
          <w:tcPr>
            <w:tcW w:w="853" w:type="dxa"/>
            <w:tcBorders>
              <w:right w:val="single" w:sz="2" w:space="0" w:color="auto"/>
            </w:tcBorders>
            <w:vAlign w:val="center"/>
          </w:tcPr>
          <w:p w:rsidR="00725F6E" w:rsidRDefault="00725F6E">
            <w:pPr>
              <w:spacing w:line="276" w:lineRule="auto"/>
              <w:jc w:val="center"/>
              <w:rPr>
                <w:rFonts w:ascii="宋体" w:hAnsi="宋体"/>
                <w:szCs w:val="21"/>
              </w:rPr>
            </w:pPr>
          </w:p>
        </w:tc>
        <w:tc>
          <w:tcPr>
            <w:tcW w:w="858" w:type="dxa"/>
            <w:tcBorders>
              <w:left w:val="single" w:sz="2" w:space="0" w:color="auto"/>
            </w:tcBorders>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每盒</w:t>
            </w:r>
          </w:p>
        </w:tc>
        <w:tc>
          <w:tcPr>
            <w:tcW w:w="700"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20</w:t>
            </w:r>
          </w:p>
        </w:tc>
        <w:tc>
          <w:tcPr>
            <w:tcW w:w="992" w:type="dxa"/>
            <w:vAlign w:val="center"/>
          </w:tcPr>
          <w:p w:rsidR="00725F6E" w:rsidRDefault="00F9095A">
            <w:pPr>
              <w:spacing w:line="360" w:lineRule="auto"/>
              <w:jc w:val="center"/>
              <w:rPr>
                <w:rFonts w:asciiTheme="minorEastAsia" w:eastAsiaTheme="minorEastAsia" w:hAnsiTheme="minorEastAsia"/>
                <w:color w:val="000000"/>
                <w:szCs w:val="21"/>
              </w:rPr>
            </w:pPr>
            <w:r>
              <w:rPr>
                <w:rFonts w:asciiTheme="minorEastAsia" w:eastAsiaTheme="minorEastAsia" w:hAnsiTheme="minorEastAsia" w:hint="eastAsia"/>
                <w:color w:val="000000"/>
                <w:szCs w:val="21"/>
              </w:rPr>
              <w:t>950</w:t>
            </w:r>
          </w:p>
        </w:tc>
        <w:tc>
          <w:tcPr>
            <w:tcW w:w="776" w:type="dxa"/>
            <w:vAlign w:val="center"/>
          </w:tcPr>
          <w:p w:rsidR="00725F6E" w:rsidRDefault="00725F6E">
            <w:pPr>
              <w:spacing w:line="276" w:lineRule="auto"/>
              <w:jc w:val="center"/>
              <w:rPr>
                <w:rFonts w:ascii="宋体" w:hAnsi="宋体"/>
                <w:szCs w:val="21"/>
              </w:rPr>
            </w:pPr>
          </w:p>
        </w:tc>
        <w:tc>
          <w:tcPr>
            <w:tcW w:w="743" w:type="dxa"/>
            <w:gridSpan w:val="2"/>
            <w:vAlign w:val="center"/>
          </w:tcPr>
          <w:p w:rsidR="00725F6E" w:rsidRDefault="00725F6E">
            <w:pPr>
              <w:spacing w:line="276" w:lineRule="auto"/>
              <w:jc w:val="center"/>
              <w:rPr>
                <w:rFonts w:ascii="宋体" w:hAnsi="宋体"/>
                <w:szCs w:val="21"/>
              </w:rPr>
            </w:pPr>
          </w:p>
        </w:tc>
      </w:tr>
      <w:tr w:rsidR="00725F6E">
        <w:trPr>
          <w:gridAfter w:val="1"/>
          <w:wAfter w:w="14" w:type="dxa"/>
        </w:trPr>
        <w:tc>
          <w:tcPr>
            <w:tcW w:w="10522" w:type="dxa"/>
            <w:gridSpan w:val="9"/>
            <w:vAlign w:val="center"/>
          </w:tcPr>
          <w:p w:rsidR="00725F6E" w:rsidRDefault="00F9095A">
            <w:pPr>
              <w:spacing w:line="360" w:lineRule="auto"/>
              <w:jc w:val="center"/>
              <w:rPr>
                <w:rFonts w:ascii="宋体" w:hAnsi="宋体"/>
                <w:szCs w:val="21"/>
              </w:rPr>
            </w:pPr>
            <w:r>
              <w:rPr>
                <w:rFonts w:ascii="宋体" w:hAnsi="宋体" w:hint="eastAsia"/>
                <w:szCs w:val="21"/>
              </w:rPr>
              <w:lastRenderedPageBreak/>
              <w:t>产品部分合计</w:t>
            </w:r>
          </w:p>
        </w:tc>
        <w:tc>
          <w:tcPr>
            <w:tcW w:w="743" w:type="dxa"/>
            <w:gridSpan w:val="2"/>
            <w:vAlign w:val="center"/>
          </w:tcPr>
          <w:p w:rsidR="00725F6E" w:rsidRDefault="00725F6E">
            <w:pPr>
              <w:spacing w:line="360" w:lineRule="auto"/>
              <w:jc w:val="center"/>
              <w:rPr>
                <w:rFonts w:ascii="宋体" w:hAnsi="宋体"/>
                <w:szCs w:val="21"/>
              </w:rPr>
            </w:pPr>
          </w:p>
        </w:tc>
      </w:tr>
      <w:tr w:rsidR="00725F6E">
        <w:trPr>
          <w:gridAfter w:val="1"/>
          <w:wAfter w:w="14" w:type="dxa"/>
        </w:trPr>
        <w:tc>
          <w:tcPr>
            <w:tcW w:w="11265" w:type="dxa"/>
            <w:gridSpan w:val="11"/>
            <w:vAlign w:val="center"/>
          </w:tcPr>
          <w:p w:rsidR="00725F6E" w:rsidRDefault="00F9095A">
            <w:pPr>
              <w:spacing w:line="360" w:lineRule="auto"/>
              <w:jc w:val="center"/>
              <w:rPr>
                <w:rFonts w:ascii="宋体" w:hAnsi="宋体"/>
                <w:szCs w:val="21"/>
              </w:rPr>
            </w:pPr>
            <w:r>
              <w:rPr>
                <w:rFonts w:ascii="宋体" w:hAnsi="宋体" w:hint="eastAsia"/>
                <w:szCs w:val="21"/>
              </w:rPr>
              <w:t>二、其它部分</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项目名称</w:t>
            </w:r>
          </w:p>
        </w:tc>
        <w:tc>
          <w:tcPr>
            <w:tcW w:w="6457" w:type="dxa"/>
            <w:gridSpan w:val="8"/>
            <w:vAlign w:val="center"/>
          </w:tcPr>
          <w:p w:rsidR="00725F6E" w:rsidRDefault="00F9095A">
            <w:pPr>
              <w:spacing w:line="360" w:lineRule="auto"/>
              <w:jc w:val="center"/>
              <w:rPr>
                <w:rFonts w:ascii="宋体" w:hAnsi="宋体"/>
                <w:szCs w:val="21"/>
              </w:rPr>
            </w:pPr>
            <w:r>
              <w:rPr>
                <w:rFonts w:ascii="宋体" w:hAnsi="宋体" w:hint="eastAsia"/>
                <w:szCs w:val="21"/>
              </w:rPr>
              <w:t>项目说明</w:t>
            </w:r>
          </w:p>
        </w:tc>
        <w:tc>
          <w:tcPr>
            <w:tcW w:w="732" w:type="dxa"/>
            <w:vAlign w:val="center"/>
          </w:tcPr>
          <w:p w:rsidR="00725F6E" w:rsidRDefault="00F9095A">
            <w:pPr>
              <w:spacing w:line="360" w:lineRule="auto"/>
              <w:jc w:val="center"/>
              <w:rPr>
                <w:rFonts w:ascii="宋体" w:hAnsi="宋体"/>
                <w:szCs w:val="21"/>
              </w:rPr>
            </w:pPr>
            <w:r>
              <w:rPr>
                <w:rFonts w:ascii="宋体" w:hAnsi="宋体" w:hint="eastAsia"/>
                <w:szCs w:val="21"/>
              </w:rPr>
              <w:t>金额</w:t>
            </w: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包装运输费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装卸费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保险费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4</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税费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813" w:type="dxa"/>
            <w:vAlign w:val="center"/>
          </w:tcPr>
          <w:p w:rsidR="00725F6E" w:rsidRDefault="00F9095A">
            <w:pPr>
              <w:spacing w:line="360" w:lineRule="auto"/>
              <w:jc w:val="center"/>
              <w:rPr>
                <w:rFonts w:ascii="宋体" w:hAnsi="宋体"/>
                <w:szCs w:val="21"/>
              </w:rPr>
            </w:pPr>
            <w:r>
              <w:rPr>
                <w:rFonts w:ascii="宋体" w:hAnsi="宋体" w:hint="eastAsia"/>
                <w:szCs w:val="21"/>
              </w:rPr>
              <w:t>5</w:t>
            </w:r>
          </w:p>
        </w:tc>
        <w:tc>
          <w:tcPr>
            <w:tcW w:w="3263" w:type="dxa"/>
            <w:vAlign w:val="center"/>
          </w:tcPr>
          <w:p w:rsidR="00725F6E" w:rsidRDefault="00F9095A">
            <w:pPr>
              <w:spacing w:line="360" w:lineRule="auto"/>
              <w:jc w:val="center"/>
              <w:rPr>
                <w:rFonts w:ascii="宋体" w:hAnsi="宋体"/>
                <w:szCs w:val="21"/>
              </w:rPr>
            </w:pPr>
            <w:r>
              <w:rPr>
                <w:rFonts w:ascii="宋体" w:hAnsi="宋体" w:hint="eastAsia"/>
                <w:szCs w:val="21"/>
              </w:rPr>
              <w:t>质量保证期内售后服务费</w:t>
            </w:r>
          </w:p>
        </w:tc>
        <w:tc>
          <w:tcPr>
            <w:tcW w:w="6457" w:type="dxa"/>
            <w:gridSpan w:val="8"/>
            <w:vAlign w:val="center"/>
          </w:tcPr>
          <w:p w:rsidR="00725F6E" w:rsidRDefault="00725F6E">
            <w:pPr>
              <w:spacing w:line="360" w:lineRule="auto"/>
              <w:jc w:val="center"/>
              <w:rPr>
                <w:rFonts w:ascii="宋体" w:hAnsi="宋体"/>
                <w:szCs w:val="21"/>
              </w:rPr>
            </w:pP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其他部分合计</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10533" w:type="dxa"/>
            <w:gridSpan w:val="10"/>
            <w:vAlign w:val="center"/>
          </w:tcPr>
          <w:p w:rsidR="00725F6E" w:rsidRDefault="00F9095A">
            <w:pPr>
              <w:spacing w:line="360" w:lineRule="auto"/>
              <w:jc w:val="center"/>
              <w:rPr>
                <w:rFonts w:ascii="宋体" w:hAnsi="宋体"/>
                <w:szCs w:val="21"/>
              </w:rPr>
            </w:pPr>
            <w:r>
              <w:rPr>
                <w:rFonts w:ascii="宋体" w:hAnsi="宋体" w:hint="eastAsia"/>
                <w:szCs w:val="21"/>
              </w:rPr>
              <w:t>三、投标总金额</w:t>
            </w:r>
          </w:p>
        </w:tc>
        <w:tc>
          <w:tcPr>
            <w:tcW w:w="732" w:type="dxa"/>
            <w:vAlign w:val="center"/>
          </w:tcPr>
          <w:p w:rsidR="00725F6E" w:rsidRDefault="00725F6E">
            <w:pPr>
              <w:spacing w:line="360" w:lineRule="auto"/>
              <w:jc w:val="center"/>
              <w:rPr>
                <w:rFonts w:ascii="宋体" w:hAnsi="宋体"/>
                <w:szCs w:val="21"/>
              </w:rPr>
            </w:pPr>
          </w:p>
        </w:tc>
      </w:tr>
      <w:tr w:rsidR="00725F6E">
        <w:trPr>
          <w:gridAfter w:val="1"/>
          <w:wAfter w:w="14" w:type="dxa"/>
        </w:trPr>
        <w:tc>
          <w:tcPr>
            <w:tcW w:w="4076"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投标总金额</w:t>
            </w:r>
          </w:p>
          <w:p w:rsidR="00725F6E" w:rsidRDefault="00F9095A">
            <w:pPr>
              <w:spacing w:line="360" w:lineRule="auto"/>
              <w:jc w:val="center"/>
            </w:pPr>
            <w:r>
              <w:rPr>
                <w:rFonts w:ascii="宋体" w:hAnsi="宋体" w:hint="eastAsia"/>
                <w:szCs w:val="21"/>
              </w:rPr>
              <w:t>（产品部分+其他部分）</w:t>
            </w:r>
          </w:p>
        </w:tc>
        <w:tc>
          <w:tcPr>
            <w:tcW w:w="6457" w:type="dxa"/>
            <w:gridSpan w:val="8"/>
            <w:vAlign w:val="center"/>
          </w:tcPr>
          <w:p w:rsidR="00725F6E" w:rsidRDefault="00F9095A">
            <w:pPr>
              <w:spacing w:line="360" w:lineRule="auto"/>
              <w:rPr>
                <w:rFonts w:ascii="宋体" w:hAnsi="宋体"/>
                <w:szCs w:val="21"/>
              </w:rPr>
            </w:pPr>
            <w:r>
              <w:rPr>
                <w:rFonts w:ascii="宋体" w:hAnsi="宋体" w:hint="eastAsia"/>
                <w:szCs w:val="21"/>
              </w:rPr>
              <w:t>大写：</w:t>
            </w:r>
          </w:p>
          <w:p w:rsidR="00725F6E" w:rsidRDefault="00F9095A">
            <w:pPr>
              <w:spacing w:line="360" w:lineRule="auto"/>
              <w:rPr>
                <w:rFonts w:ascii="宋体" w:hAnsi="宋体"/>
                <w:szCs w:val="21"/>
              </w:rPr>
            </w:pPr>
            <w:r>
              <w:rPr>
                <w:rFonts w:ascii="宋体" w:hAnsi="宋体" w:hint="eastAsia"/>
                <w:szCs w:val="21"/>
              </w:rPr>
              <w:t>小写：</w:t>
            </w:r>
          </w:p>
        </w:tc>
        <w:tc>
          <w:tcPr>
            <w:tcW w:w="732" w:type="dxa"/>
            <w:vAlign w:val="center"/>
          </w:tcPr>
          <w:p w:rsidR="00725F6E" w:rsidRDefault="00725F6E">
            <w:pPr>
              <w:spacing w:line="360" w:lineRule="auto"/>
              <w:jc w:val="center"/>
              <w:rPr>
                <w:rFonts w:ascii="宋体" w:hAnsi="宋体"/>
                <w:szCs w:val="21"/>
              </w:rPr>
            </w:pPr>
          </w:p>
        </w:tc>
      </w:tr>
    </w:tbl>
    <w:p w:rsidR="00725F6E" w:rsidRDefault="00725F6E">
      <w:pPr>
        <w:wordWrap w:val="0"/>
        <w:adjustRightInd w:val="0"/>
        <w:snapToGrid w:val="0"/>
        <w:spacing w:line="360" w:lineRule="auto"/>
        <w:rPr>
          <w:rFonts w:ascii="宋体" w:hAnsi="宋体"/>
          <w:szCs w:val="21"/>
        </w:rPr>
      </w:pPr>
    </w:p>
    <w:p w:rsidR="00725F6E" w:rsidRDefault="00725F6E">
      <w:pPr>
        <w:wordWrap w:val="0"/>
        <w:adjustRightInd w:val="0"/>
        <w:snapToGrid w:val="0"/>
        <w:spacing w:line="360" w:lineRule="auto"/>
        <w:rPr>
          <w:rFonts w:ascii="宋体" w:hAnsi="宋体"/>
          <w:szCs w:val="21"/>
        </w:rPr>
      </w:pPr>
    </w:p>
    <w:p w:rsidR="00725F6E" w:rsidRDefault="00F9095A">
      <w:pPr>
        <w:wordWrap w:val="0"/>
        <w:adjustRightInd w:val="0"/>
        <w:snapToGrid w:val="0"/>
        <w:spacing w:line="360" w:lineRule="auto"/>
        <w:rPr>
          <w:rFonts w:ascii="宋体" w:hAnsi="宋体"/>
          <w:szCs w:val="21"/>
        </w:rPr>
      </w:pPr>
      <w:r>
        <w:rPr>
          <w:rFonts w:ascii="宋体" w:hAnsi="宋体"/>
          <w:szCs w:val="21"/>
        </w:rPr>
        <w:t>注：</w:t>
      </w:r>
    </w:p>
    <w:p w:rsidR="00725F6E" w:rsidRDefault="00F9095A">
      <w:pPr>
        <w:wordWrap w:val="0"/>
        <w:adjustRightInd w:val="0"/>
        <w:snapToGrid w:val="0"/>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本表格式仅供参考，如不能满足需要，投标人可自行制表或增加内容。</w:t>
      </w:r>
    </w:p>
    <w:p w:rsidR="00725F6E" w:rsidRDefault="00F9095A">
      <w:pPr>
        <w:wordWrap w:val="0"/>
        <w:adjustRightInd w:val="0"/>
        <w:snapToGrid w:val="0"/>
        <w:spacing w:line="360" w:lineRule="auto"/>
      </w:pPr>
      <w:r>
        <w:rPr>
          <w:rFonts w:ascii="宋体" w:hAnsi="宋体" w:hint="eastAsia"/>
          <w:szCs w:val="21"/>
        </w:rPr>
        <w:t>2</w:t>
      </w:r>
      <w:r>
        <w:rPr>
          <w:rFonts w:hint="eastAsia"/>
        </w:rPr>
        <w:t>．单项报价不能超过每一项的最高限价，否则将作无效投标处理。</w:t>
      </w:r>
    </w:p>
    <w:p w:rsidR="00725F6E" w:rsidRDefault="00725F6E">
      <w:pPr>
        <w:pStyle w:val="a0"/>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F9095A">
      <w:pPr>
        <w:widowControl/>
        <w:jc w:val="left"/>
        <w:rPr>
          <w:rFonts w:ascii="宋体" w:hAnsi="宋体"/>
          <w:szCs w:val="21"/>
        </w:rPr>
      </w:pPr>
      <w:r>
        <w:rPr>
          <w:rFonts w:ascii="宋体" w:hAnsi="宋体"/>
          <w:szCs w:val="21"/>
        </w:rPr>
        <w:br w:type="page"/>
      </w:r>
    </w:p>
    <w:p w:rsidR="00725F6E" w:rsidRDefault="00725F6E">
      <w:pPr>
        <w:widowControl/>
        <w:jc w:val="left"/>
        <w:rPr>
          <w:rFonts w:ascii="宋体" w:hAnsi="宋体"/>
          <w:szCs w:val="21"/>
        </w:rPr>
      </w:pPr>
    </w:p>
    <w:p w:rsidR="00725F6E" w:rsidRDefault="00F9095A">
      <w:pPr>
        <w:pStyle w:val="3"/>
        <w:wordWrap w:val="0"/>
        <w:adjustRightInd w:val="0"/>
        <w:snapToGrid w:val="0"/>
        <w:spacing w:before="0" w:after="0" w:line="360" w:lineRule="auto"/>
        <w:jc w:val="center"/>
        <w:rPr>
          <w:rFonts w:ascii="宋体" w:hAnsi="宋体"/>
          <w:sz w:val="28"/>
          <w:szCs w:val="28"/>
        </w:rPr>
      </w:pPr>
      <w:bookmarkStart w:id="222" w:name="_Toc120634106"/>
      <w:bookmarkStart w:id="223" w:name="_Toc118304675"/>
      <w:bookmarkStart w:id="224" w:name="_Toc73248265"/>
      <w:bookmarkStart w:id="225" w:name="_Toc72656422"/>
      <w:bookmarkStart w:id="226" w:name="_Toc78813382"/>
      <w:bookmarkStart w:id="227" w:name="_Toc77246504"/>
      <w:r>
        <w:rPr>
          <w:rFonts w:ascii="宋体" w:hAnsi="宋体" w:hint="eastAsia"/>
          <w:sz w:val="28"/>
          <w:szCs w:val="28"/>
        </w:rPr>
        <w:t>附件4  投标人基本情况表</w:t>
      </w:r>
      <w:bookmarkEnd w:id="222"/>
      <w:bookmarkEnd w:id="223"/>
    </w:p>
    <w:p w:rsidR="00725F6E" w:rsidRDefault="00725F6E">
      <w:pPr>
        <w:wordWrap w:val="0"/>
      </w:pPr>
    </w:p>
    <w:p w:rsidR="00725F6E" w:rsidRDefault="00F9095A">
      <w:pPr>
        <w:wordWrap w:val="0"/>
        <w:adjustRightInd w:val="0"/>
        <w:snapToGrid w:val="0"/>
        <w:spacing w:line="360" w:lineRule="auto"/>
        <w:rPr>
          <w:rFonts w:ascii="宋体" w:cs="Arial"/>
        </w:rPr>
      </w:pPr>
      <w:r>
        <w:rPr>
          <w:rFonts w:ascii="宋体" w:cs="Arial" w:hint="eastAsia"/>
        </w:rPr>
        <w:t>一、投标人基本情况</w:t>
      </w:r>
    </w:p>
    <w:p w:rsidR="00725F6E" w:rsidRDefault="00F9095A">
      <w:pPr>
        <w:wordWrap w:val="0"/>
        <w:adjustRightInd w:val="0"/>
        <w:snapToGrid w:val="0"/>
        <w:spacing w:line="360" w:lineRule="auto"/>
        <w:ind w:firstLineChars="200" w:firstLine="420"/>
        <w:rPr>
          <w:rFonts w:ascii="宋体" w:cs="Arial"/>
        </w:rPr>
      </w:pPr>
      <w:r>
        <w:rPr>
          <w:rFonts w:ascii="宋体" w:cs="Arial" w:hint="eastAsia"/>
        </w:rPr>
        <w:t>1</w:t>
      </w:r>
      <w:r>
        <w:rPr>
          <w:rFonts w:hint="eastAsia"/>
        </w:rPr>
        <w:t>．</w:t>
      </w:r>
      <w:r>
        <w:rPr>
          <w:rFonts w:ascii="宋体" w:cs="Arial" w:hint="eastAsia"/>
        </w:rPr>
        <w:t>公司名称：</w:t>
      </w:r>
    </w:p>
    <w:p w:rsidR="00725F6E" w:rsidRDefault="00F9095A">
      <w:pPr>
        <w:wordWrap w:val="0"/>
        <w:adjustRightInd w:val="0"/>
        <w:snapToGrid w:val="0"/>
        <w:spacing w:line="360" w:lineRule="auto"/>
        <w:ind w:firstLineChars="200" w:firstLine="420"/>
        <w:rPr>
          <w:rFonts w:ascii="宋体" w:cs="Arial"/>
        </w:rPr>
      </w:pPr>
      <w:r>
        <w:rPr>
          <w:rFonts w:ascii="宋体" w:cs="Arial" w:hint="eastAsia"/>
        </w:rPr>
        <w:t>2</w:t>
      </w:r>
      <w:r>
        <w:rPr>
          <w:rFonts w:hint="eastAsia"/>
        </w:rPr>
        <w:t>．</w:t>
      </w:r>
      <w:r>
        <w:rPr>
          <w:rFonts w:ascii="宋体" w:cs="Arial" w:hint="eastAsia"/>
        </w:rPr>
        <w:t>地址：</w:t>
      </w:r>
    </w:p>
    <w:p w:rsidR="00725F6E" w:rsidRDefault="00F9095A">
      <w:pPr>
        <w:wordWrap w:val="0"/>
        <w:adjustRightInd w:val="0"/>
        <w:snapToGrid w:val="0"/>
        <w:spacing w:line="360" w:lineRule="auto"/>
        <w:ind w:firstLineChars="350" w:firstLine="735"/>
        <w:rPr>
          <w:rFonts w:ascii="宋体" w:cs="Arial"/>
        </w:rPr>
      </w:pPr>
      <w:r>
        <w:rPr>
          <w:rFonts w:ascii="宋体" w:cs="Arial" w:hint="eastAsia"/>
        </w:rPr>
        <w:t>电话号码：</w:t>
      </w:r>
    </w:p>
    <w:p w:rsidR="00725F6E" w:rsidRDefault="00F9095A">
      <w:pPr>
        <w:wordWrap w:val="0"/>
        <w:adjustRightInd w:val="0"/>
        <w:snapToGrid w:val="0"/>
        <w:spacing w:line="360" w:lineRule="auto"/>
        <w:ind w:firstLineChars="200" w:firstLine="420"/>
        <w:rPr>
          <w:rFonts w:ascii="宋体" w:cs="Arial"/>
        </w:rPr>
      </w:pPr>
      <w:r>
        <w:rPr>
          <w:rFonts w:ascii="宋体" w:cs="Arial" w:hint="eastAsia"/>
        </w:rPr>
        <w:t>3</w:t>
      </w:r>
      <w:r>
        <w:rPr>
          <w:rFonts w:hint="eastAsia"/>
        </w:rPr>
        <w:t>．</w:t>
      </w:r>
      <w:r>
        <w:rPr>
          <w:rFonts w:ascii="宋体" w:cs="Arial" w:hint="eastAsia"/>
        </w:rPr>
        <w:t xml:space="preserve">注册资金： </w:t>
      </w:r>
    </w:p>
    <w:p w:rsidR="00725F6E" w:rsidRDefault="00F9095A">
      <w:pPr>
        <w:wordWrap w:val="0"/>
        <w:adjustRightInd w:val="0"/>
        <w:snapToGrid w:val="0"/>
        <w:spacing w:line="360" w:lineRule="auto"/>
        <w:ind w:firstLineChars="350" w:firstLine="735"/>
        <w:rPr>
          <w:rFonts w:ascii="宋体" w:cs="Arial"/>
          <w:u w:val="single"/>
        </w:rPr>
      </w:pPr>
      <w:r>
        <w:rPr>
          <w:rFonts w:ascii="宋体" w:cs="Arial" w:hint="eastAsia"/>
        </w:rPr>
        <w:t>经济性质：</w:t>
      </w:r>
    </w:p>
    <w:p w:rsidR="00725F6E" w:rsidRDefault="00F9095A">
      <w:pPr>
        <w:wordWrap w:val="0"/>
        <w:adjustRightInd w:val="0"/>
        <w:snapToGrid w:val="0"/>
        <w:spacing w:line="360" w:lineRule="auto"/>
        <w:ind w:firstLineChars="200" w:firstLine="420"/>
        <w:rPr>
          <w:rFonts w:ascii="宋体" w:cs="Arial"/>
        </w:rPr>
      </w:pPr>
      <w:r>
        <w:rPr>
          <w:rFonts w:ascii="宋体" w:cs="Arial" w:hint="eastAsia"/>
        </w:rPr>
        <w:t>4</w:t>
      </w:r>
      <w:r>
        <w:rPr>
          <w:rFonts w:hint="eastAsia"/>
        </w:rPr>
        <w:t>．</w:t>
      </w:r>
      <w:r>
        <w:rPr>
          <w:rFonts w:ascii="宋体" w:cs="Arial" w:hint="eastAsia"/>
        </w:rPr>
        <w:t>公司开户银行名称及账号：</w:t>
      </w:r>
    </w:p>
    <w:p w:rsidR="00725F6E" w:rsidRDefault="00F9095A">
      <w:pPr>
        <w:tabs>
          <w:tab w:val="left" w:pos="420"/>
        </w:tabs>
        <w:wordWrap w:val="0"/>
        <w:adjustRightInd w:val="0"/>
        <w:snapToGrid w:val="0"/>
        <w:spacing w:line="360" w:lineRule="auto"/>
        <w:ind w:leftChars="200" w:left="420"/>
        <w:rPr>
          <w:rFonts w:ascii="宋体" w:cs="Arial"/>
        </w:rPr>
      </w:pPr>
      <w:r>
        <w:rPr>
          <w:rFonts w:ascii="宋体" w:cs="Arial" w:hint="eastAsia"/>
        </w:rPr>
        <w:t>5</w:t>
      </w:r>
      <w:r>
        <w:rPr>
          <w:rFonts w:hint="eastAsia"/>
        </w:rPr>
        <w:t>．</w:t>
      </w:r>
      <w:r>
        <w:rPr>
          <w:rFonts w:ascii="宋体" w:cs="Arial" w:hint="eastAsia"/>
        </w:rPr>
        <w:t>营业执照注册号：</w:t>
      </w:r>
    </w:p>
    <w:p w:rsidR="00725F6E" w:rsidRDefault="00F9095A">
      <w:pPr>
        <w:wordWrap w:val="0"/>
        <w:adjustRightInd w:val="0"/>
        <w:snapToGrid w:val="0"/>
        <w:spacing w:line="360" w:lineRule="auto"/>
        <w:ind w:firstLineChars="200" w:firstLine="420"/>
        <w:rPr>
          <w:rFonts w:ascii="宋体" w:cs="Arial"/>
        </w:rPr>
      </w:pPr>
      <w:r>
        <w:rPr>
          <w:rFonts w:ascii="宋体" w:cs="Arial" w:hint="eastAsia"/>
        </w:rPr>
        <w:t>6</w:t>
      </w:r>
      <w:r>
        <w:rPr>
          <w:rFonts w:hint="eastAsia"/>
        </w:rPr>
        <w:t>．</w:t>
      </w:r>
      <w:r>
        <w:rPr>
          <w:rFonts w:ascii="宋体" w:cs="Arial" w:hint="eastAsia"/>
        </w:rPr>
        <w:t>公司简介（自行描述）</w:t>
      </w:r>
    </w:p>
    <w:p w:rsidR="00725F6E" w:rsidRDefault="00725F6E">
      <w:pPr>
        <w:wordWrap w:val="0"/>
        <w:adjustRightInd w:val="0"/>
        <w:snapToGrid w:val="0"/>
        <w:spacing w:line="360" w:lineRule="auto"/>
        <w:rPr>
          <w:rFonts w:ascii="宋体" w:cs="Arial"/>
        </w:rPr>
      </w:pPr>
    </w:p>
    <w:p w:rsidR="00725F6E" w:rsidRDefault="00F9095A">
      <w:pPr>
        <w:wordWrap w:val="0"/>
        <w:adjustRightInd w:val="0"/>
        <w:snapToGrid w:val="0"/>
        <w:spacing w:line="360" w:lineRule="auto"/>
        <w:rPr>
          <w:rFonts w:ascii="宋体" w:cs="Arial"/>
        </w:rPr>
      </w:pPr>
      <w:r>
        <w:rPr>
          <w:rFonts w:ascii="宋体" w:cs="Arial" w:hint="eastAsia"/>
        </w:rPr>
        <w:t>二、投标人获得的资质/认定/荣誉证书：</w:t>
      </w:r>
    </w:p>
    <w:p w:rsidR="00725F6E" w:rsidRDefault="00F9095A">
      <w:pPr>
        <w:wordWrap w:val="0"/>
        <w:adjustRightInd w:val="0"/>
        <w:snapToGrid w:val="0"/>
        <w:spacing w:line="360" w:lineRule="auto"/>
        <w:ind w:left="420" w:hangingChars="200" w:hanging="420"/>
        <w:rPr>
          <w:rFonts w:ascii="宋体" w:cs="Arial"/>
        </w:rPr>
      </w:pPr>
      <w:r>
        <w:rPr>
          <w:rFonts w:ascii="宋体" w:cs="Arial" w:hint="eastAsia"/>
        </w:rPr>
        <w:t xml:space="preserve">    注：根据招标文件“商务评估表”所列要求提供相关证书复印件。</w:t>
      </w:r>
    </w:p>
    <w:p w:rsidR="00725F6E" w:rsidRDefault="00725F6E">
      <w:pPr>
        <w:wordWrap w:val="0"/>
        <w:adjustRightInd w:val="0"/>
        <w:snapToGrid w:val="0"/>
        <w:spacing w:line="360" w:lineRule="auto"/>
        <w:rPr>
          <w:rFonts w:ascii="宋体" w:hAnsi="宋体"/>
          <w:szCs w:val="21"/>
        </w:rPr>
      </w:pPr>
    </w:p>
    <w:p w:rsidR="00725F6E" w:rsidRDefault="00725F6E">
      <w:pPr>
        <w:wordWrap w:val="0"/>
        <w:adjustRightInd w:val="0"/>
        <w:snapToGrid w:val="0"/>
        <w:spacing w:line="360" w:lineRule="auto"/>
        <w:rPr>
          <w:rFonts w:ascii="宋体" w:hAnsi="宋体" w:cs="Arial"/>
        </w:rPr>
      </w:pPr>
    </w:p>
    <w:p w:rsidR="00725F6E" w:rsidRDefault="00F9095A">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725F6E" w:rsidRDefault="00725F6E">
      <w:pPr>
        <w:wordWrap w:val="0"/>
        <w:adjustRightInd w:val="0"/>
        <w:snapToGrid w:val="0"/>
        <w:spacing w:line="360" w:lineRule="auto"/>
        <w:rPr>
          <w:rFonts w:ascii="宋体" w:hAnsi="宋体"/>
          <w:b/>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F9095A">
      <w:pPr>
        <w:pStyle w:val="3"/>
        <w:wordWrap w:val="0"/>
        <w:adjustRightInd w:val="0"/>
        <w:snapToGrid w:val="0"/>
        <w:spacing w:before="0" w:after="0" w:line="360" w:lineRule="auto"/>
        <w:jc w:val="center"/>
        <w:rPr>
          <w:rFonts w:ascii="宋体" w:hAnsi="宋体"/>
        </w:rPr>
      </w:pPr>
      <w:r>
        <w:rPr>
          <w:rFonts w:ascii="宋体" w:hAnsi="宋体"/>
        </w:rPr>
        <w:br w:type="page"/>
      </w:r>
      <w:bookmarkStart w:id="228" w:name="_Toc296594292"/>
    </w:p>
    <w:p w:rsidR="00725F6E" w:rsidRDefault="00725F6E">
      <w:pPr>
        <w:wordWrap w:val="0"/>
        <w:rPr>
          <w:rFonts w:ascii="宋体" w:hAnsi="宋体"/>
          <w:szCs w:val="21"/>
        </w:rPr>
      </w:pPr>
    </w:p>
    <w:p w:rsidR="00725F6E" w:rsidRDefault="00F9095A">
      <w:pPr>
        <w:pStyle w:val="3"/>
        <w:wordWrap w:val="0"/>
        <w:adjustRightInd w:val="0"/>
        <w:snapToGrid w:val="0"/>
        <w:spacing w:before="0" w:after="0" w:line="360" w:lineRule="auto"/>
        <w:jc w:val="center"/>
        <w:rPr>
          <w:rFonts w:ascii="宋体" w:hAnsi="宋体"/>
          <w:sz w:val="28"/>
          <w:szCs w:val="28"/>
        </w:rPr>
      </w:pPr>
      <w:bookmarkStart w:id="229" w:name="_Toc120634107"/>
      <w:bookmarkStart w:id="230" w:name="_Toc118304676"/>
      <w:r>
        <w:rPr>
          <w:rFonts w:ascii="宋体" w:hAnsi="宋体" w:hint="eastAsia"/>
          <w:sz w:val="28"/>
          <w:szCs w:val="28"/>
        </w:rPr>
        <w:t>附件5  投标人资格证明文件</w:t>
      </w:r>
      <w:bookmarkEnd w:id="224"/>
      <w:bookmarkEnd w:id="225"/>
      <w:bookmarkEnd w:id="226"/>
      <w:bookmarkEnd w:id="227"/>
      <w:bookmarkEnd w:id="228"/>
      <w:bookmarkEnd w:id="229"/>
      <w:bookmarkEnd w:id="230"/>
    </w:p>
    <w:p w:rsidR="00725F6E" w:rsidRDefault="00F9095A">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           包组号：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355"/>
      </w:tblGrid>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pStyle w:val="19"/>
              <w:wordWrap w:val="0"/>
            </w:pPr>
            <w:r>
              <w:rPr>
                <w:rFonts w:hint="eastAsia"/>
              </w:rPr>
              <w:t>序号</w:t>
            </w:r>
          </w:p>
        </w:tc>
        <w:tc>
          <w:tcPr>
            <w:tcW w:w="8355"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1</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营业执照复印件。</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2</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idowControl/>
              <w:shd w:val="clear" w:color="auto" w:fill="FFFFFF"/>
              <w:wordWrap w:val="0"/>
              <w:adjustRightInd w:val="0"/>
              <w:snapToGrid w:val="0"/>
              <w:spacing w:line="360" w:lineRule="auto"/>
              <w:jc w:val="left"/>
              <w:rPr>
                <w:rFonts w:ascii="宋体" w:hAnsi="宋体" w:cs="宋体"/>
              </w:rPr>
            </w:pPr>
            <w:r>
              <w:rPr>
                <w:rFonts w:ascii="宋体" w:hAnsi="宋体" w:hint="eastAsia"/>
              </w:rPr>
              <w:t>具备《中华人民共和国政府采购法》第二十二条规定的条件的《声明函》原件(格式见招标文件附件)</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3</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idowControl/>
              <w:shd w:val="clear" w:color="auto" w:fill="FFFFFF"/>
              <w:wordWrap w:val="0"/>
              <w:adjustRightInd w:val="0"/>
              <w:snapToGrid w:val="0"/>
              <w:spacing w:line="360" w:lineRule="auto"/>
              <w:jc w:val="left"/>
              <w:rPr>
                <w:rFonts w:ascii="宋体" w:hAnsi="宋体"/>
              </w:rPr>
            </w:pPr>
            <w:r>
              <w:rPr>
                <w:rFonts w:ascii="宋体" w:hAnsi="宋体" w:cs="宋体"/>
              </w:rPr>
              <w:t>《医疗器械生产许可证》或《医疗器械经营许可证》复印件。</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4</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idowControl/>
              <w:shd w:val="clear" w:color="auto" w:fill="FFFFFF"/>
              <w:adjustRightInd w:val="0"/>
              <w:snapToGrid w:val="0"/>
              <w:spacing w:after="60" w:line="360" w:lineRule="auto"/>
              <w:jc w:val="left"/>
              <w:rPr>
                <w:rFonts w:ascii="宋体" w:hAnsi="宋体"/>
              </w:rPr>
            </w:pPr>
            <w:r>
              <w:rPr>
                <w:rFonts w:ascii="宋体" w:hAnsi="宋体" w:hint="eastAsia"/>
              </w:rPr>
              <w:t>信用情况证明材料：</w:t>
            </w:r>
          </w:p>
          <w:p w:rsidR="00725F6E" w:rsidRDefault="00F9095A">
            <w:pPr>
              <w:widowControl/>
              <w:shd w:val="clear" w:color="auto" w:fill="FFFFFF"/>
              <w:wordWrap w:val="0"/>
              <w:adjustRightInd w:val="0"/>
              <w:snapToGrid w:val="0"/>
              <w:spacing w:after="60" w:line="360" w:lineRule="auto"/>
              <w:jc w:val="left"/>
              <w:rPr>
                <w:rFonts w:ascii="宋体" w:hAnsi="宋体"/>
                <w:kern w:val="0"/>
              </w:rPr>
            </w:pPr>
            <w:r>
              <w:rPr>
                <w:rFonts w:ascii="宋体" w:hAnsi="宋体" w:hint="eastAsia"/>
                <w:kern w:val="0"/>
              </w:rPr>
              <w:t>1）信用中国网“重大税收违法失信主体”查询页面  （</w:t>
            </w:r>
            <w:r>
              <w:rPr>
                <w:rFonts w:ascii="宋体" w:hAnsi="宋体"/>
                <w:kern w:val="0"/>
              </w:rPr>
              <w:t>https://www.creditchina.gov.cn/xinyongfuwu/zhongdashuishouweifaanjian/</w:t>
            </w:r>
            <w:r>
              <w:rPr>
                <w:rFonts w:ascii="宋体" w:hAnsi="宋体" w:hint="eastAsia"/>
                <w:kern w:val="0"/>
              </w:rPr>
              <w:t>）打印件；</w:t>
            </w:r>
          </w:p>
          <w:p w:rsidR="00725F6E" w:rsidRDefault="00F9095A">
            <w:pPr>
              <w:widowControl/>
              <w:shd w:val="clear" w:color="auto" w:fill="FFFFFF"/>
              <w:wordWrap w:val="0"/>
              <w:adjustRightInd w:val="0"/>
              <w:snapToGrid w:val="0"/>
              <w:spacing w:after="60" w:line="360" w:lineRule="auto"/>
              <w:jc w:val="left"/>
              <w:rPr>
                <w:rFonts w:ascii="宋体" w:hAnsi="宋体"/>
                <w:kern w:val="0"/>
              </w:rPr>
            </w:pPr>
            <w:r>
              <w:rPr>
                <w:rFonts w:ascii="宋体" w:hAnsi="宋体" w:hint="eastAsia"/>
                <w:kern w:val="0"/>
              </w:rPr>
              <w:t>2）中国执行信息公开网“失信被执行人名单”查询页面（</w:t>
            </w:r>
            <w:r>
              <w:rPr>
                <w:rFonts w:ascii="宋体" w:hAnsi="宋体"/>
                <w:kern w:val="0"/>
              </w:rPr>
              <w:t>http://zxgk.court.gov.cn/shixin/</w:t>
            </w:r>
            <w:r>
              <w:rPr>
                <w:rFonts w:ascii="宋体" w:hAnsi="宋体" w:hint="eastAsia"/>
                <w:kern w:val="0"/>
              </w:rPr>
              <w:t>）打印件；</w:t>
            </w:r>
          </w:p>
          <w:p w:rsidR="00725F6E" w:rsidRDefault="00F9095A">
            <w:pPr>
              <w:widowControl/>
              <w:shd w:val="clear" w:color="auto" w:fill="FFFFFF"/>
              <w:wordWrap w:val="0"/>
              <w:adjustRightInd w:val="0"/>
              <w:snapToGrid w:val="0"/>
              <w:spacing w:after="60" w:line="360" w:lineRule="auto"/>
              <w:jc w:val="left"/>
              <w:rPr>
                <w:rFonts w:ascii="宋体" w:hAnsi="宋体"/>
              </w:rPr>
            </w:pPr>
            <w:r>
              <w:rPr>
                <w:rFonts w:ascii="宋体" w:hAnsi="宋体" w:hint="eastAsia"/>
                <w:kern w:val="0"/>
              </w:rPr>
              <w:t>3）中国政府采购网“政府采购严重违法失信行为记录名单”查询页面（</w:t>
            </w:r>
            <w:hyperlink r:id="rId14" w:history="1">
              <w:r>
                <w:rPr>
                  <w:rFonts w:ascii="宋体" w:hAnsi="宋体"/>
                  <w:kern w:val="0"/>
                </w:rPr>
                <w:t>http://www.ccgp.gov.cn/search/cr</w:t>
              </w:r>
            </w:hyperlink>
            <w:r>
              <w:rPr>
                <w:rFonts w:ascii="宋体" w:hAnsi="宋体" w:hint="eastAsia"/>
                <w:kern w:val="0"/>
              </w:rPr>
              <w:t>）打印件。</w:t>
            </w:r>
          </w:p>
          <w:p w:rsidR="00725F6E" w:rsidRDefault="00F9095A">
            <w:pPr>
              <w:widowControl/>
              <w:shd w:val="clear" w:color="auto" w:fill="FFFFFF"/>
              <w:wordWrap w:val="0"/>
              <w:adjustRightInd w:val="0"/>
              <w:snapToGrid w:val="0"/>
              <w:spacing w:after="60" w:line="360" w:lineRule="auto"/>
              <w:jc w:val="left"/>
              <w:rPr>
                <w:rFonts w:ascii="宋体" w:hAnsi="宋体" w:cs="宋体"/>
                <w:b/>
              </w:rPr>
            </w:pPr>
            <w:r>
              <w:rPr>
                <w:rFonts w:ascii="宋体" w:hAnsi="宋体" w:hint="eastAsia"/>
                <w:szCs w:val="21"/>
              </w:rPr>
              <w:t>注：上述证明材料以本项目招标公告发布之日至投标截止日内的查询结果为准，查询页面打印件须显示查询时间。</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5</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left"/>
              <w:rPr>
                <w:rFonts w:ascii="宋体"/>
              </w:rPr>
            </w:pPr>
            <w:r>
              <w:rPr>
                <w:rFonts w:ascii="宋体" w:hAnsi="宋体" w:cs="宋体" w:hint="eastAsia"/>
              </w:rPr>
              <w:t>法定代表人证明书原件。</w:t>
            </w:r>
          </w:p>
        </w:tc>
      </w:tr>
      <w:tr w:rsidR="00725F6E">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jc w:val="center"/>
              <w:rPr>
                <w:rFonts w:ascii="宋体" w:hAnsi="宋体"/>
              </w:rPr>
            </w:pPr>
            <w:r>
              <w:rPr>
                <w:rFonts w:ascii="宋体" w:hAnsi="宋体" w:hint="eastAsia"/>
              </w:rPr>
              <w:t>6</w:t>
            </w:r>
          </w:p>
        </w:tc>
        <w:tc>
          <w:tcPr>
            <w:tcW w:w="8355"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rPr>
                <w:rFonts w:ascii="宋体"/>
              </w:rPr>
            </w:pPr>
            <w:r>
              <w:rPr>
                <w:rFonts w:ascii="宋体" w:hAnsi="宋体" w:cs="宋体" w:hint="eastAsia"/>
              </w:rPr>
              <w:t>法定代表人授权委托书原件。</w:t>
            </w:r>
          </w:p>
        </w:tc>
      </w:tr>
    </w:tbl>
    <w:p w:rsidR="00725F6E" w:rsidRDefault="00F9095A">
      <w:pPr>
        <w:wordWrap w:val="0"/>
        <w:adjustRightInd w:val="0"/>
        <w:snapToGrid w:val="0"/>
        <w:spacing w:line="360" w:lineRule="auto"/>
        <w:ind w:firstLineChars="100" w:firstLine="211"/>
        <w:rPr>
          <w:rFonts w:ascii="宋体" w:hAnsi="宋体"/>
          <w:b/>
        </w:rPr>
      </w:pPr>
      <w:bookmarkStart w:id="231" w:name="_Toc93989444"/>
      <w:bookmarkStart w:id="232" w:name="_Toc88917512"/>
      <w:r>
        <w:rPr>
          <w:rFonts w:ascii="宋体" w:hAnsi="宋体" w:hint="eastAsia"/>
          <w:b/>
        </w:rPr>
        <w:t>注：以上所有资质证明材料必须加盖公章。</w:t>
      </w:r>
    </w:p>
    <w:p w:rsidR="00725F6E" w:rsidRDefault="00725F6E">
      <w:pPr>
        <w:wordWrap w:val="0"/>
        <w:adjustRightInd w:val="0"/>
        <w:snapToGrid w:val="0"/>
        <w:spacing w:line="360" w:lineRule="auto"/>
        <w:ind w:firstLineChars="50" w:firstLine="105"/>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b/>
          <w:bCs/>
        </w:rPr>
      </w:pPr>
      <w:r>
        <w:rPr>
          <w:rFonts w:ascii="宋体" w:hAnsi="宋体" w:hint="eastAsia"/>
        </w:rPr>
        <w:t>日期：年月日</w:t>
      </w:r>
    </w:p>
    <w:p w:rsidR="00725F6E" w:rsidRPr="007305E9" w:rsidRDefault="00F9095A" w:rsidP="007305E9">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725F6E" w:rsidRDefault="00F9095A">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725F6E" w:rsidRDefault="00F9095A">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725F6E" w:rsidRDefault="00F9095A">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725F6E" w:rsidRDefault="00F9095A">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725F6E" w:rsidRDefault="00F9095A">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725F6E" w:rsidRDefault="00F9095A">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725F6E" w:rsidRDefault="00F9095A">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725F6E" w:rsidRDefault="00F9095A">
      <w:pPr>
        <w:wordWrap w:val="0"/>
        <w:adjustRightInd w:val="0"/>
        <w:snapToGrid w:val="0"/>
        <w:spacing w:line="360" w:lineRule="auto"/>
        <w:ind w:firstLineChars="200" w:firstLine="422"/>
        <w:rPr>
          <w:rFonts w:ascii="宋体" w:hAnsi="宋体"/>
          <w:b/>
        </w:rPr>
      </w:pPr>
      <w:r>
        <w:rPr>
          <w:rFonts w:ascii="宋体" w:hAnsi="宋体" w:hint="eastAsia"/>
          <w:b/>
        </w:rPr>
        <w:t>附：法定代表人身份证复印件（正、反面）</w:t>
      </w:r>
    </w:p>
    <w:p w:rsidR="00725F6E" w:rsidRDefault="00725F6E">
      <w:pPr>
        <w:pStyle w:val="a0"/>
        <w:wordWrap w:val="0"/>
        <w:adjustRightInd w:val="0"/>
        <w:snapToGrid w:val="0"/>
        <w:spacing w:line="360" w:lineRule="auto"/>
        <w:rPr>
          <w:rFonts w:hAnsi="宋体"/>
          <w:b/>
          <w:sz w:val="28"/>
          <w:szCs w:val="28"/>
        </w:rPr>
      </w:pPr>
    </w:p>
    <w:p w:rsidR="00725F6E" w:rsidRDefault="00F9095A">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725F6E" w:rsidRDefault="00725F6E">
      <w:pPr>
        <w:wordWrap w:val="0"/>
        <w:adjustRightInd w:val="0"/>
        <w:snapToGrid w:val="0"/>
        <w:spacing w:line="360" w:lineRule="auto"/>
        <w:jc w:val="center"/>
        <w:rPr>
          <w:rFonts w:ascii="宋体" w:hAnsi="宋体"/>
          <w:b/>
          <w:bCs/>
        </w:rPr>
      </w:pP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 ，包组号：）已递交的投标文件的法定代表人的授权委托代理人，代理人全权代表本人，所签署的本项目已递交的投标文件内容，我均承认。</w:t>
      </w:r>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725F6E" w:rsidRDefault="00F9095A">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725F6E" w:rsidRDefault="00F9095A">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725F6E" w:rsidRDefault="00F9095A">
      <w:pPr>
        <w:wordWrap w:val="0"/>
        <w:adjustRightInd w:val="0"/>
        <w:snapToGrid w:val="0"/>
        <w:spacing w:line="360" w:lineRule="auto"/>
        <w:ind w:leftChars="200" w:left="420"/>
        <w:rPr>
          <w:rFonts w:ascii="宋体" w:hAnsi="宋体"/>
        </w:rPr>
      </w:pPr>
      <w:r>
        <w:rPr>
          <w:rFonts w:ascii="宋体" w:hAnsi="宋体" w:hint="eastAsia"/>
        </w:rPr>
        <w:t>投标人名称：（公章）</w:t>
      </w:r>
    </w:p>
    <w:p w:rsidR="00725F6E" w:rsidRDefault="00F9095A">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725F6E" w:rsidRDefault="00F9095A">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725F6E" w:rsidRDefault="00725F6E">
      <w:pPr>
        <w:wordWrap w:val="0"/>
        <w:adjustRightInd w:val="0"/>
        <w:snapToGrid w:val="0"/>
        <w:spacing w:line="360" w:lineRule="auto"/>
        <w:ind w:firstLineChars="50" w:firstLine="105"/>
        <w:rPr>
          <w:rFonts w:ascii="宋体" w:hAnsi="宋体"/>
        </w:rPr>
      </w:pPr>
    </w:p>
    <w:p w:rsidR="00725F6E" w:rsidRDefault="00F9095A">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725F6E" w:rsidRDefault="00725F6E">
      <w:pPr>
        <w:wordWrap w:val="0"/>
        <w:adjustRightInd w:val="0"/>
        <w:snapToGrid w:val="0"/>
        <w:spacing w:line="360" w:lineRule="auto"/>
        <w:ind w:firstLineChars="50" w:firstLine="105"/>
        <w:rPr>
          <w:rFonts w:ascii="宋体" w:hAnsi="宋体"/>
        </w:rPr>
      </w:pPr>
    </w:p>
    <w:p w:rsidR="00725F6E" w:rsidRDefault="00725F6E">
      <w:pPr>
        <w:pStyle w:val="affe"/>
        <w:rPr>
          <w:lang w:val="en-US"/>
        </w:rPr>
      </w:pPr>
    </w:p>
    <w:p w:rsidR="00725F6E" w:rsidRDefault="00F9095A">
      <w:pPr>
        <w:pStyle w:val="a0"/>
        <w:wordWrap w:val="0"/>
        <w:adjustRightInd w:val="0"/>
        <w:snapToGrid w:val="0"/>
        <w:spacing w:line="360" w:lineRule="auto"/>
        <w:jc w:val="center"/>
        <w:rPr>
          <w:b/>
          <w:sz w:val="28"/>
          <w:szCs w:val="28"/>
        </w:rPr>
      </w:pPr>
      <w:r>
        <w:rPr>
          <w:rFonts w:hint="eastAsia"/>
          <w:b/>
          <w:sz w:val="28"/>
          <w:szCs w:val="28"/>
        </w:rPr>
        <w:t>声明函</w:t>
      </w:r>
    </w:p>
    <w:p w:rsidR="00725F6E" w:rsidRDefault="00725F6E">
      <w:pPr>
        <w:wordWrap w:val="0"/>
        <w:adjustRightInd w:val="0"/>
        <w:snapToGrid w:val="0"/>
        <w:spacing w:line="360" w:lineRule="auto"/>
        <w:ind w:firstLineChars="200" w:firstLine="420"/>
        <w:rPr>
          <w:rFonts w:ascii="宋体"/>
        </w:rPr>
      </w:pPr>
    </w:p>
    <w:p w:rsidR="00725F6E" w:rsidRDefault="00F9095A">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725F6E" w:rsidRDefault="00F9095A">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725F6E" w:rsidRDefault="00F9095A">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725F6E" w:rsidRDefault="00F9095A">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725F6E" w:rsidRDefault="00F9095A">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725F6E" w:rsidRDefault="00F9095A">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725F6E" w:rsidRDefault="00F9095A">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725F6E" w:rsidRDefault="00725F6E">
      <w:pPr>
        <w:wordWrap w:val="0"/>
        <w:adjustRightInd w:val="0"/>
        <w:snapToGrid w:val="0"/>
        <w:spacing w:line="360" w:lineRule="auto"/>
        <w:ind w:firstLineChars="200" w:firstLine="420"/>
        <w:rPr>
          <w:rFonts w:ascii="宋体"/>
        </w:rPr>
      </w:pPr>
    </w:p>
    <w:p w:rsidR="00725F6E" w:rsidRDefault="00F9095A">
      <w:pPr>
        <w:wordWrap w:val="0"/>
        <w:adjustRightInd w:val="0"/>
        <w:snapToGrid w:val="0"/>
        <w:spacing w:line="360" w:lineRule="auto"/>
        <w:ind w:firstLineChars="200" w:firstLine="420"/>
        <w:rPr>
          <w:rFonts w:ascii="宋体"/>
        </w:rPr>
      </w:pPr>
      <w:r>
        <w:rPr>
          <w:rFonts w:ascii="宋体" w:hint="eastAsia"/>
        </w:rPr>
        <w:t>特此声明！</w:t>
      </w:r>
    </w:p>
    <w:p w:rsidR="00725F6E" w:rsidRDefault="00725F6E">
      <w:pPr>
        <w:wordWrap w:val="0"/>
        <w:adjustRightInd w:val="0"/>
        <w:snapToGrid w:val="0"/>
        <w:spacing w:line="360" w:lineRule="auto"/>
        <w:ind w:firstLineChars="200" w:firstLine="420"/>
        <w:rPr>
          <w:rFonts w:ascii="宋体"/>
        </w:rPr>
      </w:pPr>
    </w:p>
    <w:p w:rsidR="00725F6E" w:rsidRDefault="00F9095A">
      <w:pPr>
        <w:wordWrap w:val="0"/>
        <w:adjustRightInd w:val="0"/>
        <w:snapToGrid w:val="0"/>
        <w:spacing w:line="360" w:lineRule="auto"/>
        <w:ind w:leftChars="200" w:left="420"/>
        <w:rPr>
          <w:rFonts w:ascii="宋体"/>
        </w:rPr>
      </w:pPr>
      <w:r>
        <w:rPr>
          <w:rFonts w:ascii="宋体" w:hint="eastAsia"/>
        </w:rPr>
        <w:t>投标人名称：（公章）</w:t>
      </w:r>
    </w:p>
    <w:p w:rsidR="00725F6E" w:rsidRDefault="00F9095A">
      <w:pPr>
        <w:wordWrap w:val="0"/>
        <w:adjustRightInd w:val="0"/>
        <w:snapToGrid w:val="0"/>
        <w:spacing w:line="360" w:lineRule="auto"/>
        <w:ind w:leftChars="200" w:left="420"/>
        <w:rPr>
          <w:rFonts w:ascii="宋体"/>
        </w:rPr>
      </w:pPr>
      <w:r>
        <w:rPr>
          <w:rFonts w:ascii="宋体" w:hint="eastAsia"/>
        </w:rPr>
        <w:t>授权委托日期：年月 日</w:t>
      </w:r>
    </w:p>
    <w:p w:rsidR="00725F6E" w:rsidRDefault="00725F6E">
      <w:pPr>
        <w:wordWrap w:val="0"/>
        <w:adjustRightInd w:val="0"/>
        <w:snapToGrid w:val="0"/>
        <w:spacing w:line="360" w:lineRule="auto"/>
        <w:rPr>
          <w:rFonts w:ascii="宋体" w:hAnsi="宋体"/>
        </w:rPr>
      </w:pPr>
    </w:p>
    <w:p w:rsidR="00725F6E" w:rsidRDefault="00725F6E">
      <w:pPr>
        <w:pStyle w:val="3"/>
        <w:wordWrap w:val="0"/>
        <w:adjustRightInd w:val="0"/>
        <w:snapToGrid w:val="0"/>
        <w:spacing w:before="0" w:after="0" w:line="360" w:lineRule="auto"/>
        <w:jc w:val="center"/>
        <w:rPr>
          <w:rFonts w:ascii="宋体" w:hAnsi="宋体"/>
          <w:sz w:val="28"/>
          <w:szCs w:val="28"/>
        </w:rPr>
      </w:pPr>
      <w:bookmarkStart w:id="233" w:name="_Toc487305166"/>
      <w:bookmarkEnd w:id="231"/>
      <w:bookmarkEnd w:id="232"/>
    </w:p>
    <w:p w:rsidR="00725F6E" w:rsidRDefault="00F9095A">
      <w:pPr>
        <w:pStyle w:val="3"/>
        <w:wordWrap w:val="0"/>
        <w:adjustRightInd w:val="0"/>
        <w:snapToGrid w:val="0"/>
        <w:spacing w:before="0" w:after="0" w:line="360" w:lineRule="auto"/>
        <w:jc w:val="center"/>
      </w:pPr>
      <w:bookmarkStart w:id="234" w:name="_Toc118304677"/>
      <w:bookmarkStart w:id="235" w:name="_Toc120634108"/>
      <w:r>
        <w:rPr>
          <w:rFonts w:ascii="宋体" w:hAnsi="宋体" w:hint="eastAsia"/>
          <w:sz w:val="28"/>
          <w:szCs w:val="28"/>
        </w:rPr>
        <w:t xml:space="preserve">附件6  </w:t>
      </w:r>
      <w:bookmarkEnd w:id="233"/>
      <w:bookmarkEnd w:id="234"/>
      <w:r>
        <w:rPr>
          <w:rFonts w:ascii="宋体" w:hint="eastAsia"/>
          <w:bCs w:val="0"/>
          <w:sz w:val="28"/>
          <w:szCs w:val="28"/>
        </w:rPr>
        <w:t>拟安排项目团队人员情况表</w:t>
      </w:r>
      <w:bookmarkEnd w:id="235"/>
    </w:p>
    <w:p w:rsidR="00725F6E" w:rsidRDefault="00725F6E">
      <w:pPr>
        <w:wordWrap w:val="0"/>
        <w:adjustRightInd w:val="0"/>
        <w:snapToGrid w:val="0"/>
        <w:spacing w:line="360" w:lineRule="auto"/>
        <w:ind w:firstLine="540"/>
        <w:rPr>
          <w:rFonts w:ascii="宋体" w:hAnsi="宋体"/>
        </w:rPr>
      </w:pPr>
    </w:p>
    <w:p w:rsidR="00725F6E" w:rsidRDefault="00F9095A">
      <w:pPr>
        <w:wordWrap w:val="0"/>
        <w:adjustRightInd w:val="0"/>
        <w:snapToGrid w:val="0"/>
        <w:spacing w:line="360" w:lineRule="auto"/>
        <w:ind w:firstLine="540"/>
        <w:rPr>
          <w:rFonts w:ascii="宋体" w:hAnsi="宋体"/>
        </w:rPr>
      </w:pPr>
      <w:bookmarkStart w:id="236" w:name="_Toc74986442"/>
      <w:bookmarkStart w:id="237" w:name="_Toc93989445"/>
      <w:bookmarkStart w:id="238" w:name="_Toc296594294"/>
      <w:r>
        <w:rPr>
          <w:rFonts w:ascii="宋体" w:hAnsi="宋体" w:hint="eastAsia"/>
        </w:rPr>
        <w:t xml:space="preserve">项目名称：                                       项目编号：           包组号：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725F6E">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职务</w:t>
            </w:r>
          </w:p>
        </w:tc>
        <w:tc>
          <w:tcPr>
            <w:tcW w:w="1418"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725F6E" w:rsidRDefault="00F9095A">
            <w:pPr>
              <w:adjustRightInd w:val="0"/>
              <w:snapToGrid w:val="0"/>
              <w:spacing w:line="360" w:lineRule="auto"/>
              <w:jc w:val="center"/>
              <w:rPr>
                <w:rFonts w:ascii="宋体" w:hAnsi="宋体"/>
                <w:szCs w:val="21"/>
              </w:rPr>
            </w:pPr>
            <w:r>
              <w:rPr>
                <w:rFonts w:ascii="宋体" w:hAnsi="宋体" w:hint="eastAsia"/>
                <w:szCs w:val="21"/>
              </w:rPr>
              <w:t>工作经历</w:t>
            </w:r>
          </w:p>
        </w:tc>
      </w:tr>
      <w:tr w:rsidR="00725F6E">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r>
      <w:tr w:rsidR="00725F6E">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r>
      <w:tr w:rsidR="00725F6E">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r>
      <w:tr w:rsidR="00725F6E">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rPr>
                <w:rFonts w:ascii="宋体" w:hAnsi="宋体"/>
                <w:szCs w:val="21"/>
              </w:rPr>
            </w:pPr>
          </w:p>
        </w:tc>
      </w:tr>
    </w:tbl>
    <w:p w:rsidR="00725F6E" w:rsidRDefault="00725F6E">
      <w:pPr>
        <w:wordWrap w:val="0"/>
        <w:adjustRightInd w:val="0"/>
        <w:snapToGrid w:val="0"/>
        <w:spacing w:line="360" w:lineRule="auto"/>
        <w:ind w:left="420" w:hangingChars="200" w:hanging="420"/>
        <w:rPr>
          <w:rFonts w:ascii="宋体" w:hAnsi="宋体"/>
          <w:szCs w:val="21"/>
        </w:rPr>
      </w:pPr>
    </w:p>
    <w:p w:rsidR="00725F6E" w:rsidRDefault="00F9095A">
      <w:pPr>
        <w:wordWrap w:val="0"/>
        <w:adjustRightInd w:val="0"/>
        <w:snapToGrid w:val="0"/>
        <w:spacing w:line="360" w:lineRule="auto"/>
        <w:ind w:left="420" w:hangingChars="200" w:hanging="420"/>
        <w:rPr>
          <w:rFonts w:ascii="宋体" w:hAnsi="宋体"/>
          <w:szCs w:val="21"/>
        </w:rPr>
      </w:pPr>
      <w:r>
        <w:rPr>
          <w:rFonts w:ascii="宋体" w:hint="eastAsia"/>
          <w:szCs w:val="21"/>
        </w:rPr>
        <w:t>注：此表可延长。</w:t>
      </w:r>
    </w:p>
    <w:p w:rsidR="00725F6E" w:rsidRDefault="00725F6E">
      <w:pPr>
        <w:tabs>
          <w:tab w:val="left" w:pos="690"/>
        </w:tabs>
        <w:wordWrap w:val="0"/>
        <w:adjustRightInd w:val="0"/>
        <w:snapToGrid w:val="0"/>
        <w:spacing w:line="360" w:lineRule="auto"/>
        <w:rPr>
          <w:rFonts w:ascii="宋体" w:hAnsi="宋体"/>
          <w:sz w:val="10"/>
          <w:szCs w:val="10"/>
        </w:rPr>
      </w:pPr>
    </w:p>
    <w:p w:rsidR="00725F6E" w:rsidRDefault="00F9095A">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b/>
          <w:bCs/>
        </w:rPr>
      </w:pPr>
      <w:r>
        <w:rPr>
          <w:rFonts w:ascii="宋体" w:hAnsi="宋体" w:hint="eastAsia"/>
        </w:rPr>
        <w:t>日期：年月日</w:t>
      </w:r>
    </w:p>
    <w:p w:rsidR="00725F6E" w:rsidRDefault="00725F6E">
      <w:pPr>
        <w:widowControl/>
        <w:jc w:val="left"/>
        <w:rPr>
          <w:rFonts w:ascii="宋体" w:hAnsi="宋体"/>
          <w:szCs w:val="21"/>
        </w:rPr>
      </w:pPr>
    </w:p>
    <w:p w:rsidR="00725F6E" w:rsidRDefault="00725F6E">
      <w:pPr>
        <w:pStyle w:val="a0"/>
      </w:pPr>
    </w:p>
    <w:p w:rsidR="00725F6E" w:rsidRDefault="00F9095A">
      <w:pPr>
        <w:pStyle w:val="3"/>
        <w:adjustRightInd w:val="0"/>
        <w:snapToGrid w:val="0"/>
        <w:spacing w:before="0" w:after="0" w:line="360" w:lineRule="auto"/>
        <w:jc w:val="center"/>
        <w:rPr>
          <w:rFonts w:ascii="宋体" w:hAnsi="宋体"/>
          <w:sz w:val="28"/>
          <w:szCs w:val="28"/>
        </w:rPr>
      </w:pPr>
      <w:bookmarkStart w:id="239" w:name="_Toc118304678"/>
      <w:bookmarkStart w:id="240" w:name="_Toc120634109"/>
      <w:r>
        <w:rPr>
          <w:rFonts w:ascii="宋体" w:hAnsi="宋体" w:hint="eastAsia"/>
          <w:sz w:val="28"/>
          <w:szCs w:val="28"/>
        </w:rPr>
        <w:t xml:space="preserve">附件7  </w:t>
      </w:r>
      <w:bookmarkEnd w:id="236"/>
      <w:bookmarkEnd w:id="237"/>
      <w:bookmarkEnd w:id="238"/>
      <w:bookmarkEnd w:id="239"/>
      <w:r>
        <w:rPr>
          <w:rFonts w:ascii="宋体" w:hint="eastAsia"/>
          <w:sz w:val="28"/>
          <w:szCs w:val="28"/>
        </w:rPr>
        <w:t>同类项目业绩一览表</w:t>
      </w:r>
      <w:bookmarkEnd w:id="240"/>
    </w:p>
    <w:p w:rsidR="00725F6E" w:rsidRDefault="00725F6E">
      <w:pPr>
        <w:wordWrap w:val="0"/>
      </w:pPr>
    </w:p>
    <w:p w:rsidR="00725F6E" w:rsidRDefault="00F9095A">
      <w:pPr>
        <w:wordWrap w:val="0"/>
        <w:adjustRightInd w:val="0"/>
        <w:snapToGrid w:val="0"/>
        <w:spacing w:line="360" w:lineRule="auto"/>
        <w:ind w:firstLine="540"/>
        <w:rPr>
          <w:rFonts w:ascii="宋体" w:hAnsi="宋体"/>
        </w:rPr>
      </w:pPr>
      <w:r>
        <w:rPr>
          <w:rFonts w:ascii="宋体" w:hAnsi="宋体" w:hint="eastAsia"/>
        </w:rPr>
        <w:t>项目名称：                                       项目编号：           包组号：</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1621"/>
        <w:gridCol w:w="1207"/>
        <w:gridCol w:w="1243"/>
        <w:gridCol w:w="1404"/>
        <w:gridCol w:w="888"/>
        <w:gridCol w:w="1905"/>
      </w:tblGrid>
      <w:tr w:rsidR="00725F6E">
        <w:trPr>
          <w:jc w:val="center"/>
        </w:trPr>
        <w:tc>
          <w:tcPr>
            <w:tcW w:w="728"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序号</w:t>
            </w:r>
          </w:p>
        </w:tc>
        <w:tc>
          <w:tcPr>
            <w:tcW w:w="1621"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项目名称</w:t>
            </w:r>
          </w:p>
        </w:tc>
        <w:tc>
          <w:tcPr>
            <w:tcW w:w="1207"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合同时间</w:t>
            </w:r>
          </w:p>
        </w:tc>
        <w:tc>
          <w:tcPr>
            <w:tcW w:w="1243"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合同价</w:t>
            </w:r>
          </w:p>
        </w:tc>
        <w:tc>
          <w:tcPr>
            <w:tcW w:w="1404"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制造商/产地</w:t>
            </w:r>
          </w:p>
        </w:tc>
        <w:tc>
          <w:tcPr>
            <w:tcW w:w="888"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数量</w:t>
            </w:r>
          </w:p>
        </w:tc>
        <w:tc>
          <w:tcPr>
            <w:tcW w:w="1905" w:type="dxa"/>
            <w:tcBorders>
              <w:top w:val="single" w:sz="4" w:space="0" w:color="auto"/>
              <w:left w:val="single" w:sz="4" w:space="0" w:color="auto"/>
              <w:bottom w:val="single" w:sz="4" w:space="0" w:color="auto"/>
              <w:right w:val="single" w:sz="4" w:space="0" w:color="auto"/>
            </w:tcBorders>
          </w:tcPr>
          <w:p w:rsidR="00725F6E" w:rsidRDefault="00F9095A">
            <w:pPr>
              <w:wordWrap w:val="0"/>
              <w:adjustRightInd w:val="0"/>
              <w:snapToGrid w:val="0"/>
              <w:spacing w:line="360" w:lineRule="auto"/>
              <w:jc w:val="center"/>
              <w:rPr>
                <w:rFonts w:ascii="宋体" w:hAnsi="宋体"/>
              </w:rPr>
            </w:pPr>
            <w:r>
              <w:rPr>
                <w:rFonts w:ascii="宋体" w:hAnsi="宋体" w:hint="eastAsia"/>
              </w:rPr>
              <w:t>采购单位联系方式</w:t>
            </w:r>
          </w:p>
        </w:tc>
      </w:tr>
      <w:tr w:rsidR="00725F6E">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r>
      <w:tr w:rsidR="00725F6E">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r>
      <w:tr w:rsidR="00725F6E">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r>
      <w:tr w:rsidR="00725F6E">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725F6E" w:rsidRDefault="00725F6E">
            <w:pPr>
              <w:wordWrap w:val="0"/>
              <w:adjustRightInd w:val="0"/>
              <w:snapToGrid w:val="0"/>
              <w:spacing w:line="360" w:lineRule="auto"/>
              <w:rPr>
                <w:rFonts w:ascii="宋体" w:hAnsi="宋体"/>
              </w:rPr>
            </w:pPr>
          </w:p>
        </w:tc>
      </w:tr>
    </w:tbl>
    <w:p w:rsidR="00725F6E" w:rsidRDefault="00725F6E">
      <w:pPr>
        <w:tabs>
          <w:tab w:val="left" w:pos="360"/>
        </w:tabs>
        <w:wordWrap w:val="0"/>
        <w:adjustRightInd w:val="0"/>
        <w:snapToGrid w:val="0"/>
        <w:spacing w:line="360" w:lineRule="auto"/>
        <w:rPr>
          <w:rFonts w:ascii="宋体" w:hAnsi="宋体"/>
          <w:bCs/>
        </w:rPr>
      </w:pPr>
    </w:p>
    <w:p w:rsidR="00725F6E" w:rsidRDefault="00F9095A">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根据《商务评估表》的要求，</w:t>
      </w:r>
      <w:r>
        <w:rPr>
          <w:rFonts w:ascii="宋体" w:hint="eastAsia"/>
          <w:szCs w:val="21"/>
        </w:rPr>
        <w:t>提供业绩证明材料（加盖公章），此表可延长。</w:t>
      </w:r>
    </w:p>
    <w:p w:rsidR="00725F6E" w:rsidRDefault="00725F6E">
      <w:pPr>
        <w:wordWrap w:val="0"/>
        <w:adjustRightInd w:val="0"/>
        <w:snapToGrid w:val="0"/>
        <w:spacing w:line="360" w:lineRule="auto"/>
        <w:ind w:firstLineChars="200" w:firstLine="300"/>
        <w:rPr>
          <w:rFonts w:ascii="宋体" w:hAnsi="宋体"/>
          <w:sz w:val="15"/>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pStyle w:val="3"/>
        <w:adjustRightInd w:val="0"/>
        <w:snapToGrid w:val="0"/>
        <w:spacing w:before="0" w:after="0" w:line="360" w:lineRule="auto"/>
        <w:jc w:val="center"/>
        <w:rPr>
          <w:rFonts w:ascii="宋体"/>
          <w:sz w:val="28"/>
          <w:szCs w:val="28"/>
        </w:rPr>
      </w:pPr>
      <w:bookmarkStart w:id="241" w:name="_Toc120634110"/>
    </w:p>
    <w:p w:rsidR="00725F6E" w:rsidRDefault="00F9095A">
      <w:pPr>
        <w:pStyle w:val="3"/>
        <w:adjustRightInd w:val="0"/>
        <w:snapToGrid w:val="0"/>
        <w:spacing w:before="0" w:after="0" w:line="360" w:lineRule="auto"/>
        <w:jc w:val="center"/>
        <w:rPr>
          <w:rFonts w:ascii="宋体"/>
          <w:sz w:val="28"/>
          <w:szCs w:val="28"/>
        </w:rPr>
      </w:pPr>
      <w:r>
        <w:rPr>
          <w:rFonts w:ascii="宋体" w:hint="eastAsia"/>
          <w:sz w:val="28"/>
          <w:szCs w:val="28"/>
        </w:rPr>
        <w:t>附件8  货物说明一览表</w:t>
      </w:r>
      <w:bookmarkEnd w:id="241"/>
    </w:p>
    <w:p w:rsidR="00725F6E" w:rsidRDefault="00F9095A">
      <w:pPr>
        <w:wordWrap w:val="0"/>
        <w:adjustRightInd w:val="0"/>
        <w:snapToGrid w:val="0"/>
        <w:spacing w:line="360" w:lineRule="auto"/>
        <w:ind w:firstLineChars="200" w:firstLine="420"/>
        <w:rPr>
          <w:rFonts w:ascii="宋体" w:hAnsi="宋体"/>
        </w:rPr>
      </w:pPr>
      <w:r>
        <w:rPr>
          <w:rFonts w:ascii="宋体" w:hAnsi="宋体" w:hint="eastAsia"/>
        </w:rPr>
        <w:t>项目名称：                                       项目编号：           包组号：</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586"/>
        <w:gridCol w:w="1275"/>
        <w:gridCol w:w="1927"/>
        <w:gridCol w:w="930"/>
        <w:gridCol w:w="839"/>
        <w:gridCol w:w="810"/>
      </w:tblGrid>
      <w:tr w:rsidR="00725F6E">
        <w:trPr>
          <w:jc w:val="center"/>
        </w:trPr>
        <w:tc>
          <w:tcPr>
            <w:tcW w:w="636" w:type="dxa"/>
            <w:vAlign w:val="center"/>
          </w:tcPr>
          <w:p w:rsidR="00725F6E" w:rsidRDefault="00F9095A">
            <w:pPr>
              <w:spacing w:line="360" w:lineRule="auto"/>
              <w:jc w:val="center"/>
              <w:rPr>
                <w:rFonts w:ascii="宋体" w:hAnsi="宋体"/>
                <w:szCs w:val="21"/>
              </w:rPr>
            </w:pPr>
            <w:bookmarkStart w:id="242" w:name="_Toc93989447"/>
            <w:r>
              <w:rPr>
                <w:rFonts w:ascii="宋体" w:hAnsi="宋体" w:hint="eastAsia"/>
                <w:szCs w:val="21"/>
              </w:rPr>
              <w:t>序号</w:t>
            </w:r>
          </w:p>
        </w:tc>
        <w:tc>
          <w:tcPr>
            <w:tcW w:w="2586" w:type="dxa"/>
            <w:vAlign w:val="center"/>
          </w:tcPr>
          <w:p w:rsidR="00725F6E" w:rsidRDefault="00F9095A">
            <w:pPr>
              <w:spacing w:line="360" w:lineRule="auto"/>
              <w:jc w:val="center"/>
              <w:rPr>
                <w:rFonts w:ascii="宋体" w:hAnsi="宋体"/>
                <w:szCs w:val="21"/>
              </w:rPr>
            </w:pPr>
            <w:r>
              <w:rPr>
                <w:rFonts w:ascii="宋体" w:hAnsi="宋体" w:hint="eastAsia"/>
                <w:szCs w:val="21"/>
              </w:rPr>
              <w:t>货物名称</w:t>
            </w:r>
          </w:p>
        </w:tc>
        <w:tc>
          <w:tcPr>
            <w:tcW w:w="1275" w:type="dxa"/>
          </w:tcPr>
          <w:p w:rsidR="00725F6E" w:rsidRDefault="00F9095A">
            <w:pPr>
              <w:spacing w:line="360" w:lineRule="auto"/>
              <w:jc w:val="center"/>
              <w:rPr>
                <w:rFonts w:ascii="宋体" w:hAnsi="宋体"/>
                <w:szCs w:val="21"/>
              </w:rPr>
            </w:pPr>
            <w:r>
              <w:rPr>
                <w:rFonts w:ascii="宋体" w:hAnsi="宋体" w:hint="eastAsia"/>
                <w:szCs w:val="21"/>
              </w:rPr>
              <w:t>品牌</w:t>
            </w:r>
          </w:p>
        </w:tc>
        <w:tc>
          <w:tcPr>
            <w:tcW w:w="1927" w:type="dxa"/>
          </w:tcPr>
          <w:p w:rsidR="00725F6E" w:rsidRDefault="00F9095A">
            <w:pPr>
              <w:spacing w:line="360" w:lineRule="auto"/>
              <w:jc w:val="center"/>
              <w:rPr>
                <w:rFonts w:ascii="宋体" w:hAnsi="宋体"/>
                <w:szCs w:val="21"/>
              </w:rPr>
            </w:pPr>
            <w:r>
              <w:rPr>
                <w:rFonts w:ascii="宋体" w:hAnsi="宋体" w:hint="eastAsia"/>
              </w:rPr>
              <w:t>规格/型号</w:t>
            </w:r>
          </w:p>
        </w:tc>
        <w:tc>
          <w:tcPr>
            <w:tcW w:w="930" w:type="dxa"/>
          </w:tcPr>
          <w:p w:rsidR="00725F6E" w:rsidRDefault="00F9095A">
            <w:pPr>
              <w:spacing w:line="360" w:lineRule="auto"/>
              <w:jc w:val="center"/>
              <w:rPr>
                <w:rFonts w:ascii="宋体" w:hAnsi="宋体"/>
              </w:rPr>
            </w:pPr>
            <w:r>
              <w:rPr>
                <w:rFonts w:ascii="宋体" w:hAnsi="宋体" w:hint="eastAsia"/>
              </w:rPr>
              <w:t>制造商</w:t>
            </w:r>
          </w:p>
        </w:tc>
        <w:tc>
          <w:tcPr>
            <w:tcW w:w="839" w:type="dxa"/>
          </w:tcPr>
          <w:p w:rsidR="00725F6E" w:rsidRDefault="00F9095A">
            <w:pPr>
              <w:spacing w:line="360" w:lineRule="auto"/>
              <w:jc w:val="center"/>
              <w:rPr>
                <w:rFonts w:ascii="宋体" w:hAnsi="宋体"/>
                <w:szCs w:val="21"/>
              </w:rPr>
            </w:pPr>
            <w:r>
              <w:rPr>
                <w:rFonts w:ascii="宋体" w:hAnsi="宋体" w:hint="eastAsia"/>
                <w:szCs w:val="21"/>
              </w:rPr>
              <w:t>产地</w:t>
            </w:r>
          </w:p>
        </w:tc>
        <w:tc>
          <w:tcPr>
            <w:tcW w:w="810" w:type="dxa"/>
          </w:tcPr>
          <w:p w:rsidR="00725F6E" w:rsidRDefault="00F9095A">
            <w:pPr>
              <w:spacing w:line="360" w:lineRule="auto"/>
              <w:jc w:val="center"/>
              <w:rPr>
                <w:rFonts w:ascii="宋体" w:hAnsi="宋体"/>
              </w:rPr>
            </w:pPr>
            <w:r>
              <w:rPr>
                <w:rFonts w:ascii="宋体" w:hAnsi="宋体" w:hint="eastAsia"/>
              </w:rPr>
              <w:t>备注</w:t>
            </w:r>
          </w:p>
        </w:tc>
      </w:tr>
      <w:tr w:rsidR="00725F6E">
        <w:trPr>
          <w:jc w:val="center"/>
        </w:trPr>
        <w:tc>
          <w:tcPr>
            <w:tcW w:w="636" w:type="dxa"/>
            <w:vAlign w:val="center"/>
          </w:tcPr>
          <w:p w:rsidR="00725F6E" w:rsidRDefault="00725F6E">
            <w:pPr>
              <w:widowControl/>
              <w:spacing w:line="360" w:lineRule="auto"/>
              <w:jc w:val="center"/>
              <w:rPr>
                <w:rFonts w:ascii="宋体" w:hAnsi="宋体"/>
                <w:color w:val="000000"/>
                <w:szCs w:val="21"/>
              </w:rPr>
            </w:pPr>
          </w:p>
        </w:tc>
        <w:tc>
          <w:tcPr>
            <w:tcW w:w="2586" w:type="dxa"/>
            <w:vAlign w:val="center"/>
          </w:tcPr>
          <w:p w:rsidR="00725F6E" w:rsidRDefault="00725F6E">
            <w:pPr>
              <w:spacing w:line="360" w:lineRule="auto"/>
              <w:jc w:val="center"/>
              <w:rPr>
                <w:rFonts w:ascii="宋体" w:hAnsi="宋体"/>
                <w:szCs w:val="21"/>
              </w:rPr>
            </w:pPr>
          </w:p>
        </w:tc>
        <w:tc>
          <w:tcPr>
            <w:tcW w:w="1275" w:type="dxa"/>
            <w:vAlign w:val="center"/>
          </w:tcPr>
          <w:p w:rsidR="00725F6E" w:rsidRDefault="00725F6E">
            <w:pPr>
              <w:spacing w:line="360" w:lineRule="auto"/>
              <w:jc w:val="center"/>
              <w:rPr>
                <w:rFonts w:ascii="宋体" w:hAnsi="宋体"/>
                <w:szCs w:val="21"/>
              </w:rPr>
            </w:pPr>
          </w:p>
        </w:tc>
        <w:tc>
          <w:tcPr>
            <w:tcW w:w="1927" w:type="dxa"/>
            <w:vAlign w:val="center"/>
          </w:tcPr>
          <w:p w:rsidR="00725F6E" w:rsidRDefault="00725F6E">
            <w:pPr>
              <w:spacing w:line="360" w:lineRule="auto"/>
              <w:jc w:val="center"/>
              <w:rPr>
                <w:rFonts w:ascii="宋体" w:hAnsi="宋体"/>
                <w:szCs w:val="21"/>
              </w:rPr>
            </w:pPr>
          </w:p>
        </w:tc>
        <w:tc>
          <w:tcPr>
            <w:tcW w:w="930" w:type="dxa"/>
            <w:vAlign w:val="center"/>
          </w:tcPr>
          <w:p w:rsidR="00725F6E" w:rsidRDefault="00725F6E">
            <w:pPr>
              <w:spacing w:line="360" w:lineRule="auto"/>
              <w:jc w:val="center"/>
              <w:rPr>
                <w:rFonts w:ascii="宋体" w:hAnsi="宋体"/>
                <w:szCs w:val="21"/>
              </w:rPr>
            </w:pPr>
          </w:p>
        </w:tc>
        <w:tc>
          <w:tcPr>
            <w:tcW w:w="839" w:type="dxa"/>
            <w:vAlign w:val="center"/>
          </w:tcPr>
          <w:p w:rsidR="00725F6E" w:rsidRDefault="00725F6E">
            <w:pPr>
              <w:spacing w:line="360" w:lineRule="auto"/>
              <w:jc w:val="center"/>
              <w:rPr>
                <w:rFonts w:ascii="宋体" w:hAnsi="宋体"/>
                <w:szCs w:val="21"/>
              </w:rPr>
            </w:pPr>
          </w:p>
        </w:tc>
        <w:tc>
          <w:tcPr>
            <w:tcW w:w="810" w:type="dxa"/>
            <w:vAlign w:val="center"/>
          </w:tcPr>
          <w:p w:rsidR="00725F6E" w:rsidRDefault="00725F6E">
            <w:pPr>
              <w:spacing w:line="360" w:lineRule="auto"/>
              <w:jc w:val="center"/>
              <w:rPr>
                <w:rFonts w:ascii="宋体" w:hAnsi="宋体"/>
                <w:szCs w:val="21"/>
              </w:rPr>
            </w:pPr>
          </w:p>
        </w:tc>
      </w:tr>
    </w:tbl>
    <w:bookmarkEnd w:id="242"/>
    <w:p w:rsidR="00725F6E" w:rsidRDefault="00F9095A">
      <w:pPr>
        <w:wordWrap w:val="0"/>
        <w:adjustRightInd w:val="0"/>
        <w:snapToGrid w:val="0"/>
        <w:rPr>
          <w:rFonts w:ascii="宋体" w:hAnsi="宋体"/>
        </w:rPr>
      </w:pPr>
      <w:r>
        <w:rPr>
          <w:rFonts w:ascii="宋体" w:hAnsi="宋体" w:hint="eastAsia"/>
        </w:rPr>
        <w:t>注：此表可延长。</w:t>
      </w:r>
    </w:p>
    <w:p w:rsidR="00725F6E" w:rsidRDefault="00725F6E">
      <w:pPr>
        <w:pStyle w:val="a0"/>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bookmarkStart w:id="243" w:name="_Toc93989446"/>
      <w:bookmarkStart w:id="244" w:name="_Toc296594295"/>
      <w:bookmarkStart w:id="245" w:name="_Toc76991532"/>
      <w:bookmarkStart w:id="246" w:name="_Toc88389447"/>
      <w:bookmarkStart w:id="247" w:name="_Toc66005562"/>
    </w:p>
    <w:p w:rsidR="00725F6E" w:rsidRDefault="00725F6E">
      <w:pPr>
        <w:wordWrap w:val="0"/>
        <w:adjustRightInd w:val="0"/>
        <w:snapToGrid w:val="0"/>
        <w:rPr>
          <w:rFonts w:ascii="宋体" w:hAnsi="宋体"/>
          <w:szCs w:val="21"/>
        </w:rPr>
      </w:pPr>
    </w:p>
    <w:p w:rsidR="00725F6E" w:rsidRDefault="00F9095A">
      <w:pPr>
        <w:pStyle w:val="3"/>
        <w:wordWrap w:val="0"/>
        <w:adjustRightInd w:val="0"/>
        <w:snapToGrid w:val="0"/>
        <w:spacing w:before="0" w:after="0" w:line="360" w:lineRule="auto"/>
        <w:jc w:val="center"/>
        <w:rPr>
          <w:rFonts w:ascii="宋体" w:hAnsi="宋体"/>
          <w:sz w:val="28"/>
          <w:szCs w:val="28"/>
        </w:rPr>
      </w:pPr>
      <w:bookmarkStart w:id="248" w:name="_Toc118304679"/>
      <w:bookmarkStart w:id="249" w:name="_Toc120634111"/>
      <w:r>
        <w:rPr>
          <w:rFonts w:ascii="宋体" w:hAnsi="宋体" w:hint="eastAsia"/>
          <w:sz w:val="28"/>
          <w:szCs w:val="28"/>
        </w:rPr>
        <w:t xml:space="preserve">附件9  </w:t>
      </w:r>
      <w:bookmarkEnd w:id="243"/>
      <w:bookmarkEnd w:id="244"/>
      <w:bookmarkEnd w:id="248"/>
      <w:r>
        <w:rPr>
          <w:rFonts w:ascii="宋体" w:hAnsi="宋体" w:hint="eastAsia"/>
          <w:sz w:val="28"/>
          <w:szCs w:val="28"/>
        </w:rPr>
        <w:t>技术响应方案</w:t>
      </w:r>
      <w:bookmarkEnd w:id="249"/>
    </w:p>
    <w:p w:rsidR="00725F6E" w:rsidRDefault="00725F6E">
      <w:pPr>
        <w:wordWrap w:val="0"/>
        <w:adjustRightInd w:val="0"/>
        <w:snapToGrid w:val="0"/>
        <w:spacing w:line="360" w:lineRule="auto"/>
        <w:ind w:firstLineChars="200" w:firstLine="420"/>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项目名称：                                       项目编号：           包组号：</w:t>
      </w:r>
    </w:p>
    <w:p w:rsidR="00725F6E" w:rsidRDefault="00725F6E">
      <w:pPr>
        <w:wordWrap w:val="0"/>
        <w:adjustRightInd w:val="0"/>
        <w:snapToGrid w:val="0"/>
        <w:spacing w:line="360" w:lineRule="auto"/>
        <w:rPr>
          <w:rFonts w:ascii="宋体" w:hAnsi="宋体"/>
          <w:szCs w:val="21"/>
        </w:rPr>
      </w:pPr>
    </w:p>
    <w:p w:rsidR="00725F6E" w:rsidRDefault="00F9095A">
      <w:pPr>
        <w:wordWrap w:val="0"/>
        <w:adjustRightInd w:val="0"/>
        <w:snapToGrid w:val="0"/>
        <w:spacing w:line="360" w:lineRule="auto"/>
        <w:rPr>
          <w:rFonts w:ascii="宋体" w:hAnsi="宋体" w:cs="Arial"/>
        </w:rPr>
      </w:pPr>
      <w:r>
        <w:rPr>
          <w:rFonts w:ascii="宋体" w:hAnsi="宋体" w:hint="eastAsia"/>
          <w:szCs w:val="21"/>
        </w:rPr>
        <w:t>包括但不限于产品</w:t>
      </w:r>
      <w:r>
        <w:rPr>
          <w:rFonts w:ascii="宋体" w:hAnsi="宋体" w:hint="eastAsia"/>
        </w:rPr>
        <w:t>选型、产品介绍等</w:t>
      </w:r>
      <w:r>
        <w:rPr>
          <w:rFonts w:ascii="宋体" w:hAnsi="宋体" w:hint="eastAsia"/>
          <w:szCs w:val="21"/>
        </w:rPr>
        <w:t>内容</w:t>
      </w:r>
      <w:r>
        <w:rPr>
          <w:rFonts w:ascii="宋体" w:hAnsi="宋体" w:hint="eastAsia"/>
        </w:rPr>
        <w:t>，格式自拟</w:t>
      </w:r>
      <w:r>
        <w:rPr>
          <w:rFonts w:ascii="宋体" w:hAnsi="宋体" w:cs="Arial" w:hint="eastAsia"/>
        </w:rPr>
        <w:t>。</w:t>
      </w:r>
    </w:p>
    <w:p w:rsidR="00725F6E" w:rsidRDefault="00725F6E">
      <w:pPr>
        <w:wordWrap w:val="0"/>
        <w:adjustRightInd w:val="0"/>
        <w:snapToGrid w:val="0"/>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725F6E">
      <w:pPr>
        <w:widowControl/>
        <w:jc w:val="left"/>
        <w:rPr>
          <w:rFonts w:ascii="宋体" w:hAnsi="宋体"/>
          <w:szCs w:val="21"/>
        </w:rPr>
      </w:pPr>
      <w:bookmarkStart w:id="250" w:name="_Toc56414813"/>
    </w:p>
    <w:p w:rsidR="00725F6E" w:rsidRDefault="00725F6E">
      <w:pPr>
        <w:pStyle w:val="a0"/>
      </w:pPr>
    </w:p>
    <w:p w:rsidR="00725F6E" w:rsidRDefault="00F9095A">
      <w:pPr>
        <w:pStyle w:val="3"/>
        <w:wordWrap w:val="0"/>
        <w:adjustRightInd w:val="0"/>
        <w:snapToGrid w:val="0"/>
        <w:spacing w:before="0" w:after="0" w:line="360" w:lineRule="auto"/>
        <w:jc w:val="center"/>
        <w:rPr>
          <w:rFonts w:ascii="宋体" w:hAnsi="宋体"/>
          <w:sz w:val="28"/>
          <w:szCs w:val="28"/>
        </w:rPr>
      </w:pPr>
      <w:bookmarkStart w:id="251" w:name="_Toc120634112"/>
      <w:r>
        <w:rPr>
          <w:rFonts w:ascii="宋体" w:hAnsi="宋体" w:hint="eastAsia"/>
          <w:sz w:val="28"/>
          <w:szCs w:val="28"/>
        </w:rPr>
        <w:t>附件10 售后服务方案</w:t>
      </w:r>
      <w:bookmarkEnd w:id="251"/>
    </w:p>
    <w:p w:rsidR="00725F6E" w:rsidRDefault="00725F6E">
      <w:pPr>
        <w:wordWrap w:val="0"/>
      </w:pPr>
    </w:p>
    <w:p w:rsidR="00725F6E" w:rsidRDefault="00F9095A">
      <w:pPr>
        <w:wordWrap w:val="0"/>
        <w:adjustRightInd w:val="0"/>
        <w:snapToGrid w:val="0"/>
        <w:spacing w:line="360" w:lineRule="auto"/>
        <w:rPr>
          <w:rFonts w:ascii="宋体" w:hAnsi="宋体"/>
        </w:rPr>
      </w:pPr>
      <w:r>
        <w:rPr>
          <w:rFonts w:ascii="宋体" w:hAnsi="宋体" w:hint="eastAsia"/>
        </w:rPr>
        <w:t>项目名称：                                       项目编号：           包组号：</w:t>
      </w:r>
    </w:p>
    <w:p w:rsidR="00725F6E" w:rsidRDefault="00F9095A">
      <w:pPr>
        <w:wordWrap w:val="0"/>
        <w:adjustRightInd w:val="0"/>
        <w:snapToGrid w:val="0"/>
        <w:spacing w:line="360" w:lineRule="auto"/>
        <w:rPr>
          <w:rFonts w:ascii="宋体" w:hAnsi="宋体"/>
        </w:rPr>
      </w:pPr>
      <w:r>
        <w:rPr>
          <w:rFonts w:ascii="宋体" w:hAnsi="宋体" w:hint="eastAsia"/>
        </w:rPr>
        <w:t>1．质量保证措施</w:t>
      </w:r>
    </w:p>
    <w:p w:rsidR="00725F6E" w:rsidRDefault="00F9095A">
      <w:pPr>
        <w:wordWrap w:val="0"/>
        <w:adjustRightInd w:val="0"/>
        <w:snapToGrid w:val="0"/>
        <w:spacing w:line="360" w:lineRule="auto"/>
        <w:rPr>
          <w:rFonts w:ascii="宋体" w:hAnsi="宋体"/>
        </w:rPr>
      </w:pPr>
      <w:r>
        <w:rPr>
          <w:rFonts w:ascii="宋体" w:hAnsi="宋体" w:hint="eastAsia"/>
        </w:rPr>
        <w:t>2．配送服务方案</w:t>
      </w:r>
    </w:p>
    <w:p w:rsidR="00725F6E" w:rsidRDefault="00F9095A">
      <w:pPr>
        <w:wordWrap w:val="0"/>
        <w:adjustRightInd w:val="0"/>
        <w:snapToGrid w:val="0"/>
        <w:spacing w:line="360" w:lineRule="auto"/>
        <w:rPr>
          <w:rFonts w:ascii="宋体" w:hAnsi="宋体" w:cs="宋体"/>
          <w:bCs/>
          <w:szCs w:val="21"/>
        </w:rPr>
      </w:pPr>
      <w:r>
        <w:rPr>
          <w:rFonts w:ascii="宋体" w:hAnsi="宋体" w:hint="eastAsia"/>
        </w:rPr>
        <w:t>3</w:t>
      </w:r>
      <w:r>
        <w:rPr>
          <w:rFonts w:ascii="宋体" w:hAnsi="宋体" w:cs="宋体" w:hint="eastAsia"/>
          <w:bCs/>
          <w:szCs w:val="21"/>
        </w:rPr>
        <w:t>．</w:t>
      </w:r>
      <w:r>
        <w:rPr>
          <w:rFonts w:asciiTheme="minorEastAsia" w:eastAsiaTheme="minorEastAsia" w:hAnsiTheme="minorEastAsia" w:hint="eastAsia"/>
          <w:szCs w:val="21"/>
        </w:rPr>
        <w:t>应急服务方案</w:t>
      </w:r>
    </w:p>
    <w:p w:rsidR="00725F6E" w:rsidRDefault="00F9095A">
      <w:pPr>
        <w:wordWrap w:val="0"/>
        <w:adjustRightInd w:val="0"/>
        <w:snapToGrid w:val="0"/>
        <w:spacing w:line="360" w:lineRule="auto"/>
        <w:rPr>
          <w:rFonts w:ascii="宋体" w:hAnsi="宋体" w:cs="宋体"/>
          <w:szCs w:val="21"/>
        </w:rPr>
      </w:pPr>
      <w:r>
        <w:rPr>
          <w:rFonts w:ascii="宋体" w:hAnsi="宋体" w:cs="宋体" w:hint="eastAsia"/>
          <w:bCs/>
          <w:szCs w:val="21"/>
        </w:rPr>
        <w:t>4．</w:t>
      </w:r>
      <w:r>
        <w:rPr>
          <w:rFonts w:asciiTheme="minorEastAsia" w:eastAsiaTheme="minorEastAsia" w:hAnsiTheme="minorEastAsia" w:hint="eastAsia"/>
          <w:szCs w:val="21"/>
        </w:rPr>
        <w:t>履约过程验收反馈</w:t>
      </w:r>
      <w:r>
        <w:rPr>
          <w:rFonts w:ascii="宋体" w:hAnsi="宋体" w:cs="宋体" w:hint="eastAsia"/>
          <w:szCs w:val="21"/>
        </w:rPr>
        <w:t>方案</w:t>
      </w:r>
    </w:p>
    <w:p w:rsidR="00725F6E" w:rsidRDefault="00F9095A">
      <w:pPr>
        <w:wordWrap w:val="0"/>
        <w:adjustRightInd w:val="0"/>
        <w:snapToGrid w:val="0"/>
        <w:spacing w:line="360" w:lineRule="auto"/>
        <w:rPr>
          <w:rFonts w:ascii="宋体" w:hAnsi="宋体"/>
        </w:rPr>
      </w:pPr>
      <w:r>
        <w:rPr>
          <w:rFonts w:ascii="宋体" w:hAnsi="宋体" w:hint="eastAsia"/>
        </w:rPr>
        <w:t>5．</w:t>
      </w:r>
      <w:r>
        <w:rPr>
          <w:rFonts w:ascii="宋体" w:hAnsi="宋体"/>
        </w:rPr>
        <w:t xml:space="preserve"> 技术服务支持方案</w:t>
      </w:r>
    </w:p>
    <w:p w:rsidR="00725F6E" w:rsidRDefault="00F9095A">
      <w:pPr>
        <w:wordWrap w:val="0"/>
        <w:adjustRightInd w:val="0"/>
        <w:snapToGrid w:val="0"/>
        <w:spacing w:line="360" w:lineRule="auto"/>
        <w:rPr>
          <w:rFonts w:ascii="宋体" w:hAnsi="宋体" w:cs="宋体"/>
          <w:szCs w:val="21"/>
        </w:rPr>
      </w:pPr>
      <w:r>
        <w:rPr>
          <w:rFonts w:ascii="宋体" w:hAnsi="宋体" w:hint="eastAsia"/>
        </w:rPr>
        <w:t>6．</w:t>
      </w:r>
      <w:r>
        <w:rPr>
          <w:rFonts w:ascii="宋体" w:hAnsi="宋体" w:cs="宋体" w:hint="eastAsia"/>
          <w:bCs/>
          <w:szCs w:val="21"/>
        </w:rPr>
        <w:t>人员培训方案</w:t>
      </w:r>
    </w:p>
    <w:p w:rsidR="00725F6E" w:rsidRDefault="00725F6E">
      <w:pPr>
        <w:wordWrap w:val="0"/>
        <w:adjustRightInd w:val="0"/>
        <w:snapToGrid w:val="0"/>
        <w:rPr>
          <w:rFonts w:ascii="宋体" w:hAnsi="宋体" w:cs="宋体"/>
          <w:szCs w:val="21"/>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F9095A">
      <w:pPr>
        <w:pStyle w:val="3"/>
        <w:adjustRightInd w:val="0"/>
        <w:snapToGrid w:val="0"/>
        <w:spacing w:before="0" w:after="0" w:line="360" w:lineRule="auto"/>
        <w:jc w:val="center"/>
        <w:rPr>
          <w:rFonts w:ascii="宋体" w:hAnsi="宋体"/>
          <w:sz w:val="28"/>
          <w:szCs w:val="28"/>
        </w:rPr>
      </w:pPr>
      <w:bookmarkStart w:id="252" w:name="_Toc422774253"/>
      <w:bookmarkStart w:id="253" w:name="_Toc120634113"/>
      <w:bookmarkStart w:id="254" w:name="_Toc118304680"/>
      <w:r>
        <w:rPr>
          <w:rFonts w:ascii="宋体" w:hAnsi="宋体" w:hint="eastAsia"/>
          <w:sz w:val="28"/>
          <w:szCs w:val="28"/>
        </w:rPr>
        <w:lastRenderedPageBreak/>
        <w:t>附件11 商务指标响应一览表</w:t>
      </w:r>
      <w:bookmarkEnd w:id="252"/>
      <w:bookmarkEnd w:id="253"/>
      <w:bookmarkEnd w:id="254"/>
    </w:p>
    <w:p w:rsidR="00725F6E" w:rsidRDefault="00F9095A">
      <w:pPr>
        <w:wordWrap w:val="0"/>
        <w:adjustRightInd w:val="0"/>
        <w:snapToGrid w:val="0"/>
        <w:spacing w:line="360" w:lineRule="auto"/>
        <w:jc w:val="left"/>
        <w:rPr>
          <w:rFonts w:ascii="宋体" w:hAnsi="宋体"/>
          <w:szCs w:val="21"/>
        </w:rPr>
      </w:pPr>
      <w:r>
        <w:rPr>
          <w:rFonts w:ascii="宋体" w:hAnsi="宋体" w:hint="eastAsia"/>
        </w:rPr>
        <w:t>项目名称：                                       项目编号：           包组号：</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24"/>
        <w:gridCol w:w="5921"/>
        <w:gridCol w:w="1158"/>
        <w:gridCol w:w="1018"/>
      </w:tblGrid>
      <w:tr w:rsidR="00725F6E">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内容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招标要求</w:t>
            </w:r>
          </w:p>
        </w:tc>
        <w:tc>
          <w:tcPr>
            <w:tcW w:w="1158" w:type="dxa"/>
            <w:tcBorders>
              <w:top w:val="single" w:sz="4" w:space="0" w:color="auto"/>
              <w:left w:val="single" w:sz="4" w:space="0" w:color="auto"/>
              <w:bottom w:val="single" w:sz="4" w:space="0" w:color="auto"/>
              <w:right w:val="single" w:sz="4" w:space="0" w:color="auto"/>
            </w:tcBorders>
          </w:tcPr>
          <w:p w:rsidR="00725F6E" w:rsidRDefault="00F9095A">
            <w:pPr>
              <w:adjustRightInd w:val="0"/>
              <w:snapToGrid w:val="0"/>
              <w:spacing w:line="360" w:lineRule="auto"/>
              <w:jc w:val="center"/>
              <w:rPr>
                <w:rFonts w:ascii="宋体" w:hAnsi="宋体"/>
                <w:szCs w:val="21"/>
              </w:rPr>
            </w:pPr>
            <w:r>
              <w:rPr>
                <w:rFonts w:ascii="宋体" w:hAnsi="宋体" w:hint="eastAsia"/>
                <w:szCs w:val="21"/>
              </w:rPr>
              <w:t>投标响应</w:t>
            </w:r>
          </w:p>
        </w:tc>
        <w:tc>
          <w:tcPr>
            <w:tcW w:w="1018" w:type="dxa"/>
            <w:tcBorders>
              <w:top w:val="single" w:sz="4" w:space="0" w:color="auto"/>
              <w:left w:val="single" w:sz="4" w:space="0" w:color="auto"/>
              <w:bottom w:val="single" w:sz="4" w:space="0" w:color="auto"/>
              <w:right w:val="single" w:sz="4" w:space="0" w:color="auto"/>
            </w:tcBorders>
          </w:tcPr>
          <w:p w:rsidR="00725F6E" w:rsidRDefault="00F9095A">
            <w:pPr>
              <w:adjustRightInd w:val="0"/>
              <w:snapToGrid w:val="0"/>
              <w:spacing w:line="360" w:lineRule="auto"/>
              <w:jc w:val="center"/>
              <w:rPr>
                <w:rFonts w:ascii="宋体" w:hAnsi="宋体"/>
                <w:szCs w:val="21"/>
              </w:rPr>
            </w:pPr>
            <w:r>
              <w:rPr>
                <w:rFonts w:ascii="宋体" w:hAnsi="宋体" w:hint="eastAsia"/>
              </w:rPr>
              <w:t>偏离情况</w:t>
            </w:r>
          </w:p>
        </w:tc>
      </w:tr>
      <w:tr w:rsidR="00725F6E">
        <w:trPr>
          <w:trHeight w:val="270"/>
          <w:jc w:val="center"/>
        </w:trPr>
        <w:tc>
          <w:tcPr>
            <w:tcW w:w="1524"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★合同履行期限</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rPr>
            </w:pPr>
            <w:r>
              <w:rPr>
                <w:rFonts w:ascii="宋体" w:hAnsi="宋体" w:hint="eastAsia"/>
                <w:szCs w:val="21"/>
              </w:rPr>
              <w:t>在收到采购人的订单邮件日起7日内（国产产品）或14日内（进口产品）将该订单的货物交付使用。</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交货地点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ind w:left="315" w:hangingChars="150" w:hanging="315"/>
              <w:rPr>
                <w:rFonts w:ascii="宋体" w:hAnsi="宋体"/>
                <w:szCs w:val="21"/>
              </w:rPr>
            </w:pPr>
            <w:r>
              <w:rPr>
                <w:rFonts w:ascii="宋体" w:hAnsi="宋体" w:hint="eastAsia"/>
                <w:szCs w:val="21"/>
              </w:rPr>
              <w:t>深圳市福田区皇岗口岸生活区1号综合楼4楼。</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szCs w:val="21"/>
              </w:rPr>
              <w:t>验收</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szCs w:val="21"/>
              </w:rPr>
            </w:pPr>
            <w:r>
              <w:rPr>
                <w:rFonts w:ascii="宋体" w:hAnsi="宋体" w:hint="eastAsia"/>
                <w:szCs w:val="21"/>
              </w:rPr>
              <w:t>1）</w:t>
            </w:r>
            <w:r>
              <w:rPr>
                <w:rFonts w:ascii="宋体" w:hAnsi="宋体" w:hint="eastAsia"/>
              </w:rPr>
              <w:t>中标人完成产品交付，由采购人组织清点验收，并在送货单上签收。</w:t>
            </w:r>
            <w:r>
              <w:rPr>
                <w:rFonts w:ascii="宋体" w:hAnsi="宋体" w:hint="eastAsia"/>
                <w:szCs w:val="21"/>
              </w:rPr>
              <w:t>2）</w:t>
            </w:r>
            <w:r>
              <w:rPr>
                <w:rFonts w:ascii="宋体" w:hAnsi="宋体" w:hint="eastAsia"/>
                <w:bCs/>
                <w:color w:val="000000"/>
                <w:szCs w:val="21"/>
              </w:rPr>
              <w:t>验收时双方应于现场依据本合同规定的验收依据共同对商品的数量、型号规格、产地、产品效期进行验证。</w:t>
            </w:r>
          </w:p>
          <w:p w:rsidR="00725F6E" w:rsidRDefault="00F9095A">
            <w:pPr>
              <w:spacing w:line="360" w:lineRule="auto"/>
              <w:rPr>
                <w:rFonts w:ascii="宋体" w:hAnsi="宋体"/>
              </w:rPr>
            </w:pPr>
            <w:r>
              <w:rPr>
                <w:rFonts w:ascii="宋体" w:hAnsi="宋体" w:hint="eastAsia"/>
              </w:rPr>
              <w:t>3）验收依据：</w:t>
            </w:r>
            <w:r>
              <w:rPr>
                <w:rFonts w:ascii="宋体" w:hAnsi="宋体"/>
                <w:bCs/>
                <w:color w:val="000000"/>
                <w:szCs w:val="21"/>
              </w:rPr>
              <w:t>①</w:t>
            </w:r>
            <w:r>
              <w:rPr>
                <w:rFonts w:ascii="宋体" w:hAnsi="宋体" w:hint="eastAsia"/>
                <w:bCs/>
                <w:color w:val="000000"/>
                <w:szCs w:val="21"/>
              </w:rPr>
              <w:t xml:space="preserve"> 订单中规定的产品名称、型号规格、产地及数量等款项和相关的配置情况文件，以及合同中相关的产品质量、技术性能要求文件。</w:t>
            </w:r>
            <w:r>
              <w:rPr>
                <w:rFonts w:ascii="宋体" w:hAnsi="宋体"/>
                <w:bCs/>
                <w:color w:val="000000"/>
                <w:szCs w:val="21"/>
              </w:rPr>
              <w:t>②</w:t>
            </w:r>
            <w:r>
              <w:rPr>
                <w:rFonts w:ascii="宋体" w:hAnsi="宋体" w:hint="eastAsia"/>
                <w:bCs/>
                <w:color w:val="000000"/>
                <w:szCs w:val="21"/>
              </w:rPr>
              <w:t xml:space="preserve"> 生产厂的出厂标准。</w:t>
            </w:r>
            <w:r>
              <w:rPr>
                <w:rFonts w:ascii="宋体" w:hAnsi="宋体"/>
                <w:bCs/>
                <w:color w:val="000000"/>
                <w:szCs w:val="21"/>
              </w:rPr>
              <w:t>③</w:t>
            </w:r>
            <w:r>
              <w:rPr>
                <w:rFonts w:ascii="宋体" w:hAnsi="宋体" w:hint="eastAsia"/>
                <w:bCs/>
                <w:color w:val="000000"/>
                <w:szCs w:val="21"/>
              </w:rPr>
              <w:t xml:space="preserve"> 本合同规定的验收的特殊要求。</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53"/>
          <w:jc w:val="center"/>
        </w:trPr>
        <w:tc>
          <w:tcPr>
            <w:tcW w:w="1524"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★质量保证期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after="60" w:line="360" w:lineRule="auto"/>
              <w:rPr>
                <w:rFonts w:ascii="宋体" w:hAnsi="宋体" w:cs="宋体"/>
                <w:kern w:val="0"/>
              </w:rPr>
            </w:pPr>
            <w:r>
              <w:rPr>
                <w:rFonts w:ascii="宋体" w:hAnsi="宋体" w:hint="eastAsia"/>
                <w:szCs w:val="21"/>
              </w:rPr>
              <w:t>自验收合格之日起12个月。</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53"/>
          <w:jc w:val="center"/>
        </w:trPr>
        <w:tc>
          <w:tcPr>
            <w:tcW w:w="1524" w:type="dxa"/>
            <w:tcBorders>
              <w:top w:val="single" w:sz="4" w:space="0" w:color="auto"/>
              <w:left w:val="single" w:sz="4" w:space="0" w:color="auto"/>
              <w:right w:val="single" w:sz="4" w:space="0" w:color="auto"/>
            </w:tcBorders>
            <w:vAlign w:val="center"/>
          </w:tcPr>
          <w:p w:rsidR="00725F6E" w:rsidRDefault="00F9095A">
            <w:pPr>
              <w:spacing w:line="360" w:lineRule="auto"/>
              <w:ind w:leftChars="50" w:left="739" w:hangingChars="302" w:hanging="634"/>
              <w:jc w:val="center"/>
              <w:rPr>
                <w:rFonts w:ascii="宋体" w:hAnsi="宋体"/>
                <w:szCs w:val="21"/>
              </w:rPr>
            </w:pPr>
            <w:r>
              <w:rPr>
                <w:rFonts w:ascii="宋体" w:hAnsi="宋体" w:hint="eastAsia"/>
                <w:szCs w:val="21"/>
              </w:rPr>
              <w:t>★</w:t>
            </w:r>
            <w:r>
              <w:rPr>
                <w:rFonts w:ascii="宋体" w:hAnsi="宋体" w:hint="eastAsia"/>
                <w:bCs/>
                <w:color w:val="000000"/>
                <w:szCs w:val="21"/>
              </w:rPr>
              <w:t>产品有效期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ind w:leftChars="7" w:left="15"/>
              <w:rPr>
                <w:rFonts w:ascii="宋体" w:hAnsi="宋体"/>
                <w:szCs w:val="21"/>
              </w:rPr>
            </w:pPr>
            <w:r>
              <w:rPr>
                <w:rFonts w:ascii="宋体" w:hAnsi="宋体" w:hint="eastAsia"/>
                <w:bCs/>
                <w:color w:val="000000"/>
                <w:szCs w:val="21"/>
              </w:rPr>
              <w:t>经采购人验收合格后，产品剩余的有效期（以产品外包装或产品说明书标识的有效期为准）不少于12个月。</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szCs w:val="21"/>
              </w:rPr>
              <w:t>★</w:t>
            </w:r>
            <w:r>
              <w:rPr>
                <w:rFonts w:ascii="宋体" w:hAnsi="宋体" w:hint="eastAsia"/>
              </w:rPr>
              <w:t>付款方式</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rPr>
            </w:pPr>
            <w:r>
              <w:rPr>
                <w:rFonts w:ascii="宋体" w:hAnsi="宋体" w:hint="eastAsia"/>
              </w:rPr>
              <w:t>货物到货经</w:t>
            </w:r>
            <w:r>
              <w:rPr>
                <w:rFonts w:asciiTheme="minorEastAsia" w:eastAsiaTheme="minorEastAsia" w:hAnsiTheme="minorEastAsia" w:hint="eastAsia"/>
              </w:rPr>
              <w:t>采购人</w:t>
            </w:r>
            <w:r>
              <w:rPr>
                <w:rFonts w:ascii="宋体" w:hAnsi="宋体" w:hint="eastAsia"/>
              </w:rPr>
              <w:t>清点无误且收到有效发票及验收单后</w:t>
            </w:r>
            <w:r>
              <w:rPr>
                <w:rFonts w:asciiTheme="minorEastAsia" w:eastAsiaTheme="minorEastAsia" w:hAnsiTheme="minorEastAsia" w:hint="eastAsia"/>
              </w:rPr>
              <w:t>15</w:t>
            </w:r>
            <w:r>
              <w:rPr>
                <w:rFonts w:ascii="宋体" w:hAnsi="宋体" w:hint="eastAsia"/>
              </w:rPr>
              <w:t>个工作日内（如遇</w:t>
            </w:r>
            <w:r>
              <w:rPr>
                <w:rFonts w:asciiTheme="minorEastAsia" w:eastAsiaTheme="minorEastAsia" w:hAnsiTheme="minorEastAsia" w:hint="eastAsia"/>
              </w:rPr>
              <w:t>采购人资金未到账等特殊情况</w:t>
            </w:r>
            <w:r>
              <w:rPr>
                <w:rFonts w:ascii="宋体" w:hAnsi="宋体" w:hint="eastAsia"/>
              </w:rPr>
              <w:t>可延迟付款），以转帐方式向</w:t>
            </w:r>
            <w:r>
              <w:rPr>
                <w:rFonts w:asciiTheme="minorEastAsia" w:eastAsiaTheme="minorEastAsia" w:hAnsiTheme="minorEastAsia" w:hint="eastAsia"/>
              </w:rPr>
              <w:t>中标人</w:t>
            </w:r>
            <w:r>
              <w:rPr>
                <w:rFonts w:ascii="宋体" w:hAnsi="宋体" w:hint="eastAsia"/>
              </w:rPr>
              <w:t>支付当批订单总金额 100 %的货款。</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vMerge w:val="restart"/>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szCs w:val="21"/>
                <w:highlight w:val="yellow"/>
              </w:rPr>
            </w:pPr>
            <w:r>
              <w:rPr>
                <w:rFonts w:ascii="宋体" w:hAnsi="宋体" w:hint="eastAsia"/>
                <w:szCs w:val="21"/>
              </w:rPr>
              <w:t>售后服务</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rPr>
            </w:pPr>
            <w:r>
              <w:rPr>
                <w:rFonts w:ascii="宋体" w:hAnsi="宋体" w:hint="eastAsia"/>
              </w:rPr>
              <w:t>1）如有任何质量问题</w:t>
            </w:r>
            <w:r>
              <w:rPr>
                <w:rFonts w:asciiTheme="minorEastAsia" w:eastAsiaTheme="minorEastAsia" w:hAnsiTheme="minorEastAsia" w:hint="eastAsia"/>
              </w:rPr>
              <w:t>需要调换或退货或</w:t>
            </w:r>
            <w:r>
              <w:rPr>
                <w:rFonts w:ascii="宋体" w:hAnsi="宋体" w:hint="eastAsia"/>
              </w:rPr>
              <w:t>因</w:t>
            </w:r>
            <w:r>
              <w:rPr>
                <w:rFonts w:asciiTheme="minorEastAsia" w:eastAsiaTheme="minorEastAsia" w:hAnsiTheme="minorEastAsia" w:hint="eastAsia"/>
              </w:rPr>
              <w:t>采购人</w:t>
            </w:r>
            <w:r>
              <w:rPr>
                <w:rFonts w:ascii="宋体" w:hAnsi="宋体" w:hint="eastAsia"/>
              </w:rPr>
              <w:t>使用部门的合理要求</w:t>
            </w:r>
            <w:r>
              <w:rPr>
                <w:rFonts w:asciiTheme="minorEastAsia" w:eastAsiaTheme="minorEastAsia" w:hAnsiTheme="minorEastAsia" w:hint="eastAsia"/>
              </w:rPr>
              <w:t>需</w:t>
            </w:r>
            <w:r>
              <w:rPr>
                <w:rFonts w:ascii="宋体" w:hAnsi="宋体" w:hint="eastAsia"/>
              </w:rPr>
              <w:t>要提供帮助和服务的，中标人应在24小时内响应并提供上门服务。</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vMerge/>
            <w:tcBorders>
              <w:left w:val="single" w:sz="4" w:space="0" w:color="auto"/>
              <w:right w:val="single" w:sz="4" w:space="0" w:color="auto"/>
            </w:tcBorders>
            <w:vAlign w:val="center"/>
          </w:tcPr>
          <w:p w:rsidR="00725F6E" w:rsidRDefault="00725F6E">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rPr>
            </w:pPr>
            <w:r>
              <w:rPr>
                <w:rFonts w:ascii="宋体" w:hAnsi="宋体" w:hint="eastAsia"/>
              </w:rPr>
              <w:t>2）中标人对其所供产品提供原厂商技术服务支持。</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r w:rsidR="00725F6E">
        <w:trPr>
          <w:trHeight w:val="270"/>
          <w:jc w:val="center"/>
        </w:trPr>
        <w:tc>
          <w:tcPr>
            <w:tcW w:w="1524" w:type="dxa"/>
            <w:vMerge/>
            <w:tcBorders>
              <w:left w:val="single" w:sz="4" w:space="0" w:color="auto"/>
              <w:bottom w:val="single" w:sz="4" w:space="0" w:color="auto"/>
              <w:right w:val="single" w:sz="4" w:space="0" w:color="auto"/>
            </w:tcBorders>
            <w:vAlign w:val="center"/>
          </w:tcPr>
          <w:p w:rsidR="00725F6E" w:rsidRDefault="00725F6E">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25F6E" w:rsidRDefault="00F9095A">
            <w:pPr>
              <w:spacing w:line="360" w:lineRule="auto"/>
              <w:rPr>
                <w:rFonts w:ascii="宋体" w:hAnsi="宋体"/>
              </w:rPr>
            </w:pPr>
            <w:r>
              <w:rPr>
                <w:rFonts w:ascii="宋体" w:hAnsi="宋体" w:hint="eastAsia"/>
              </w:rPr>
              <w:t>3）中标人负责对采购人使用人员进行相应的培训。</w:t>
            </w:r>
          </w:p>
        </w:tc>
        <w:tc>
          <w:tcPr>
            <w:tcW w:w="115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725F6E" w:rsidRDefault="00725F6E">
            <w:pPr>
              <w:adjustRightInd w:val="0"/>
              <w:snapToGrid w:val="0"/>
              <w:spacing w:line="360" w:lineRule="auto"/>
              <w:jc w:val="center"/>
              <w:rPr>
                <w:rFonts w:ascii="宋体" w:hAnsi="宋体"/>
                <w:szCs w:val="21"/>
              </w:rPr>
            </w:pPr>
          </w:p>
        </w:tc>
      </w:tr>
    </w:tbl>
    <w:p w:rsidR="00725F6E" w:rsidRDefault="00725F6E">
      <w:pPr>
        <w:wordWrap w:val="0"/>
        <w:adjustRightInd w:val="0"/>
        <w:snapToGrid w:val="0"/>
        <w:spacing w:line="360" w:lineRule="auto"/>
        <w:rPr>
          <w:rFonts w:ascii="宋体" w:hAnsi="宋体"/>
          <w:szCs w:val="21"/>
        </w:rPr>
      </w:pPr>
    </w:p>
    <w:p w:rsidR="00725F6E" w:rsidRDefault="00F9095A">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725F6E" w:rsidRDefault="00725F6E">
      <w:pPr>
        <w:pStyle w:val="a0"/>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725F6E">
      <w:pPr>
        <w:pStyle w:val="a0"/>
      </w:pPr>
    </w:p>
    <w:p w:rsidR="00725F6E" w:rsidRDefault="00F9095A">
      <w:pPr>
        <w:pStyle w:val="3"/>
        <w:adjustRightInd w:val="0"/>
        <w:snapToGrid w:val="0"/>
        <w:spacing w:before="0" w:after="0" w:line="360" w:lineRule="auto"/>
        <w:jc w:val="center"/>
      </w:pPr>
      <w:bookmarkStart w:id="255" w:name="_Toc118304681"/>
      <w:bookmarkStart w:id="256" w:name="_Toc93989453"/>
      <w:bookmarkStart w:id="257" w:name="_Toc120634114"/>
      <w:bookmarkStart w:id="258" w:name="_Toc296594301"/>
      <w:r>
        <w:rPr>
          <w:rFonts w:ascii="宋体" w:hAnsi="宋体" w:hint="eastAsia"/>
          <w:sz w:val="28"/>
          <w:szCs w:val="28"/>
        </w:rPr>
        <w:t>附件12 技术指标响应一览表</w:t>
      </w:r>
      <w:bookmarkEnd w:id="255"/>
      <w:bookmarkEnd w:id="256"/>
      <w:bookmarkEnd w:id="257"/>
      <w:bookmarkEnd w:id="258"/>
    </w:p>
    <w:p w:rsidR="00725F6E" w:rsidRDefault="00F9095A">
      <w:pPr>
        <w:wordWrap w:val="0"/>
        <w:adjustRightInd w:val="0"/>
        <w:snapToGrid w:val="0"/>
        <w:spacing w:line="360" w:lineRule="auto"/>
        <w:jc w:val="left"/>
        <w:rPr>
          <w:rFonts w:ascii="宋体" w:hAnsi="宋体"/>
        </w:rPr>
      </w:pPr>
      <w:r>
        <w:rPr>
          <w:rFonts w:ascii="宋体" w:hAnsi="宋体" w:hint="eastAsia"/>
        </w:rPr>
        <w:t>项目名称：                                       项目编号：           包组号：</w:t>
      </w:r>
    </w:p>
    <w:p w:rsidR="00725F6E" w:rsidRDefault="00F9095A">
      <w:pPr>
        <w:pStyle w:val="a0"/>
      </w:pPr>
      <w:r>
        <w:rPr>
          <w:rFonts w:hint="eastAsia"/>
        </w:rPr>
        <w:t>A包：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22"/>
        <w:gridCol w:w="8"/>
        <w:gridCol w:w="1086"/>
        <w:gridCol w:w="8"/>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gridSpan w:val="2"/>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gridSpan w:val="2"/>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解脲脲原体和人型支原体培养鉴定药敏试剂</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1．本试剂适用于解脲脲原体和人型支原体的培养鉴定、半定量计数和药物敏感性试验。</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2．原理：试剂盒由选择性培养基和试剂条组成，当有UU和MH生长时，培养基由黄色变为红色，试剂条各孔分别用于UU和MH的培养鉴定。</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★3．具有中华人民共和国医疗器械注册证（体外诊断试剂）。</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汉泰血型仪微孔板条形码</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汉泰血型仪专用清洗液</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汉泰血型仪专用96孔U型微孔板</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★满足全自动血型鉴定仪G.S.G/Hemotype的应用。</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沙眼衣原体抗原检测试剂盒（胶乳法）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1．用于定性检测女性宫颈拭子以及男性尿液样本中的沙眼衣原体抗原。</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2．原理：采用高度特异性的抗体抗原反应及免疫层析分析技术。</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 具有中华人民共和国医疗器械注册证（体外诊断试剂）。</w:t>
            </w:r>
          </w:p>
        </w:tc>
        <w:tc>
          <w:tcPr>
            <w:tcW w:w="1130"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tcBorders>
              <w:top w:val="single" w:sz="6" w:space="0" w:color="auto"/>
              <w:left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Merge w:val="restart"/>
            <w:tcBorders>
              <w:top w:val="single" w:sz="6" w:space="0" w:color="auto"/>
              <w:left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血红蛋白检测试剂（XS系列血红蛋白溶血剂）</w:t>
            </w: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1．用于开展五分类血液分析仪项目的检测。</w:t>
            </w:r>
          </w:p>
        </w:tc>
        <w:tc>
          <w:tcPr>
            <w:tcW w:w="1130" w:type="dxa"/>
            <w:gridSpan w:val="2"/>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★2．质控品用于对CBC、DIFF参数测量进行质量控制。</w:t>
            </w:r>
          </w:p>
        </w:tc>
        <w:tc>
          <w:tcPr>
            <w:tcW w:w="1130" w:type="dxa"/>
            <w:gridSpan w:val="2"/>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w:t>
            </w:r>
          </w:p>
        </w:tc>
        <w:tc>
          <w:tcPr>
            <w:tcW w:w="1130" w:type="dxa"/>
            <w:gridSpan w:val="2"/>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★4．满足全自动血液细胞分析仪sysmex XS-500i的应用。</w:t>
            </w:r>
          </w:p>
        </w:tc>
        <w:tc>
          <w:tcPr>
            <w:tcW w:w="1130" w:type="dxa"/>
            <w:gridSpan w:val="2"/>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tcBorders>
              <w:left w:val="single" w:sz="2" w:space="0" w:color="auto"/>
              <w:bottom w:val="single" w:sz="6"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bottom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5．免费提供设备的日常维护保养和维修(不含配件费用)。</w:t>
            </w:r>
          </w:p>
        </w:tc>
        <w:tc>
          <w:tcPr>
            <w:tcW w:w="1130" w:type="dxa"/>
            <w:gridSpan w:val="2"/>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bookmarkEnd w:id="245"/>
      <w:bookmarkEnd w:id="246"/>
      <w:bookmarkEnd w:id="247"/>
      <w:bookmarkEnd w:id="250"/>
      <w:tr w:rsidR="00725F6E">
        <w:trPr>
          <w:gridAfter w:val="1"/>
          <w:wAfter w:w="8" w:type="dxa"/>
          <w:trHeight w:val="293"/>
          <w:jc w:val="center"/>
        </w:trPr>
        <w:tc>
          <w:tcPr>
            <w:tcW w:w="756" w:type="dxa"/>
            <w:vMerge w:val="restart"/>
            <w:tcBorders>
              <w:top w:val="single" w:sz="6" w:space="0" w:color="auto"/>
              <w:left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741" w:type="dxa"/>
            <w:vMerge w:val="restart"/>
            <w:tcBorders>
              <w:top w:val="single" w:sz="6" w:space="0" w:color="auto"/>
              <w:left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溶血剂（XS系列白细胞分类</w:t>
            </w:r>
            <w:r>
              <w:rPr>
                <w:rFonts w:asciiTheme="minorEastAsia" w:eastAsiaTheme="minorEastAsia" w:hAnsiTheme="minorEastAsia" w:cstheme="minorBidi" w:hint="eastAsia"/>
                <w:szCs w:val="21"/>
              </w:rPr>
              <w:lastRenderedPageBreak/>
              <w:t>溶血剂）</w:t>
            </w: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lastRenderedPageBreak/>
              <w:t>1．用于开展五分类血液分析仪项目的检测。</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★2．质控品用于对CBC、DIFF参数测量进行质量控制。</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★4．满足全自动血液细胞分析仪sysmex XS-500i的应用。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bottom w:val="single" w:sz="6"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bottom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5．免费提供设备的日常维护保养和维修(不含配件费用)。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val="restart"/>
            <w:tcBorders>
              <w:top w:val="single" w:sz="6" w:space="0" w:color="auto"/>
              <w:left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2741" w:type="dxa"/>
            <w:vMerge w:val="restart"/>
            <w:tcBorders>
              <w:top w:val="single" w:sz="6" w:space="0" w:color="auto"/>
              <w:left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染色液（XS系列白细胞分类染色液）</w:t>
            </w: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1．用于开展五分类血液分析仪项目的检测。</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★2．质控品用于对CBC、DIFF参数测量进行质量控制。</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★4．满足全自动血液细胞分析仪sysmex XS-500i的应用。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bottom w:val="single" w:sz="6"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bottom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5．免费提供设备的日常维护保养和维修(不含配件费用)。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val="restart"/>
            <w:tcBorders>
              <w:top w:val="single" w:sz="6" w:space="0" w:color="auto"/>
              <w:left w:val="single" w:sz="2" w:space="0" w:color="auto"/>
              <w:right w:val="single" w:sz="6" w:space="0" w:color="auto"/>
            </w:tcBorders>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2741" w:type="dxa"/>
            <w:vMerge w:val="restart"/>
            <w:tcBorders>
              <w:top w:val="single" w:sz="6" w:space="0" w:color="auto"/>
              <w:left w:val="single" w:sz="6" w:space="0" w:color="auto"/>
              <w:right w:val="single" w:sz="6" w:space="0" w:color="auto"/>
            </w:tcBorders>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XS系列血液分析仪专用稀释液</w:t>
            </w: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1．用于开展五分类血液分析仪项目的检测。</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★2．质控品用于对CBC、DIFF参数测量进行质量控制。</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★3．具有中华人民共和国医疗器械注册证。</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★4．满足全自动血液细胞分析仪sysmex XS-500i的应用。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gridAfter w:val="1"/>
          <w:wAfter w:w="8" w:type="dxa"/>
          <w:trHeight w:val="293"/>
          <w:jc w:val="center"/>
        </w:trPr>
        <w:tc>
          <w:tcPr>
            <w:tcW w:w="756" w:type="dxa"/>
            <w:vMerge/>
            <w:tcBorders>
              <w:left w:val="single" w:sz="2" w:space="0" w:color="auto"/>
              <w:bottom w:val="single" w:sz="6" w:space="0" w:color="auto"/>
              <w:right w:val="single" w:sz="6" w:space="0" w:color="auto"/>
            </w:tcBorders>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tcBorders>
              <w:left w:val="single" w:sz="6" w:space="0" w:color="auto"/>
              <w:bottom w:val="single" w:sz="6" w:space="0" w:color="auto"/>
              <w:right w:val="single" w:sz="6" w:space="0" w:color="auto"/>
            </w:tcBorders>
            <w:vAlign w:val="center"/>
          </w:tcPr>
          <w:p w:rsidR="00725F6E" w:rsidRDefault="00725F6E">
            <w:pPr>
              <w:spacing w:line="360" w:lineRule="auto"/>
              <w:ind w:leftChars="29" w:left="61" w:rightChars="21" w:right="44"/>
              <w:jc w:val="center"/>
              <w:rPr>
                <w:rFonts w:asciiTheme="minorEastAsia" w:eastAsiaTheme="minorEastAsia" w:hAnsiTheme="minorEastAsia" w:cstheme="minorBidi"/>
                <w:szCs w:val="21"/>
              </w:rPr>
            </w:pPr>
          </w:p>
        </w:tc>
        <w:tc>
          <w:tcPr>
            <w:tcW w:w="5132" w:type="dxa"/>
            <w:tcBorders>
              <w:top w:val="single" w:sz="6" w:space="0" w:color="auto"/>
              <w:left w:val="single" w:sz="6" w:space="0" w:color="auto"/>
              <w:bottom w:val="single" w:sz="6" w:space="0" w:color="auto"/>
              <w:right w:val="single" w:sz="6" w:space="0" w:color="auto"/>
            </w:tcBorders>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5．免费提供设备的日常维护保养和维修(不含配件费用)。</w:t>
            </w:r>
          </w:p>
        </w:tc>
        <w:tc>
          <w:tcPr>
            <w:tcW w:w="1122" w:type="dxa"/>
            <w:tcBorders>
              <w:top w:val="single" w:sz="6" w:space="0" w:color="auto"/>
              <w:left w:val="single" w:sz="6" w:space="0" w:color="auto"/>
              <w:bottom w:val="single" w:sz="6" w:space="0" w:color="auto"/>
              <w:right w:val="single" w:sz="6"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gridSpan w:val="2"/>
            <w:tcBorders>
              <w:top w:val="single" w:sz="6" w:space="0" w:color="auto"/>
              <w:left w:val="single" w:sz="6" w:space="0" w:color="auto"/>
              <w:bottom w:val="single" w:sz="6" w:space="0" w:color="auto"/>
              <w:right w:val="single" w:sz="2" w:space="0" w:color="auto"/>
            </w:tcBorders>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wordWrap w:val="0"/>
        <w:adjustRightInd w:val="0"/>
        <w:snapToGrid w:val="0"/>
        <w:spacing w:line="360" w:lineRule="auto"/>
        <w:rPr>
          <w:rFonts w:ascii="宋体" w:hAnsi="宋体"/>
          <w:szCs w:val="21"/>
        </w:rPr>
      </w:pPr>
    </w:p>
    <w:p w:rsidR="00725F6E" w:rsidRDefault="00F9095A">
      <w:pPr>
        <w:pStyle w:val="a0"/>
      </w:pPr>
      <w:r>
        <w:rPr>
          <w:rFonts w:hint="eastAsia"/>
        </w:rPr>
        <w:t>B包：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抗A抗B血型定型试剂（单克隆抗体）</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★1．抗A抗B血型定型试剂（单克隆抗体）专用于定性鉴定人ABO血型(正定型)。具有药品监督管理局药品注册批件。</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★2．满足全自动血型鉴定仪G.S.G/Hemotype的应用。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抗D（IgM+IgG)血型定型试剂(单克隆抗体)</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★1．抗D（IgM+IgG)血型定型试剂(单克隆抗体)用于玻片法、室温盐水试管法、微孔板法和间接抗人球蛋白</w:t>
            </w:r>
            <w:r>
              <w:rPr>
                <w:rFonts w:asciiTheme="minorEastAsia" w:eastAsiaTheme="minorEastAsia" w:hAnsiTheme="minorEastAsia" w:hint="eastAsia"/>
                <w:szCs w:val="21"/>
              </w:rPr>
              <w:lastRenderedPageBreak/>
              <w:t>法检测人红细胞中的D抗原。仅用于临床检测，不用于血源筛查。具有中华人民共和国医疗器械注册证(体外诊断试剂)。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★2．满足全自动血型鉴定仪G.S.G/Hemotype的应用。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四氢大麻酚酸（THC）检测试剂盒(胶体金法)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1．用于定性检测人尿液样本中最低检测浓度为50ng/ml的四氢大麻酚酸。</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吗啡检测试剂盒(胶体金法)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1．用于定性检测人尿液样本中最低检测浓度为300ng/ml的吗啡。</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氯胺酮检测试剂盒(胶体金法)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1．用于定性检测人尿液样本中最低检测浓度为1000ng/ml的氯胺酮。</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甲基安非他明检测试剂盒(胶体金法)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1．用于定性检测人尿液样本中最低检测浓度为1000ng/ml的甲基安非他明。</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亚甲二氧基甲基安非他明（MDMA)检测试剂盒(胶体金法)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1．用于定性检测人尿液样本中最低检测浓度为500ng/ml的二亚甲基双氧安非他明。</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可卡因(COC)检测试剂盒(胶体金法)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1．用于定性检测人尿液样本中最低检测浓度为300ng/ml的可卡因代谢物苯甲酰爱康宁。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pStyle w:val="a0"/>
        <w:spacing w:line="360" w:lineRule="auto"/>
      </w:pPr>
    </w:p>
    <w:p w:rsidR="00725F6E" w:rsidRDefault="00F9095A">
      <w:pPr>
        <w:pStyle w:val="a0"/>
      </w:pPr>
      <w:r>
        <w:rPr>
          <w:rFonts w:hint="eastAsia"/>
        </w:rPr>
        <w:lastRenderedPageBreak/>
        <w:t>C包：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凝血酶原时间测定试剂盒（凝固法）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1．凝血酶原时间测定试剂盒（凝固法）用于人血浆样本中凝血酶原时间的定量检测，结合相关血浆缺乏因子可用于凝血系统因子的活性检测。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活化部分凝血活酶时间测定试剂盒（凝固法）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1．活化部分凝血活酶时间测定试剂盒（凝固法）用于人血浆样本中活化部分凝血活酶时间的定量检测，并用于其他需要活化部分凝血活酶试剂的凝血过程。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凝血酶时间测定试剂盒（凝固法）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1．用于检测人血浆的凝血酶时间。</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纤维蛋白原测定试剂盒（凝固法）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1．纤维蛋白原测定试剂盒（凝固法）用于人血浆样本中纤维蛋白原（FIB)的定量检测。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凝血检测项目用质控品Dade Ci-Trol 1</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1．凝血检测项目用质控品Dade Ci-Trol 1用于质量控制。</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凝血检测项目用氯化钙溶液</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1．凝血检测项目用氯化钙溶液用于凝血试验。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凝血仪用反应杯</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★1．具有</w:t>
            </w:r>
            <w:r>
              <w:rPr>
                <w:rFonts w:asciiTheme="minorEastAsia" w:eastAsiaTheme="minorEastAsia" w:hAnsiTheme="minorEastAsia" w:cstheme="minorBidi" w:hint="eastAsia"/>
                <w:szCs w:val="21"/>
              </w:rPr>
              <w:t>中华人民共和国医疗器械注册证（体外诊断试剂）</w:t>
            </w:r>
            <w:r>
              <w:rPr>
                <w:rFonts w:asciiTheme="minorEastAsia" w:eastAsiaTheme="minorEastAsia" w:hAnsiTheme="minorEastAsia" w:hint="eastAsia"/>
                <w:szCs w:val="21"/>
              </w:rPr>
              <w:t>。</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★2．满足sysmex CA-500全自动血凝仪的应用。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8</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尿十项试纸（干化学检测法）</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1．该产品主要用于对尿液中的葡萄糖、PH值、酮体（乙酰乙酸）、亚硝酸盐、胆红素、蛋白质、潜血、尿胆原、比重，白细胞项目进行检测。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★3．应满足SIMENS CLINTEK 500全自动尿液分析仪的应用。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9</w:t>
            </w:r>
          </w:p>
        </w:tc>
        <w:tc>
          <w:tcPr>
            <w:tcW w:w="2741" w:type="dxa"/>
            <w:vMerge w:val="restart"/>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 pocH系列血液分析仪用稀释液</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1．用于开展三分类血液分析仪项目的检测。所有产品均为同一品牌。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血液分析仪用质控（EIGHTCHECK-3WP-N)</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1．用于开展三分类血液分析仪项目的检测。所有产品均为同一品牌。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质控品是用于三分类血液分析仪的质量控制,质控项目包括:WBC、RBC、HGB、PLT、HCT、MCV、MCH、MCHC、W-SCR、W-MCR、W-LCR、W-SCC、W-MCC、W-LCC、RDW-SD、RDW-CV、PDW、MPV、P-LCR。质控品具有中华人民共和国医疗器械注册证。应满足全自动血液细胞分析仪sysmex K4500的应用。能与稀释液、溶血剂、清洗液、血红蛋白检测试剂匹配应用。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5．免费提供设备的日常维护保养和维修(不含配件费用)。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Sysmex清洗液(CL50)</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1．用于开展三分类血液分析仪项目的检测。所有产品均为同一品牌。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Sysmex溶血剂</w:t>
            </w:r>
            <w:r>
              <w:rPr>
                <w:rFonts w:asciiTheme="minorEastAsia" w:eastAsiaTheme="minorEastAsia" w:hAnsiTheme="minorEastAsia" w:cstheme="minorBidi" w:hint="eastAsia"/>
                <w:szCs w:val="21"/>
              </w:rPr>
              <w:lastRenderedPageBreak/>
              <w:t>（STROMATOLTSER-3WP)</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lastRenderedPageBreak/>
              <w:t>1．用于开展三分类血液分析仪项目的检测。所有产品</w:t>
            </w:r>
            <w:r>
              <w:rPr>
                <w:rFonts w:asciiTheme="minorEastAsia" w:eastAsiaTheme="minorEastAsia" w:hAnsiTheme="minorEastAsia" w:hint="eastAsia"/>
                <w:szCs w:val="21"/>
              </w:rPr>
              <w:lastRenderedPageBreak/>
              <w:t>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Sysmex血红蛋白检测试剂（SULFOLYSER)</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1．用于开展三分类血液分析仪项目的检测。所有产品均为同一品牌。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Sysmex血球仪校正品</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1．用于开展三分类血液分析仪项目的检测。所有产品均为同一品牌。</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★2．具有中华人民共和国医疗器械注册证或第一类医疗器械备案凭证。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K4500的应用。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4．免费提供设备的日常维护保养和维修(不含配件费用)。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Sysmex血液分析仪用质控（XS系列)</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1．质控品用于对CBC、DIFF参数测量进行质量控制。</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★2．具有中华人民共和国医疗器械注册证。</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★3．满足全自动血液细胞分析仪sysmex XS-500i的应用。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pStyle w:val="a0"/>
        <w:spacing w:line="360" w:lineRule="auto"/>
      </w:pPr>
    </w:p>
    <w:p w:rsidR="00725F6E" w:rsidRDefault="00F9095A">
      <w:pPr>
        <w:pStyle w:val="a0"/>
        <w:rPr>
          <w:sz w:val="21"/>
          <w:szCs w:val="21"/>
        </w:rPr>
      </w:pPr>
      <w:r>
        <w:rPr>
          <w:rFonts w:hint="eastAsia"/>
          <w:sz w:val="21"/>
          <w:szCs w:val="21"/>
        </w:rPr>
        <w:t>D包：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血细胞分析用溶血剂LYG-1</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1．用于血细胞分析前破坏红细胞、溶出血红蛋白、维持所需分析细胞的形态，从而便于细胞分类计数或血红</w:t>
            </w:r>
            <w:r>
              <w:rPr>
                <w:rFonts w:asciiTheme="minorEastAsia" w:eastAsiaTheme="minorEastAsia" w:hAnsiTheme="minorEastAsia" w:hint="eastAsia"/>
                <w:szCs w:val="21"/>
              </w:rPr>
              <w:lastRenderedPageBreak/>
              <w:t>蛋白定量测定。</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2．方法学：化学法；</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3．主要成分为表面活性剂、缓冲剂、抗菌剂；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★4．适用于深圳帝迈UN73全自动血细胞分析仪，并本仪器其它配套试剂一起使用。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血细胞分析用稀释液DIL-A</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1．本品用于血细胞分析前，样本的稀释，制备细胞悬液。</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2．方法学：化学法；</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3．主要成分：氯化钠、硫酸钠、缓冲剂、抗菌剂、防腐剂；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★4．适用于深圳帝迈UN73全自动血细胞分析仪。</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清洁液</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★用于深圳帝迈UN73全自动血细胞分析仪，并本仪器其它配套试剂一起使用。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pStyle w:val="a0"/>
        <w:spacing w:line="360" w:lineRule="auto"/>
      </w:pPr>
    </w:p>
    <w:p w:rsidR="00725F6E" w:rsidRDefault="00725F6E">
      <w:pPr>
        <w:pStyle w:val="a0"/>
        <w:rPr>
          <w:sz w:val="21"/>
          <w:szCs w:val="21"/>
        </w:rPr>
      </w:pPr>
    </w:p>
    <w:p w:rsidR="00725F6E" w:rsidRDefault="00F9095A">
      <w:pPr>
        <w:pStyle w:val="a0"/>
        <w:rPr>
          <w:sz w:val="21"/>
          <w:szCs w:val="21"/>
        </w:rPr>
      </w:pPr>
      <w:r>
        <w:rPr>
          <w:rFonts w:hint="eastAsia"/>
          <w:sz w:val="21"/>
          <w:szCs w:val="21"/>
        </w:rPr>
        <w:t>E包：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VITEK2革兰氏阴性细菌鉴定卡</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★2．革兰氏阴性细菌鉴定卡、革兰氏阳性细菌鉴定卡应满足VITEK 2 COMPACT全自动快速微生物检定仪的应用。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VITEK2革兰氏阳性细菌鉴定卡</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★2．革兰氏阴性细菌鉴定卡、革兰氏阳性细菌鉴定卡应满足VITEK 2 COMPACT全自动快速微生物检定仪的应用。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孟加拉霍乱弧菌诊断血清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志贺氏菌属诊断血清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SS琼脂培养基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营养肉汤</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志贺氏沙门氏菌增菌液</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8</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碱性蛋白胨水</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青霉素G药敏纸片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淋球菌T-M平皿培养基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11</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霍乱弧菌O1群诊断血清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12</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庆大霉素药敏纸片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呋喃妥因药敏纸片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氟哌酸（诺氟沙星）药敏纸片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15</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头孢西丁药敏纸片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16</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三糖铁琼脂</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17</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MH琼脂平皿培养基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18</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四环素药敏纸片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19</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万古霉素药敏纸片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20</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胆汁七叶苷</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21</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OF（葡萄球菌用）</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22</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尿素</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头孢唑啉药敏纸片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头孢呋辛钠药敏纸片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25</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弧菌科细菌生化编码鉴定管</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26</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葡萄球菌属细菌生化鉴定管</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27</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头孢曲松药敏纸片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28</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头孢噻肟药敏纸片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29</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氧氟沙星药敏纸片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30</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肠杆菌O157诊断血清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31</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巧克力琼脂平皿培养基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32</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哥伦比亚血琼脂培养基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葡萄糖半固体</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溴甲酚紫葡萄糖蛋白胨水</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35</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靛基质试剂</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36</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TCBS琼脂</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37</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沙门菌诊断血清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38</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霍乱弧菌O139诊断血清</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39</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肠杆菌科生化编码鉴定管</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40</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氧化酶试剂</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41</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抗酸(Ziehl-Neelsen)染色法</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42</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罗氏培养管</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43</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细菌微量生化管配套显色试剂盒</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44</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SS琼脂培养基（培养法）</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45</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嗜热脂肪杆菌芽孢菌片</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46</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溴甲酚紫培养液</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47</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TCBS琼脂培养基</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48</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营养琼脂培养基（干粉）</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49</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营养琼脂培养基（成品）</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50</w:t>
            </w:r>
          </w:p>
        </w:tc>
        <w:tc>
          <w:tcPr>
            <w:tcW w:w="2741" w:type="dxa"/>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1ml一次性塑料无菌滴管</w:t>
            </w:r>
          </w:p>
        </w:tc>
        <w:tc>
          <w:tcPr>
            <w:tcW w:w="5132" w:type="dxa"/>
            <w:vAlign w:val="center"/>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★用于医学实验室开展人体标本微生物检测。</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pStyle w:val="a0"/>
        <w:spacing w:line="360" w:lineRule="auto"/>
      </w:pPr>
    </w:p>
    <w:p w:rsidR="00725F6E" w:rsidRDefault="00F9095A">
      <w:pPr>
        <w:pStyle w:val="a0"/>
        <w:rPr>
          <w:sz w:val="21"/>
          <w:szCs w:val="21"/>
        </w:rPr>
      </w:pPr>
      <w:r>
        <w:rPr>
          <w:rFonts w:hint="eastAsia"/>
          <w:sz w:val="21"/>
          <w:szCs w:val="21"/>
        </w:rPr>
        <w:t>F包：</w:t>
      </w:r>
    </w:p>
    <w:tbl>
      <w:tblPr>
        <w:tblW w:w="10853" w:type="dxa"/>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4A0"/>
      </w:tblPr>
      <w:tblGrid>
        <w:gridCol w:w="756"/>
        <w:gridCol w:w="2741"/>
        <w:gridCol w:w="5132"/>
        <w:gridCol w:w="1130"/>
        <w:gridCol w:w="1094"/>
      </w:tblGrid>
      <w:tr w:rsidR="00725F6E">
        <w:trPr>
          <w:trHeight w:val="293"/>
          <w:jc w:val="center"/>
        </w:trPr>
        <w:tc>
          <w:tcPr>
            <w:tcW w:w="756" w:type="dxa"/>
            <w:vAlign w:val="center"/>
          </w:tcPr>
          <w:p w:rsidR="00725F6E" w:rsidRDefault="00F9095A">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2741" w:type="dxa"/>
            <w:vAlign w:val="center"/>
          </w:tcPr>
          <w:p w:rsidR="00725F6E" w:rsidRDefault="00F9095A">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货物名称</w:t>
            </w:r>
          </w:p>
        </w:tc>
        <w:tc>
          <w:tcPr>
            <w:tcW w:w="5132"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30"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094" w:type="dxa"/>
          </w:tcPr>
          <w:p w:rsidR="00725F6E" w:rsidRDefault="00F9095A">
            <w:pPr>
              <w:spacing w:line="360" w:lineRule="auto"/>
              <w:ind w:leftChars="42" w:left="88" w:rightChars="20" w:right="42"/>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血流变清洗液</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1．用于血液流变仪清洗泵管。</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★2．满足北京普利生LBY-N7500全自动血液流变仪的应用。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全自动血液流变分析仪质控液</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1．用于血液流变仪实验室内控制。</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★2．满足北京普利生LBY-N7500全自动血液流变仪的应用。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★3．中华人民共和国医疗器械注册证（体外诊断试剂）</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3</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血流变泵管</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1．用于血液流变仪进样管道。</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★2．满足北京普利生LBY-N7500全自动血液流变仪的</w:t>
            </w:r>
            <w:r>
              <w:rPr>
                <w:rFonts w:asciiTheme="minorEastAsia" w:eastAsiaTheme="minorEastAsia" w:hAnsiTheme="minorEastAsia" w:hint="eastAsia"/>
                <w:szCs w:val="21"/>
              </w:rPr>
              <w:lastRenderedPageBreak/>
              <w:t>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4</w:t>
            </w:r>
          </w:p>
        </w:tc>
        <w:tc>
          <w:tcPr>
            <w:tcW w:w="2741" w:type="dxa"/>
            <w:vMerge w:val="restart"/>
            <w:vAlign w:val="center"/>
          </w:tcPr>
          <w:p w:rsidR="00725F6E" w:rsidRDefault="00F9095A">
            <w:pPr>
              <w:spacing w:line="360" w:lineRule="auto"/>
              <w:ind w:leftChars="29" w:left="6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全自动凝血分析仪洗针液</w:t>
            </w: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1．用于血液流变仪清洗加样针。</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r w:rsidR="00725F6E">
        <w:trPr>
          <w:trHeight w:val="293"/>
          <w:jc w:val="center"/>
        </w:trPr>
        <w:tc>
          <w:tcPr>
            <w:tcW w:w="756" w:type="dxa"/>
            <w:vMerge/>
            <w:vAlign w:val="center"/>
          </w:tcPr>
          <w:p w:rsidR="00725F6E" w:rsidRDefault="00725F6E">
            <w:pPr>
              <w:spacing w:line="360" w:lineRule="auto"/>
              <w:jc w:val="center"/>
              <w:rPr>
                <w:rFonts w:asciiTheme="minorEastAsia" w:eastAsiaTheme="minorEastAsia" w:hAnsiTheme="minorEastAsia" w:cstheme="minorBidi"/>
                <w:szCs w:val="21"/>
              </w:rPr>
            </w:pPr>
          </w:p>
        </w:tc>
        <w:tc>
          <w:tcPr>
            <w:tcW w:w="2741" w:type="dxa"/>
            <w:vMerge/>
            <w:vAlign w:val="center"/>
          </w:tcPr>
          <w:p w:rsidR="00725F6E" w:rsidRDefault="00725F6E">
            <w:pPr>
              <w:spacing w:line="360" w:lineRule="auto"/>
              <w:ind w:leftChars="10" w:left="21" w:rightChars="21" w:right="44"/>
              <w:jc w:val="center"/>
              <w:rPr>
                <w:rFonts w:asciiTheme="minorEastAsia" w:eastAsiaTheme="minorEastAsia" w:hAnsiTheme="minorEastAsia" w:cstheme="minorBidi"/>
                <w:szCs w:val="21"/>
              </w:rPr>
            </w:pPr>
          </w:p>
        </w:tc>
        <w:tc>
          <w:tcPr>
            <w:tcW w:w="5132" w:type="dxa"/>
          </w:tcPr>
          <w:p w:rsidR="00725F6E" w:rsidRDefault="00F9095A">
            <w:pPr>
              <w:spacing w:line="360" w:lineRule="auto"/>
              <w:ind w:leftChars="36" w:left="76" w:rightChars="20" w:right="42"/>
              <w:rPr>
                <w:rFonts w:asciiTheme="minorEastAsia" w:eastAsiaTheme="minorEastAsia" w:hAnsiTheme="minorEastAsia"/>
                <w:szCs w:val="21"/>
              </w:rPr>
            </w:pPr>
            <w:r>
              <w:rPr>
                <w:rFonts w:asciiTheme="minorEastAsia" w:eastAsiaTheme="minorEastAsia" w:hAnsiTheme="minorEastAsia" w:hint="eastAsia"/>
                <w:szCs w:val="21"/>
              </w:rPr>
              <w:t>★2．满足北京普利生LBY-N7500全自动血液流变仪的应用。</w:t>
            </w:r>
          </w:p>
        </w:tc>
        <w:tc>
          <w:tcPr>
            <w:tcW w:w="1130"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c>
          <w:tcPr>
            <w:tcW w:w="1094" w:type="dxa"/>
          </w:tcPr>
          <w:p w:rsidR="00725F6E" w:rsidRDefault="00725F6E">
            <w:pPr>
              <w:spacing w:line="360" w:lineRule="auto"/>
              <w:ind w:leftChars="42" w:left="88" w:rightChars="20" w:right="42"/>
              <w:jc w:val="center"/>
              <w:rPr>
                <w:rFonts w:asciiTheme="minorEastAsia" w:eastAsiaTheme="minorEastAsia" w:hAnsiTheme="minorEastAsia" w:cstheme="minorBidi"/>
                <w:szCs w:val="21"/>
              </w:rPr>
            </w:pPr>
          </w:p>
        </w:tc>
      </w:tr>
    </w:tbl>
    <w:p w:rsidR="00725F6E" w:rsidRDefault="00725F6E">
      <w:pPr>
        <w:pStyle w:val="a0"/>
        <w:spacing w:line="360" w:lineRule="auto"/>
      </w:pPr>
    </w:p>
    <w:p w:rsidR="00725F6E" w:rsidRDefault="00F9095A">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“投标响应”一栏应注明“完全响应”或具体响应内容，未填写内容的视为不响应。“偏离情况”一栏应注明“无偏离”或“负偏离”。带★指标出现负偏离或不响应的，将作无效标处理。</w:t>
      </w:r>
    </w:p>
    <w:p w:rsidR="00725F6E" w:rsidRDefault="00725F6E">
      <w:pPr>
        <w:wordWrap w:val="0"/>
        <w:adjustRightInd w:val="0"/>
        <w:snapToGrid w:val="0"/>
        <w:spacing w:line="360" w:lineRule="auto"/>
        <w:rPr>
          <w:rFonts w:ascii="宋体" w:hAnsi="宋体"/>
          <w:szCs w:val="21"/>
        </w:rPr>
      </w:pPr>
    </w:p>
    <w:p w:rsidR="00725F6E" w:rsidRDefault="00F9095A">
      <w:pPr>
        <w:wordWrap w:val="0"/>
        <w:adjustRightInd w:val="0"/>
        <w:snapToGrid w:val="0"/>
        <w:spacing w:line="360" w:lineRule="auto"/>
        <w:rPr>
          <w:rFonts w:ascii="宋体" w:hAnsi="宋体"/>
        </w:rPr>
      </w:pPr>
      <w:r>
        <w:rPr>
          <w:rFonts w:ascii="宋体" w:hAnsi="宋体" w:hint="eastAsia"/>
        </w:rPr>
        <w:t>投标人名称：（公章）</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rPr>
      </w:pPr>
      <w:r>
        <w:rPr>
          <w:rFonts w:ascii="宋体" w:hAnsi="宋体" w:hint="eastAsia"/>
        </w:rPr>
        <w:t>日期：年月日</w:t>
      </w:r>
    </w:p>
    <w:p w:rsidR="00725F6E" w:rsidRDefault="00725F6E">
      <w:pPr>
        <w:widowControl/>
        <w:jc w:val="left"/>
      </w:pPr>
      <w:bookmarkStart w:id="259" w:name="_Toc490755671"/>
    </w:p>
    <w:p w:rsidR="00725F6E" w:rsidRDefault="00F9095A">
      <w:pPr>
        <w:widowControl/>
        <w:jc w:val="left"/>
        <w:rPr>
          <w:rFonts w:ascii="宋体" w:hAnsi="Courier New"/>
          <w:kern w:val="10"/>
          <w:sz w:val="20"/>
        </w:rPr>
      </w:pPr>
      <w:r>
        <w:rPr>
          <w:rFonts w:ascii="宋体" w:hAnsi="Courier New"/>
          <w:kern w:val="10"/>
          <w:sz w:val="20"/>
        </w:rPr>
        <w:br w:type="page"/>
      </w:r>
    </w:p>
    <w:p w:rsidR="00725F6E" w:rsidRDefault="00725F6E">
      <w:pPr>
        <w:widowControl/>
        <w:jc w:val="left"/>
        <w:rPr>
          <w:rFonts w:ascii="宋体" w:hAnsi="Courier New"/>
          <w:kern w:val="10"/>
          <w:sz w:val="20"/>
        </w:rPr>
      </w:pPr>
    </w:p>
    <w:p w:rsidR="00725F6E" w:rsidRDefault="00725F6E">
      <w:pPr>
        <w:pStyle w:val="a0"/>
      </w:pPr>
    </w:p>
    <w:p w:rsidR="00725F6E" w:rsidRDefault="00F9095A">
      <w:pPr>
        <w:pStyle w:val="3"/>
        <w:wordWrap w:val="0"/>
        <w:adjustRightInd w:val="0"/>
        <w:snapToGrid w:val="0"/>
        <w:spacing w:before="0" w:after="0" w:line="360" w:lineRule="auto"/>
        <w:jc w:val="center"/>
        <w:rPr>
          <w:rFonts w:ascii="宋体" w:cs="宋体"/>
          <w:sz w:val="28"/>
          <w:szCs w:val="28"/>
        </w:rPr>
      </w:pPr>
      <w:bookmarkStart w:id="260" w:name="_Toc118304684"/>
      <w:bookmarkStart w:id="261" w:name="_Toc120634115"/>
      <w:r>
        <w:rPr>
          <w:rFonts w:ascii="宋体" w:cs="宋体" w:hint="eastAsia"/>
          <w:sz w:val="28"/>
          <w:szCs w:val="28"/>
        </w:rPr>
        <w:t>附件13 保密承诺书</w:t>
      </w:r>
      <w:bookmarkEnd w:id="260"/>
      <w:bookmarkEnd w:id="261"/>
    </w:p>
    <w:p w:rsidR="00725F6E" w:rsidRDefault="00725F6E">
      <w:pPr>
        <w:wordWrap w:val="0"/>
        <w:adjustRightInd w:val="0"/>
        <w:snapToGrid w:val="0"/>
        <w:spacing w:line="360" w:lineRule="auto"/>
        <w:rPr>
          <w:rFonts w:ascii="宋体"/>
        </w:rPr>
      </w:pPr>
    </w:p>
    <w:p w:rsidR="00725F6E" w:rsidRDefault="00F9095A">
      <w:pPr>
        <w:wordWrap w:val="0"/>
        <w:adjustRightInd w:val="0"/>
        <w:snapToGrid w:val="0"/>
        <w:spacing w:line="360" w:lineRule="auto"/>
        <w:rPr>
          <w:rFonts w:ascii="宋体"/>
        </w:rPr>
      </w:pPr>
      <w:r>
        <w:rPr>
          <w:rFonts w:hint="eastAsia"/>
        </w:rPr>
        <w:t>深圳国际旅行卫生保健中心（深圳海关口岸门诊部）</w:t>
      </w:r>
      <w:r>
        <w:rPr>
          <w:rFonts w:ascii="宋体" w:hAnsi="宋体" w:cs="Arial" w:hint="eastAsia"/>
        </w:rPr>
        <w:t>：</w:t>
      </w:r>
    </w:p>
    <w:p w:rsidR="00725F6E" w:rsidRDefault="00F9095A">
      <w:pPr>
        <w:adjustRightInd w:val="0"/>
        <w:snapToGrid w:val="0"/>
        <w:spacing w:line="360" w:lineRule="auto"/>
        <w:ind w:firstLine="420"/>
        <w:rPr>
          <w:rFonts w:ascii="宋体" w:cs="宋体"/>
        </w:rPr>
      </w:pPr>
      <w:r>
        <w:rPr>
          <w:rFonts w:ascii="宋体" w:cs="宋体" w:hint="eastAsia"/>
        </w:rPr>
        <w:t>我公司承担</w:t>
      </w:r>
      <w:r>
        <w:rPr>
          <w:rFonts w:ascii="宋体" w:cs="宋体" w:hint="eastAsia"/>
          <w:u w:val="single"/>
        </w:rPr>
        <w:t>________________________</w:t>
      </w:r>
      <w:r>
        <w:rPr>
          <w:rFonts w:ascii="宋体" w:cs="宋体" w:hint="eastAsia"/>
        </w:rPr>
        <w:t>项目（项目编号：包组号：）工作，为保护采购人涉及该项目的有关工作信息，我单位特做出如下承诺：</w:t>
      </w:r>
    </w:p>
    <w:p w:rsidR="00725F6E" w:rsidRDefault="00F9095A">
      <w:pPr>
        <w:adjustRightInd w:val="0"/>
        <w:snapToGrid w:val="0"/>
        <w:spacing w:line="360" w:lineRule="auto"/>
        <w:ind w:firstLine="420"/>
        <w:rPr>
          <w:rFonts w:ascii="宋体" w:cs="宋体"/>
        </w:rPr>
      </w:pPr>
      <w:r>
        <w:rPr>
          <w:rFonts w:ascii="宋体" w:cs="宋体" w:hint="eastAsia"/>
        </w:rPr>
        <w:t>一、本承诺书所述及的“工作信息”，系指我单位承担项目过程中，采购人以口头、书面、电子文本或其他形式向我单位提供的项目信息和承建商的项目信息等。</w:t>
      </w:r>
    </w:p>
    <w:p w:rsidR="00725F6E" w:rsidRDefault="00F9095A">
      <w:pPr>
        <w:adjustRightInd w:val="0"/>
        <w:snapToGrid w:val="0"/>
        <w:spacing w:line="360" w:lineRule="auto"/>
        <w:ind w:firstLine="420"/>
        <w:rPr>
          <w:rFonts w:ascii="宋体" w:cs="宋体"/>
        </w:rPr>
      </w:pPr>
      <w:r>
        <w:rPr>
          <w:rFonts w:ascii="宋体" w:cs="宋体" w:hint="eastAsia"/>
        </w:rPr>
        <w:t>二、我单位严格控制采购人提供的工作信息，承诺不向任何第三方披露相关内容，并保证采取必要的措施和办法对采购人提供的信息</w:t>
      </w:r>
      <w:r>
        <w:rPr>
          <w:rFonts w:ascii="宋体" w:cs="宋体" w:hint="eastAsia"/>
          <w:szCs w:val="21"/>
        </w:rPr>
        <w:t>保密</w:t>
      </w:r>
      <w:r>
        <w:rPr>
          <w:rFonts w:ascii="宋体" w:cs="宋体" w:hint="eastAsia"/>
        </w:rPr>
        <w:t>进行。</w:t>
      </w:r>
    </w:p>
    <w:p w:rsidR="00725F6E" w:rsidRDefault="00F9095A">
      <w:pPr>
        <w:adjustRightInd w:val="0"/>
        <w:snapToGrid w:val="0"/>
        <w:spacing w:line="360" w:lineRule="auto"/>
        <w:ind w:firstLine="420"/>
        <w:rPr>
          <w:rFonts w:ascii="宋体" w:cs="宋体"/>
        </w:rPr>
      </w:pPr>
      <w:r>
        <w:rPr>
          <w:rFonts w:ascii="宋体" w:cs="宋体" w:hint="eastAsia"/>
        </w:rPr>
        <w:t>三、我单位承诺只限于向必须参加该项目的人员披露经采购人确认的项目信息，并将明确地告知上述人员应负有的</w:t>
      </w:r>
      <w:r>
        <w:rPr>
          <w:rFonts w:ascii="宋体" w:cs="宋体" w:hint="eastAsia"/>
          <w:szCs w:val="21"/>
        </w:rPr>
        <w:t>保密</w:t>
      </w:r>
      <w:r>
        <w:rPr>
          <w:rFonts w:ascii="宋体" w:cs="宋体" w:hint="eastAsia"/>
        </w:rPr>
        <w:t>责任和义务，并不得将约定范围内的信息透漏给约定范围外的相关人员。</w:t>
      </w:r>
    </w:p>
    <w:p w:rsidR="00725F6E" w:rsidRDefault="00F9095A">
      <w:pPr>
        <w:adjustRightInd w:val="0"/>
        <w:snapToGrid w:val="0"/>
        <w:spacing w:line="360" w:lineRule="auto"/>
        <w:ind w:firstLine="420"/>
        <w:rPr>
          <w:rFonts w:ascii="宋体" w:cs="宋体"/>
        </w:rPr>
      </w:pPr>
      <w:r>
        <w:rPr>
          <w:rFonts w:ascii="宋体" w:cs="宋体" w:hint="eastAsia"/>
        </w:rPr>
        <w:t>四、我单位承诺将对所有参与本项目工作的人员签署</w:t>
      </w:r>
      <w:r>
        <w:rPr>
          <w:rFonts w:ascii="宋体" w:cs="宋体" w:hint="eastAsia"/>
          <w:szCs w:val="21"/>
        </w:rPr>
        <w:t>保密</w:t>
      </w:r>
      <w:r>
        <w:rPr>
          <w:rFonts w:ascii="宋体" w:cs="宋体" w:hint="eastAsia"/>
        </w:rPr>
        <w:t>协议，将承担以上人员违反</w:t>
      </w:r>
      <w:r>
        <w:rPr>
          <w:rFonts w:ascii="宋体" w:cs="宋体" w:hint="eastAsia"/>
          <w:szCs w:val="21"/>
        </w:rPr>
        <w:t>保密</w:t>
      </w:r>
      <w:r>
        <w:rPr>
          <w:rFonts w:ascii="宋体" w:cs="宋体" w:hint="eastAsia"/>
        </w:rPr>
        <w:t>协议所产生的连带责任。</w:t>
      </w:r>
    </w:p>
    <w:p w:rsidR="00725F6E" w:rsidRDefault="00F9095A">
      <w:pPr>
        <w:adjustRightInd w:val="0"/>
        <w:snapToGrid w:val="0"/>
        <w:spacing w:line="360" w:lineRule="auto"/>
        <w:ind w:firstLine="420"/>
        <w:rPr>
          <w:rFonts w:ascii="宋体" w:cs="宋体"/>
        </w:rPr>
      </w:pPr>
      <w:r>
        <w:rPr>
          <w:rFonts w:ascii="宋体" w:cs="宋体" w:hint="eastAsia"/>
        </w:rPr>
        <w:t>五、我单位承诺如违反本承诺书给甲方造成损失的，将承担相应法律责任和赔偿责任。</w:t>
      </w:r>
    </w:p>
    <w:p w:rsidR="00725F6E" w:rsidRDefault="00F9095A">
      <w:pPr>
        <w:spacing w:line="360" w:lineRule="auto"/>
        <w:ind w:firstLineChars="200" w:firstLine="420"/>
        <w:rPr>
          <w:rFonts w:asciiTheme="minorEastAsia" w:eastAsiaTheme="minorEastAsia" w:hAnsiTheme="minorEastAsia"/>
          <w:szCs w:val="21"/>
        </w:rPr>
      </w:pPr>
      <w:r>
        <w:rPr>
          <w:rFonts w:ascii="宋体" w:cs="宋体" w:hint="eastAsia"/>
        </w:rPr>
        <w:t>六、本承诺书自合同盖章之日起生效。</w:t>
      </w:r>
      <w:r>
        <w:rPr>
          <w:rFonts w:ascii="宋体" w:cs="宋体" w:hint="eastAsia"/>
          <w:szCs w:val="21"/>
        </w:rPr>
        <w:t>保密</w:t>
      </w:r>
      <w:r>
        <w:rPr>
          <w:rFonts w:ascii="宋体" w:cs="宋体" w:hint="eastAsia"/>
        </w:rPr>
        <w:t>期限在项目合同终止后继续有效，解除期限按国家有关规定执行。</w:t>
      </w:r>
    </w:p>
    <w:p w:rsidR="00725F6E" w:rsidRDefault="00725F6E">
      <w:pPr>
        <w:adjustRightInd w:val="0"/>
        <w:snapToGrid w:val="0"/>
        <w:spacing w:line="360" w:lineRule="auto"/>
        <w:rPr>
          <w:rFonts w:ascii="宋体" w:cs="宋体"/>
        </w:rPr>
      </w:pPr>
    </w:p>
    <w:p w:rsidR="00725F6E" w:rsidRDefault="00F9095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725F6E" w:rsidRDefault="00F9095A">
      <w:pPr>
        <w:adjustRightInd w:val="0"/>
        <w:snapToGrid w:val="0"/>
        <w:spacing w:line="360" w:lineRule="auto"/>
        <w:ind w:firstLineChars="200" w:firstLine="420"/>
        <w:rPr>
          <w:rFonts w:ascii="宋体"/>
        </w:rPr>
      </w:pPr>
      <w:r>
        <w:rPr>
          <w:rFonts w:ascii="宋体" w:cs="宋体" w:hint="eastAsia"/>
        </w:rPr>
        <w:t>日期：年月日</w:t>
      </w:r>
    </w:p>
    <w:p w:rsidR="00725F6E" w:rsidRDefault="00725F6E">
      <w:pPr>
        <w:wordWrap w:val="0"/>
        <w:adjustRightInd w:val="0"/>
        <w:snapToGrid w:val="0"/>
        <w:spacing w:line="360" w:lineRule="auto"/>
        <w:rPr>
          <w:rFonts w:ascii="宋体"/>
        </w:rPr>
      </w:pPr>
    </w:p>
    <w:p w:rsidR="00725F6E" w:rsidRDefault="00F9095A">
      <w:pPr>
        <w:widowControl/>
        <w:jc w:val="left"/>
        <w:rPr>
          <w:rFonts w:ascii="宋体"/>
        </w:rPr>
      </w:pPr>
      <w:r>
        <w:rPr>
          <w:rFonts w:ascii="宋体"/>
        </w:rPr>
        <w:br w:type="page"/>
      </w:r>
    </w:p>
    <w:p w:rsidR="00725F6E" w:rsidRDefault="00725F6E">
      <w:pPr>
        <w:wordWrap w:val="0"/>
        <w:adjustRightInd w:val="0"/>
        <w:snapToGrid w:val="0"/>
        <w:rPr>
          <w:rFonts w:ascii="宋体"/>
        </w:rPr>
      </w:pPr>
    </w:p>
    <w:p w:rsidR="00725F6E" w:rsidRDefault="00F9095A">
      <w:pPr>
        <w:pStyle w:val="3"/>
        <w:wordWrap w:val="0"/>
        <w:adjustRightInd w:val="0"/>
        <w:snapToGrid w:val="0"/>
        <w:spacing w:before="0" w:after="0" w:line="360" w:lineRule="auto"/>
        <w:jc w:val="center"/>
        <w:rPr>
          <w:rFonts w:ascii="宋体" w:cs="宋体"/>
          <w:sz w:val="28"/>
          <w:szCs w:val="28"/>
        </w:rPr>
      </w:pPr>
      <w:bookmarkStart w:id="262" w:name="_Toc118304685"/>
      <w:bookmarkStart w:id="263" w:name="_Toc120634116"/>
      <w:r>
        <w:rPr>
          <w:rFonts w:ascii="宋体" w:cs="宋体" w:hint="eastAsia"/>
          <w:sz w:val="28"/>
          <w:szCs w:val="28"/>
        </w:rPr>
        <w:t>附件14 廉政承诺书</w:t>
      </w:r>
      <w:bookmarkEnd w:id="262"/>
      <w:bookmarkEnd w:id="263"/>
    </w:p>
    <w:p w:rsidR="00725F6E" w:rsidRDefault="00725F6E">
      <w:pPr>
        <w:adjustRightInd w:val="0"/>
        <w:snapToGrid w:val="0"/>
        <w:spacing w:line="360" w:lineRule="auto"/>
      </w:pPr>
    </w:p>
    <w:p w:rsidR="00725F6E" w:rsidRDefault="00F9095A">
      <w:pPr>
        <w:adjustRightInd w:val="0"/>
        <w:snapToGrid w:val="0"/>
        <w:spacing w:line="360" w:lineRule="auto"/>
        <w:rPr>
          <w:rFonts w:ascii="宋体" w:cs="宋体"/>
        </w:rPr>
      </w:pPr>
      <w:r>
        <w:rPr>
          <w:rFonts w:hint="eastAsia"/>
        </w:rPr>
        <w:t>深圳国际旅行卫生保健中心（深圳海关口岸门诊部）</w:t>
      </w:r>
      <w:r>
        <w:rPr>
          <w:rFonts w:ascii="宋体" w:cs="宋体" w:hint="eastAsia"/>
        </w:rPr>
        <w:t>：</w:t>
      </w:r>
    </w:p>
    <w:p w:rsidR="00725F6E" w:rsidRDefault="00F9095A">
      <w:pPr>
        <w:adjustRightInd w:val="0"/>
        <w:snapToGrid w:val="0"/>
        <w:spacing w:line="360" w:lineRule="auto"/>
        <w:ind w:firstLine="420"/>
        <w:rPr>
          <w:rFonts w:ascii="宋体" w:cs="宋体"/>
        </w:rPr>
      </w:pPr>
      <w:r>
        <w:rPr>
          <w:rFonts w:ascii="宋体" w:cs="宋体" w:hint="eastAsia"/>
        </w:rPr>
        <w:t>我单位响应你单位</w:t>
      </w:r>
      <w:r>
        <w:rPr>
          <w:rFonts w:ascii="宋体" w:cs="宋体" w:hint="eastAsia"/>
          <w:u w:val="single"/>
        </w:rPr>
        <w:t>___________________</w:t>
      </w:r>
      <w:r>
        <w:rPr>
          <w:rFonts w:ascii="宋体" w:cs="宋体" w:hint="eastAsia"/>
        </w:rPr>
        <w:t>项目（项目编号：包组号：）招标要求参加投标，我们将坚决遵守国家有关廉政要求，并郑重承诺：</w:t>
      </w:r>
    </w:p>
    <w:p w:rsidR="00725F6E" w:rsidRDefault="00F9095A">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725F6E" w:rsidRDefault="00F9095A">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725F6E" w:rsidRDefault="00F9095A">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725F6E" w:rsidRDefault="00F9095A">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725F6E" w:rsidRDefault="00F9095A">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725F6E" w:rsidRDefault="00F9095A">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w:t>
      </w:r>
      <w:r>
        <w:rPr>
          <w:rFonts w:ascii="宋体" w:hAnsi="宋体" w:hint="eastAsia"/>
          <w:szCs w:val="21"/>
        </w:rPr>
        <w:t>审</w:t>
      </w:r>
      <w:r>
        <w:rPr>
          <w:rFonts w:ascii="宋体" w:cs="宋体" w:hint="eastAsia"/>
        </w:rPr>
        <w:t>人员影响评</w:t>
      </w:r>
      <w:r>
        <w:rPr>
          <w:rFonts w:ascii="宋体" w:hAnsi="宋体" w:hint="eastAsia"/>
          <w:szCs w:val="21"/>
        </w:rPr>
        <w:t>审</w:t>
      </w:r>
      <w:r>
        <w:rPr>
          <w:rFonts w:ascii="宋体" w:cs="宋体" w:hint="eastAsia"/>
        </w:rPr>
        <w:t>工作的公正性。</w:t>
      </w:r>
    </w:p>
    <w:p w:rsidR="00725F6E" w:rsidRDefault="00F9095A">
      <w:pPr>
        <w:adjustRightInd w:val="0"/>
        <w:snapToGrid w:val="0"/>
        <w:spacing w:line="360" w:lineRule="auto"/>
        <w:ind w:firstLine="420"/>
        <w:rPr>
          <w:rFonts w:ascii="宋体" w:cs="宋体"/>
        </w:rPr>
      </w:pPr>
      <w:r>
        <w:rPr>
          <w:rFonts w:ascii="宋体" w:cs="宋体" w:hint="eastAsia"/>
        </w:rPr>
        <w:t xml:space="preserve">如违反上述承诺，你单位有权取消我单位投标资格并将我单位列入深圳海关廉洁“黑名单”，自愿接受你单位没收投标保证金、履约保证金的规定，由此引起的相应损失由我单位承担。  </w:t>
      </w:r>
    </w:p>
    <w:p w:rsidR="00725F6E" w:rsidRDefault="00725F6E">
      <w:pPr>
        <w:adjustRightInd w:val="0"/>
        <w:snapToGrid w:val="0"/>
        <w:spacing w:line="360" w:lineRule="auto"/>
        <w:ind w:firstLine="420"/>
        <w:rPr>
          <w:rFonts w:ascii="宋体" w:cs="宋体"/>
        </w:rPr>
      </w:pPr>
    </w:p>
    <w:p w:rsidR="00725F6E" w:rsidRDefault="00F9095A">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725F6E" w:rsidRDefault="00F9095A">
      <w:pPr>
        <w:adjustRightInd w:val="0"/>
        <w:snapToGrid w:val="0"/>
        <w:spacing w:line="360" w:lineRule="auto"/>
        <w:ind w:firstLineChars="200" w:firstLine="420"/>
        <w:rPr>
          <w:rFonts w:ascii="宋体"/>
        </w:rPr>
      </w:pPr>
      <w:r>
        <w:rPr>
          <w:rFonts w:ascii="宋体" w:cs="宋体" w:hint="eastAsia"/>
        </w:rPr>
        <w:t>日期：年月日</w:t>
      </w:r>
    </w:p>
    <w:p w:rsidR="00725F6E" w:rsidRDefault="00725F6E">
      <w:pPr>
        <w:widowControl/>
        <w:jc w:val="left"/>
        <w:rPr>
          <w:rFonts w:ascii="宋体" w:hAnsi="宋体"/>
          <w:szCs w:val="21"/>
        </w:rPr>
      </w:pPr>
      <w:bookmarkStart w:id="264" w:name="_Toc118304686"/>
    </w:p>
    <w:p w:rsidR="00725F6E" w:rsidRDefault="00F9095A">
      <w:pPr>
        <w:pStyle w:val="3"/>
        <w:wordWrap w:val="0"/>
        <w:adjustRightInd w:val="0"/>
        <w:snapToGrid w:val="0"/>
        <w:spacing w:before="0" w:after="0" w:line="360" w:lineRule="auto"/>
        <w:jc w:val="center"/>
        <w:rPr>
          <w:rFonts w:ascii="宋体" w:hAnsi="宋体"/>
          <w:sz w:val="28"/>
          <w:szCs w:val="28"/>
        </w:rPr>
      </w:pPr>
      <w:bookmarkStart w:id="265" w:name="_Toc120634117"/>
      <w:r>
        <w:rPr>
          <w:rFonts w:ascii="宋体" w:hAnsi="宋体" w:hint="eastAsia"/>
          <w:sz w:val="28"/>
          <w:szCs w:val="28"/>
        </w:rPr>
        <w:t>附件15 中小企业声明函（选用）</w:t>
      </w:r>
      <w:bookmarkEnd w:id="259"/>
      <w:bookmarkEnd w:id="264"/>
      <w:bookmarkEnd w:id="265"/>
    </w:p>
    <w:p w:rsidR="00725F6E" w:rsidRDefault="00F9095A">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医学检验实验室采购微生物及其他试剂耗材（第三次招标）</w:t>
      </w:r>
      <w:r>
        <w:rPr>
          <w:rFonts w:ascii="宋体" w:hAnsi="宋体" w:cs="宋体" w:hint="eastAsia"/>
        </w:rPr>
        <w:t>”</w:t>
      </w:r>
      <w:r>
        <w:rPr>
          <w:rFonts w:ascii="宋体" w:cs="宋体" w:hint="eastAsia"/>
        </w:rPr>
        <w:t xml:space="preserve"> （项目编号：包组号：）的采购活动，提供的货物全部由符合政策要求的中小企业制造。相关企业的具体情况如下：</w:t>
      </w:r>
    </w:p>
    <w:p w:rsidR="00725F6E" w:rsidRDefault="00F9095A">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hAnsi="宋体" w:cs="宋体" w:hint="eastAsia"/>
          <w:b/>
          <w:kern w:val="0"/>
          <w:szCs w:val="21"/>
          <w:u w:val="single"/>
        </w:rPr>
        <w:t xml:space="preserve">   其他未列明行业   </w:t>
      </w:r>
      <w:r>
        <w:rPr>
          <w:rFonts w:ascii="宋体" w:cs="宋体" w:hint="eastAsia"/>
        </w:rPr>
        <w:t>；制造商为</w:t>
      </w:r>
      <w:r>
        <w:rPr>
          <w:rFonts w:ascii="宋体" w:cs="宋体" w:hint="eastAsia"/>
          <w:u w:val="single"/>
        </w:rPr>
        <w:t xml:space="preserve">  （企业名称） </w:t>
      </w:r>
      <w:r>
        <w:rPr>
          <w:rFonts w:ascii="宋体" w:cs="宋体" w:hint="eastAsia"/>
        </w:rPr>
        <w:t>，从业人员</w:t>
      </w:r>
      <w:r w:rsidR="007305E9" w:rsidRPr="007305E9">
        <w:rPr>
          <w:rFonts w:ascii="宋体" w:cs="宋体" w:hint="eastAsia"/>
          <w:u w:val="single"/>
        </w:rPr>
        <w:t xml:space="preserve">   </w:t>
      </w:r>
      <w:r>
        <w:rPr>
          <w:rFonts w:ascii="宋体" w:cs="宋体" w:hint="eastAsia"/>
        </w:rPr>
        <w:t>人，营业收入为</w:t>
      </w:r>
      <w:r w:rsidR="007305E9" w:rsidRPr="007305E9">
        <w:rPr>
          <w:rFonts w:ascii="宋体" w:cs="宋体" w:hint="eastAsia"/>
          <w:u w:val="single"/>
        </w:rPr>
        <w:t xml:space="preserve">   </w:t>
      </w:r>
      <w:r>
        <w:rPr>
          <w:rFonts w:ascii="宋体" w:cs="宋体" w:hint="eastAsia"/>
        </w:rPr>
        <w:t>万元，资产总额为</w:t>
      </w:r>
      <w:r w:rsidR="007305E9" w:rsidRPr="007305E9">
        <w:rPr>
          <w:rFonts w:ascii="宋体" w:cs="宋体" w:hint="eastAsia"/>
          <w:u w:val="single"/>
        </w:rPr>
        <w:t xml:space="preserve">   </w:t>
      </w:r>
      <w:r>
        <w:rPr>
          <w:rFonts w:ascii="宋体" w:cs="宋体" w:hint="eastAsia"/>
        </w:rPr>
        <w:t>万元，属于</w:t>
      </w:r>
      <w:r>
        <w:rPr>
          <w:rFonts w:ascii="宋体" w:cs="宋体" w:hint="eastAsia"/>
          <w:u w:val="single"/>
        </w:rPr>
        <w:t xml:space="preserve">  (中型企业/小型企业/微型企业)</w:t>
      </w:r>
      <w:r>
        <w:rPr>
          <w:rFonts w:ascii="宋体" w:cs="宋体" w:hint="eastAsia"/>
        </w:rPr>
        <w:t>。</w:t>
      </w:r>
    </w:p>
    <w:p w:rsidR="00725F6E" w:rsidRDefault="00F9095A">
      <w:pPr>
        <w:adjustRightInd w:val="0"/>
        <w:snapToGrid w:val="0"/>
        <w:spacing w:line="360" w:lineRule="auto"/>
        <w:ind w:firstLine="420"/>
        <w:rPr>
          <w:rFonts w:ascii="宋体" w:cs="宋体"/>
        </w:rPr>
      </w:pPr>
      <w:r>
        <w:rPr>
          <w:rFonts w:ascii="宋体" w:cs="宋体" w:hint="eastAsia"/>
        </w:rPr>
        <w:t>以上企业，不属于大企业的分支机构，不存在控股股东为大企业的情形，也不存在与大企业的负责人为同一人的情形。</w:t>
      </w:r>
    </w:p>
    <w:p w:rsidR="00725F6E" w:rsidRDefault="00F9095A">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725F6E" w:rsidRDefault="00725F6E">
      <w:pPr>
        <w:adjustRightInd w:val="0"/>
        <w:snapToGrid w:val="0"/>
        <w:ind w:leftChars="200" w:left="420" w:firstLineChars="190" w:firstLine="399"/>
        <w:jc w:val="left"/>
        <w:rPr>
          <w:rFonts w:ascii="宋体"/>
          <w:szCs w:val="21"/>
        </w:rPr>
      </w:pPr>
    </w:p>
    <w:p w:rsidR="00725F6E" w:rsidRDefault="00F9095A">
      <w:pPr>
        <w:adjustRightInd w:val="0"/>
        <w:snapToGrid w:val="0"/>
        <w:spacing w:line="360" w:lineRule="auto"/>
        <w:ind w:firstLineChars="200" w:firstLine="420"/>
        <w:rPr>
          <w:rFonts w:ascii="宋体"/>
        </w:rPr>
      </w:pPr>
      <w:r>
        <w:rPr>
          <w:rFonts w:ascii="宋体" w:hint="eastAsia"/>
          <w:szCs w:val="21"/>
        </w:rPr>
        <w:t>投标人名称：（公章）</w:t>
      </w:r>
    </w:p>
    <w:p w:rsidR="00725F6E" w:rsidRDefault="00F9095A">
      <w:pPr>
        <w:adjustRightInd w:val="0"/>
        <w:snapToGrid w:val="0"/>
        <w:spacing w:line="360" w:lineRule="auto"/>
        <w:ind w:firstLineChars="200" w:firstLine="420"/>
        <w:rPr>
          <w:rFonts w:ascii="宋体"/>
          <w:szCs w:val="21"/>
        </w:rPr>
      </w:pPr>
      <w:r>
        <w:rPr>
          <w:rFonts w:ascii="宋体" w:hint="eastAsia"/>
          <w:szCs w:val="21"/>
        </w:rPr>
        <w:t>日期：年月日</w:t>
      </w:r>
    </w:p>
    <w:p w:rsidR="00725F6E" w:rsidRDefault="00725F6E">
      <w:pPr>
        <w:adjustRightInd w:val="0"/>
        <w:snapToGrid w:val="0"/>
        <w:spacing w:line="360" w:lineRule="auto"/>
        <w:rPr>
          <w:rFonts w:ascii="宋体" w:hAnsi="宋体"/>
          <w:szCs w:val="21"/>
        </w:rPr>
      </w:pPr>
    </w:p>
    <w:p w:rsidR="00725F6E" w:rsidRDefault="00F9095A">
      <w:pPr>
        <w:pStyle w:val="3"/>
        <w:wordWrap w:val="0"/>
        <w:adjustRightInd w:val="0"/>
        <w:snapToGrid w:val="0"/>
        <w:spacing w:before="0" w:after="0" w:line="360" w:lineRule="auto"/>
        <w:jc w:val="center"/>
        <w:rPr>
          <w:rFonts w:ascii="宋体" w:hAnsi="宋体" w:cs="宋体"/>
          <w:sz w:val="28"/>
          <w:szCs w:val="28"/>
        </w:rPr>
      </w:pPr>
      <w:bookmarkStart w:id="266" w:name="_Toc2177031"/>
      <w:bookmarkStart w:id="267" w:name="_Toc120634118"/>
      <w:bookmarkStart w:id="268" w:name="_Toc118304687"/>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6 残疾人福利性单位声明函（选用）</w:t>
      </w:r>
      <w:bookmarkEnd w:id="266"/>
      <w:bookmarkEnd w:id="267"/>
      <w:bookmarkEnd w:id="268"/>
    </w:p>
    <w:p w:rsidR="00725F6E" w:rsidRDefault="00725F6E">
      <w:pPr>
        <w:adjustRightInd w:val="0"/>
        <w:snapToGrid w:val="0"/>
        <w:spacing w:line="360" w:lineRule="auto"/>
        <w:rPr>
          <w:rFonts w:ascii="宋体" w:hAnsi="宋体" w:cs="宋体"/>
        </w:rPr>
      </w:pPr>
    </w:p>
    <w:p w:rsidR="00725F6E" w:rsidRDefault="00F9095A">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中国残疾人联合会关于促进残疾人就业政府采购政策的通知》（财库〔2017〕141号）的规定，本单位为符合条件的残疾人福利性单位，且本单位参加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医学检验实验室采购微生物及其他试剂耗材（第三次招标）</w:t>
      </w:r>
      <w:r>
        <w:rPr>
          <w:rFonts w:ascii="宋体" w:hAnsi="宋体" w:cs="宋体" w:hint="eastAsia"/>
        </w:rPr>
        <w:t>”</w:t>
      </w:r>
      <w:r>
        <w:rPr>
          <w:rFonts w:ascii="宋体" w:cs="宋体" w:hint="eastAsia"/>
        </w:rPr>
        <w:t xml:space="preserve"> （项目编号：包组号：）的</w:t>
      </w:r>
      <w:r>
        <w:rPr>
          <w:rFonts w:ascii="宋体" w:hAnsi="宋体" w:cs="宋体" w:hint="eastAsia"/>
        </w:rPr>
        <w:t>采购活动，并提供：</w:t>
      </w:r>
    </w:p>
    <w:p w:rsidR="00725F6E" w:rsidRDefault="00F9095A">
      <w:pPr>
        <w:adjustRightInd w:val="0"/>
        <w:snapToGrid w:val="0"/>
        <w:spacing w:line="360" w:lineRule="auto"/>
        <w:ind w:firstLineChars="200" w:firstLine="420"/>
        <w:rPr>
          <w:rFonts w:ascii="宋体" w:hAnsi="宋体" w:cs="宋体"/>
        </w:rPr>
      </w:pPr>
      <w:r>
        <w:rPr>
          <w:rFonts w:ascii="宋体" w:hAnsi="宋体" w:cs="宋体" w:hint="eastAsia"/>
        </w:rPr>
        <w:t>□ 本单位制造的货物；</w:t>
      </w:r>
    </w:p>
    <w:p w:rsidR="00725F6E" w:rsidRDefault="00F9095A">
      <w:pPr>
        <w:adjustRightInd w:val="0"/>
        <w:snapToGrid w:val="0"/>
        <w:spacing w:line="360" w:lineRule="auto"/>
        <w:ind w:firstLineChars="200" w:firstLine="420"/>
        <w:rPr>
          <w:rFonts w:ascii="宋体" w:hAnsi="宋体" w:cs="宋体"/>
        </w:rPr>
      </w:pPr>
      <w:r>
        <w:rPr>
          <w:rFonts w:ascii="宋体" w:hAnsi="宋体" w:cs="宋体" w:hint="eastAsia"/>
        </w:rPr>
        <w:t>□ 提供其他残疾人福利性单位制造的货物。</w:t>
      </w:r>
    </w:p>
    <w:p w:rsidR="00725F6E" w:rsidRDefault="00F9095A">
      <w:pPr>
        <w:adjustRightInd w:val="0"/>
        <w:snapToGrid w:val="0"/>
        <w:spacing w:line="360" w:lineRule="auto"/>
        <w:ind w:firstLineChars="200" w:firstLine="420"/>
        <w:rPr>
          <w:rFonts w:ascii="宋体" w:hAnsi="宋体" w:cs="宋体"/>
        </w:rPr>
      </w:pPr>
      <w:r>
        <w:rPr>
          <w:rFonts w:ascii="宋体" w:hAnsi="宋体" w:cs="宋体" w:hint="eastAsia"/>
        </w:rPr>
        <w:t>（承诺人在“□”处打“√”）。</w:t>
      </w:r>
    </w:p>
    <w:p w:rsidR="00725F6E" w:rsidRDefault="00F9095A">
      <w:pPr>
        <w:adjustRightInd w:val="0"/>
        <w:snapToGrid w:val="0"/>
        <w:spacing w:line="360" w:lineRule="auto"/>
        <w:ind w:firstLineChars="200" w:firstLine="420"/>
        <w:rPr>
          <w:rFonts w:ascii="宋体" w:hAnsi="宋体" w:cs="宋体"/>
        </w:rPr>
      </w:pPr>
      <w:r>
        <w:rPr>
          <w:rFonts w:ascii="宋体" w:hAnsi="宋体" w:cs="宋体" w:hint="eastAsia"/>
        </w:rPr>
        <w:t>本条所称货物是指单一产品采购项目中的货物，或者非单一产品采购项目中的核心产品（货物），不包括使用非残疾人福利性单位注册商标的货物。</w:t>
      </w:r>
    </w:p>
    <w:p w:rsidR="00725F6E" w:rsidRDefault="00F9095A">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725F6E" w:rsidRDefault="00F9095A">
      <w:pPr>
        <w:adjustRightInd w:val="0"/>
        <w:snapToGrid w:val="0"/>
        <w:spacing w:line="360" w:lineRule="auto"/>
        <w:ind w:leftChars="200" w:left="420" w:firstLineChars="190" w:firstLine="399"/>
        <w:jc w:val="left"/>
        <w:rPr>
          <w:rFonts w:ascii="宋体" w:hAnsi="宋体" w:cs="宋体"/>
        </w:rPr>
      </w:pPr>
      <w:r>
        <w:rPr>
          <w:rFonts w:ascii="宋体" w:hAnsi="宋体" w:cs="宋体" w:hint="eastAsia"/>
        </w:rPr>
        <w:t> </w:t>
      </w:r>
    </w:p>
    <w:p w:rsidR="00725F6E" w:rsidRDefault="00F9095A">
      <w:pPr>
        <w:adjustRightInd w:val="0"/>
        <w:snapToGrid w:val="0"/>
        <w:spacing w:line="360" w:lineRule="auto"/>
        <w:ind w:firstLineChars="200" w:firstLine="420"/>
        <w:rPr>
          <w:rFonts w:ascii="宋体"/>
        </w:rPr>
      </w:pPr>
      <w:r>
        <w:rPr>
          <w:rFonts w:ascii="宋体" w:hint="eastAsia"/>
          <w:szCs w:val="21"/>
        </w:rPr>
        <w:t>投标人名称</w:t>
      </w:r>
      <w:r>
        <w:rPr>
          <w:rFonts w:ascii="宋体" w:hAnsi="宋体" w:cs="宋体" w:hint="eastAsia"/>
        </w:rPr>
        <w:t>：（公章）</w:t>
      </w:r>
    </w:p>
    <w:p w:rsidR="00725F6E" w:rsidRDefault="00F9095A">
      <w:pPr>
        <w:adjustRightInd w:val="0"/>
        <w:snapToGrid w:val="0"/>
        <w:spacing w:line="360" w:lineRule="auto"/>
        <w:rPr>
          <w:rFonts w:ascii="宋体" w:hAnsi="宋体" w:cs="宋体"/>
        </w:rPr>
      </w:pPr>
      <w:r>
        <w:rPr>
          <w:rFonts w:ascii="宋体" w:hAnsi="宋体" w:cs="宋体" w:hint="eastAsia"/>
        </w:rPr>
        <w:t xml:space="preserve">    日期：年月日</w:t>
      </w:r>
    </w:p>
    <w:p w:rsidR="00725F6E" w:rsidRDefault="00725F6E">
      <w:pPr>
        <w:adjustRightInd w:val="0"/>
        <w:snapToGrid w:val="0"/>
        <w:spacing w:line="360" w:lineRule="auto"/>
        <w:ind w:leftChars="200" w:left="420" w:firstLineChars="190" w:firstLine="608"/>
        <w:jc w:val="left"/>
        <w:rPr>
          <w:rFonts w:ascii="宋体" w:hAnsi="宋体" w:cs="宋体"/>
          <w:sz w:val="32"/>
          <w:szCs w:val="32"/>
        </w:rPr>
      </w:pPr>
      <w:bookmarkStart w:id="269" w:name="_Toc25743031"/>
    </w:p>
    <w:p w:rsidR="00725F6E" w:rsidRDefault="00F9095A">
      <w:pPr>
        <w:pStyle w:val="3"/>
        <w:wordWrap w:val="0"/>
        <w:adjustRightInd w:val="0"/>
        <w:snapToGrid w:val="0"/>
        <w:spacing w:before="0" w:after="0" w:line="360" w:lineRule="auto"/>
        <w:jc w:val="center"/>
        <w:rPr>
          <w:rFonts w:ascii="宋体" w:hAnsi="宋体" w:cs="宋体"/>
          <w:sz w:val="28"/>
          <w:szCs w:val="28"/>
        </w:rPr>
      </w:pPr>
      <w:bookmarkStart w:id="270" w:name="_Toc118304688"/>
      <w:bookmarkStart w:id="271" w:name="_Toc120634119"/>
      <w:r>
        <w:rPr>
          <w:rFonts w:ascii="宋体" w:hAnsi="宋体" w:cs="宋体" w:hint="eastAsia"/>
          <w:sz w:val="28"/>
          <w:szCs w:val="28"/>
        </w:rPr>
        <w:t>附件17 监狱企业声明函（选用）</w:t>
      </w:r>
      <w:bookmarkEnd w:id="269"/>
      <w:bookmarkEnd w:id="270"/>
      <w:bookmarkEnd w:id="271"/>
    </w:p>
    <w:p w:rsidR="00725F6E" w:rsidRDefault="00725F6E">
      <w:pPr>
        <w:wordWrap w:val="0"/>
        <w:adjustRightInd w:val="0"/>
        <w:snapToGrid w:val="0"/>
        <w:spacing w:line="360" w:lineRule="auto"/>
        <w:rPr>
          <w:rFonts w:ascii="宋体" w:hAnsi="宋体"/>
        </w:rPr>
      </w:pPr>
    </w:p>
    <w:p w:rsidR="00725F6E" w:rsidRDefault="00F9095A">
      <w:pPr>
        <w:adjustRightInd w:val="0"/>
        <w:snapToGrid w:val="0"/>
        <w:spacing w:line="360" w:lineRule="auto"/>
        <w:ind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w:t>
      </w:r>
      <w:r>
        <w:rPr>
          <w:rFonts w:hint="eastAsia"/>
          <w:u w:val="single"/>
        </w:rPr>
        <w:t>深圳国际旅行卫生保健中心（深圳海关口岸门诊部）</w:t>
      </w:r>
      <w:r>
        <w:rPr>
          <w:rFonts w:ascii="宋体" w:cs="宋体" w:hint="eastAsia"/>
        </w:rPr>
        <w:t>的</w:t>
      </w:r>
      <w:r>
        <w:rPr>
          <w:rFonts w:ascii="宋体" w:hAnsi="宋体" w:cs="宋体" w:hint="eastAsia"/>
        </w:rPr>
        <w:t>“</w:t>
      </w:r>
      <w:r>
        <w:rPr>
          <w:rFonts w:ascii="宋体" w:hAnsi="宋体" w:cs="Arial" w:hint="eastAsia"/>
        </w:rPr>
        <w:t>医学检验实验室采购微生物及其他试剂耗材（第三次招标）</w:t>
      </w:r>
      <w:r>
        <w:rPr>
          <w:rFonts w:ascii="宋体" w:hAnsi="宋体" w:cs="宋体" w:hint="eastAsia"/>
        </w:rPr>
        <w:t>”</w:t>
      </w:r>
      <w:r>
        <w:rPr>
          <w:rFonts w:ascii="宋体" w:cs="宋体" w:hint="eastAsia"/>
        </w:rPr>
        <w:t xml:space="preserve"> （项目编号：包组号：）的</w:t>
      </w:r>
      <w:r>
        <w:rPr>
          <w:rFonts w:ascii="宋体" w:hAnsi="宋体" w:cs="宋体" w:hint="eastAsia"/>
        </w:rPr>
        <w:t>采购活动，并提供：</w:t>
      </w:r>
    </w:p>
    <w:p w:rsidR="00725F6E" w:rsidRDefault="00F9095A">
      <w:pPr>
        <w:adjustRightInd w:val="0"/>
        <w:snapToGrid w:val="0"/>
        <w:spacing w:line="360" w:lineRule="auto"/>
        <w:ind w:firstLine="420"/>
        <w:rPr>
          <w:rFonts w:ascii="宋体" w:hAnsi="宋体" w:cs="宋体"/>
        </w:rPr>
      </w:pPr>
      <w:r>
        <w:rPr>
          <w:rFonts w:ascii="宋体" w:hAnsi="宋体" w:cs="宋体" w:hint="eastAsia"/>
        </w:rPr>
        <w:t>□ 本单位制造的货物；</w:t>
      </w:r>
    </w:p>
    <w:p w:rsidR="00725F6E" w:rsidRDefault="00F9095A">
      <w:pPr>
        <w:adjustRightInd w:val="0"/>
        <w:snapToGrid w:val="0"/>
        <w:spacing w:line="360" w:lineRule="auto"/>
        <w:ind w:firstLine="420"/>
        <w:rPr>
          <w:rFonts w:ascii="宋体" w:hAnsi="宋体" w:cs="宋体"/>
        </w:rPr>
      </w:pPr>
      <w:r>
        <w:rPr>
          <w:rFonts w:ascii="宋体" w:hAnsi="宋体" w:cs="宋体" w:hint="eastAsia"/>
        </w:rPr>
        <w:t>□ 提供其他监狱企业制造的货物。</w:t>
      </w:r>
    </w:p>
    <w:p w:rsidR="00725F6E" w:rsidRDefault="00F9095A">
      <w:pPr>
        <w:adjustRightInd w:val="0"/>
        <w:snapToGrid w:val="0"/>
        <w:spacing w:line="360" w:lineRule="auto"/>
        <w:ind w:firstLine="420"/>
        <w:rPr>
          <w:rFonts w:ascii="宋体" w:hAnsi="宋体" w:cs="宋体"/>
        </w:rPr>
      </w:pPr>
      <w:r>
        <w:rPr>
          <w:rFonts w:ascii="宋体" w:hAnsi="宋体" w:cs="宋体" w:hint="eastAsia"/>
        </w:rPr>
        <w:t>（承诺人在“□”处打“√”）。</w:t>
      </w:r>
    </w:p>
    <w:p w:rsidR="00725F6E" w:rsidRDefault="00F9095A">
      <w:pPr>
        <w:adjustRightInd w:val="0"/>
        <w:snapToGrid w:val="0"/>
        <w:spacing w:line="360" w:lineRule="auto"/>
        <w:ind w:firstLine="420"/>
        <w:rPr>
          <w:rFonts w:ascii="宋体" w:hAnsi="宋体" w:cs="宋体"/>
        </w:rPr>
      </w:pPr>
      <w:r>
        <w:rPr>
          <w:rFonts w:ascii="宋体" w:hAnsi="宋体" w:cs="宋体" w:hint="eastAsia"/>
        </w:rPr>
        <w:t>本条所称货物是指单一产品采购项目中的货物，或者非单一产品采购项目中的核心产品（货物）。</w:t>
      </w:r>
    </w:p>
    <w:p w:rsidR="00725F6E" w:rsidRDefault="00F9095A">
      <w:pPr>
        <w:adjustRightInd w:val="0"/>
        <w:snapToGrid w:val="0"/>
        <w:spacing w:line="360" w:lineRule="auto"/>
        <w:ind w:firstLine="408"/>
        <w:rPr>
          <w:rFonts w:ascii="宋体" w:hAnsi="宋体" w:cs="宋体"/>
        </w:rPr>
      </w:pPr>
      <w:r>
        <w:rPr>
          <w:rFonts w:ascii="宋体" w:hAnsi="宋体" w:cs="宋体" w:hint="eastAsia"/>
        </w:rPr>
        <w:t>本单位对上述声明的真实性负责。如有虚假，将依法承担相应责任。</w:t>
      </w:r>
    </w:p>
    <w:p w:rsidR="00725F6E" w:rsidRDefault="00725F6E">
      <w:pPr>
        <w:adjustRightInd w:val="0"/>
        <w:snapToGrid w:val="0"/>
        <w:spacing w:line="360" w:lineRule="auto"/>
        <w:ind w:firstLine="408"/>
        <w:rPr>
          <w:rFonts w:ascii="宋体" w:hAnsi="宋体" w:cs="宋体"/>
        </w:rPr>
      </w:pPr>
    </w:p>
    <w:p w:rsidR="00725F6E" w:rsidRDefault="00F9095A">
      <w:pPr>
        <w:wordWrap w:val="0"/>
        <w:adjustRightInd w:val="0"/>
        <w:snapToGrid w:val="0"/>
        <w:spacing w:line="360" w:lineRule="auto"/>
        <w:rPr>
          <w:rFonts w:ascii="宋体" w:hAnsi="宋体"/>
          <w:b/>
        </w:rPr>
      </w:pPr>
      <w:r>
        <w:rPr>
          <w:rFonts w:ascii="宋体" w:hAnsi="宋体" w:hint="eastAsia"/>
          <w:b/>
        </w:rPr>
        <w:t xml:space="preserve">    附：省级以上监狱管理局、戒毒管理局（含新疆生产建设兵团）出具的监狱企业证明文件。</w:t>
      </w:r>
    </w:p>
    <w:p w:rsidR="00725F6E" w:rsidRDefault="00725F6E">
      <w:pPr>
        <w:adjustRightInd w:val="0"/>
        <w:snapToGrid w:val="0"/>
        <w:spacing w:line="360" w:lineRule="auto"/>
        <w:rPr>
          <w:rFonts w:ascii="宋体" w:hAnsi="宋体" w:cs="宋体"/>
        </w:rPr>
      </w:pPr>
    </w:p>
    <w:p w:rsidR="00725F6E" w:rsidRDefault="00F9095A">
      <w:pPr>
        <w:adjustRightInd w:val="0"/>
        <w:snapToGrid w:val="0"/>
        <w:spacing w:line="360" w:lineRule="auto"/>
        <w:ind w:firstLineChars="200" w:firstLine="420"/>
        <w:rPr>
          <w:rFonts w:ascii="宋体"/>
        </w:rPr>
      </w:pPr>
      <w:r>
        <w:rPr>
          <w:rFonts w:ascii="宋体" w:hAnsi="宋体" w:hint="eastAsia"/>
          <w:szCs w:val="21"/>
        </w:rPr>
        <w:t>投标人</w:t>
      </w:r>
      <w:r>
        <w:rPr>
          <w:rFonts w:ascii="宋体" w:hAnsi="宋体" w:cs="宋体" w:hint="eastAsia"/>
        </w:rPr>
        <w:t>名称：（公章）</w:t>
      </w:r>
    </w:p>
    <w:p w:rsidR="00725F6E" w:rsidRDefault="00F9095A">
      <w:pPr>
        <w:adjustRightInd w:val="0"/>
        <w:snapToGrid w:val="0"/>
        <w:spacing w:line="360" w:lineRule="auto"/>
        <w:ind w:firstLineChars="200" w:firstLine="420"/>
        <w:rPr>
          <w:rFonts w:ascii="宋体"/>
        </w:rPr>
      </w:pPr>
      <w:r>
        <w:rPr>
          <w:rFonts w:ascii="宋体" w:hAnsi="宋体" w:cs="宋体" w:hint="eastAsia"/>
        </w:rPr>
        <w:t>日期：年月日</w:t>
      </w: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F9095A">
      <w:pPr>
        <w:pStyle w:val="1"/>
        <w:wordWrap w:val="0"/>
        <w:adjustRightInd w:val="0"/>
        <w:snapToGrid w:val="0"/>
        <w:spacing w:line="360" w:lineRule="auto"/>
        <w:rPr>
          <w:rFonts w:hAnsi="宋体"/>
          <w:sz w:val="44"/>
        </w:rPr>
      </w:pPr>
      <w:bookmarkStart w:id="272" w:name="_Toc120634120"/>
      <w:r>
        <w:rPr>
          <w:rFonts w:hAnsi="宋体" w:hint="eastAsia"/>
          <w:sz w:val="44"/>
        </w:rPr>
        <w:t>第六章  评标方法和标准</w:t>
      </w:r>
      <w:bookmarkEnd w:id="272"/>
    </w:p>
    <w:p w:rsidR="00725F6E" w:rsidRDefault="00F9095A">
      <w:pPr>
        <w:autoSpaceDE w:val="0"/>
        <w:autoSpaceDN w:val="0"/>
        <w:adjustRightInd w:val="0"/>
        <w:snapToGrid w:val="0"/>
        <w:spacing w:line="360" w:lineRule="auto"/>
        <w:outlineLvl w:val="1"/>
        <w:rPr>
          <w:rFonts w:ascii="宋体" w:hAnsi="宋体"/>
          <w:szCs w:val="21"/>
        </w:rPr>
      </w:pPr>
      <w:r>
        <w:rPr>
          <w:rFonts w:ascii="宋体" w:hAnsi="宋体"/>
          <w:b/>
          <w:szCs w:val="21"/>
        </w:rPr>
        <w:br w:type="page"/>
      </w:r>
      <w:bookmarkStart w:id="273" w:name="_Toc482003200"/>
      <w:bookmarkStart w:id="274" w:name="_Toc120634121"/>
      <w:bookmarkStart w:id="275" w:name="_Toc423707191"/>
      <w:r>
        <w:rPr>
          <w:rFonts w:ascii="宋体" w:hAnsi="宋体" w:hint="eastAsia"/>
          <w:szCs w:val="21"/>
        </w:rPr>
        <w:lastRenderedPageBreak/>
        <w:t>一、</w:t>
      </w:r>
      <w:bookmarkEnd w:id="273"/>
      <w:r>
        <w:rPr>
          <w:rFonts w:ascii="宋体" w:hAnsi="宋体" w:hint="eastAsia"/>
          <w:szCs w:val="21"/>
        </w:rPr>
        <w:t>评标职责</w:t>
      </w:r>
      <w:bookmarkEnd w:id="274"/>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bookmarkStart w:id="276" w:name="_Toc491002428"/>
      <w:bookmarkStart w:id="277" w:name="_Toc496895865"/>
      <w:r>
        <w:rPr>
          <w:rFonts w:ascii="宋体" w:hAnsi="宋体" w:hint="eastAsia"/>
          <w:color w:val="000000"/>
          <w:szCs w:val="21"/>
        </w:rPr>
        <w:t>采购人或者代理机构负责组织评</w:t>
      </w:r>
      <w:r>
        <w:rPr>
          <w:rFonts w:ascii="宋体" w:hAnsi="宋体" w:hint="eastAsia"/>
          <w:szCs w:val="21"/>
        </w:rPr>
        <w:t>审</w:t>
      </w:r>
      <w:r>
        <w:rPr>
          <w:rFonts w:ascii="宋体" w:hAnsi="宋体" w:hint="eastAsia"/>
          <w:color w:val="000000"/>
          <w:szCs w:val="21"/>
        </w:rPr>
        <w:t>工作，并履行下列职责：</w:t>
      </w:r>
      <w:bookmarkEnd w:id="276"/>
      <w:bookmarkEnd w:id="277"/>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1</w:t>
      </w:r>
      <w:r>
        <w:rPr>
          <w:rFonts w:hAnsi="宋体" w:hint="eastAsia"/>
          <w:szCs w:val="21"/>
        </w:rPr>
        <w:t>．</w:t>
      </w:r>
      <w:r>
        <w:rPr>
          <w:rFonts w:ascii="宋体" w:hAnsi="宋体" w:hint="eastAsia"/>
          <w:color w:val="000000"/>
          <w:szCs w:val="21"/>
        </w:rPr>
        <w:t>核对评审专家身份和采购人代表授权书，对评审专家在政府采购活动中的职责履行情况予以记录，并及时将有关违法违规行为向财政部门报告；</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2．宣布评</w:t>
      </w:r>
      <w:r>
        <w:rPr>
          <w:rFonts w:ascii="宋体" w:hAnsi="宋体" w:hint="eastAsia"/>
          <w:szCs w:val="21"/>
        </w:rPr>
        <w:t>审</w:t>
      </w:r>
      <w:r>
        <w:rPr>
          <w:rFonts w:ascii="宋体" w:hAnsi="宋体" w:hint="eastAsia"/>
          <w:color w:val="000000"/>
          <w:szCs w:val="21"/>
        </w:rPr>
        <w:t>纪律；</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3．公布投标人名单，告知评审专家应当回避的情形；</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4．组织评审委员会推选评</w:t>
      </w:r>
      <w:r>
        <w:rPr>
          <w:rFonts w:ascii="宋体" w:hAnsi="宋体" w:hint="eastAsia"/>
          <w:szCs w:val="21"/>
        </w:rPr>
        <w:t>审</w:t>
      </w:r>
      <w:r>
        <w:rPr>
          <w:rFonts w:ascii="宋体" w:hAnsi="宋体" w:hint="eastAsia"/>
          <w:color w:val="000000"/>
          <w:szCs w:val="21"/>
        </w:rPr>
        <w:t>组长，采购人代表不得担任组长；</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5．在评</w:t>
      </w:r>
      <w:r>
        <w:rPr>
          <w:rFonts w:ascii="宋体" w:hAnsi="宋体" w:hint="eastAsia"/>
          <w:szCs w:val="21"/>
        </w:rPr>
        <w:t>审</w:t>
      </w:r>
      <w:r>
        <w:rPr>
          <w:rFonts w:ascii="宋体" w:hAnsi="宋体" w:hint="eastAsia"/>
          <w:color w:val="000000"/>
          <w:szCs w:val="21"/>
        </w:rPr>
        <w:t>期间采取必要的通讯管理措施，保证评</w:t>
      </w:r>
      <w:r>
        <w:rPr>
          <w:rFonts w:ascii="宋体" w:hAnsi="宋体" w:hint="eastAsia"/>
          <w:szCs w:val="21"/>
        </w:rPr>
        <w:t>审</w:t>
      </w:r>
      <w:r>
        <w:rPr>
          <w:rFonts w:ascii="宋体" w:hAnsi="宋体" w:hint="eastAsia"/>
          <w:color w:val="000000"/>
          <w:szCs w:val="21"/>
        </w:rPr>
        <w:t>活动不受外界干扰；</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6．根据评审委员会的要求介绍政府采购相关政策法规、招标文件；</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7．维护评</w:t>
      </w:r>
      <w:r>
        <w:rPr>
          <w:rFonts w:ascii="宋体" w:hAnsi="宋体" w:hint="eastAsia"/>
          <w:szCs w:val="21"/>
        </w:rPr>
        <w:t>审</w:t>
      </w:r>
      <w:r>
        <w:rPr>
          <w:rFonts w:ascii="宋体" w:hAnsi="宋体" w:hint="eastAsia"/>
          <w:color w:val="000000"/>
          <w:szCs w:val="21"/>
        </w:rPr>
        <w:t>秩序，监督评审委员会依照招标文件规定的评</w:t>
      </w:r>
      <w:r>
        <w:rPr>
          <w:rFonts w:ascii="宋体" w:hAnsi="宋体" w:hint="eastAsia"/>
          <w:szCs w:val="21"/>
        </w:rPr>
        <w:t>审</w:t>
      </w:r>
      <w:r>
        <w:rPr>
          <w:rFonts w:ascii="宋体" w:hAnsi="宋体" w:hint="eastAsia"/>
          <w:color w:val="000000"/>
          <w:szCs w:val="21"/>
        </w:rPr>
        <w:t>程序、方法和标准进行独立评审，及时制止和纠正采购人代表、评审专家的倾向性言论或者违法违规行为；</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8．核对评</w:t>
      </w:r>
      <w:r>
        <w:rPr>
          <w:rFonts w:ascii="宋体" w:hAnsi="宋体" w:hint="eastAsia"/>
          <w:szCs w:val="21"/>
        </w:rPr>
        <w:t>审</w:t>
      </w:r>
      <w:r>
        <w:rPr>
          <w:rFonts w:ascii="宋体" w:hAnsi="宋体" w:hint="eastAsia"/>
          <w:color w:val="000000"/>
          <w:szCs w:val="21"/>
        </w:rPr>
        <w:t>结果，有87号令第六十四条规定情形的，要求评审委员会复核或者书面说明理由，评审委员会拒绝的，应予记录并向本级财政部门报告；</w:t>
      </w:r>
    </w:p>
    <w:p w:rsidR="00725F6E" w:rsidRDefault="00F9095A">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9．评审工作完成后，按照规定向评审专家支付劳务报酬和异地评审差旅费，不得向评审专家以外的其他人员支付评审劳务报酬；</w:t>
      </w:r>
    </w:p>
    <w:p w:rsidR="00725F6E" w:rsidRDefault="00F9095A">
      <w:pPr>
        <w:autoSpaceDE w:val="0"/>
        <w:autoSpaceDN w:val="0"/>
        <w:adjustRightInd w:val="0"/>
        <w:snapToGrid w:val="0"/>
        <w:spacing w:line="360" w:lineRule="auto"/>
        <w:ind w:firstLineChars="150" w:firstLine="315"/>
        <w:rPr>
          <w:rFonts w:ascii="宋体" w:hAnsi="宋体"/>
          <w:color w:val="000000"/>
          <w:szCs w:val="21"/>
        </w:rPr>
      </w:pPr>
      <w:r>
        <w:rPr>
          <w:rFonts w:ascii="宋体" w:hAnsi="宋体" w:hint="eastAsia"/>
          <w:color w:val="000000"/>
          <w:szCs w:val="21"/>
        </w:rPr>
        <w:t>10．处理与评审有关的其他事项。</w:t>
      </w:r>
    </w:p>
    <w:p w:rsidR="00725F6E" w:rsidRDefault="00F9095A">
      <w:pPr>
        <w:autoSpaceDE w:val="0"/>
        <w:autoSpaceDN w:val="0"/>
        <w:adjustRightInd w:val="0"/>
        <w:snapToGrid w:val="0"/>
        <w:spacing w:line="360" w:lineRule="auto"/>
        <w:ind w:leftChars="350" w:left="735"/>
        <w:rPr>
          <w:rFonts w:ascii="宋体" w:hAnsi="宋体"/>
          <w:color w:val="000000"/>
          <w:szCs w:val="21"/>
        </w:rPr>
      </w:pPr>
      <w:r>
        <w:rPr>
          <w:rFonts w:ascii="宋体" w:hAnsi="宋体" w:hint="eastAsia"/>
          <w:color w:val="000000"/>
          <w:szCs w:val="21"/>
        </w:rPr>
        <w:t>采购人可以在评审前说明项目背景和采购需求，说明内容不得含有歧视性、倾向性意见，不得超出招标文件所述范围。说明应当提交书面材料，并随采购文件一并存档。</w:t>
      </w:r>
    </w:p>
    <w:p w:rsidR="00725F6E" w:rsidRDefault="00725F6E">
      <w:pPr>
        <w:autoSpaceDE w:val="0"/>
        <w:autoSpaceDN w:val="0"/>
        <w:adjustRightInd w:val="0"/>
        <w:snapToGrid w:val="0"/>
        <w:spacing w:line="360" w:lineRule="auto"/>
        <w:ind w:leftChars="200" w:left="420" w:firstLineChars="200" w:firstLine="420"/>
        <w:rPr>
          <w:rFonts w:ascii="宋体" w:hAnsi="宋体"/>
          <w:szCs w:val="21"/>
        </w:rPr>
      </w:pPr>
    </w:p>
    <w:p w:rsidR="00725F6E" w:rsidRDefault="00F9095A">
      <w:pPr>
        <w:autoSpaceDE w:val="0"/>
        <w:autoSpaceDN w:val="0"/>
        <w:adjustRightInd w:val="0"/>
        <w:snapToGrid w:val="0"/>
        <w:spacing w:line="360" w:lineRule="auto"/>
        <w:outlineLvl w:val="1"/>
        <w:rPr>
          <w:rFonts w:ascii="宋体" w:hAnsi="宋体"/>
          <w:szCs w:val="21"/>
        </w:rPr>
      </w:pPr>
      <w:bookmarkStart w:id="278" w:name="_Toc482003201"/>
      <w:bookmarkStart w:id="279" w:name="_Toc120634122"/>
      <w:r>
        <w:rPr>
          <w:rFonts w:ascii="宋体" w:hAnsi="宋体" w:hint="eastAsia"/>
          <w:szCs w:val="21"/>
        </w:rPr>
        <w:t>二、评审委员会</w:t>
      </w:r>
      <w:bookmarkEnd w:id="278"/>
      <w:bookmarkEnd w:id="279"/>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int="eastAsia"/>
          <w:szCs w:val="21"/>
        </w:rPr>
        <w:t>评审委员会由采购人代表和随机抽取的评审专家共5人组成，其中采购人代表1人，随机抽取的评审专家4人</w:t>
      </w:r>
      <w:r>
        <w:rPr>
          <w:rFonts w:ascii="宋体" w:hAnsi="宋体" w:hint="eastAsia"/>
          <w:szCs w:val="21"/>
        </w:rPr>
        <w:t>。</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725F6E" w:rsidRDefault="00F9095A">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725F6E" w:rsidRDefault="00F9095A">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4）确定中标候选供应商名单，以及根据采购人委托直接确定中标供应商；</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725F6E" w:rsidRDefault="00F9095A">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725F6E" w:rsidRDefault="00F9095A">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w:t>
      </w:r>
      <w:r>
        <w:rPr>
          <w:rFonts w:ascii="宋体" w:hAnsi="宋体" w:hint="eastAsia"/>
          <w:szCs w:val="21"/>
        </w:rPr>
        <w:lastRenderedPageBreak/>
        <w:t>外；</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725F6E" w:rsidRDefault="00F9095A">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725F6E" w:rsidRDefault="00F9095A">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725F6E" w:rsidRDefault="00725F6E">
      <w:pPr>
        <w:autoSpaceDE w:val="0"/>
        <w:autoSpaceDN w:val="0"/>
        <w:adjustRightInd w:val="0"/>
        <w:snapToGrid w:val="0"/>
        <w:spacing w:line="360" w:lineRule="auto"/>
        <w:ind w:leftChars="350" w:left="1050" w:hangingChars="150" w:hanging="315"/>
        <w:rPr>
          <w:rFonts w:ascii="宋体" w:hAnsi="宋体"/>
          <w:szCs w:val="21"/>
        </w:rPr>
      </w:pPr>
    </w:p>
    <w:p w:rsidR="00725F6E" w:rsidRDefault="00F9095A">
      <w:pPr>
        <w:autoSpaceDE w:val="0"/>
        <w:autoSpaceDN w:val="0"/>
        <w:adjustRightInd w:val="0"/>
        <w:snapToGrid w:val="0"/>
        <w:spacing w:line="360" w:lineRule="auto"/>
        <w:ind w:left="210" w:hanging="198"/>
        <w:outlineLvl w:val="1"/>
        <w:rPr>
          <w:rFonts w:ascii="宋体" w:hAnsi="宋体"/>
          <w:szCs w:val="21"/>
        </w:rPr>
      </w:pPr>
      <w:bookmarkStart w:id="280" w:name="_Toc482003202"/>
      <w:bookmarkStart w:id="281" w:name="_Toc120634123"/>
      <w:r>
        <w:rPr>
          <w:rFonts w:ascii="宋体" w:hAnsi="宋体" w:hint="eastAsia"/>
          <w:szCs w:val="21"/>
        </w:rPr>
        <w:t>三、</w:t>
      </w:r>
      <w:bookmarkEnd w:id="280"/>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81"/>
    </w:p>
    <w:p w:rsidR="00725F6E" w:rsidRDefault="00F9095A">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1</w:t>
      </w:r>
      <w:r>
        <w:rPr>
          <w:rFonts w:hint="eastAsia"/>
        </w:rPr>
        <w:t>．</w:t>
      </w:r>
      <w:r>
        <w:rPr>
          <w:rFonts w:ascii="宋体" w:hAnsi="宋体" w:hint="eastAsia"/>
          <w:bCs/>
          <w:szCs w:val="21"/>
        </w:rPr>
        <w:t>有关无效标的情形：</w:t>
      </w:r>
    </w:p>
    <w:p w:rsidR="00725F6E" w:rsidRDefault="00F9095A">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725F6E" w:rsidRDefault="00F9095A">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725F6E" w:rsidRDefault="00F9095A">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725F6E" w:rsidRDefault="00F9095A">
      <w:pPr>
        <w:wordWrap w:val="0"/>
        <w:adjustRightInd w:val="0"/>
        <w:snapToGrid w:val="0"/>
        <w:spacing w:line="360" w:lineRule="auto"/>
        <w:ind w:leftChars="350" w:left="735"/>
        <w:rPr>
          <w:rFonts w:ascii="宋体"/>
        </w:rPr>
      </w:pPr>
      <w:r>
        <w:rPr>
          <w:rFonts w:ascii="宋体" w:hAnsi="宋体" w:hint="eastAsia"/>
        </w:rPr>
        <w:t>4）未按照招标文件的规定提交投标保证金的</w:t>
      </w:r>
      <w:r>
        <w:rPr>
          <w:rFonts w:ascii="宋体" w:hAnsi="宋体" w:cs="宋体" w:hint="eastAsia"/>
        </w:rPr>
        <w:t>；</w:t>
      </w:r>
    </w:p>
    <w:p w:rsidR="00725F6E" w:rsidRDefault="00F9095A">
      <w:pPr>
        <w:wordWrap w:val="0"/>
        <w:adjustRightInd w:val="0"/>
        <w:snapToGrid w:val="0"/>
        <w:spacing w:line="360" w:lineRule="auto"/>
        <w:ind w:firstLineChars="350" w:firstLine="735"/>
        <w:rPr>
          <w:rFonts w:ascii="宋体"/>
        </w:rPr>
      </w:pPr>
      <w:r>
        <w:rPr>
          <w:rFonts w:ascii="宋体" w:hAnsi="宋体" w:cs="宋体"/>
        </w:rPr>
        <w:t>5</w:t>
      </w:r>
      <w:r>
        <w:rPr>
          <w:rFonts w:ascii="宋体" w:hAnsi="宋体" w:cs="宋体" w:hint="eastAsia"/>
        </w:rPr>
        <w:t>）投标文件未提供《开标一览表》，或《开标一览表》投标总报价无法确认的；</w:t>
      </w:r>
    </w:p>
    <w:p w:rsidR="00725F6E" w:rsidRDefault="00F9095A">
      <w:pPr>
        <w:wordWrap w:val="0"/>
        <w:adjustRightInd w:val="0"/>
        <w:snapToGrid w:val="0"/>
        <w:spacing w:line="360" w:lineRule="auto"/>
        <w:ind w:firstLineChars="350" w:firstLine="735"/>
        <w:rPr>
          <w:rFonts w:ascii="宋体"/>
        </w:rPr>
      </w:pPr>
      <w:r>
        <w:rPr>
          <w:rFonts w:ascii="宋体" w:hAnsi="宋体" w:cs="宋体"/>
        </w:rPr>
        <w:t>6</w:t>
      </w:r>
      <w:r>
        <w:rPr>
          <w:rFonts w:ascii="宋体" w:hAnsi="宋体" w:cs="宋体" w:hint="eastAsia"/>
        </w:rPr>
        <w:t>）投标文件的签署不符合招标文件投标人须知第</w:t>
      </w:r>
      <w:r>
        <w:rPr>
          <w:rFonts w:ascii="宋体" w:hAnsi="宋体" w:cs="宋体"/>
        </w:rPr>
        <w:t>15</w:t>
      </w:r>
      <w:r>
        <w:rPr>
          <w:rFonts w:ascii="宋体" w:hAnsi="宋体" w:cs="宋体" w:hint="eastAsia"/>
        </w:rPr>
        <w:t>条的规定的；</w:t>
      </w:r>
    </w:p>
    <w:p w:rsidR="00725F6E" w:rsidRDefault="00F9095A">
      <w:pPr>
        <w:wordWrap w:val="0"/>
        <w:adjustRightInd w:val="0"/>
        <w:snapToGrid w:val="0"/>
        <w:spacing w:line="360" w:lineRule="auto"/>
        <w:ind w:leftChars="350" w:left="1050" w:hangingChars="150" w:hanging="315"/>
        <w:rPr>
          <w:rFonts w:ascii="宋体"/>
        </w:rPr>
      </w:pPr>
      <w:r>
        <w:rPr>
          <w:rFonts w:ascii="宋体" w:hAnsi="宋体" w:cs="宋体"/>
        </w:rPr>
        <w:t>7</w:t>
      </w:r>
      <w:r>
        <w:rPr>
          <w:rFonts w:ascii="宋体" w:hAnsi="宋体" w:cs="宋体" w:hint="eastAsia"/>
        </w:rPr>
        <w:t>）投标人递交两份或多份内容不同的投标文件，或在一份投标文件中对同一招标项目报有两个或多个报价，且未声明哪一个有效；</w:t>
      </w:r>
    </w:p>
    <w:p w:rsidR="00725F6E" w:rsidRDefault="00F9095A">
      <w:pPr>
        <w:wordWrap w:val="0"/>
        <w:adjustRightInd w:val="0"/>
        <w:snapToGrid w:val="0"/>
        <w:spacing w:line="360" w:lineRule="auto"/>
        <w:ind w:firstLineChars="350" w:firstLine="735"/>
        <w:rPr>
          <w:rFonts w:ascii="宋体"/>
        </w:rPr>
      </w:pPr>
      <w:r>
        <w:rPr>
          <w:rFonts w:ascii="宋体" w:hAnsi="宋体" w:cs="宋体"/>
        </w:rPr>
        <w:t>8</w:t>
      </w:r>
      <w:r>
        <w:rPr>
          <w:rFonts w:ascii="宋体" w:hAnsi="宋体" w:cs="宋体" w:hint="eastAsia"/>
        </w:rPr>
        <w:t>）有下列情形之一的，视为投标人串通投标，其投标无效：</w:t>
      </w:r>
    </w:p>
    <w:p w:rsidR="00725F6E" w:rsidRDefault="00F9095A">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725F6E" w:rsidRDefault="00F9095A">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725F6E" w:rsidRDefault="00F9095A">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725F6E" w:rsidRDefault="00F9095A">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725F6E" w:rsidRDefault="00F9095A">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725F6E" w:rsidRDefault="00F9095A">
      <w:pPr>
        <w:wordWrap w:val="0"/>
        <w:adjustRightInd w:val="0"/>
        <w:snapToGrid w:val="0"/>
        <w:spacing w:line="360" w:lineRule="auto"/>
        <w:ind w:leftChars="350" w:left="1050" w:hangingChars="150" w:hanging="315"/>
        <w:rPr>
          <w:rFonts w:ascii="宋体"/>
        </w:rPr>
      </w:pPr>
      <w:r>
        <w:rPr>
          <w:rFonts w:ascii="宋体" w:hAnsi="宋体" w:cs="宋体"/>
        </w:rPr>
        <w:t>9</w:t>
      </w:r>
      <w:r>
        <w:rPr>
          <w:rFonts w:ascii="宋体" w:hAnsi="宋体" w:cs="宋体" w:hint="eastAsia"/>
        </w:rPr>
        <w:t>）对资格性审查表、符合性审查表所列情形不满足任意一项的；</w:t>
      </w:r>
    </w:p>
    <w:p w:rsidR="00725F6E" w:rsidRDefault="00F9095A">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0）投标文件含有采购人不能接受的附加条件的；</w:t>
      </w:r>
    </w:p>
    <w:p w:rsidR="00725F6E" w:rsidRDefault="00F9095A">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1）投标人拒不按照要求对投标文件进行澄清、说明、补正的；</w:t>
      </w:r>
    </w:p>
    <w:p w:rsidR="00725F6E" w:rsidRDefault="00F9095A">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725F6E" w:rsidRDefault="00F9095A">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725F6E" w:rsidRDefault="00F9095A">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725F6E" w:rsidRDefault="00F9095A">
      <w:pPr>
        <w:wordWrap w:val="0"/>
        <w:adjustRightInd w:val="0"/>
        <w:snapToGrid w:val="0"/>
        <w:spacing w:line="360" w:lineRule="auto"/>
        <w:ind w:leftChars="350" w:left="1050" w:hangingChars="150" w:hanging="315"/>
        <w:rPr>
          <w:rFonts w:ascii="宋体" w:hAnsi="宋体" w:cs="宋体"/>
        </w:rPr>
      </w:pPr>
      <w:bookmarkStart w:id="282" w:name="_Toc482003204"/>
      <w:r>
        <w:rPr>
          <w:rFonts w:ascii="宋体" w:hAnsi="宋体" w:cs="宋体" w:hint="eastAsia"/>
        </w:rPr>
        <w:t>1）</w:t>
      </w:r>
      <w:r>
        <w:rPr>
          <w:rFonts w:ascii="宋体" w:hint="eastAsia"/>
          <w:snapToGrid w:val="0"/>
          <w:kern w:val="0"/>
          <w:szCs w:val="21"/>
        </w:rPr>
        <w:t>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w:t>
      </w:r>
      <w:r>
        <w:rPr>
          <w:rFonts w:ascii="宋体" w:hint="eastAsia"/>
          <w:szCs w:val="21"/>
        </w:rPr>
        <w:lastRenderedPageBreak/>
        <w:t>两家供应商进行竞争性谈判采购。</w:t>
      </w:r>
      <w:r>
        <w:rPr>
          <w:rFonts w:ascii="宋体" w:hAnsi="宋体" w:cs="宋体" w:hint="eastAsia"/>
        </w:rPr>
        <w:t>经评审实质性响应招标文件要求的供应商不足2家的，谈判失败。</w:t>
      </w:r>
    </w:p>
    <w:p w:rsidR="00725F6E" w:rsidRDefault="00F9095A">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2）根据《财库〔2012〕69号财政部关于进一步规范政府采购评审工作有关问题的通知》的规定，评审委员会要在采购项目招标失败时，出具招标文件是否存在不合理条款的论证意见。</w:t>
      </w:r>
    </w:p>
    <w:p w:rsidR="00725F6E" w:rsidRDefault="00F9095A">
      <w:pPr>
        <w:autoSpaceDE w:val="0"/>
        <w:autoSpaceDN w:val="0"/>
        <w:adjustRightInd w:val="0"/>
        <w:snapToGrid w:val="0"/>
        <w:spacing w:line="360" w:lineRule="auto"/>
        <w:outlineLvl w:val="1"/>
        <w:rPr>
          <w:rFonts w:ascii="宋体" w:hAnsi="宋体"/>
          <w:szCs w:val="21"/>
        </w:rPr>
      </w:pPr>
      <w:bookmarkStart w:id="283" w:name="_Toc120634124"/>
      <w:r>
        <w:rPr>
          <w:rFonts w:ascii="宋体" w:hAnsi="宋体" w:hint="eastAsia"/>
          <w:szCs w:val="21"/>
        </w:rPr>
        <w:t>四、</w:t>
      </w:r>
      <w:bookmarkEnd w:id="282"/>
      <w:r>
        <w:rPr>
          <w:rFonts w:ascii="宋体" w:hAnsi="宋体" w:hint="eastAsia"/>
          <w:szCs w:val="21"/>
        </w:rPr>
        <w:t>对投标文件的审查和确定</w:t>
      </w:r>
      <w:bookmarkEnd w:id="283"/>
    </w:p>
    <w:p w:rsidR="00725F6E" w:rsidRDefault="00F9095A">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725F6E" w:rsidRDefault="00F9095A">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725F6E" w:rsidRDefault="00F9095A">
      <w:pPr>
        <w:autoSpaceDE w:val="0"/>
        <w:autoSpaceDN w:val="0"/>
        <w:adjustRightInd w:val="0"/>
        <w:snapToGrid w:val="0"/>
        <w:spacing w:line="360" w:lineRule="auto"/>
        <w:ind w:leftChars="338" w:left="991" w:hangingChars="134" w:hanging="28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725F6E" w:rsidRDefault="00F9095A">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725F6E" w:rsidRDefault="00F9095A">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725F6E" w:rsidRDefault="00F9095A">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725F6E" w:rsidRDefault="00F9095A">
      <w:pPr>
        <w:autoSpaceDE w:val="0"/>
        <w:autoSpaceDN w:val="0"/>
        <w:adjustRightInd w:val="0"/>
        <w:snapToGrid w:val="0"/>
        <w:spacing w:line="360" w:lineRule="auto"/>
        <w:ind w:leftChars="337" w:left="708" w:firstLineChars="200" w:firstLine="420"/>
        <w:rPr>
          <w:rFonts w:ascii="宋体" w:hAnsi="宋体"/>
          <w:szCs w:val="21"/>
        </w:rPr>
      </w:pPr>
      <w:r>
        <w:rPr>
          <w:rFonts w:ascii="宋体" w:hAns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应当要求其在评审现场合理的时间内提供书面承诺，必要时提交相关证明材料；投标人不能证明其报价合理性的，评审委员会将认为其报价低于合理报价作为无效投标处理。</w:t>
      </w:r>
    </w:p>
    <w:p w:rsidR="00725F6E" w:rsidRDefault="00F9095A">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评审委员会判断投标文件的响应性仅基于投标文件本身而不靠外部证据。</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w:t>
      </w:r>
      <w:r>
        <w:rPr>
          <w:rFonts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hint="eastAsia"/>
        </w:rPr>
        <w:t>．</w:t>
      </w:r>
      <w:r>
        <w:rPr>
          <w:rFonts w:ascii="宋体" w:hAnsi="宋体" w:hint="eastAsia"/>
          <w:szCs w:val="21"/>
        </w:rPr>
        <w:t>评审委员会应对畸高、畸低重大差异分进行复核或书面说明理由。</w:t>
      </w:r>
    </w:p>
    <w:p w:rsidR="00725F6E" w:rsidRDefault="00725F6E">
      <w:pPr>
        <w:autoSpaceDE w:val="0"/>
        <w:autoSpaceDN w:val="0"/>
        <w:adjustRightInd w:val="0"/>
        <w:snapToGrid w:val="0"/>
        <w:spacing w:line="360" w:lineRule="auto"/>
        <w:ind w:leftChars="200" w:left="735" w:hangingChars="150" w:hanging="315"/>
        <w:rPr>
          <w:rFonts w:ascii="宋体" w:hAnsi="宋体"/>
          <w:szCs w:val="21"/>
        </w:rPr>
      </w:pPr>
    </w:p>
    <w:p w:rsidR="00725F6E" w:rsidRDefault="00F9095A">
      <w:pPr>
        <w:autoSpaceDE w:val="0"/>
        <w:autoSpaceDN w:val="0"/>
        <w:adjustRightInd w:val="0"/>
        <w:snapToGrid w:val="0"/>
        <w:spacing w:line="360" w:lineRule="auto"/>
        <w:outlineLvl w:val="1"/>
        <w:rPr>
          <w:rFonts w:ascii="宋体" w:hAnsi="宋体"/>
          <w:szCs w:val="21"/>
        </w:rPr>
      </w:pPr>
      <w:bookmarkStart w:id="284" w:name="_Toc120634125"/>
      <w:r>
        <w:rPr>
          <w:rFonts w:ascii="宋体" w:hAnsi="宋体" w:hint="eastAsia"/>
          <w:szCs w:val="21"/>
        </w:rPr>
        <w:t>五、投标文件的澄清</w:t>
      </w:r>
      <w:bookmarkEnd w:id="284"/>
    </w:p>
    <w:bookmarkEnd w:id="275"/>
    <w:p w:rsidR="00725F6E" w:rsidRDefault="00F9095A" w:rsidP="007305E9">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审方法和标准，对符合性审查合格的投标文件进行商务和技术评估，综合比较与评价。</w:t>
      </w:r>
    </w:p>
    <w:p w:rsidR="00725F6E" w:rsidRDefault="00F9095A">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725F6E" w:rsidRDefault="00F9095A">
      <w:pPr>
        <w:wordWrap w:val="0"/>
        <w:autoSpaceDE w:val="0"/>
        <w:autoSpaceDN w:val="0"/>
        <w:adjustRightInd w:val="0"/>
        <w:snapToGrid w:val="0"/>
        <w:spacing w:line="360" w:lineRule="auto"/>
        <w:outlineLvl w:val="1"/>
        <w:rPr>
          <w:rFonts w:ascii="宋体" w:hAnsi="宋体"/>
          <w:szCs w:val="21"/>
        </w:rPr>
      </w:pPr>
      <w:bookmarkStart w:id="285" w:name="_Toc120634126"/>
      <w:r>
        <w:rPr>
          <w:rFonts w:ascii="宋体" w:hAnsi="宋体" w:hint="eastAsia"/>
          <w:szCs w:val="21"/>
        </w:rPr>
        <w:lastRenderedPageBreak/>
        <w:t>六、</w:t>
      </w:r>
      <w:bookmarkStart w:id="286" w:name="_Toc490755679"/>
      <w:r>
        <w:rPr>
          <w:rFonts w:ascii="宋体" w:hAnsi="宋体" w:hint="eastAsia"/>
          <w:szCs w:val="21"/>
        </w:rPr>
        <w:t>评标办法及评标流程</w:t>
      </w:r>
      <w:bookmarkEnd w:id="285"/>
      <w:bookmarkEnd w:id="286"/>
    </w:p>
    <w:p w:rsidR="00725F6E" w:rsidRDefault="00F9095A">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．评标办法：</w:t>
      </w:r>
    </w:p>
    <w:p w:rsidR="00725F6E" w:rsidRDefault="00F9095A">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1）本项目采用综合评分法，即投标文件满足招标文件全部实质性要求，且按照评审因素的量化指标评审得分最高的投标人为中标候选人。</w:t>
      </w:r>
    </w:p>
    <w:p w:rsidR="00725F6E" w:rsidRDefault="00F9095A">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提供相同品牌产品（核心产品）且通过资格审查、符合性审查的不同投标人按一家投标人计算，评审后得分最高的同品牌投标人获得推荐资格（评审最高得分相同时，由评审委员会按照随机抽取方式确定，抽签方法详见评标表格-表格六抽签表）。</w:t>
      </w:r>
    </w:p>
    <w:p w:rsidR="00725F6E" w:rsidRDefault="00F9095A">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评标流程</w:t>
      </w:r>
    </w:p>
    <w:p w:rsidR="00725F6E" w:rsidRDefault="00F9095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725F6E" w:rsidRDefault="00F9095A">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对投标文件的完整性、投标人资格条件进行审查，并填写“资格性审查表”。</w:t>
      </w:r>
    </w:p>
    <w:p w:rsidR="00725F6E" w:rsidRDefault="00F9095A">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725F6E" w:rsidRDefault="00F9095A">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对投标文件的商务、技术响应情况进行符合性审查，并填写“符合性审查表”。</w:t>
      </w:r>
    </w:p>
    <w:p w:rsidR="00725F6E" w:rsidRDefault="00F9095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725F6E" w:rsidRDefault="00F9095A">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725F6E" w:rsidRDefault="00F9095A">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将每一个评委的评分汇集进行算术平均，计算每个投标人的商务、技术得分。</w:t>
      </w:r>
    </w:p>
    <w:p w:rsidR="00725F6E" w:rsidRDefault="00F9095A">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725F6E" w:rsidRDefault="00F9095A">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725F6E" w:rsidRDefault="00F9095A">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725F6E" w:rsidRDefault="00F9095A">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基准价/评审价）×价格权重（权重30%）×100</w:t>
      </w:r>
    </w:p>
    <w:p w:rsidR="00725F6E" w:rsidRDefault="00F9095A">
      <w:pPr>
        <w:pStyle w:val="USE1"/>
        <w:wordWrap w:val="0"/>
        <w:snapToGrid w:val="0"/>
        <w:spacing w:line="360" w:lineRule="auto"/>
        <w:ind w:left="1365" w:hangingChars="650" w:hanging="1365"/>
        <w:rPr>
          <w:rFonts w:cs="Arial"/>
          <w:b w:val="0"/>
          <w:sz w:val="21"/>
          <w:szCs w:val="21"/>
        </w:rPr>
      </w:pPr>
      <w:r>
        <w:rPr>
          <w:rFonts w:cs="Arial" w:hint="eastAsia"/>
          <w:b w:val="0"/>
          <w:sz w:val="21"/>
          <w:szCs w:val="21"/>
        </w:rPr>
        <w:t xml:space="preserve">          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的价格扣除后参与价格分数计算。评审委员会根据投标人提供的《中小企业声明函》或《残疾人福利性单位声明函》或</w:t>
      </w:r>
      <w:r>
        <w:rPr>
          <w:rFonts w:cs="宋体"/>
          <w:b w:val="0"/>
          <w:kern w:val="0"/>
          <w:sz w:val="21"/>
          <w:szCs w:val="21"/>
        </w:rPr>
        <w:t>由省级以上监狱管理局、戒毒管理局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725F6E" w:rsidRDefault="00F9095A">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725F6E" w:rsidRDefault="00F9095A">
      <w:pPr>
        <w:wordWrap w:val="0"/>
        <w:adjustRightInd w:val="0"/>
        <w:snapToGrid w:val="0"/>
        <w:spacing w:line="360" w:lineRule="auto"/>
        <w:ind w:firstLineChars="500" w:firstLine="1050"/>
        <w:rPr>
          <w:rFonts w:ascii="宋体"/>
          <w:szCs w:val="21"/>
        </w:rPr>
      </w:pPr>
      <w:r>
        <w:rPr>
          <w:rFonts w:ascii="宋体" w:hint="eastAsia"/>
          <w:szCs w:val="21"/>
        </w:rPr>
        <w:t>① 综合评估分=商务得分</w:t>
      </w:r>
      <w:r>
        <w:rPr>
          <w:rFonts w:ascii="宋体" w:cs="Arial" w:hint="eastAsia"/>
          <w:bCs/>
          <w:szCs w:val="21"/>
        </w:rPr>
        <w:t>（25</w:t>
      </w:r>
      <w:r>
        <w:rPr>
          <w:rFonts w:ascii="宋体" w:hint="eastAsia"/>
          <w:szCs w:val="21"/>
        </w:rPr>
        <w:t>%权重）+技术得分</w:t>
      </w:r>
      <w:r>
        <w:rPr>
          <w:rFonts w:ascii="宋体" w:cs="Arial" w:hint="eastAsia"/>
          <w:bCs/>
          <w:szCs w:val="21"/>
        </w:rPr>
        <w:t>（45</w:t>
      </w:r>
      <w:r>
        <w:rPr>
          <w:rFonts w:ascii="宋体" w:hint="eastAsia"/>
          <w:szCs w:val="21"/>
        </w:rPr>
        <w:t>%权重）+价格得分</w:t>
      </w:r>
      <w:r>
        <w:rPr>
          <w:rFonts w:ascii="宋体" w:cs="Arial" w:hint="eastAsia"/>
          <w:bCs/>
          <w:szCs w:val="21"/>
        </w:rPr>
        <w:t>（</w:t>
      </w:r>
      <w:r>
        <w:rPr>
          <w:rFonts w:ascii="宋体" w:hint="eastAsia"/>
          <w:szCs w:val="21"/>
        </w:rPr>
        <w:t>权重30%）</w:t>
      </w:r>
    </w:p>
    <w:p w:rsidR="00725F6E" w:rsidRDefault="00F9095A">
      <w:pPr>
        <w:wordWrap w:val="0"/>
        <w:adjustRightInd w:val="0"/>
        <w:snapToGrid w:val="0"/>
        <w:spacing w:line="360" w:lineRule="auto"/>
        <w:ind w:leftChars="500" w:left="1365" w:hangingChars="150" w:hanging="315"/>
        <w:rPr>
          <w:rFonts w:ascii="宋体"/>
          <w:szCs w:val="21"/>
        </w:rPr>
      </w:pPr>
      <w:r>
        <w:rPr>
          <w:rFonts w:ascii="宋体" w:hint="eastAsia"/>
          <w:szCs w:val="21"/>
        </w:rPr>
        <w:t>② 评</w:t>
      </w:r>
      <w:r>
        <w:rPr>
          <w:rFonts w:ascii="宋体" w:hAnsi="宋体" w:hint="eastAsia"/>
          <w:szCs w:val="21"/>
        </w:rPr>
        <w:t>审</w:t>
      </w:r>
      <w:r>
        <w:rPr>
          <w:rFonts w:ascii="宋体" w:hint="eastAsia"/>
          <w:szCs w:val="21"/>
        </w:rPr>
        <w:t>结果按综合评估分由高到低顺序排列。综合评估分相同的，按投标报价由低到高顺序排列。综合评估分且投标报价相同的，按照技术指标评审得分由高到低顺序排列。</w:t>
      </w:r>
    </w:p>
    <w:p w:rsidR="00725F6E" w:rsidRDefault="00F9095A">
      <w:pPr>
        <w:wordWrap w:val="0"/>
        <w:adjustRightInd w:val="0"/>
        <w:snapToGrid w:val="0"/>
        <w:spacing w:line="360" w:lineRule="auto"/>
        <w:ind w:firstLineChars="500" w:firstLine="1050"/>
        <w:rPr>
          <w:rFonts w:ascii="宋体"/>
          <w:szCs w:val="21"/>
        </w:rPr>
      </w:pPr>
      <w:r>
        <w:rPr>
          <w:rFonts w:ascii="宋体" w:hint="eastAsia"/>
          <w:szCs w:val="21"/>
        </w:rPr>
        <w:t>③ 评</w:t>
      </w:r>
      <w:r>
        <w:rPr>
          <w:rFonts w:ascii="宋体" w:hAnsi="宋体" w:hint="eastAsia"/>
          <w:szCs w:val="21"/>
        </w:rPr>
        <w:t>审</w:t>
      </w:r>
      <w:r>
        <w:rPr>
          <w:rFonts w:ascii="宋体" w:hint="eastAsia"/>
          <w:szCs w:val="21"/>
        </w:rPr>
        <w:t>结果汇总完成后，除下列情形外，任何人不得修改评</w:t>
      </w:r>
      <w:r>
        <w:rPr>
          <w:rFonts w:ascii="宋体" w:hAnsi="宋体" w:hint="eastAsia"/>
          <w:szCs w:val="21"/>
        </w:rPr>
        <w:t>审</w:t>
      </w:r>
      <w:r>
        <w:rPr>
          <w:rFonts w:ascii="宋体" w:hint="eastAsia"/>
          <w:szCs w:val="21"/>
        </w:rPr>
        <w:t>结果：</w:t>
      </w:r>
    </w:p>
    <w:p w:rsidR="00725F6E" w:rsidRDefault="00F9095A" w:rsidP="007305E9">
      <w:pPr>
        <w:wordWrap w:val="0"/>
        <w:adjustRightInd w:val="0"/>
        <w:snapToGrid w:val="0"/>
        <w:spacing w:line="360" w:lineRule="auto"/>
        <w:ind w:firstLineChars="646" w:firstLine="1357"/>
        <w:rPr>
          <w:rFonts w:ascii="宋体"/>
          <w:szCs w:val="21"/>
        </w:rPr>
      </w:pPr>
      <w:r>
        <w:rPr>
          <w:rFonts w:ascii="宋体" w:hint="eastAsia"/>
          <w:szCs w:val="21"/>
        </w:rPr>
        <w:t>a</w:t>
      </w:r>
      <w:r>
        <w:rPr>
          <w:rFonts w:hint="eastAsia"/>
        </w:rPr>
        <w:t>．</w:t>
      </w:r>
      <w:r>
        <w:rPr>
          <w:rFonts w:ascii="宋体" w:hint="eastAsia"/>
          <w:szCs w:val="21"/>
        </w:rPr>
        <w:t>分值汇总计算错误的；</w:t>
      </w:r>
    </w:p>
    <w:p w:rsidR="00725F6E" w:rsidRDefault="00F9095A" w:rsidP="007305E9">
      <w:pPr>
        <w:wordWrap w:val="0"/>
        <w:adjustRightInd w:val="0"/>
        <w:snapToGrid w:val="0"/>
        <w:spacing w:line="360" w:lineRule="auto"/>
        <w:ind w:firstLineChars="646" w:firstLine="1357"/>
        <w:rPr>
          <w:rFonts w:ascii="宋体"/>
          <w:szCs w:val="21"/>
        </w:rPr>
      </w:pPr>
      <w:r>
        <w:rPr>
          <w:rFonts w:ascii="宋体" w:hint="eastAsia"/>
          <w:szCs w:val="21"/>
        </w:rPr>
        <w:t>b．分项评分超出评分标准范围的；</w:t>
      </w:r>
    </w:p>
    <w:p w:rsidR="00725F6E" w:rsidRDefault="00F9095A" w:rsidP="007305E9">
      <w:pPr>
        <w:wordWrap w:val="0"/>
        <w:adjustRightInd w:val="0"/>
        <w:snapToGrid w:val="0"/>
        <w:spacing w:line="360" w:lineRule="auto"/>
        <w:ind w:firstLineChars="646" w:firstLine="1357"/>
        <w:rPr>
          <w:rFonts w:ascii="宋体"/>
          <w:szCs w:val="21"/>
        </w:rPr>
      </w:pPr>
      <w:r>
        <w:rPr>
          <w:rFonts w:ascii="宋体" w:hint="eastAsia"/>
          <w:szCs w:val="21"/>
        </w:rPr>
        <w:lastRenderedPageBreak/>
        <w:t>c．评审委员会成员对客观评审因素评分不一致的；</w:t>
      </w:r>
    </w:p>
    <w:p w:rsidR="00725F6E" w:rsidRDefault="00F9095A" w:rsidP="007305E9">
      <w:pPr>
        <w:wordWrap w:val="0"/>
        <w:adjustRightInd w:val="0"/>
        <w:snapToGrid w:val="0"/>
        <w:spacing w:line="360" w:lineRule="auto"/>
        <w:ind w:firstLineChars="646" w:firstLine="1357"/>
        <w:rPr>
          <w:rFonts w:ascii="宋体"/>
          <w:szCs w:val="21"/>
        </w:rPr>
      </w:pPr>
      <w:r>
        <w:rPr>
          <w:rFonts w:ascii="宋体" w:hint="eastAsia"/>
          <w:szCs w:val="21"/>
        </w:rPr>
        <w:t>d．经评审委员会认定评分畸高、畸低的。</w:t>
      </w:r>
    </w:p>
    <w:p w:rsidR="00725F6E" w:rsidRDefault="00F9095A">
      <w:pPr>
        <w:wordWrap w:val="0"/>
        <w:adjustRightInd w:val="0"/>
        <w:snapToGrid w:val="0"/>
        <w:spacing w:line="360" w:lineRule="auto"/>
        <w:ind w:leftChars="500" w:left="1365" w:hangingChars="150" w:hanging="315"/>
        <w:rPr>
          <w:rFonts w:ascii="宋体"/>
          <w:szCs w:val="21"/>
        </w:rPr>
      </w:pPr>
      <w:r>
        <w:rPr>
          <w:rFonts w:ascii="宋体" w:hint="eastAsia"/>
          <w:szCs w:val="21"/>
        </w:rPr>
        <w:t>④ 评审报告签署前，经复核发现存在以上情形之一的，评审委员会应当当场修改评审结果，并在评审报告中记载；评审报告签署后，采购人或者代理机构发现存在以上情形之一的，应当组织原评审委员会进行重新评审。</w:t>
      </w:r>
    </w:p>
    <w:p w:rsidR="00725F6E" w:rsidRDefault="00F9095A">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6）推荐中标候选人</w:t>
      </w:r>
    </w:p>
    <w:p w:rsidR="00725F6E" w:rsidRDefault="00F9095A">
      <w:pPr>
        <w:wordWrap w:val="0"/>
        <w:adjustRightInd w:val="0"/>
        <w:snapToGrid w:val="0"/>
        <w:spacing w:line="360" w:lineRule="auto"/>
        <w:ind w:leftChars="500" w:left="1092" w:hangingChars="20" w:hanging="42"/>
        <w:rPr>
          <w:rFonts w:ascii="宋体" w:hAnsi="宋体"/>
          <w:szCs w:val="21"/>
        </w:rPr>
      </w:pPr>
      <w:r>
        <w:rPr>
          <w:rFonts w:ascii="宋体" w:hint="eastAsia"/>
          <w:szCs w:val="21"/>
        </w:rPr>
        <w:t>按照综合评估分的排序情况，推荐排名第一为第一中标候选</w:t>
      </w:r>
      <w:r>
        <w:rPr>
          <w:rFonts w:ascii="宋体" w:hAnsi="宋体" w:hint="eastAsia"/>
          <w:szCs w:val="21"/>
        </w:rPr>
        <w:t>人</w:t>
      </w:r>
      <w:r>
        <w:rPr>
          <w:rFonts w:ascii="宋体" w:hint="eastAsia"/>
          <w:szCs w:val="21"/>
        </w:rPr>
        <w:t>，排名第二的第二中标候选</w:t>
      </w:r>
      <w:r>
        <w:rPr>
          <w:rFonts w:ascii="宋体" w:hAnsi="宋体" w:hint="eastAsia"/>
          <w:szCs w:val="21"/>
        </w:rPr>
        <w:t>人</w:t>
      </w:r>
      <w:r>
        <w:rPr>
          <w:rFonts w:ascii="宋体" w:hint="eastAsia"/>
          <w:szCs w:val="21"/>
        </w:rPr>
        <w:t>，排名第三的第三中标候选</w:t>
      </w:r>
      <w:r>
        <w:rPr>
          <w:rFonts w:ascii="宋体" w:hAnsi="宋体" w:hint="eastAsia"/>
          <w:szCs w:val="21"/>
        </w:rPr>
        <w:t>人</w:t>
      </w:r>
      <w:r>
        <w:rPr>
          <w:rFonts w:ascii="宋体" w:hint="eastAsia"/>
          <w:szCs w:val="21"/>
        </w:rPr>
        <w:t>。</w:t>
      </w:r>
    </w:p>
    <w:p w:rsidR="00725F6E" w:rsidRDefault="00F9095A" w:rsidP="007305E9">
      <w:pPr>
        <w:autoSpaceDE w:val="0"/>
        <w:autoSpaceDN w:val="0"/>
        <w:adjustRightInd w:val="0"/>
        <w:snapToGrid w:val="0"/>
        <w:spacing w:line="360" w:lineRule="auto"/>
        <w:ind w:leftChars="359" w:left="1061" w:hangingChars="146" w:hanging="307"/>
        <w:rPr>
          <w:rFonts w:ascii="宋体" w:hAnsi="宋体"/>
          <w:szCs w:val="21"/>
        </w:rPr>
      </w:pPr>
      <w:r>
        <w:rPr>
          <w:rFonts w:ascii="宋体" w:hAnsi="宋体" w:hint="eastAsia"/>
          <w:szCs w:val="21"/>
        </w:rPr>
        <w:t>7）</w:t>
      </w:r>
      <w:r>
        <w:rPr>
          <w:rFonts w:ascii="宋体" w:hint="eastAsia"/>
          <w:szCs w:val="21"/>
        </w:rPr>
        <w:t>中标人/成交供应商放弃中标/成交资格或者中标人/成交供应商的中标/成交资格被依法确认无效的，将重新组织采购。因情况紧急，重新组织采购不能满足采购人要求的，采购人可以确定备选中标人/成交供应商为替补中标人/成交供应商。采购人确定备选中标人/成交供应商为替补中标人/成交供应商的，代理机构将替补中标人/成交供应商的情况予以公示，公示无异议的，确定新的中标人/成交供应商；公示有异议且异议成立的将重新组织采购。替补中标人/成交供应商放弃中标/成交资格或者中标/成交资格被依法确认无效的，将重新组织采购。</w:t>
      </w:r>
    </w:p>
    <w:p w:rsidR="00725F6E" w:rsidRDefault="00F9095A">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3．评标表格</w:t>
      </w:r>
    </w:p>
    <w:p w:rsidR="00725F6E" w:rsidRDefault="00F9095A">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17"/>
        <w:gridCol w:w="4397"/>
        <w:gridCol w:w="4089"/>
      </w:tblGrid>
      <w:tr w:rsidR="00725F6E">
        <w:trPr>
          <w:cantSplit/>
          <w:trHeight w:val="198"/>
          <w:jc w:val="center"/>
        </w:trPr>
        <w:tc>
          <w:tcPr>
            <w:tcW w:w="81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序号</w:t>
            </w:r>
          </w:p>
        </w:tc>
        <w:tc>
          <w:tcPr>
            <w:tcW w:w="439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评议内容</w:t>
            </w:r>
          </w:p>
        </w:tc>
        <w:tc>
          <w:tcPr>
            <w:tcW w:w="4089"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评议标准</w:t>
            </w:r>
          </w:p>
        </w:tc>
      </w:tr>
      <w:tr w:rsidR="00725F6E">
        <w:trPr>
          <w:cantSplit/>
          <w:trHeight w:val="193"/>
          <w:jc w:val="center"/>
        </w:trPr>
        <w:tc>
          <w:tcPr>
            <w:tcW w:w="81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1</w:t>
            </w:r>
          </w:p>
        </w:tc>
        <w:tc>
          <w:tcPr>
            <w:tcW w:w="439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089"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725F6E">
        <w:trPr>
          <w:cantSplit/>
          <w:trHeight w:val="257"/>
          <w:jc w:val="center"/>
        </w:trPr>
        <w:tc>
          <w:tcPr>
            <w:tcW w:w="81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2</w:t>
            </w:r>
          </w:p>
        </w:tc>
        <w:tc>
          <w:tcPr>
            <w:tcW w:w="439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投标保证金</w:t>
            </w:r>
          </w:p>
        </w:tc>
        <w:tc>
          <w:tcPr>
            <w:tcW w:w="4089"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按招标文件的要求按时进账</w:t>
            </w:r>
          </w:p>
        </w:tc>
      </w:tr>
      <w:tr w:rsidR="00725F6E">
        <w:trPr>
          <w:cantSplit/>
          <w:trHeight w:val="257"/>
          <w:jc w:val="center"/>
        </w:trPr>
        <w:tc>
          <w:tcPr>
            <w:tcW w:w="81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3</w:t>
            </w:r>
          </w:p>
        </w:tc>
        <w:tc>
          <w:tcPr>
            <w:tcW w:w="439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投标文件的数量</w:t>
            </w:r>
          </w:p>
        </w:tc>
        <w:tc>
          <w:tcPr>
            <w:tcW w:w="4089"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725F6E">
        <w:trPr>
          <w:cantSplit/>
          <w:trHeight w:val="289"/>
          <w:jc w:val="center"/>
        </w:trPr>
        <w:tc>
          <w:tcPr>
            <w:tcW w:w="817"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4</w:t>
            </w:r>
          </w:p>
        </w:tc>
        <w:tc>
          <w:tcPr>
            <w:tcW w:w="4397" w:type="dxa"/>
          </w:tcPr>
          <w:p w:rsidR="00725F6E" w:rsidRDefault="00F9095A">
            <w:pPr>
              <w:wordWrap w:val="0"/>
              <w:snapToGrid w:val="0"/>
              <w:spacing w:line="360" w:lineRule="auto"/>
              <w:jc w:val="center"/>
              <w:rPr>
                <w:rFonts w:ascii="宋体" w:hAnsi="宋体"/>
                <w:szCs w:val="21"/>
              </w:rPr>
            </w:pPr>
            <w:r>
              <w:rPr>
                <w:rFonts w:hAnsi="宋体" w:hint="eastAsia"/>
              </w:rPr>
              <w:t>投标人资格证明文件</w:t>
            </w:r>
          </w:p>
        </w:tc>
        <w:tc>
          <w:tcPr>
            <w:tcW w:w="4089"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725F6E">
        <w:trPr>
          <w:cantSplit/>
          <w:trHeight w:val="130"/>
          <w:jc w:val="center"/>
        </w:trPr>
        <w:tc>
          <w:tcPr>
            <w:tcW w:w="5214" w:type="dxa"/>
            <w:gridSpan w:val="2"/>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结论</w:t>
            </w:r>
          </w:p>
        </w:tc>
        <w:tc>
          <w:tcPr>
            <w:tcW w:w="4089" w:type="dxa"/>
            <w:vAlign w:val="center"/>
          </w:tcPr>
          <w:p w:rsidR="00725F6E" w:rsidRDefault="00725F6E">
            <w:pPr>
              <w:wordWrap w:val="0"/>
              <w:snapToGrid w:val="0"/>
              <w:spacing w:line="360" w:lineRule="auto"/>
              <w:jc w:val="center"/>
              <w:rPr>
                <w:rFonts w:ascii="宋体" w:hAnsi="宋体"/>
                <w:szCs w:val="21"/>
              </w:rPr>
            </w:pPr>
          </w:p>
        </w:tc>
      </w:tr>
    </w:tbl>
    <w:p w:rsidR="00725F6E" w:rsidRDefault="00725F6E">
      <w:pPr>
        <w:adjustRightInd w:val="0"/>
        <w:snapToGrid w:val="0"/>
        <w:spacing w:line="360" w:lineRule="auto"/>
        <w:jc w:val="center"/>
        <w:rPr>
          <w:rFonts w:ascii="宋体" w:hAnsi="宋体"/>
          <w:szCs w:val="21"/>
        </w:rPr>
      </w:pPr>
      <w:bookmarkStart w:id="287" w:name="_Toc422778496"/>
      <w:bookmarkStart w:id="288" w:name="_Toc422774265"/>
    </w:p>
    <w:p w:rsidR="00725F6E" w:rsidRDefault="00F9095A">
      <w:pPr>
        <w:adjustRightInd w:val="0"/>
        <w:snapToGrid w:val="0"/>
        <w:spacing w:line="360" w:lineRule="auto"/>
        <w:jc w:val="center"/>
        <w:rPr>
          <w:rFonts w:ascii="宋体" w:hAnsi="宋体"/>
          <w:szCs w:val="21"/>
        </w:rPr>
      </w:pPr>
      <w:r>
        <w:rPr>
          <w:rFonts w:ascii="宋体" w:hAnsi="宋体" w:hint="eastAsia"/>
          <w:szCs w:val="21"/>
        </w:rPr>
        <w:t>表二、符合性审查表</w:t>
      </w:r>
      <w:bookmarkEnd w:id="287"/>
      <w:bookmarkEnd w:id="288"/>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4378"/>
        <w:gridCol w:w="4097"/>
      </w:tblGrid>
      <w:tr w:rsidR="00725F6E">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序号</w:t>
            </w:r>
          </w:p>
        </w:tc>
        <w:tc>
          <w:tcPr>
            <w:tcW w:w="4378"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评议内容</w:t>
            </w:r>
          </w:p>
        </w:tc>
        <w:tc>
          <w:tcPr>
            <w:tcW w:w="4097"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评议标准</w:t>
            </w:r>
          </w:p>
        </w:tc>
      </w:tr>
      <w:tr w:rsidR="00725F6E">
        <w:trPr>
          <w:cantSplit/>
          <w:trHeight w:val="104"/>
          <w:jc w:val="center"/>
        </w:trPr>
        <w:tc>
          <w:tcPr>
            <w:tcW w:w="84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1</w:t>
            </w:r>
          </w:p>
        </w:tc>
        <w:tc>
          <w:tcPr>
            <w:tcW w:w="4378"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报价是否未超过预算或报价是否合理</w:t>
            </w:r>
          </w:p>
        </w:tc>
        <w:tc>
          <w:tcPr>
            <w:tcW w:w="4097"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是/否</w:t>
            </w:r>
          </w:p>
        </w:tc>
      </w:tr>
      <w:tr w:rsidR="00725F6E">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2</w:t>
            </w:r>
          </w:p>
        </w:tc>
        <w:tc>
          <w:tcPr>
            <w:tcW w:w="4378"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招标文件其他带★指标是否全部响应</w:t>
            </w:r>
          </w:p>
        </w:tc>
        <w:tc>
          <w:tcPr>
            <w:tcW w:w="4097"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是/否</w:t>
            </w:r>
          </w:p>
        </w:tc>
      </w:tr>
      <w:tr w:rsidR="00725F6E">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3</w:t>
            </w:r>
          </w:p>
        </w:tc>
        <w:tc>
          <w:tcPr>
            <w:tcW w:w="4378"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投标文件是否无其他无效标情形</w:t>
            </w:r>
          </w:p>
        </w:tc>
        <w:tc>
          <w:tcPr>
            <w:tcW w:w="4097"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是/否</w:t>
            </w:r>
          </w:p>
        </w:tc>
      </w:tr>
      <w:tr w:rsidR="00725F6E">
        <w:trPr>
          <w:cantSplit/>
          <w:trHeight w:val="70"/>
          <w:jc w:val="center"/>
        </w:trPr>
        <w:tc>
          <w:tcPr>
            <w:tcW w:w="5221" w:type="dxa"/>
            <w:gridSpan w:val="2"/>
            <w:tcBorders>
              <w:top w:val="single" w:sz="4" w:space="0" w:color="auto"/>
              <w:left w:val="single" w:sz="4" w:space="0" w:color="auto"/>
              <w:bottom w:val="single" w:sz="4" w:space="0" w:color="auto"/>
              <w:right w:val="single" w:sz="4" w:space="0" w:color="auto"/>
            </w:tcBorders>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结论</w:t>
            </w:r>
          </w:p>
        </w:tc>
        <w:tc>
          <w:tcPr>
            <w:tcW w:w="4097" w:type="dxa"/>
            <w:tcBorders>
              <w:top w:val="single" w:sz="4" w:space="0" w:color="auto"/>
              <w:left w:val="single" w:sz="4" w:space="0" w:color="auto"/>
              <w:bottom w:val="single" w:sz="4" w:space="0" w:color="auto"/>
              <w:right w:val="single" w:sz="4" w:space="0" w:color="auto"/>
            </w:tcBorders>
            <w:vAlign w:val="center"/>
          </w:tcPr>
          <w:p w:rsidR="00725F6E" w:rsidRDefault="00725F6E">
            <w:pPr>
              <w:spacing w:line="360" w:lineRule="auto"/>
              <w:jc w:val="center"/>
              <w:rPr>
                <w:rFonts w:ascii="宋体" w:hAnsi="宋体"/>
                <w:szCs w:val="21"/>
              </w:rPr>
            </w:pPr>
          </w:p>
        </w:tc>
      </w:tr>
    </w:tbl>
    <w:p w:rsidR="00725F6E" w:rsidRDefault="00725F6E">
      <w:pPr>
        <w:adjustRightInd w:val="0"/>
        <w:snapToGrid w:val="0"/>
        <w:spacing w:line="360" w:lineRule="auto"/>
        <w:rPr>
          <w:rFonts w:ascii="宋体" w:hAnsi="宋体"/>
          <w:szCs w:val="21"/>
        </w:rPr>
      </w:pPr>
      <w:bookmarkStart w:id="289" w:name="_Toc422774266"/>
    </w:p>
    <w:p w:rsidR="00725F6E" w:rsidRDefault="00F9095A">
      <w:pPr>
        <w:adjustRightInd w:val="0"/>
        <w:snapToGrid w:val="0"/>
        <w:spacing w:line="360" w:lineRule="auto"/>
        <w:jc w:val="center"/>
        <w:rPr>
          <w:rFonts w:ascii="宋体" w:hAnsi="宋体"/>
          <w:szCs w:val="21"/>
        </w:rPr>
      </w:pPr>
      <w:r>
        <w:rPr>
          <w:rFonts w:ascii="宋体" w:hAnsi="宋体" w:hint="eastAsia"/>
          <w:szCs w:val="21"/>
        </w:rPr>
        <w:t>表三、商务评估表</w:t>
      </w:r>
      <w:bookmarkEnd w:id="289"/>
      <w:r>
        <w:rPr>
          <w:rFonts w:ascii="宋体" w:hAnsi="宋体" w:hint="eastAsia"/>
          <w:szCs w:val="21"/>
        </w:rPr>
        <w:t>（适用所有包组）</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3"/>
        <w:gridCol w:w="7390"/>
        <w:gridCol w:w="686"/>
      </w:tblGrid>
      <w:tr w:rsidR="00725F6E">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评审项目</w:t>
            </w:r>
          </w:p>
        </w:tc>
        <w:tc>
          <w:tcPr>
            <w:tcW w:w="7390"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评审内容</w:t>
            </w:r>
          </w:p>
        </w:tc>
        <w:tc>
          <w:tcPr>
            <w:tcW w:w="686" w:type="dxa"/>
            <w:tcBorders>
              <w:top w:val="single" w:sz="4" w:space="0" w:color="auto"/>
              <w:left w:val="single" w:sz="4" w:space="0" w:color="auto"/>
              <w:bottom w:val="single" w:sz="4" w:space="0" w:color="auto"/>
              <w:right w:val="single" w:sz="4" w:space="0" w:color="auto"/>
            </w:tcBorders>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分值</w:t>
            </w:r>
          </w:p>
        </w:tc>
      </w:tr>
      <w:tr w:rsidR="00725F6E">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lastRenderedPageBreak/>
              <w:t>商务</w:t>
            </w:r>
            <w:r>
              <w:rPr>
                <w:rFonts w:asciiTheme="minorEastAsia" w:eastAsiaTheme="minorEastAsia" w:hAnsiTheme="minorEastAsia" w:hint="eastAsia"/>
                <w:szCs w:val="21"/>
              </w:rPr>
              <w:t>指标</w:t>
            </w:r>
            <w:r>
              <w:rPr>
                <w:rFonts w:asciiTheme="minorEastAsia" w:eastAsiaTheme="minorEastAsia" w:hAnsiTheme="minorEastAsia"/>
                <w:szCs w:val="21"/>
              </w:rPr>
              <w:t>响应情况</w:t>
            </w:r>
          </w:p>
        </w:tc>
        <w:tc>
          <w:tcPr>
            <w:tcW w:w="7390"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根据投标文件《商务指标响应一览表》的响应情况进行打分：每一项负偏离扣2分，最低得0分。</w:t>
            </w:r>
          </w:p>
        </w:tc>
        <w:tc>
          <w:tcPr>
            <w:tcW w:w="686"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r w:rsidR="00725F6E">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同类业绩情况</w:t>
            </w:r>
          </w:p>
        </w:tc>
        <w:tc>
          <w:tcPr>
            <w:tcW w:w="7390"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根据投标人2020年1月1日（以合同签订日期为准）至本项目投标截止日完成的同类业绩情况评分：每提供1项有效业绩得1分，最高得5分。</w:t>
            </w:r>
          </w:p>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提供合同关键页复印件，未提供证明材料或所提供的的证明材料无法判断是否符合得分情况的均不计分。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725F6E">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售后服务方案</w:t>
            </w:r>
          </w:p>
        </w:tc>
        <w:tc>
          <w:tcPr>
            <w:tcW w:w="7390"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leftChars="150" w:left="315"/>
              <w:jc w:val="left"/>
              <w:rPr>
                <w:rFonts w:asciiTheme="minorEastAsia" w:eastAsiaTheme="minorEastAsia" w:hAnsiTheme="minorEastAsia"/>
                <w:szCs w:val="21"/>
              </w:rPr>
            </w:pPr>
            <w:r>
              <w:rPr>
                <w:rFonts w:asciiTheme="minorEastAsia" w:eastAsiaTheme="minorEastAsia" w:hAnsiTheme="minorEastAsia" w:hint="eastAsia"/>
                <w:szCs w:val="21"/>
              </w:rPr>
              <w:t>售后服务内容方案应包括：1）应急服务方案；</w:t>
            </w:r>
            <w:r>
              <w:rPr>
                <w:rFonts w:ascii="宋体" w:hAnsi="宋体" w:hint="eastAsia"/>
              </w:rPr>
              <w:t>2）</w:t>
            </w:r>
            <w:r>
              <w:rPr>
                <w:rFonts w:ascii="宋体" w:hAnsi="宋体" w:hint="eastAsia"/>
                <w:szCs w:val="21"/>
              </w:rPr>
              <w:t>验收方案</w:t>
            </w:r>
            <w:r>
              <w:rPr>
                <w:rFonts w:ascii="宋体" w:hAnsi="宋体" w:cs="宋体" w:hint="eastAsia"/>
                <w:szCs w:val="21"/>
              </w:rPr>
              <w:t>；3）</w:t>
            </w:r>
            <w:r>
              <w:rPr>
                <w:rFonts w:asciiTheme="minorEastAsia" w:eastAsiaTheme="minorEastAsia" w:hAnsiTheme="minorEastAsia" w:hint="eastAsia"/>
                <w:szCs w:val="21"/>
              </w:rPr>
              <w:t xml:space="preserve"> 技术服务支持方案；4）人员培训方案。</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rPr>
                <w:rFonts w:ascii="宋体" w:hAnsi="宋体"/>
                <w:szCs w:val="21"/>
              </w:rPr>
            </w:pPr>
            <w:r>
              <w:rPr>
                <w:rFonts w:asciiTheme="minorEastAsia" w:eastAsiaTheme="minorEastAsia" w:hAnsiTheme="minorEastAsia" w:hint="eastAsia"/>
                <w:szCs w:val="21"/>
              </w:rPr>
              <w:t>售后服务方案包含以上4项内容得1分，其他情况不得分。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1）有具体的应急事件处理措施、应急预案人员安排细则，</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2）有具体的验收方式和验收时间安排，</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3）提供原厂商技术支持服务电话及具体响应时间承诺的，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4）有具体的人员培训场次、时间安排及培训内容介绍的，加1分。</w:t>
            </w:r>
          </w:p>
          <w:p w:rsidR="00725F6E" w:rsidRDefault="00F9095A">
            <w:pPr>
              <w:spacing w:line="360" w:lineRule="auto"/>
              <w:ind w:firstLineChars="150" w:firstLine="315"/>
            </w:pPr>
            <w:r>
              <w:rPr>
                <w:rFonts w:ascii="宋体" w:hAnsi="宋体" w:hint="eastAsia"/>
                <w:szCs w:val="21"/>
              </w:rPr>
              <w:t>以上得分累计最高得5分，均不满足或未提供方案的不得分。</w:t>
            </w:r>
          </w:p>
        </w:tc>
        <w:tc>
          <w:tcPr>
            <w:tcW w:w="686"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725F6E">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相关认证情况</w:t>
            </w:r>
          </w:p>
        </w:tc>
        <w:tc>
          <w:tcPr>
            <w:tcW w:w="7390"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pPr>
            <w:r>
              <w:rPr>
                <w:rFonts w:hint="eastAsia"/>
              </w:rPr>
              <w:t>投标</w:t>
            </w:r>
            <w:r>
              <w:rPr>
                <w:rFonts w:asciiTheme="minorEastAsia" w:eastAsiaTheme="minorEastAsia" w:hAnsiTheme="minorEastAsia" w:hint="eastAsia"/>
              </w:rPr>
              <w:t>人获得</w:t>
            </w:r>
            <w:r>
              <w:rPr>
                <w:rFonts w:asciiTheme="minorEastAsia" w:eastAsiaTheme="minorEastAsia" w:hAnsiTheme="minorEastAsia"/>
                <w:color w:val="333333"/>
                <w:highlight w:val="white"/>
              </w:rPr>
              <w:t>ISO13485医疗器械质量管理体系</w:t>
            </w:r>
            <w:r>
              <w:rPr>
                <w:rFonts w:asciiTheme="minorEastAsia" w:eastAsiaTheme="minorEastAsia" w:hAnsiTheme="minorEastAsia" w:hint="eastAsia"/>
              </w:rPr>
              <w:t>认证的，得5分。</w:t>
            </w:r>
          </w:p>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有效的认证证书加盖投标人公章。证书注明年审要求的，按规定年审且证书在有效期内的有效；如未注明年审要求的，证书在有效期内的有效。未提供证明材料或所提供的的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725F6E">
        <w:trPr>
          <w:trHeight w:val="443"/>
          <w:jc w:val="center"/>
        </w:trPr>
        <w:tc>
          <w:tcPr>
            <w:tcW w:w="8653" w:type="dxa"/>
            <w:gridSpan w:val="2"/>
            <w:vAlign w:val="center"/>
          </w:tcPr>
          <w:p w:rsidR="00725F6E" w:rsidRDefault="00F9095A">
            <w:pPr>
              <w:wordWrap w:val="0"/>
              <w:snapToGrid w:val="0"/>
              <w:spacing w:line="360" w:lineRule="auto"/>
              <w:jc w:val="center"/>
              <w:rPr>
                <w:rFonts w:ascii="宋体" w:hAnsi="宋体" w:cs="宋体"/>
                <w:kern w:val="0"/>
                <w:szCs w:val="21"/>
              </w:rPr>
            </w:pPr>
            <w:r>
              <w:rPr>
                <w:rFonts w:ascii="宋体" w:hAnsi="宋体" w:cs="宋体" w:hint="eastAsia"/>
                <w:kern w:val="0"/>
                <w:szCs w:val="21"/>
              </w:rPr>
              <w:t>合计</w:t>
            </w:r>
          </w:p>
        </w:tc>
        <w:tc>
          <w:tcPr>
            <w:tcW w:w="686" w:type="dxa"/>
            <w:vAlign w:val="center"/>
          </w:tcPr>
          <w:p w:rsidR="00725F6E" w:rsidRDefault="00F9095A">
            <w:pPr>
              <w:wordWrap w:val="0"/>
              <w:snapToGrid w:val="0"/>
              <w:spacing w:line="360" w:lineRule="auto"/>
              <w:jc w:val="center"/>
              <w:rPr>
                <w:rFonts w:ascii="宋体" w:hAnsi="宋体"/>
                <w:szCs w:val="21"/>
              </w:rPr>
            </w:pPr>
            <w:r>
              <w:rPr>
                <w:rFonts w:ascii="宋体" w:hAnsi="宋体" w:hint="eastAsia"/>
                <w:szCs w:val="21"/>
              </w:rPr>
              <w:t>25</w:t>
            </w:r>
          </w:p>
        </w:tc>
      </w:tr>
    </w:tbl>
    <w:p w:rsidR="00725F6E" w:rsidRDefault="00725F6E">
      <w:pPr>
        <w:adjustRightInd w:val="0"/>
        <w:snapToGrid w:val="0"/>
        <w:spacing w:line="360" w:lineRule="auto"/>
        <w:jc w:val="center"/>
        <w:rPr>
          <w:rFonts w:ascii="宋体" w:hAnsi="宋体" w:cs="Arial"/>
          <w:szCs w:val="21"/>
        </w:rPr>
      </w:pPr>
    </w:p>
    <w:p w:rsidR="00725F6E" w:rsidRDefault="00F9095A">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A包：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pPr>
              <w:spacing w:line="360" w:lineRule="auto"/>
              <w:rPr>
                <w:rFonts w:ascii="宋体" w:hAnsi="宋体" w:cs="宋体"/>
                <w:szCs w:val="21"/>
              </w:rPr>
            </w:pPr>
            <w:r>
              <w:rPr>
                <w:rFonts w:ascii="宋体" w:hAnsi="宋体" w:cs="宋体" w:hint="eastAsia"/>
                <w:szCs w:val="21"/>
              </w:rPr>
              <w:t>每项负偏离扣3分，最低得0分。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w:t>
            </w:r>
            <w:r>
              <w:rPr>
                <w:rFonts w:ascii="宋体" w:hAnsi="宋体" w:hint="eastAsia"/>
              </w:rPr>
              <w:lastRenderedPageBreak/>
              <w:t>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lastRenderedPageBreak/>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lastRenderedPageBreak/>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adjustRightInd w:val="0"/>
        <w:snapToGrid w:val="0"/>
        <w:spacing w:line="360" w:lineRule="auto"/>
        <w:jc w:val="left"/>
        <w:rPr>
          <w:rFonts w:ascii="宋体" w:hAnsi="宋体" w:cs="Arial"/>
          <w:szCs w:val="21"/>
        </w:rPr>
      </w:pP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B包：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pPr>
              <w:spacing w:line="360" w:lineRule="auto"/>
              <w:rPr>
                <w:rFonts w:ascii="宋体" w:hAnsi="宋体" w:cs="宋体"/>
                <w:szCs w:val="21"/>
              </w:rPr>
            </w:pPr>
            <w:r>
              <w:rPr>
                <w:rFonts w:ascii="宋体" w:hAnsi="宋体" w:cs="宋体" w:hint="eastAsia"/>
                <w:szCs w:val="21"/>
              </w:rPr>
              <w:t>每项负偏离扣6分，最低得0分。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lastRenderedPageBreak/>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wordWrap w:val="0"/>
        <w:adjustRightInd w:val="0"/>
        <w:snapToGrid w:val="0"/>
        <w:spacing w:line="360" w:lineRule="auto"/>
        <w:jc w:val="center"/>
        <w:rPr>
          <w:rFonts w:ascii="宋体" w:hAnsi="宋体" w:cs="Arial"/>
          <w:szCs w:val="21"/>
        </w:rPr>
      </w:pP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C包：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pPr>
              <w:spacing w:line="360" w:lineRule="auto"/>
              <w:rPr>
                <w:rFonts w:ascii="宋体" w:hAnsi="宋体" w:cs="宋体"/>
                <w:szCs w:val="21"/>
              </w:rPr>
            </w:pPr>
            <w:r>
              <w:rPr>
                <w:rFonts w:ascii="宋体" w:hAnsi="宋体" w:cs="宋体" w:hint="eastAsia"/>
                <w:szCs w:val="21"/>
              </w:rPr>
              <w:t>每项负偏离扣2分，最低得0分。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lastRenderedPageBreak/>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pStyle w:val="a0"/>
      </w:pP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D包：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pPr>
              <w:spacing w:line="360" w:lineRule="auto"/>
              <w:rPr>
                <w:rFonts w:ascii="宋体" w:hAnsi="宋体" w:cs="宋体"/>
                <w:szCs w:val="21"/>
              </w:rPr>
            </w:pPr>
            <w:r>
              <w:rPr>
                <w:rFonts w:ascii="宋体" w:hAnsi="宋体" w:cs="宋体" w:hint="eastAsia"/>
                <w:szCs w:val="21"/>
              </w:rPr>
              <w:t>每项负偏离扣6分，最低得0分。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w:t>
            </w:r>
            <w:r>
              <w:rPr>
                <w:rFonts w:ascii="宋体" w:hAnsi="宋体" w:hint="eastAsia"/>
                <w:szCs w:val="21"/>
              </w:rPr>
              <w:lastRenderedPageBreak/>
              <w:t>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pStyle w:val="a0"/>
      </w:pP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E包：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rsidP="007305E9">
            <w:pPr>
              <w:spacing w:line="360" w:lineRule="auto"/>
              <w:rPr>
                <w:rFonts w:ascii="宋体" w:hAnsi="宋体" w:cs="宋体"/>
                <w:szCs w:val="21"/>
              </w:rPr>
            </w:pPr>
            <w:r>
              <w:rPr>
                <w:rFonts w:ascii="宋体" w:hAnsi="宋体" w:cs="宋体" w:hint="eastAsia"/>
                <w:szCs w:val="21"/>
              </w:rPr>
              <w:t>每项负偏离扣</w:t>
            </w:r>
            <w:r w:rsidR="007305E9">
              <w:rPr>
                <w:rFonts w:ascii="宋体" w:hAnsi="宋体" w:cs="宋体" w:hint="eastAsia"/>
                <w:szCs w:val="21"/>
              </w:rPr>
              <w:t>3</w:t>
            </w:r>
            <w:r>
              <w:rPr>
                <w:rFonts w:ascii="宋体" w:hAnsi="宋体" w:cs="宋体" w:hint="eastAsia"/>
                <w:szCs w:val="21"/>
              </w:rPr>
              <w:t>分，最低得0分。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lastRenderedPageBreak/>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pStyle w:val="a0"/>
      </w:pPr>
    </w:p>
    <w:p w:rsidR="00725F6E" w:rsidRDefault="00F9095A">
      <w:pPr>
        <w:adjustRightInd w:val="0"/>
        <w:snapToGrid w:val="0"/>
        <w:spacing w:line="360" w:lineRule="auto"/>
        <w:jc w:val="left"/>
        <w:rPr>
          <w:rFonts w:ascii="宋体" w:hAnsi="宋体" w:cs="Arial"/>
          <w:szCs w:val="21"/>
        </w:rPr>
      </w:pPr>
      <w:r>
        <w:rPr>
          <w:rFonts w:ascii="宋体" w:hAnsi="宋体" w:cs="Arial" w:hint="eastAsia"/>
          <w:szCs w:val="21"/>
        </w:rPr>
        <w:t>F包：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szCs w:val="21"/>
              </w:rPr>
            </w:pPr>
            <w:r>
              <w:rPr>
                <w:rFonts w:ascii="宋体" w:hAnsi="宋体" w:hint="eastAsia"/>
                <w:szCs w:val="21"/>
              </w:rPr>
              <w:t>分值</w:t>
            </w:r>
          </w:p>
        </w:tc>
      </w:tr>
      <w:tr w:rsidR="00725F6E">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rPr>
                <w:rFonts w:ascii="宋体" w:hAnsi="宋体"/>
                <w:szCs w:val="21"/>
              </w:rPr>
            </w:pPr>
            <w:r>
              <w:rPr>
                <w:rFonts w:ascii="宋体" w:hAnsi="宋体" w:hint="eastAsia"/>
                <w:szCs w:val="21"/>
              </w:rPr>
              <w:t>根据投标文件“技术指标响应一览表”的响应程度评分：</w:t>
            </w:r>
          </w:p>
          <w:p w:rsidR="00725F6E" w:rsidRDefault="00F9095A">
            <w:pPr>
              <w:spacing w:line="360" w:lineRule="auto"/>
              <w:rPr>
                <w:rFonts w:ascii="宋体" w:hAnsi="宋体" w:cs="宋体"/>
                <w:szCs w:val="21"/>
              </w:rPr>
            </w:pPr>
            <w:r>
              <w:rPr>
                <w:rFonts w:ascii="宋体" w:hAnsi="宋体" w:cs="宋体" w:hint="eastAsia"/>
                <w:szCs w:val="21"/>
              </w:rPr>
              <w:t>每项负偏离扣9，最低得0分。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35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t>质量保障措施</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质量保障措施</w:t>
            </w:r>
            <w:r>
              <w:rPr>
                <w:rFonts w:asciiTheme="minorEastAsia" w:eastAsiaTheme="minorEastAsia" w:hAnsiTheme="minorEastAsia" w:hint="eastAsia"/>
                <w:szCs w:val="21"/>
              </w:rPr>
              <w:t>应包括：1）</w:t>
            </w:r>
            <w:r>
              <w:rPr>
                <w:rFonts w:ascii="宋体" w:hAnsi="宋体"/>
                <w:szCs w:val="21"/>
              </w:rPr>
              <w:t>采购渠道</w:t>
            </w:r>
            <w:r>
              <w:rPr>
                <w:rFonts w:asciiTheme="minorEastAsia" w:eastAsiaTheme="minorEastAsia" w:hAnsiTheme="minorEastAsia" w:hint="eastAsia"/>
                <w:szCs w:val="21"/>
              </w:rPr>
              <w:t>；2）</w:t>
            </w:r>
            <w:r>
              <w:rPr>
                <w:rFonts w:ascii="宋体" w:hAnsi="宋体"/>
                <w:szCs w:val="21"/>
              </w:rPr>
              <w:t>供货保障措施</w:t>
            </w:r>
            <w:r>
              <w:rPr>
                <w:rFonts w:ascii="宋体" w:hAnsi="宋体" w:hint="eastAsia"/>
              </w:rPr>
              <w:t>；3）</w:t>
            </w:r>
            <w:r>
              <w:rPr>
                <w:rFonts w:ascii="宋体" w:hAnsi="宋体" w:hint="eastAsia"/>
                <w:szCs w:val="21"/>
              </w:rPr>
              <w:t>质量</w:t>
            </w:r>
            <w:r>
              <w:rPr>
                <w:rFonts w:ascii="宋体" w:hAnsi="宋体"/>
                <w:szCs w:val="21"/>
              </w:rPr>
              <w:t>监控</w:t>
            </w:r>
            <w:r>
              <w:rPr>
                <w:rFonts w:ascii="宋体" w:hAnsi="宋体" w:cs="宋体" w:hint="eastAsia"/>
                <w:szCs w:val="21"/>
              </w:rPr>
              <w:t>方案</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质量保障措施</w:t>
            </w:r>
            <w:r>
              <w:rPr>
                <w:rFonts w:asciiTheme="minorEastAsia" w:eastAsiaTheme="minorEastAsia" w:hAnsiTheme="minorEastAsia" w:hint="eastAsia"/>
                <w:szCs w:val="21"/>
              </w:rPr>
              <w:t>包含以上全部3项内容得2分，其他情况不得分。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宋体" w:hAnsi="宋体" w:hint="eastAsia"/>
                <w:szCs w:val="21"/>
              </w:rPr>
              <w:lastRenderedPageBreak/>
              <w:t>1）</w:t>
            </w:r>
            <w:r>
              <w:rPr>
                <w:rFonts w:ascii="宋体" w:hAnsi="宋体" w:hint="eastAsia"/>
              </w:rPr>
              <w:t>有采购渠道详细介绍，提供既往采购业绩证明（采购合同复印件至少1份)及采购渠道联系方式的，加1分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Theme="minorEastAsia" w:eastAsiaTheme="minorEastAsia" w:hAnsiTheme="minorEastAsia" w:hint="eastAsia"/>
                <w:szCs w:val="21"/>
              </w:rPr>
              <w:t>有具体的供货时间及人员安排的，加1分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制定质量监控相关制度的，加1分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lastRenderedPageBreak/>
              <w:t>5</w:t>
            </w:r>
          </w:p>
        </w:tc>
      </w:tr>
      <w:tr w:rsidR="00725F6E">
        <w:trPr>
          <w:trHeight w:val="269"/>
          <w:jc w:val="center"/>
        </w:trPr>
        <w:tc>
          <w:tcPr>
            <w:tcW w:w="1242" w:type="dxa"/>
            <w:tcBorders>
              <w:top w:val="single" w:sz="4" w:space="0" w:color="auto"/>
              <w:left w:val="single" w:sz="4" w:space="0" w:color="auto"/>
              <w:right w:val="single" w:sz="4" w:space="0" w:color="auto"/>
            </w:tcBorders>
            <w:vAlign w:val="center"/>
          </w:tcPr>
          <w:p w:rsidR="00725F6E" w:rsidRDefault="00F9095A">
            <w:pPr>
              <w:spacing w:line="360" w:lineRule="auto"/>
              <w:jc w:val="center"/>
              <w:rPr>
                <w:rFonts w:ascii="宋体" w:hAnsi="宋体"/>
              </w:rPr>
            </w:pPr>
            <w:r>
              <w:rPr>
                <w:rFonts w:ascii="宋体" w:hAnsi="宋体" w:hint="eastAsia"/>
              </w:rPr>
              <w:lastRenderedPageBreak/>
              <w:t>配送服务方案</w:t>
            </w:r>
          </w:p>
        </w:tc>
        <w:tc>
          <w:tcPr>
            <w:tcW w:w="7371" w:type="dxa"/>
            <w:tcBorders>
              <w:top w:val="single" w:sz="4" w:space="0" w:color="auto"/>
              <w:left w:val="single" w:sz="4" w:space="0" w:color="auto"/>
              <w:bottom w:val="single" w:sz="4" w:space="0" w:color="auto"/>
              <w:right w:val="single" w:sz="4" w:space="0" w:color="auto"/>
            </w:tcBorders>
            <w:vAlign w:val="center"/>
          </w:tcPr>
          <w:p w:rsidR="00725F6E" w:rsidRDefault="00F9095A">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1．评审内容：</w:t>
            </w:r>
          </w:p>
          <w:p w:rsidR="00725F6E" w:rsidRDefault="00F9095A">
            <w:pPr>
              <w:spacing w:line="360" w:lineRule="auto"/>
              <w:ind w:firstLineChars="150" w:firstLine="315"/>
              <w:jc w:val="left"/>
              <w:rPr>
                <w:rFonts w:asciiTheme="minorEastAsia" w:eastAsiaTheme="minorEastAsia" w:hAnsiTheme="minorEastAsia"/>
                <w:szCs w:val="21"/>
              </w:rPr>
            </w:pPr>
            <w:r>
              <w:rPr>
                <w:rFonts w:ascii="宋体" w:hAnsi="宋体" w:hint="eastAsia"/>
              </w:rPr>
              <w:t>配送服务方案应包括：1）配送计划；2）配送人员情况；3）配送车辆情况</w:t>
            </w:r>
            <w:r>
              <w:rPr>
                <w:rFonts w:asciiTheme="minorEastAsia" w:eastAsiaTheme="minorEastAsia" w:hAnsiTheme="minorEastAsia" w:hint="eastAsia"/>
                <w:szCs w:val="21"/>
              </w:rPr>
              <w:t>。</w:t>
            </w:r>
          </w:p>
          <w:p w:rsidR="00725F6E" w:rsidRDefault="00F9095A">
            <w:pPr>
              <w:spacing w:line="360" w:lineRule="auto"/>
              <w:rPr>
                <w:rFonts w:ascii="宋体" w:hAnsi="宋体"/>
                <w:szCs w:val="21"/>
              </w:rPr>
            </w:pPr>
            <w:r>
              <w:rPr>
                <w:rFonts w:ascii="宋体" w:hAnsi="宋体" w:hint="eastAsia"/>
                <w:szCs w:val="21"/>
              </w:rPr>
              <w:t>2</w:t>
            </w:r>
            <w:r>
              <w:rPr>
                <w:rFonts w:hint="eastAsia"/>
              </w:rPr>
              <w:t>．</w:t>
            </w:r>
            <w:r>
              <w:rPr>
                <w:rFonts w:ascii="宋体" w:hAnsi="宋体" w:hint="eastAsia"/>
                <w:szCs w:val="21"/>
              </w:rPr>
              <w:t>评分标准：</w:t>
            </w:r>
          </w:p>
          <w:p w:rsidR="00725F6E" w:rsidRDefault="00F9095A">
            <w:pPr>
              <w:spacing w:line="360" w:lineRule="auto"/>
              <w:ind w:firstLineChars="150" w:firstLine="315"/>
              <w:jc w:val="left"/>
            </w:pPr>
            <w:r>
              <w:rPr>
                <w:rFonts w:ascii="宋体" w:hAnsi="宋体" w:hint="eastAsia"/>
              </w:rPr>
              <w:t>配送服务方案</w:t>
            </w:r>
            <w:r>
              <w:rPr>
                <w:rFonts w:asciiTheme="minorEastAsia" w:eastAsiaTheme="minorEastAsia" w:hAnsiTheme="minorEastAsia" w:hint="eastAsia"/>
                <w:szCs w:val="21"/>
              </w:rPr>
              <w:t>包含以上3项内容得2分，其他情况不得分。</w:t>
            </w:r>
            <w:r>
              <w:rPr>
                <w:rFonts w:ascii="宋体" w:hAnsi="宋体" w:hint="eastAsia"/>
                <w:szCs w:val="21"/>
              </w:rPr>
              <w:t>在上述基础上，根据投标人提供的方案按照量化的评审因素指标进一步评审：</w:t>
            </w:r>
          </w:p>
          <w:p w:rsidR="00725F6E" w:rsidRDefault="00F9095A">
            <w:pPr>
              <w:spacing w:line="360" w:lineRule="auto"/>
              <w:ind w:firstLineChars="150" w:firstLine="315"/>
              <w:rPr>
                <w:rFonts w:ascii="宋体" w:hAnsi="宋体"/>
                <w:szCs w:val="21"/>
              </w:rPr>
            </w:pPr>
            <w:r>
              <w:rPr>
                <w:rFonts w:ascii="宋体" w:hAnsi="宋体" w:hint="eastAsia"/>
                <w:szCs w:val="21"/>
              </w:rPr>
              <w:t>评审委员会根据响应情况进行评分：</w:t>
            </w:r>
          </w:p>
          <w:p w:rsidR="00725F6E" w:rsidRDefault="00F9095A">
            <w:pPr>
              <w:spacing w:line="360" w:lineRule="auto"/>
              <w:ind w:firstLineChars="150" w:firstLine="315"/>
              <w:rPr>
                <w:rFonts w:ascii="宋体" w:hAnsi="宋体"/>
                <w:szCs w:val="21"/>
              </w:rPr>
            </w:pPr>
            <w:r>
              <w:rPr>
                <w:rFonts w:asciiTheme="minorEastAsia" w:eastAsiaTheme="minorEastAsia" w:hAnsiTheme="minorEastAsia" w:hint="eastAsia"/>
                <w:szCs w:val="21"/>
              </w:rPr>
              <w:t>1）有具体的配送时间安排的；</w:t>
            </w:r>
            <w:r>
              <w:rPr>
                <w:rFonts w:ascii="宋体" w:hAnsi="宋体" w:cs="宋体" w:hint="eastAsia"/>
                <w:szCs w:val="21"/>
              </w:rPr>
              <w:t>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2）</w:t>
            </w:r>
            <w:r>
              <w:rPr>
                <w:rFonts w:ascii="宋体" w:hAnsi="宋体" w:hint="eastAsia"/>
              </w:rPr>
              <w:t>明确配送人员具体人数、提供配送人员身份证、驾驶证复印件的，加1分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3）</w:t>
            </w:r>
            <w:r>
              <w:rPr>
                <w:rFonts w:ascii="宋体" w:hAnsi="宋体" w:hint="eastAsia"/>
              </w:rPr>
              <w:t>明确配送车辆数量、提供车辆行驶证或车辆购置发票或车辆租赁协议、提供车辆照片的，加1分</w:t>
            </w:r>
            <w:r>
              <w:rPr>
                <w:rFonts w:ascii="宋体" w:hAnsi="宋体" w:hint="eastAsia"/>
                <w:szCs w:val="21"/>
              </w:rPr>
              <w:t>。</w:t>
            </w:r>
          </w:p>
          <w:p w:rsidR="00725F6E" w:rsidRDefault="00F9095A">
            <w:pPr>
              <w:spacing w:line="360" w:lineRule="auto"/>
              <w:ind w:firstLineChars="150" w:firstLine="315"/>
              <w:rPr>
                <w:rFonts w:ascii="宋体" w:hAnsi="宋体"/>
                <w:szCs w:val="21"/>
              </w:rPr>
            </w:pPr>
            <w:r>
              <w:rPr>
                <w:rFonts w:ascii="宋体" w:hAnsi="宋体" w:hint="eastAsia"/>
                <w:szCs w:val="21"/>
              </w:rPr>
              <w:t>以上得分累计最高得5分，均不满足或未提供方案的不得分。</w:t>
            </w:r>
          </w:p>
        </w:tc>
        <w:tc>
          <w:tcPr>
            <w:tcW w:w="685" w:type="dxa"/>
            <w:tcBorders>
              <w:top w:val="single" w:sz="4" w:space="0" w:color="auto"/>
              <w:left w:val="single" w:sz="4" w:space="0" w:color="auto"/>
              <w:bottom w:val="single" w:sz="4" w:space="0" w:color="auto"/>
              <w:right w:val="single" w:sz="4" w:space="0" w:color="auto"/>
            </w:tcBorders>
            <w:vAlign w:val="center"/>
          </w:tcPr>
          <w:p w:rsidR="00725F6E" w:rsidRDefault="00F9095A">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25F6E">
        <w:trPr>
          <w:trHeight w:val="269"/>
          <w:jc w:val="center"/>
        </w:trPr>
        <w:tc>
          <w:tcPr>
            <w:tcW w:w="8613" w:type="dxa"/>
            <w:gridSpan w:val="2"/>
            <w:vAlign w:val="center"/>
          </w:tcPr>
          <w:p w:rsidR="00725F6E" w:rsidRDefault="00F9095A">
            <w:pPr>
              <w:spacing w:line="360" w:lineRule="auto"/>
              <w:jc w:val="center"/>
              <w:rPr>
                <w:rFonts w:ascii="宋体" w:hAnsi="宋体"/>
                <w:szCs w:val="21"/>
              </w:rPr>
            </w:pPr>
            <w:r>
              <w:rPr>
                <w:rFonts w:ascii="宋体" w:hAnsi="宋体" w:hint="eastAsia"/>
                <w:szCs w:val="21"/>
              </w:rPr>
              <w:t>合计</w:t>
            </w:r>
          </w:p>
        </w:tc>
        <w:tc>
          <w:tcPr>
            <w:tcW w:w="685" w:type="dxa"/>
            <w:vAlign w:val="center"/>
          </w:tcPr>
          <w:p w:rsidR="00725F6E" w:rsidRDefault="00F9095A">
            <w:pPr>
              <w:spacing w:line="360" w:lineRule="auto"/>
              <w:jc w:val="center"/>
              <w:rPr>
                <w:rFonts w:ascii="宋体" w:hAnsi="宋体"/>
                <w:szCs w:val="21"/>
              </w:rPr>
            </w:pPr>
            <w:r>
              <w:rPr>
                <w:rFonts w:ascii="宋体" w:hAnsi="宋体" w:hint="eastAsia"/>
                <w:szCs w:val="21"/>
              </w:rPr>
              <w:t>45</w:t>
            </w:r>
          </w:p>
        </w:tc>
      </w:tr>
    </w:tbl>
    <w:p w:rsidR="00725F6E" w:rsidRDefault="00725F6E">
      <w:pPr>
        <w:pStyle w:val="a0"/>
      </w:pPr>
    </w:p>
    <w:p w:rsidR="00725F6E" w:rsidRDefault="00725F6E">
      <w:pPr>
        <w:pStyle w:val="a0"/>
      </w:pPr>
    </w:p>
    <w:p w:rsidR="00725F6E" w:rsidRDefault="00F9095A">
      <w:pPr>
        <w:wordWrap w:val="0"/>
        <w:adjustRightInd w:val="0"/>
        <w:snapToGrid w:val="0"/>
        <w:spacing w:line="360" w:lineRule="auto"/>
        <w:jc w:val="center"/>
        <w:rPr>
          <w:rFonts w:ascii="宋体" w:hAnsi="宋体" w:cs="Arial"/>
          <w:szCs w:val="21"/>
        </w:rPr>
      </w:pPr>
      <w:r>
        <w:rPr>
          <w:rFonts w:ascii="宋体" w:hAnsi="宋体" w:cs="Arial" w:hint="eastAsia"/>
          <w:szCs w:val="21"/>
        </w:rPr>
        <w:t>表五、价格评估表（适用所有包组）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7035"/>
        <w:gridCol w:w="685"/>
      </w:tblGrid>
      <w:tr w:rsidR="00725F6E">
        <w:trPr>
          <w:trHeight w:val="269"/>
          <w:jc w:val="center"/>
        </w:trPr>
        <w:tc>
          <w:tcPr>
            <w:tcW w:w="1578" w:type="dxa"/>
            <w:vAlign w:val="center"/>
          </w:tcPr>
          <w:p w:rsidR="00725F6E" w:rsidRDefault="00F9095A">
            <w:pPr>
              <w:spacing w:line="360" w:lineRule="auto"/>
              <w:jc w:val="center"/>
              <w:rPr>
                <w:rFonts w:ascii="宋体" w:hAnsi="宋体"/>
              </w:rPr>
            </w:pPr>
            <w:r>
              <w:rPr>
                <w:rFonts w:ascii="宋体" w:hAnsi="宋体" w:hint="eastAsia"/>
              </w:rPr>
              <w:t>评审项目</w:t>
            </w:r>
          </w:p>
        </w:tc>
        <w:tc>
          <w:tcPr>
            <w:tcW w:w="7035" w:type="dxa"/>
            <w:vAlign w:val="center"/>
          </w:tcPr>
          <w:p w:rsidR="00725F6E" w:rsidRDefault="00F9095A">
            <w:pPr>
              <w:spacing w:line="360" w:lineRule="auto"/>
              <w:jc w:val="center"/>
              <w:rPr>
                <w:rFonts w:ascii="宋体" w:hAnsi="宋体"/>
              </w:rPr>
            </w:pPr>
            <w:r>
              <w:rPr>
                <w:rFonts w:ascii="宋体" w:hAnsi="宋体" w:hint="eastAsia"/>
              </w:rPr>
              <w:t>评审内容</w:t>
            </w:r>
          </w:p>
        </w:tc>
        <w:tc>
          <w:tcPr>
            <w:tcW w:w="685" w:type="dxa"/>
            <w:vAlign w:val="center"/>
          </w:tcPr>
          <w:p w:rsidR="00725F6E" w:rsidRDefault="00F9095A">
            <w:pPr>
              <w:spacing w:line="360" w:lineRule="auto"/>
              <w:jc w:val="center"/>
              <w:rPr>
                <w:rFonts w:ascii="宋体" w:hAnsi="宋体"/>
              </w:rPr>
            </w:pPr>
            <w:r>
              <w:rPr>
                <w:rFonts w:ascii="宋体" w:hAnsi="宋体" w:hint="eastAsia"/>
              </w:rPr>
              <w:t>权重</w:t>
            </w:r>
          </w:p>
        </w:tc>
      </w:tr>
      <w:tr w:rsidR="00725F6E">
        <w:trPr>
          <w:trHeight w:val="269"/>
          <w:jc w:val="center"/>
        </w:trPr>
        <w:tc>
          <w:tcPr>
            <w:tcW w:w="1578" w:type="dxa"/>
            <w:vAlign w:val="center"/>
          </w:tcPr>
          <w:p w:rsidR="00725F6E" w:rsidRDefault="00F9095A">
            <w:pPr>
              <w:spacing w:line="360" w:lineRule="auto"/>
              <w:jc w:val="center"/>
              <w:rPr>
                <w:rFonts w:ascii="宋体" w:hAnsi="宋体"/>
              </w:rPr>
            </w:pPr>
            <w:r>
              <w:rPr>
                <w:rFonts w:ascii="宋体" w:hAnsi="宋体" w:hint="eastAsia"/>
              </w:rPr>
              <w:t>价格得分</w:t>
            </w:r>
          </w:p>
        </w:tc>
        <w:tc>
          <w:tcPr>
            <w:tcW w:w="7035" w:type="dxa"/>
            <w:vAlign w:val="bottom"/>
          </w:tcPr>
          <w:p w:rsidR="00725F6E" w:rsidRDefault="00F9095A">
            <w:pPr>
              <w:spacing w:line="360" w:lineRule="auto"/>
              <w:jc w:val="center"/>
              <w:rPr>
                <w:rFonts w:ascii="宋体" w:hAnsi="宋体"/>
              </w:rPr>
            </w:pPr>
            <w:r>
              <w:rPr>
                <w:rFonts w:ascii="宋体" w:hAnsi="宋体" w:hint="eastAsia"/>
              </w:rPr>
              <w:t>价格得分＝（评标基准价/评审价）×价格权重×100</w:t>
            </w:r>
          </w:p>
        </w:tc>
        <w:tc>
          <w:tcPr>
            <w:tcW w:w="685" w:type="dxa"/>
            <w:vAlign w:val="center"/>
          </w:tcPr>
          <w:p w:rsidR="00725F6E" w:rsidRDefault="00F9095A">
            <w:pPr>
              <w:spacing w:line="360" w:lineRule="auto"/>
              <w:jc w:val="center"/>
              <w:rPr>
                <w:rFonts w:ascii="宋体" w:hAnsi="宋体"/>
              </w:rPr>
            </w:pPr>
            <w:r>
              <w:rPr>
                <w:rFonts w:ascii="宋体" w:hAnsi="宋体"/>
              </w:rPr>
              <w:t>30</w:t>
            </w:r>
          </w:p>
        </w:tc>
      </w:tr>
      <w:tr w:rsidR="00725F6E">
        <w:trPr>
          <w:trHeight w:val="269"/>
          <w:jc w:val="center"/>
        </w:trPr>
        <w:tc>
          <w:tcPr>
            <w:tcW w:w="9298" w:type="dxa"/>
            <w:gridSpan w:val="3"/>
            <w:vAlign w:val="center"/>
          </w:tcPr>
          <w:p w:rsidR="00725F6E" w:rsidRDefault="00F9095A">
            <w:pPr>
              <w:spacing w:line="360" w:lineRule="auto"/>
              <w:rPr>
                <w:rFonts w:ascii="宋体" w:hAnsi="宋体"/>
              </w:rPr>
            </w:pPr>
            <w:r>
              <w:rPr>
                <w:rFonts w:ascii="宋体" w:hAnsi="宋体" w:hint="eastAsia"/>
              </w:rPr>
              <w:t>1</w:t>
            </w:r>
            <w:r>
              <w:rPr>
                <w:rFonts w:ascii="宋体" w:hAnsi="宋体" w:cs="宋体" w:hint="eastAsia"/>
                <w:bCs/>
                <w:szCs w:val="21"/>
              </w:rPr>
              <w:t>．</w:t>
            </w:r>
            <w:r>
              <w:rPr>
                <w:rFonts w:ascii="宋体" w:hAnsi="宋体" w:hint="eastAsia"/>
              </w:rPr>
              <w:t>评</w:t>
            </w:r>
            <w:r>
              <w:rPr>
                <w:rFonts w:ascii="宋体" w:hint="eastAsia"/>
                <w:szCs w:val="21"/>
              </w:rPr>
              <w:t>审</w:t>
            </w:r>
            <w:r>
              <w:rPr>
                <w:rFonts w:ascii="宋体" w:hAnsi="宋体" w:hint="eastAsia"/>
              </w:rPr>
              <w:t>基准价为所有有效投标人的最低评审价，最低评审价的投标人的价格得分为满分。</w:t>
            </w:r>
          </w:p>
          <w:p w:rsidR="00725F6E" w:rsidRDefault="00F9095A">
            <w:pPr>
              <w:spacing w:line="360" w:lineRule="auto"/>
              <w:ind w:left="283" w:hangingChars="135" w:hanging="283"/>
              <w:rPr>
                <w:rFonts w:ascii="宋体" w:hAnsi="宋体"/>
              </w:rPr>
            </w:pPr>
            <w:r>
              <w:rPr>
                <w:rFonts w:ascii="宋体" w:hAnsi="宋体" w:hint="eastAsia"/>
              </w:rPr>
              <w:t>2</w:t>
            </w:r>
            <w:r>
              <w:rPr>
                <w:rFonts w:ascii="宋体" w:hAnsi="宋体" w:cs="宋体" w:hint="eastAsia"/>
                <w:bCs/>
                <w:szCs w:val="21"/>
              </w:rPr>
              <w:t>．</w:t>
            </w:r>
            <w:r>
              <w:rPr>
                <w:rFonts w:ascii="宋体" w:hAnsi="宋体" w:cs="宋体" w:hint="eastAsia"/>
                <w:kern w:val="0"/>
                <w:szCs w:val="21"/>
              </w:rPr>
              <w:t>投标人为小型、微型企业或监狱企业、残疾人福利性单位，且符合投标价格扣除优惠政策规定的条件的，投标价格给予10</w:t>
            </w:r>
            <w:r>
              <w:rPr>
                <w:rFonts w:ascii="宋体" w:hAnsi="宋体" w:cs="宋体"/>
                <w:kern w:val="0"/>
                <w:szCs w:val="21"/>
              </w:rPr>
              <w:t>%</w:t>
            </w:r>
            <w:r>
              <w:rPr>
                <w:rFonts w:ascii="宋体" w:hAnsi="宋体" w:cs="宋体" w:hint="eastAsia"/>
                <w:kern w:val="0"/>
                <w:szCs w:val="21"/>
              </w:rPr>
              <w:t>的价格扣除后参与价格分数计算。评审委员会根据投标人提供的《中小企业声明函》或《残疾人福利性单位声明函》或</w:t>
            </w:r>
            <w:r>
              <w:rPr>
                <w:rFonts w:ascii="宋体" w:hAnsi="宋体" w:cs="宋体"/>
                <w:kern w:val="0"/>
                <w:szCs w:val="21"/>
              </w:rPr>
              <w:t>由省级以上监狱管理局、戒毒管理局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tc>
      </w:tr>
    </w:tbl>
    <w:p w:rsidR="00725F6E" w:rsidRDefault="00725F6E">
      <w:pPr>
        <w:widowControl/>
        <w:jc w:val="left"/>
        <w:rPr>
          <w:rFonts w:ascii="宋体" w:hAnsi="宋体"/>
          <w:b/>
          <w:szCs w:val="21"/>
        </w:rPr>
      </w:pPr>
    </w:p>
    <w:p w:rsidR="00725F6E" w:rsidRDefault="00725F6E">
      <w:pPr>
        <w:widowControl/>
        <w:jc w:val="center"/>
        <w:rPr>
          <w:rFonts w:ascii="宋体" w:hAnsi="宋体" w:cs="Arial"/>
          <w:szCs w:val="21"/>
        </w:rPr>
      </w:pPr>
    </w:p>
    <w:p w:rsidR="00725F6E" w:rsidRDefault="00F9095A">
      <w:pPr>
        <w:widowControl/>
        <w:jc w:val="center"/>
        <w:rPr>
          <w:rFonts w:ascii="宋体" w:hAnsi="宋体" w:cs="Arial"/>
          <w:szCs w:val="21"/>
        </w:rPr>
      </w:pPr>
      <w:r>
        <w:rPr>
          <w:rFonts w:ascii="宋体" w:hAnsi="宋体" w:hint="eastAsia"/>
          <w:szCs w:val="21"/>
        </w:rPr>
        <w:lastRenderedPageBreak/>
        <w:t>表六、抽签表（选用，</w:t>
      </w:r>
      <w:r>
        <w:rPr>
          <w:rFonts w:ascii="宋体" w:hAnsi="宋体" w:cs="Arial" w:hint="eastAsia"/>
          <w:szCs w:val="21"/>
        </w:rPr>
        <w:t>适用所有包组</w:t>
      </w:r>
      <w:r>
        <w:rPr>
          <w:rFonts w:ascii="宋体" w:hAnsi="宋体" w:hint="eastAsia"/>
          <w:szCs w:val="21"/>
        </w:rPr>
        <w:t>）</w:t>
      </w:r>
    </w:p>
    <w:p w:rsidR="00725F6E" w:rsidRDefault="00725F6E">
      <w:pPr>
        <w:widowControl/>
        <w:jc w:val="center"/>
        <w:rPr>
          <w:rFonts w:ascii="宋体" w:hAnsi="宋体"/>
          <w:szCs w:val="21"/>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1163"/>
        <w:gridCol w:w="1010"/>
        <w:gridCol w:w="1353"/>
        <w:gridCol w:w="1009"/>
        <w:gridCol w:w="1916"/>
      </w:tblGrid>
      <w:tr w:rsidR="00725F6E">
        <w:trPr>
          <w:jc w:val="center"/>
        </w:trPr>
        <w:tc>
          <w:tcPr>
            <w:tcW w:w="9253" w:type="dxa"/>
            <w:gridSpan w:val="7"/>
          </w:tcPr>
          <w:p w:rsidR="00725F6E" w:rsidRDefault="00725F6E">
            <w:pPr>
              <w:adjustRightInd w:val="0"/>
              <w:snapToGrid w:val="0"/>
              <w:spacing w:line="360" w:lineRule="auto"/>
              <w:jc w:val="center"/>
              <w:rPr>
                <w:rFonts w:ascii="宋体" w:hAnsi="宋体"/>
                <w:szCs w:val="21"/>
              </w:rPr>
            </w:pPr>
          </w:p>
          <w:p w:rsidR="00725F6E" w:rsidRDefault="00F9095A">
            <w:pPr>
              <w:adjustRightInd w:val="0"/>
              <w:snapToGrid w:val="0"/>
              <w:spacing w:line="360" w:lineRule="auto"/>
              <w:jc w:val="center"/>
              <w:rPr>
                <w:rFonts w:ascii="宋体" w:hAnsi="宋体"/>
                <w:szCs w:val="21"/>
              </w:rPr>
            </w:pPr>
            <w:r>
              <w:rPr>
                <w:rFonts w:ascii="宋体" w:hAnsi="宋体" w:hint="eastAsia"/>
                <w:szCs w:val="21"/>
              </w:rPr>
              <w:t>抽签程序说明</w:t>
            </w:r>
          </w:p>
          <w:p w:rsidR="00725F6E" w:rsidRDefault="00F9095A">
            <w:pPr>
              <w:adjustRightInd w:val="0"/>
              <w:snapToGrid w:val="0"/>
              <w:spacing w:line="360" w:lineRule="auto"/>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成立抽签小组。抽签小组由采购人授权代表和项目评审组织人员组成。</w:t>
            </w:r>
          </w:p>
          <w:p w:rsidR="00725F6E" w:rsidRDefault="00F9095A">
            <w:pPr>
              <w:adjustRightInd w:val="0"/>
              <w:snapToGrid w:val="0"/>
              <w:spacing w:line="360" w:lineRule="auto"/>
              <w:ind w:left="315" w:hangingChars="150" w:hanging="315"/>
              <w:rPr>
                <w:rFonts w:ascii="宋体" w:hAnsi="宋体"/>
                <w:szCs w:val="21"/>
              </w:rPr>
            </w:pPr>
            <w:r>
              <w:rPr>
                <w:rFonts w:ascii="宋体" w:hAnsi="宋体" w:hint="eastAsia"/>
                <w:szCs w:val="21"/>
              </w:rPr>
              <w:t>2</w:t>
            </w:r>
            <w:r>
              <w:rPr>
                <w:rFonts w:hAnsi="宋体" w:hint="eastAsia"/>
                <w:szCs w:val="21"/>
              </w:rPr>
              <w:t>．</w:t>
            </w:r>
            <w:r>
              <w:rPr>
                <w:rFonts w:ascii="宋体" w:hAnsi="宋体" w:hint="eastAsia"/>
                <w:szCs w:val="21"/>
              </w:rPr>
              <w:t>确定中签原则。从30个小球中抽签一次，如抽签号码在1-15范围，采用小号中签原则；如在16-30范围，采用大号中签原则。</w:t>
            </w:r>
          </w:p>
          <w:p w:rsidR="00725F6E" w:rsidRDefault="00F9095A">
            <w:pPr>
              <w:adjustRightInd w:val="0"/>
              <w:snapToGrid w:val="0"/>
              <w:spacing w:line="360" w:lineRule="auto"/>
              <w:ind w:left="315" w:hangingChars="150" w:hanging="315"/>
              <w:rPr>
                <w:rFonts w:ascii="宋体" w:hAnsi="宋体"/>
                <w:szCs w:val="21"/>
              </w:rPr>
            </w:pPr>
            <w:r>
              <w:rPr>
                <w:rFonts w:ascii="宋体" w:hAnsi="宋体" w:hint="eastAsia"/>
                <w:szCs w:val="21"/>
              </w:rPr>
              <w:t>3</w:t>
            </w:r>
            <w:r>
              <w:rPr>
                <w:rFonts w:hAnsi="宋体" w:hint="eastAsia"/>
                <w:szCs w:val="21"/>
              </w:rPr>
              <w:t>．提供</w:t>
            </w:r>
            <w:r>
              <w:rPr>
                <w:rFonts w:ascii="宋体" w:hAnsi="宋体" w:hint="eastAsia"/>
                <w:szCs w:val="21"/>
              </w:rPr>
              <w:t>相同品牌产品（核心产品）且综合评估最高分相同的投标人逐一抽签，并记录抽签结果。第一轮抽签结束后，如有相同抽签号码的，仅针对相同抽签号码的投标人进行第二轮抽签，依次类推，直至能够区分排列顺序。</w:t>
            </w:r>
          </w:p>
          <w:p w:rsidR="00725F6E" w:rsidRDefault="00F9095A">
            <w:pPr>
              <w:adjustRightInd w:val="0"/>
              <w:snapToGrid w:val="0"/>
              <w:spacing w:line="360" w:lineRule="auto"/>
              <w:ind w:left="315" w:hangingChars="150" w:hanging="315"/>
              <w:rPr>
                <w:rFonts w:ascii="宋体" w:hAnsi="宋体"/>
                <w:szCs w:val="21"/>
              </w:rPr>
            </w:pPr>
            <w:r>
              <w:rPr>
                <w:rFonts w:ascii="宋体" w:hAnsi="宋体" w:hint="eastAsia"/>
                <w:szCs w:val="21"/>
              </w:rPr>
              <w:t>4</w:t>
            </w:r>
            <w:r>
              <w:rPr>
                <w:rFonts w:hAnsi="宋体" w:hint="eastAsia"/>
                <w:szCs w:val="21"/>
              </w:rPr>
              <w:t>．</w:t>
            </w:r>
            <w:r>
              <w:rPr>
                <w:rFonts w:ascii="宋体" w:hAnsi="宋体" w:hint="eastAsia"/>
                <w:szCs w:val="21"/>
              </w:rPr>
              <w:t>按照中签原则，确定</w:t>
            </w:r>
            <w:r>
              <w:rPr>
                <w:rFonts w:hAnsi="宋体" w:hint="eastAsia"/>
                <w:szCs w:val="21"/>
              </w:rPr>
              <w:t>提供</w:t>
            </w:r>
            <w:r>
              <w:rPr>
                <w:rFonts w:ascii="宋体" w:hAnsi="宋体" w:hint="eastAsia"/>
                <w:szCs w:val="21"/>
              </w:rPr>
              <w:t>相同品牌产品且综合评估分、投标报价均相同的投标人的排列顺序。</w:t>
            </w:r>
          </w:p>
        </w:tc>
      </w:tr>
      <w:tr w:rsidR="00725F6E">
        <w:trPr>
          <w:trHeight w:val="624"/>
          <w:jc w:val="center"/>
        </w:trPr>
        <w:tc>
          <w:tcPr>
            <w:tcW w:w="2802" w:type="dxa"/>
            <w:gridSpan w:val="2"/>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中签原则抽签结果</w:t>
            </w:r>
          </w:p>
        </w:tc>
        <w:tc>
          <w:tcPr>
            <w:tcW w:w="2173" w:type="dxa"/>
            <w:gridSpan w:val="2"/>
            <w:vAlign w:val="center"/>
          </w:tcPr>
          <w:p w:rsidR="00725F6E" w:rsidRDefault="00725F6E">
            <w:pPr>
              <w:adjustRightInd w:val="0"/>
              <w:snapToGrid w:val="0"/>
              <w:spacing w:line="360" w:lineRule="auto"/>
              <w:jc w:val="center"/>
              <w:rPr>
                <w:rFonts w:ascii="宋体" w:hAnsi="宋体"/>
                <w:szCs w:val="21"/>
              </w:rPr>
            </w:pPr>
          </w:p>
        </w:tc>
        <w:tc>
          <w:tcPr>
            <w:tcW w:w="1353" w:type="dxa"/>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中签原则</w:t>
            </w:r>
          </w:p>
        </w:tc>
        <w:tc>
          <w:tcPr>
            <w:tcW w:w="2925" w:type="dxa"/>
            <w:gridSpan w:val="2"/>
            <w:vAlign w:val="center"/>
          </w:tcPr>
          <w:p w:rsidR="00725F6E" w:rsidRDefault="00725F6E">
            <w:pPr>
              <w:adjustRightInd w:val="0"/>
              <w:snapToGrid w:val="0"/>
              <w:spacing w:line="360" w:lineRule="auto"/>
              <w:jc w:val="center"/>
              <w:rPr>
                <w:rFonts w:ascii="宋体" w:hAnsi="宋体"/>
                <w:szCs w:val="21"/>
              </w:rPr>
            </w:pPr>
          </w:p>
        </w:tc>
      </w:tr>
      <w:tr w:rsidR="00725F6E">
        <w:trPr>
          <w:trHeight w:val="399"/>
          <w:jc w:val="center"/>
        </w:trPr>
        <w:tc>
          <w:tcPr>
            <w:tcW w:w="9253" w:type="dxa"/>
            <w:gridSpan w:val="7"/>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抽签记录</w:t>
            </w:r>
          </w:p>
        </w:tc>
      </w:tr>
      <w:tr w:rsidR="00725F6E">
        <w:trPr>
          <w:jc w:val="center"/>
        </w:trPr>
        <w:tc>
          <w:tcPr>
            <w:tcW w:w="817" w:type="dxa"/>
            <w:vMerge w:val="restart"/>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序号</w:t>
            </w:r>
          </w:p>
        </w:tc>
        <w:tc>
          <w:tcPr>
            <w:tcW w:w="1985" w:type="dxa"/>
            <w:vMerge w:val="restart"/>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投标人名称</w:t>
            </w:r>
          </w:p>
        </w:tc>
        <w:tc>
          <w:tcPr>
            <w:tcW w:w="2173" w:type="dxa"/>
            <w:gridSpan w:val="2"/>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第一轮</w:t>
            </w:r>
          </w:p>
        </w:tc>
        <w:tc>
          <w:tcPr>
            <w:tcW w:w="2362" w:type="dxa"/>
            <w:gridSpan w:val="2"/>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第二轮</w:t>
            </w:r>
          </w:p>
        </w:tc>
        <w:tc>
          <w:tcPr>
            <w:tcW w:w="1916" w:type="dxa"/>
            <w:vMerge w:val="restart"/>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最终排序结果</w:t>
            </w:r>
          </w:p>
        </w:tc>
      </w:tr>
      <w:tr w:rsidR="00725F6E">
        <w:trPr>
          <w:trHeight w:val="183"/>
          <w:jc w:val="center"/>
        </w:trPr>
        <w:tc>
          <w:tcPr>
            <w:tcW w:w="817" w:type="dxa"/>
            <w:vMerge/>
            <w:vAlign w:val="center"/>
          </w:tcPr>
          <w:p w:rsidR="00725F6E" w:rsidRDefault="00725F6E">
            <w:pPr>
              <w:adjustRightInd w:val="0"/>
              <w:snapToGrid w:val="0"/>
              <w:spacing w:line="360" w:lineRule="auto"/>
              <w:jc w:val="center"/>
              <w:rPr>
                <w:rFonts w:ascii="宋体" w:hAnsi="宋体"/>
                <w:szCs w:val="21"/>
              </w:rPr>
            </w:pPr>
          </w:p>
        </w:tc>
        <w:tc>
          <w:tcPr>
            <w:tcW w:w="1985" w:type="dxa"/>
            <w:vMerge/>
            <w:vAlign w:val="center"/>
          </w:tcPr>
          <w:p w:rsidR="00725F6E" w:rsidRDefault="00725F6E">
            <w:pPr>
              <w:adjustRightInd w:val="0"/>
              <w:snapToGrid w:val="0"/>
              <w:spacing w:line="360" w:lineRule="auto"/>
              <w:jc w:val="center"/>
              <w:rPr>
                <w:rFonts w:ascii="宋体" w:hAnsi="宋体"/>
                <w:szCs w:val="21"/>
              </w:rPr>
            </w:pPr>
          </w:p>
        </w:tc>
        <w:tc>
          <w:tcPr>
            <w:tcW w:w="1163" w:type="dxa"/>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抽签号码</w:t>
            </w:r>
          </w:p>
        </w:tc>
        <w:tc>
          <w:tcPr>
            <w:tcW w:w="1010" w:type="dxa"/>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排序</w:t>
            </w:r>
          </w:p>
        </w:tc>
        <w:tc>
          <w:tcPr>
            <w:tcW w:w="1353" w:type="dxa"/>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抽签号码</w:t>
            </w:r>
          </w:p>
        </w:tc>
        <w:tc>
          <w:tcPr>
            <w:tcW w:w="1009" w:type="dxa"/>
            <w:vAlign w:val="center"/>
          </w:tcPr>
          <w:p w:rsidR="00725F6E" w:rsidRDefault="00F9095A">
            <w:pPr>
              <w:adjustRightInd w:val="0"/>
              <w:snapToGrid w:val="0"/>
              <w:spacing w:line="360" w:lineRule="auto"/>
              <w:jc w:val="center"/>
              <w:rPr>
                <w:rFonts w:ascii="宋体" w:hAnsi="宋体"/>
                <w:szCs w:val="21"/>
              </w:rPr>
            </w:pPr>
            <w:r>
              <w:rPr>
                <w:rFonts w:ascii="宋体" w:hAnsi="宋体" w:hint="eastAsia"/>
                <w:szCs w:val="21"/>
              </w:rPr>
              <w:t>排序</w:t>
            </w:r>
          </w:p>
        </w:tc>
        <w:tc>
          <w:tcPr>
            <w:tcW w:w="1916" w:type="dxa"/>
            <w:vMerge/>
            <w:vAlign w:val="center"/>
          </w:tcPr>
          <w:p w:rsidR="00725F6E" w:rsidRDefault="00725F6E">
            <w:pPr>
              <w:adjustRightInd w:val="0"/>
              <w:snapToGrid w:val="0"/>
              <w:spacing w:line="360" w:lineRule="auto"/>
              <w:jc w:val="center"/>
              <w:rPr>
                <w:rFonts w:ascii="宋体" w:hAnsi="宋体"/>
                <w:szCs w:val="21"/>
              </w:rPr>
            </w:pPr>
          </w:p>
        </w:tc>
      </w:tr>
      <w:tr w:rsidR="00725F6E">
        <w:trPr>
          <w:jc w:val="center"/>
        </w:trPr>
        <w:tc>
          <w:tcPr>
            <w:tcW w:w="817" w:type="dxa"/>
            <w:vAlign w:val="center"/>
          </w:tcPr>
          <w:p w:rsidR="00725F6E" w:rsidRDefault="00725F6E">
            <w:pPr>
              <w:adjustRightInd w:val="0"/>
              <w:snapToGrid w:val="0"/>
              <w:spacing w:line="360" w:lineRule="auto"/>
              <w:jc w:val="center"/>
              <w:rPr>
                <w:rFonts w:ascii="宋体" w:hAnsi="宋体"/>
                <w:szCs w:val="21"/>
              </w:rPr>
            </w:pPr>
          </w:p>
        </w:tc>
        <w:tc>
          <w:tcPr>
            <w:tcW w:w="1985" w:type="dxa"/>
            <w:vAlign w:val="center"/>
          </w:tcPr>
          <w:p w:rsidR="00725F6E" w:rsidRDefault="00725F6E">
            <w:pPr>
              <w:adjustRightInd w:val="0"/>
              <w:snapToGrid w:val="0"/>
              <w:spacing w:line="360" w:lineRule="auto"/>
              <w:jc w:val="center"/>
              <w:rPr>
                <w:rFonts w:ascii="宋体" w:hAnsi="宋体"/>
                <w:szCs w:val="21"/>
              </w:rPr>
            </w:pPr>
          </w:p>
        </w:tc>
        <w:tc>
          <w:tcPr>
            <w:tcW w:w="1163" w:type="dxa"/>
            <w:vAlign w:val="center"/>
          </w:tcPr>
          <w:p w:rsidR="00725F6E" w:rsidRDefault="00725F6E">
            <w:pPr>
              <w:adjustRightInd w:val="0"/>
              <w:snapToGrid w:val="0"/>
              <w:spacing w:line="360" w:lineRule="auto"/>
              <w:jc w:val="center"/>
              <w:rPr>
                <w:rFonts w:ascii="宋体" w:hAnsi="宋体"/>
                <w:szCs w:val="21"/>
              </w:rPr>
            </w:pPr>
          </w:p>
        </w:tc>
        <w:tc>
          <w:tcPr>
            <w:tcW w:w="1010" w:type="dxa"/>
            <w:vAlign w:val="center"/>
          </w:tcPr>
          <w:p w:rsidR="00725F6E" w:rsidRDefault="00725F6E">
            <w:pPr>
              <w:adjustRightInd w:val="0"/>
              <w:snapToGrid w:val="0"/>
              <w:spacing w:line="360" w:lineRule="auto"/>
              <w:jc w:val="center"/>
              <w:rPr>
                <w:rFonts w:ascii="宋体" w:hAnsi="宋体"/>
                <w:szCs w:val="21"/>
              </w:rPr>
            </w:pPr>
          </w:p>
        </w:tc>
        <w:tc>
          <w:tcPr>
            <w:tcW w:w="1353" w:type="dxa"/>
            <w:vAlign w:val="center"/>
          </w:tcPr>
          <w:p w:rsidR="00725F6E" w:rsidRDefault="00725F6E">
            <w:pPr>
              <w:adjustRightInd w:val="0"/>
              <w:snapToGrid w:val="0"/>
              <w:spacing w:line="360" w:lineRule="auto"/>
              <w:jc w:val="center"/>
              <w:rPr>
                <w:rFonts w:ascii="宋体" w:hAnsi="宋体"/>
                <w:szCs w:val="21"/>
              </w:rPr>
            </w:pPr>
          </w:p>
        </w:tc>
        <w:tc>
          <w:tcPr>
            <w:tcW w:w="1009" w:type="dxa"/>
            <w:vAlign w:val="center"/>
          </w:tcPr>
          <w:p w:rsidR="00725F6E" w:rsidRDefault="00725F6E">
            <w:pPr>
              <w:adjustRightInd w:val="0"/>
              <w:snapToGrid w:val="0"/>
              <w:spacing w:line="360" w:lineRule="auto"/>
              <w:jc w:val="center"/>
              <w:rPr>
                <w:rFonts w:ascii="宋体" w:hAnsi="宋体"/>
                <w:szCs w:val="21"/>
              </w:rPr>
            </w:pPr>
          </w:p>
        </w:tc>
        <w:tc>
          <w:tcPr>
            <w:tcW w:w="1916" w:type="dxa"/>
            <w:vAlign w:val="center"/>
          </w:tcPr>
          <w:p w:rsidR="00725F6E" w:rsidRDefault="00725F6E">
            <w:pPr>
              <w:adjustRightInd w:val="0"/>
              <w:snapToGrid w:val="0"/>
              <w:spacing w:line="360" w:lineRule="auto"/>
              <w:jc w:val="center"/>
              <w:rPr>
                <w:rFonts w:ascii="宋体" w:hAnsi="宋体"/>
                <w:szCs w:val="21"/>
              </w:rPr>
            </w:pPr>
          </w:p>
        </w:tc>
      </w:tr>
      <w:tr w:rsidR="00725F6E">
        <w:trPr>
          <w:jc w:val="center"/>
        </w:trPr>
        <w:tc>
          <w:tcPr>
            <w:tcW w:w="817" w:type="dxa"/>
            <w:vAlign w:val="center"/>
          </w:tcPr>
          <w:p w:rsidR="00725F6E" w:rsidRDefault="00725F6E">
            <w:pPr>
              <w:adjustRightInd w:val="0"/>
              <w:snapToGrid w:val="0"/>
              <w:spacing w:line="360" w:lineRule="auto"/>
              <w:jc w:val="center"/>
              <w:rPr>
                <w:rFonts w:ascii="宋体" w:hAnsi="宋体"/>
                <w:szCs w:val="21"/>
              </w:rPr>
            </w:pPr>
          </w:p>
        </w:tc>
        <w:tc>
          <w:tcPr>
            <w:tcW w:w="1985" w:type="dxa"/>
            <w:vAlign w:val="center"/>
          </w:tcPr>
          <w:p w:rsidR="00725F6E" w:rsidRDefault="00725F6E">
            <w:pPr>
              <w:adjustRightInd w:val="0"/>
              <w:snapToGrid w:val="0"/>
              <w:spacing w:line="360" w:lineRule="auto"/>
              <w:jc w:val="center"/>
              <w:rPr>
                <w:rFonts w:ascii="宋体" w:hAnsi="宋体"/>
                <w:szCs w:val="21"/>
              </w:rPr>
            </w:pPr>
          </w:p>
        </w:tc>
        <w:tc>
          <w:tcPr>
            <w:tcW w:w="1163" w:type="dxa"/>
            <w:vAlign w:val="center"/>
          </w:tcPr>
          <w:p w:rsidR="00725F6E" w:rsidRDefault="00725F6E">
            <w:pPr>
              <w:adjustRightInd w:val="0"/>
              <w:snapToGrid w:val="0"/>
              <w:spacing w:line="360" w:lineRule="auto"/>
              <w:jc w:val="center"/>
              <w:rPr>
                <w:rFonts w:ascii="宋体" w:hAnsi="宋体"/>
                <w:szCs w:val="21"/>
              </w:rPr>
            </w:pPr>
          </w:p>
        </w:tc>
        <w:tc>
          <w:tcPr>
            <w:tcW w:w="1010" w:type="dxa"/>
            <w:vAlign w:val="center"/>
          </w:tcPr>
          <w:p w:rsidR="00725F6E" w:rsidRDefault="00725F6E">
            <w:pPr>
              <w:adjustRightInd w:val="0"/>
              <w:snapToGrid w:val="0"/>
              <w:spacing w:line="360" w:lineRule="auto"/>
              <w:jc w:val="center"/>
              <w:rPr>
                <w:rFonts w:ascii="宋体" w:hAnsi="宋体"/>
                <w:szCs w:val="21"/>
              </w:rPr>
            </w:pPr>
          </w:p>
        </w:tc>
        <w:tc>
          <w:tcPr>
            <w:tcW w:w="1353" w:type="dxa"/>
            <w:vAlign w:val="center"/>
          </w:tcPr>
          <w:p w:rsidR="00725F6E" w:rsidRDefault="00725F6E">
            <w:pPr>
              <w:adjustRightInd w:val="0"/>
              <w:snapToGrid w:val="0"/>
              <w:spacing w:line="360" w:lineRule="auto"/>
              <w:jc w:val="center"/>
              <w:rPr>
                <w:rFonts w:ascii="宋体" w:hAnsi="宋体"/>
                <w:szCs w:val="21"/>
              </w:rPr>
            </w:pPr>
          </w:p>
        </w:tc>
        <w:tc>
          <w:tcPr>
            <w:tcW w:w="1009" w:type="dxa"/>
            <w:vAlign w:val="center"/>
          </w:tcPr>
          <w:p w:rsidR="00725F6E" w:rsidRDefault="00725F6E">
            <w:pPr>
              <w:adjustRightInd w:val="0"/>
              <w:snapToGrid w:val="0"/>
              <w:spacing w:line="360" w:lineRule="auto"/>
              <w:jc w:val="center"/>
              <w:rPr>
                <w:rFonts w:ascii="宋体" w:hAnsi="宋体"/>
                <w:szCs w:val="21"/>
              </w:rPr>
            </w:pPr>
          </w:p>
        </w:tc>
        <w:tc>
          <w:tcPr>
            <w:tcW w:w="1916" w:type="dxa"/>
            <w:vAlign w:val="center"/>
          </w:tcPr>
          <w:p w:rsidR="00725F6E" w:rsidRDefault="00725F6E">
            <w:pPr>
              <w:adjustRightInd w:val="0"/>
              <w:snapToGrid w:val="0"/>
              <w:spacing w:line="360" w:lineRule="auto"/>
              <w:jc w:val="center"/>
              <w:rPr>
                <w:rFonts w:ascii="宋体" w:hAnsi="宋体"/>
                <w:szCs w:val="21"/>
              </w:rPr>
            </w:pPr>
          </w:p>
        </w:tc>
      </w:tr>
      <w:tr w:rsidR="00725F6E">
        <w:trPr>
          <w:jc w:val="center"/>
        </w:trPr>
        <w:tc>
          <w:tcPr>
            <w:tcW w:w="817"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985"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163"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010"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353"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009"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c>
          <w:tcPr>
            <w:tcW w:w="1916" w:type="dxa"/>
            <w:vAlign w:val="center"/>
          </w:tcPr>
          <w:p w:rsidR="00725F6E" w:rsidRDefault="00F9095A">
            <w:pPr>
              <w:adjustRightInd w:val="0"/>
              <w:snapToGrid w:val="0"/>
              <w:spacing w:line="360" w:lineRule="auto"/>
              <w:jc w:val="center"/>
              <w:rPr>
                <w:rFonts w:ascii="宋体" w:hAnsi="宋体"/>
                <w:szCs w:val="21"/>
              </w:rPr>
            </w:pPr>
            <w:r>
              <w:rPr>
                <w:rFonts w:ascii="宋体" w:hAnsi="宋体"/>
                <w:szCs w:val="21"/>
              </w:rPr>
              <w:t>…</w:t>
            </w:r>
          </w:p>
        </w:tc>
      </w:tr>
    </w:tbl>
    <w:p w:rsidR="00725F6E" w:rsidRDefault="00725F6E">
      <w:pPr>
        <w:wordWrap w:val="0"/>
        <w:adjustRightInd w:val="0"/>
        <w:snapToGrid w:val="0"/>
        <w:spacing w:line="360" w:lineRule="auto"/>
        <w:jc w:val="left"/>
        <w:rPr>
          <w:rFonts w:ascii="宋体" w:hAnsi="宋体"/>
          <w:b/>
          <w:szCs w:val="21"/>
        </w:rPr>
      </w:pPr>
    </w:p>
    <w:p w:rsidR="00725F6E" w:rsidRDefault="00F9095A">
      <w:pPr>
        <w:widowControl/>
        <w:jc w:val="left"/>
        <w:rPr>
          <w:rFonts w:ascii="宋体" w:hAnsi="宋体"/>
          <w:b/>
          <w:szCs w:val="21"/>
        </w:rPr>
      </w:pPr>
      <w:r>
        <w:rPr>
          <w:rFonts w:ascii="宋体" w:hAnsi="宋体"/>
          <w:b/>
          <w:szCs w:val="21"/>
        </w:rPr>
        <w:br w:type="page"/>
      </w:r>
    </w:p>
    <w:p w:rsidR="00725F6E" w:rsidRDefault="00725F6E">
      <w:pPr>
        <w:wordWrap w:val="0"/>
        <w:adjustRightInd w:val="0"/>
        <w:snapToGrid w:val="0"/>
        <w:spacing w:line="360" w:lineRule="auto"/>
        <w:jc w:val="left"/>
        <w:rPr>
          <w:rFonts w:ascii="宋体" w:hAnsi="宋体"/>
          <w:b/>
          <w:szCs w:val="21"/>
        </w:rPr>
      </w:pPr>
    </w:p>
    <w:p w:rsidR="00725F6E" w:rsidRDefault="00F9095A">
      <w:pPr>
        <w:wordWrap w:val="0"/>
        <w:adjustRightInd w:val="0"/>
        <w:snapToGrid w:val="0"/>
        <w:spacing w:line="360" w:lineRule="auto"/>
        <w:jc w:val="center"/>
        <w:rPr>
          <w:rFonts w:ascii="宋体" w:hAnsi="宋体"/>
          <w:bCs/>
          <w:sz w:val="28"/>
          <w:szCs w:val="28"/>
        </w:rPr>
      </w:pPr>
      <w:r>
        <w:rPr>
          <w:rFonts w:ascii="宋体" w:hAnsi="宋体" w:cs="Arial" w:hint="eastAsia"/>
          <w:szCs w:val="21"/>
        </w:rPr>
        <w:t>表七、第二轮报价及承诺一览表（公开招标转竞争性谈判选用）（适用所有包组）</w:t>
      </w:r>
    </w:p>
    <w:p w:rsidR="00725F6E" w:rsidRDefault="00725F6E">
      <w:pPr>
        <w:rPr>
          <w:rFonts w:ascii="宋体" w:hAnsi="宋体"/>
          <w:sz w:val="24"/>
        </w:rPr>
      </w:pPr>
    </w:p>
    <w:p w:rsidR="00725F6E" w:rsidRDefault="00F9095A">
      <w:pPr>
        <w:adjustRightInd w:val="0"/>
        <w:snapToGrid w:val="0"/>
        <w:spacing w:line="360" w:lineRule="auto"/>
        <w:ind w:firstLineChars="50" w:firstLine="105"/>
        <w:rPr>
          <w:rFonts w:ascii="宋体" w:hAnsi="宋体"/>
          <w:u w:val="single"/>
        </w:rPr>
      </w:pPr>
      <w:r>
        <w:rPr>
          <w:rFonts w:ascii="宋体" w:hAnsi="宋体" w:hint="eastAsia"/>
        </w:rPr>
        <w:t>项目名称:</w:t>
      </w:r>
    </w:p>
    <w:p w:rsidR="00725F6E" w:rsidRDefault="00F9095A">
      <w:pPr>
        <w:adjustRightInd w:val="0"/>
        <w:snapToGrid w:val="0"/>
        <w:spacing w:line="360" w:lineRule="auto"/>
        <w:ind w:firstLineChars="50" w:firstLine="105"/>
        <w:rPr>
          <w:rFonts w:ascii="宋体" w:hAnsi="宋体"/>
        </w:rPr>
      </w:pPr>
      <w:r>
        <w:rPr>
          <w:rFonts w:ascii="宋体" w:hAnsi="宋体" w:hint="eastAsia"/>
        </w:rPr>
        <w:t>项目编号:                                                       单位：人民币元</w:t>
      </w:r>
    </w:p>
    <w:p w:rsidR="00725F6E" w:rsidRDefault="00725F6E">
      <w:pPr>
        <w:adjustRightInd w:val="0"/>
        <w:snapToGrid w:val="0"/>
        <w:spacing w:line="360" w:lineRule="auto"/>
        <w:ind w:firstLineChars="50" w:firstLine="105"/>
        <w:rPr>
          <w:rFonts w:ascii="宋体" w:hAnsi="宋体"/>
        </w:rPr>
      </w:pPr>
    </w:p>
    <w:p w:rsidR="00725F6E" w:rsidRDefault="00F9095A">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725F6E">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725F6E" w:rsidRDefault="00F9095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725F6E">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725F6E" w:rsidRDefault="00725F6E">
      <w:pPr>
        <w:adjustRightInd w:val="0"/>
        <w:snapToGrid w:val="0"/>
        <w:spacing w:line="360" w:lineRule="auto"/>
        <w:rPr>
          <w:rFonts w:ascii="宋体" w:hAnsi="宋体"/>
        </w:rPr>
      </w:pPr>
    </w:p>
    <w:p w:rsidR="00725F6E" w:rsidRDefault="00F9095A">
      <w:pPr>
        <w:adjustRightInd w:val="0"/>
        <w:snapToGrid w:val="0"/>
        <w:spacing w:line="360" w:lineRule="auto"/>
        <w:rPr>
          <w:rFonts w:ascii="宋体" w:hAnsi="宋体"/>
          <w:u w:val="single"/>
        </w:rPr>
      </w:pPr>
      <w:r>
        <w:rPr>
          <w:rFonts w:ascii="宋体" w:hAnsi="宋体" w:hint="eastAsia"/>
        </w:rPr>
        <w:t>有关承诺：</w:t>
      </w:r>
    </w:p>
    <w:p w:rsidR="00725F6E" w:rsidRDefault="00725F6E">
      <w:pPr>
        <w:adjustRightInd w:val="0"/>
        <w:snapToGrid w:val="0"/>
        <w:spacing w:line="360" w:lineRule="auto"/>
        <w:rPr>
          <w:rFonts w:ascii="宋体" w:hAnsi="宋体"/>
          <w:szCs w:val="21"/>
          <w:u w:val="single"/>
        </w:rPr>
      </w:pPr>
    </w:p>
    <w:p w:rsidR="00725F6E" w:rsidRDefault="00725F6E">
      <w:pPr>
        <w:adjustRightInd w:val="0"/>
        <w:snapToGrid w:val="0"/>
        <w:spacing w:line="360" w:lineRule="auto"/>
        <w:rPr>
          <w:rFonts w:ascii="宋体" w:hAnsi="宋体"/>
          <w:szCs w:val="21"/>
          <w:u w:val="single"/>
        </w:rPr>
      </w:pPr>
    </w:p>
    <w:p w:rsidR="00725F6E" w:rsidRDefault="00725F6E">
      <w:pPr>
        <w:adjustRightInd w:val="0"/>
        <w:snapToGrid w:val="0"/>
        <w:spacing w:line="360" w:lineRule="auto"/>
        <w:rPr>
          <w:rFonts w:ascii="宋体" w:hAnsi="宋体"/>
          <w:szCs w:val="21"/>
          <w:u w:val="single"/>
        </w:rPr>
      </w:pPr>
    </w:p>
    <w:p w:rsidR="00725F6E" w:rsidRDefault="00725F6E">
      <w:pPr>
        <w:adjustRightInd w:val="0"/>
        <w:snapToGrid w:val="0"/>
        <w:spacing w:line="360" w:lineRule="auto"/>
        <w:rPr>
          <w:rFonts w:ascii="宋体" w:hAnsi="宋体"/>
        </w:rPr>
      </w:pPr>
    </w:p>
    <w:p w:rsidR="00725F6E" w:rsidRDefault="00725F6E">
      <w:pPr>
        <w:wordWrap w:val="0"/>
        <w:adjustRightInd w:val="0"/>
        <w:snapToGrid w:val="0"/>
        <w:spacing w:line="360" w:lineRule="auto"/>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供应商名称：</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b/>
          <w:bCs/>
        </w:rPr>
      </w:pPr>
      <w:r>
        <w:rPr>
          <w:rFonts w:ascii="宋体" w:hAnsi="宋体" w:hint="eastAsia"/>
        </w:rPr>
        <w:t>日期：年月日</w:t>
      </w:r>
    </w:p>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725F6E" w:rsidRDefault="00F9095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725F6E" w:rsidRDefault="00725F6E">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格式自拟。</w:t>
      </w:r>
    </w:p>
    <w:p w:rsidR="00725F6E" w:rsidRDefault="00725F6E">
      <w:pPr>
        <w:wordWrap w:val="0"/>
        <w:adjustRightInd w:val="0"/>
        <w:snapToGrid w:val="0"/>
        <w:spacing w:line="360" w:lineRule="auto"/>
        <w:rPr>
          <w:rFonts w:ascii="宋体" w:hAnsi="宋体"/>
        </w:rPr>
      </w:pPr>
    </w:p>
    <w:p w:rsidR="00725F6E" w:rsidRDefault="00F9095A">
      <w:pPr>
        <w:wordWrap w:val="0"/>
        <w:adjustRightInd w:val="0"/>
        <w:snapToGrid w:val="0"/>
        <w:spacing w:line="360" w:lineRule="auto"/>
        <w:rPr>
          <w:rFonts w:ascii="宋体" w:hAnsi="宋体"/>
        </w:rPr>
      </w:pPr>
      <w:r>
        <w:rPr>
          <w:rFonts w:ascii="宋体" w:hAnsi="宋体" w:hint="eastAsia"/>
        </w:rPr>
        <w:t>供应商名称：</w:t>
      </w:r>
    </w:p>
    <w:p w:rsidR="00725F6E" w:rsidRDefault="00F9095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725F6E" w:rsidRDefault="00F9095A">
      <w:pPr>
        <w:wordWrap w:val="0"/>
        <w:adjustRightInd w:val="0"/>
        <w:snapToGrid w:val="0"/>
        <w:spacing w:line="360" w:lineRule="auto"/>
        <w:rPr>
          <w:rFonts w:ascii="宋体" w:hAnsi="宋体"/>
          <w:b/>
          <w:bCs/>
        </w:rPr>
      </w:pPr>
      <w:r>
        <w:rPr>
          <w:rFonts w:ascii="宋体" w:hAnsi="宋体" w:hint="eastAsia"/>
        </w:rPr>
        <w:t>日期：年月日</w:t>
      </w:r>
    </w:p>
    <w:p w:rsidR="00725F6E" w:rsidRDefault="00725F6E">
      <w:pPr>
        <w:adjustRightInd w:val="0"/>
        <w:snapToGrid w:val="0"/>
        <w:spacing w:line="360" w:lineRule="auto"/>
        <w:ind w:left="718" w:hangingChars="342" w:hanging="718"/>
        <w:rPr>
          <w:rFonts w:ascii="宋体" w:hAnsi="宋体"/>
        </w:rPr>
      </w:pPr>
    </w:p>
    <w:p w:rsidR="00725F6E" w:rsidRDefault="00F9095A">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第二轮报价表由供应商自行准备空白表格，在磋商小组规定的时间内填写后提交。</w:t>
      </w:r>
    </w:p>
    <w:p w:rsidR="00725F6E" w:rsidRDefault="00F9095A">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725F6E" w:rsidRDefault="00725F6E">
      <w:pPr>
        <w:wordWrap w:val="0"/>
        <w:adjustRightInd w:val="0"/>
        <w:snapToGrid w:val="0"/>
        <w:spacing w:line="360" w:lineRule="auto"/>
        <w:jc w:val="center"/>
        <w:rPr>
          <w:rFonts w:ascii="宋体" w:hAnsi="宋体"/>
        </w:rPr>
      </w:pPr>
    </w:p>
    <w:sectPr w:rsidR="00725F6E" w:rsidSect="00725F6E">
      <w:footerReference w:type="default" r:id="rId15"/>
      <w:pgSz w:w="11907" w:h="16840"/>
      <w:pgMar w:top="1482" w:right="1407" w:bottom="1328" w:left="1418" w:header="851" w:footer="737"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63568A" w15:done="0"/>
  <w15:commentEx w15:paraId="786A0AFE" w15:done="0"/>
  <w15:commentEx w15:paraId="781E575B" w15:done="0" w15:paraIdParent="786A0AFE"/>
  <w15:commentEx w15:paraId="65050381" w15:done="0"/>
  <w15:commentEx w15:paraId="55CC0F60" w15:done="0" w15:paraIdParent="65050381"/>
  <w15:commentEx w15:paraId="03115B85" w15:done="0"/>
  <w15:commentEx w15:paraId="5BA95734" w15:done="0" w15:paraIdParent="03115B85"/>
  <w15:commentEx w15:paraId="5FD0682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9BE" w:rsidRDefault="005409BE" w:rsidP="00725F6E">
      <w:r>
        <w:separator/>
      </w:r>
    </w:p>
  </w:endnote>
  <w:endnote w:type="continuationSeparator" w:id="1">
    <w:p w:rsidR="005409BE" w:rsidRDefault="005409BE" w:rsidP="00725F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Segoe Print"/>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楷体_GB2312">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Light">
    <w:charset w:val="00"/>
    <w:family w:val="swiss"/>
    <w:pitch w:val="variable"/>
    <w:sig w:usb0="A00002EF" w:usb1="4000207B"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F6E" w:rsidRDefault="00F9095A">
    <w:pPr>
      <w:pStyle w:val="ad"/>
      <w:jc w:val="center"/>
    </w:pPr>
    <w:r>
      <w:rPr>
        <w:rFonts w:ascii="宋体" w:hAnsi="宋体" w:hint="eastAsia"/>
      </w:rPr>
      <w:t xml:space="preserve">第 </w:t>
    </w:r>
    <w:r w:rsidR="0072503A">
      <w:rPr>
        <w:rFonts w:ascii="宋体" w:hAnsi="宋体"/>
      </w:rPr>
      <w:fldChar w:fldCharType="begin"/>
    </w:r>
    <w:r>
      <w:rPr>
        <w:rFonts w:ascii="宋体" w:hAnsi="宋体"/>
      </w:rPr>
      <w:instrText xml:space="preserve"> PAGE </w:instrText>
    </w:r>
    <w:r w:rsidR="0072503A">
      <w:rPr>
        <w:rFonts w:ascii="宋体" w:hAnsi="宋体"/>
      </w:rPr>
      <w:fldChar w:fldCharType="separate"/>
    </w:r>
    <w:r w:rsidR="000F62C5">
      <w:rPr>
        <w:rFonts w:ascii="宋体" w:hAnsi="宋体"/>
        <w:noProof/>
      </w:rPr>
      <w:t>5</w:t>
    </w:r>
    <w:r w:rsidR="0072503A">
      <w:rPr>
        <w:rFonts w:ascii="宋体" w:hAnsi="宋体"/>
      </w:rPr>
      <w:fldChar w:fldCharType="end"/>
    </w:r>
    <w:r>
      <w:rPr>
        <w:rFonts w:ascii="宋体" w:hAnsi="宋体" w:hint="eastAsia"/>
      </w:rPr>
      <w:t xml:space="preserve"> 页 共 </w:t>
    </w:r>
    <w:r w:rsidR="0072503A">
      <w:rPr>
        <w:rFonts w:ascii="宋体" w:hAnsi="宋体"/>
      </w:rPr>
      <w:fldChar w:fldCharType="begin"/>
    </w:r>
    <w:r>
      <w:rPr>
        <w:rFonts w:ascii="宋体" w:hAnsi="宋体"/>
      </w:rPr>
      <w:instrText xml:space="preserve"> NUMPAGES </w:instrText>
    </w:r>
    <w:r w:rsidR="0072503A">
      <w:rPr>
        <w:rFonts w:ascii="宋体" w:hAnsi="宋体"/>
      </w:rPr>
      <w:fldChar w:fldCharType="separate"/>
    </w:r>
    <w:r w:rsidR="000F62C5">
      <w:rPr>
        <w:rFonts w:ascii="宋体" w:hAnsi="宋体"/>
        <w:noProof/>
      </w:rPr>
      <w:t>67</w:t>
    </w:r>
    <w:r w:rsidR="0072503A">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F6E" w:rsidRDefault="00F9095A">
    <w:pPr>
      <w:pStyle w:val="ad"/>
      <w:jc w:val="center"/>
    </w:pPr>
    <w:r>
      <w:rPr>
        <w:rFonts w:ascii="宋体" w:hAnsi="宋体" w:hint="eastAsia"/>
      </w:rPr>
      <w:t>第</w:t>
    </w:r>
    <w:r w:rsidR="0072503A">
      <w:rPr>
        <w:rFonts w:ascii="宋体" w:hAnsi="宋体"/>
      </w:rPr>
      <w:fldChar w:fldCharType="begin"/>
    </w:r>
    <w:r>
      <w:rPr>
        <w:rFonts w:ascii="宋体" w:hAnsi="宋体"/>
      </w:rPr>
      <w:instrText xml:space="preserve"> PAGE </w:instrText>
    </w:r>
    <w:r w:rsidR="0072503A">
      <w:rPr>
        <w:rFonts w:ascii="宋体" w:hAnsi="宋体"/>
      </w:rPr>
      <w:fldChar w:fldCharType="separate"/>
    </w:r>
    <w:r w:rsidR="000F62C5">
      <w:rPr>
        <w:rFonts w:ascii="宋体" w:hAnsi="宋体"/>
        <w:noProof/>
      </w:rPr>
      <w:t>8</w:t>
    </w:r>
    <w:r w:rsidR="0072503A">
      <w:rPr>
        <w:rFonts w:ascii="宋体" w:hAnsi="宋体"/>
      </w:rPr>
      <w:fldChar w:fldCharType="end"/>
    </w:r>
    <w:r>
      <w:rPr>
        <w:rFonts w:ascii="宋体" w:hAnsi="宋体" w:hint="eastAsia"/>
      </w:rPr>
      <w:t>页 共</w:t>
    </w:r>
    <w:r w:rsidR="0072503A">
      <w:rPr>
        <w:rFonts w:ascii="宋体" w:hAnsi="宋体"/>
      </w:rPr>
      <w:fldChar w:fldCharType="begin"/>
    </w:r>
    <w:r>
      <w:rPr>
        <w:rFonts w:ascii="宋体" w:hAnsi="宋体"/>
      </w:rPr>
      <w:instrText xml:space="preserve"> NUMPAGES </w:instrText>
    </w:r>
    <w:r w:rsidR="0072503A">
      <w:rPr>
        <w:rFonts w:ascii="宋体" w:hAnsi="宋体"/>
      </w:rPr>
      <w:fldChar w:fldCharType="separate"/>
    </w:r>
    <w:r w:rsidR="000F62C5">
      <w:rPr>
        <w:rFonts w:ascii="宋体" w:hAnsi="宋体"/>
        <w:noProof/>
      </w:rPr>
      <w:t>83</w:t>
    </w:r>
    <w:r w:rsidR="0072503A">
      <w:rPr>
        <w:rFonts w:ascii="宋体" w:hAnsi="宋体"/>
      </w:rPr>
      <w:fldChar w:fldCharType="end"/>
    </w:r>
    <w:r>
      <w:rPr>
        <w:rFonts w:ascii="宋体" w:hAnsi="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9BE" w:rsidRDefault="005409BE" w:rsidP="00725F6E">
      <w:r>
        <w:separator/>
      </w:r>
    </w:p>
  </w:footnote>
  <w:footnote w:type="continuationSeparator" w:id="1">
    <w:p w:rsidR="005409BE" w:rsidRDefault="005409BE" w:rsidP="00725F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F6E" w:rsidRDefault="00F9095A">
    <w:pPr>
      <w:pStyle w:val="ae"/>
      <w:pBdr>
        <w:bottom w:val="single" w:sz="4" w:space="0" w:color="auto"/>
      </w:pBdr>
    </w:pPr>
    <w:r>
      <w:rPr>
        <w:rFonts w:ascii="宋体" w:hAnsi="宋体" w:cs="Arial" w:hint="eastAsia"/>
      </w:rPr>
      <w:t>医学检验实验室采购微生物及其他试剂耗材（第三次招标）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F6E" w:rsidRDefault="00725F6E">
    <w:pPr>
      <w:pStyle w:val="a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67A88"/>
    <w:multiLevelType w:val="singleLevel"/>
    <w:tmpl w:val="2C267A88"/>
    <w:lvl w:ilvl="0">
      <w:start w:val="1"/>
      <w:numFmt w:val="upperLetter"/>
      <w:pStyle w:val="4"/>
      <w:lvlText w:val="%1、"/>
      <w:lvlJc w:val="left"/>
      <w:pPr>
        <w:tabs>
          <w:tab w:val="left" w:pos="2210"/>
        </w:tabs>
        <w:ind w:left="2210" w:hanging="36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rson w15:author="陈琛">
    <w15:presenceInfo w15:providerId="WPS Office" w15:userId="377052224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mY2MTRjNDk0Y2VhMDY3OWVhN2Y3M2EyYTU4MDFiNGMifQ=="/>
  </w:docVars>
  <w:rsids>
    <w:rsidRoot w:val="00B31AF6"/>
    <w:rsid w:val="FBF90282"/>
    <w:rsid w:val="00001340"/>
    <w:rsid w:val="000021CF"/>
    <w:rsid w:val="00002489"/>
    <w:rsid w:val="00002F01"/>
    <w:rsid w:val="00005C2C"/>
    <w:rsid w:val="00010766"/>
    <w:rsid w:val="00010CBC"/>
    <w:rsid w:val="0001254F"/>
    <w:rsid w:val="00012A52"/>
    <w:rsid w:val="00014143"/>
    <w:rsid w:val="00014CFB"/>
    <w:rsid w:val="000231B2"/>
    <w:rsid w:val="00025DF3"/>
    <w:rsid w:val="00025F03"/>
    <w:rsid w:val="00025F07"/>
    <w:rsid w:val="00031DEE"/>
    <w:rsid w:val="00032D44"/>
    <w:rsid w:val="00036101"/>
    <w:rsid w:val="00036F81"/>
    <w:rsid w:val="00036FE8"/>
    <w:rsid w:val="00037907"/>
    <w:rsid w:val="000429D2"/>
    <w:rsid w:val="00046442"/>
    <w:rsid w:val="00050153"/>
    <w:rsid w:val="0005146B"/>
    <w:rsid w:val="00052747"/>
    <w:rsid w:val="0005432D"/>
    <w:rsid w:val="000566FC"/>
    <w:rsid w:val="0006601C"/>
    <w:rsid w:val="00072A58"/>
    <w:rsid w:val="00074A9B"/>
    <w:rsid w:val="000815BB"/>
    <w:rsid w:val="00083F48"/>
    <w:rsid w:val="0008613D"/>
    <w:rsid w:val="000869C5"/>
    <w:rsid w:val="000914AA"/>
    <w:rsid w:val="000A0777"/>
    <w:rsid w:val="000A1E16"/>
    <w:rsid w:val="000A54BE"/>
    <w:rsid w:val="000A5875"/>
    <w:rsid w:val="000B07C0"/>
    <w:rsid w:val="000B54E6"/>
    <w:rsid w:val="000B737F"/>
    <w:rsid w:val="000C030F"/>
    <w:rsid w:val="000C44D2"/>
    <w:rsid w:val="000C4F48"/>
    <w:rsid w:val="000C54B4"/>
    <w:rsid w:val="000C64B7"/>
    <w:rsid w:val="000C7597"/>
    <w:rsid w:val="000D1B69"/>
    <w:rsid w:val="000D3D0B"/>
    <w:rsid w:val="000D3D2C"/>
    <w:rsid w:val="000D6274"/>
    <w:rsid w:val="000E0287"/>
    <w:rsid w:val="000E05E8"/>
    <w:rsid w:val="000E0784"/>
    <w:rsid w:val="000E1534"/>
    <w:rsid w:val="000E4E3F"/>
    <w:rsid w:val="000E6544"/>
    <w:rsid w:val="000E65B4"/>
    <w:rsid w:val="000F0D98"/>
    <w:rsid w:val="000F3519"/>
    <w:rsid w:val="000F62C5"/>
    <w:rsid w:val="000F6EDA"/>
    <w:rsid w:val="0011254D"/>
    <w:rsid w:val="00112B79"/>
    <w:rsid w:val="001161CC"/>
    <w:rsid w:val="00123879"/>
    <w:rsid w:val="001268EA"/>
    <w:rsid w:val="0013192B"/>
    <w:rsid w:val="001323D4"/>
    <w:rsid w:val="00133AFF"/>
    <w:rsid w:val="001343E4"/>
    <w:rsid w:val="00134DCF"/>
    <w:rsid w:val="00135760"/>
    <w:rsid w:val="001403A3"/>
    <w:rsid w:val="001437E3"/>
    <w:rsid w:val="00143D53"/>
    <w:rsid w:val="001462A9"/>
    <w:rsid w:val="001477D8"/>
    <w:rsid w:val="00150BDA"/>
    <w:rsid w:val="00150D4E"/>
    <w:rsid w:val="00153433"/>
    <w:rsid w:val="001576CB"/>
    <w:rsid w:val="00161EFD"/>
    <w:rsid w:val="00164410"/>
    <w:rsid w:val="00164A7D"/>
    <w:rsid w:val="00165C56"/>
    <w:rsid w:val="00165FE8"/>
    <w:rsid w:val="00166F82"/>
    <w:rsid w:val="00173ED6"/>
    <w:rsid w:val="001746FF"/>
    <w:rsid w:val="00175B3D"/>
    <w:rsid w:val="00176531"/>
    <w:rsid w:val="001765A2"/>
    <w:rsid w:val="00180FB5"/>
    <w:rsid w:val="001842DD"/>
    <w:rsid w:val="00186C10"/>
    <w:rsid w:val="00190116"/>
    <w:rsid w:val="00192369"/>
    <w:rsid w:val="001934C5"/>
    <w:rsid w:val="001A0E02"/>
    <w:rsid w:val="001A0F9F"/>
    <w:rsid w:val="001A5330"/>
    <w:rsid w:val="001B164D"/>
    <w:rsid w:val="001B22D7"/>
    <w:rsid w:val="001B76FC"/>
    <w:rsid w:val="001C3002"/>
    <w:rsid w:val="001C4ABE"/>
    <w:rsid w:val="001C77E9"/>
    <w:rsid w:val="001D0DBF"/>
    <w:rsid w:val="001D1674"/>
    <w:rsid w:val="001D62FA"/>
    <w:rsid w:val="001E27C6"/>
    <w:rsid w:val="001E70F3"/>
    <w:rsid w:val="001F3DB6"/>
    <w:rsid w:val="001F5B22"/>
    <w:rsid w:val="001F7302"/>
    <w:rsid w:val="00201777"/>
    <w:rsid w:val="0020414F"/>
    <w:rsid w:val="00207910"/>
    <w:rsid w:val="00210C2A"/>
    <w:rsid w:val="0021118A"/>
    <w:rsid w:val="002119F3"/>
    <w:rsid w:val="0021610E"/>
    <w:rsid w:val="00220D7C"/>
    <w:rsid w:val="00220E9A"/>
    <w:rsid w:val="002210D7"/>
    <w:rsid w:val="002223D0"/>
    <w:rsid w:val="00225B34"/>
    <w:rsid w:val="002371CB"/>
    <w:rsid w:val="00241C10"/>
    <w:rsid w:val="00243D74"/>
    <w:rsid w:val="00244A5D"/>
    <w:rsid w:val="00247EF5"/>
    <w:rsid w:val="00250EAD"/>
    <w:rsid w:val="0025180C"/>
    <w:rsid w:val="00253699"/>
    <w:rsid w:val="002538DC"/>
    <w:rsid w:val="00255874"/>
    <w:rsid w:val="0025738A"/>
    <w:rsid w:val="00261084"/>
    <w:rsid w:val="00261AAD"/>
    <w:rsid w:val="002628EA"/>
    <w:rsid w:val="00264012"/>
    <w:rsid w:val="00265DD4"/>
    <w:rsid w:val="00271E1F"/>
    <w:rsid w:val="002729A5"/>
    <w:rsid w:val="00273D6B"/>
    <w:rsid w:val="002742A9"/>
    <w:rsid w:val="0027726D"/>
    <w:rsid w:val="00277A40"/>
    <w:rsid w:val="00277FE6"/>
    <w:rsid w:val="00282A95"/>
    <w:rsid w:val="00284E4E"/>
    <w:rsid w:val="002912B8"/>
    <w:rsid w:val="00292B6C"/>
    <w:rsid w:val="00293A6C"/>
    <w:rsid w:val="00296BA0"/>
    <w:rsid w:val="002A3C2B"/>
    <w:rsid w:val="002A5BA7"/>
    <w:rsid w:val="002A6BE2"/>
    <w:rsid w:val="002B1018"/>
    <w:rsid w:val="002B2561"/>
    <w:rsid w:val="002B5920"/>
    <w:rsid w:val="002C29C6"/>
    <w:rsid w:val="002C2B90"/>
    <w:rsid w:val="002C2F22"/>
    <w:rsid w:val="002C38EF"/>
    <w:rsid w:val="002C7F52"/>
    <w:rsid w:val="002D0294"/>
    <w:rsid w:val="002D3CD3"/>
    <w:rsid w:val="002E0414"/>
    <w:rsid w:val="002E0980"/>
    <w:rsid w:val="002E4FD1"/>
    <w:rsid w:val="002E6924"/>
    <w:rsid w:val="002E6CAF"/>
    <w:rsid w:val="002E7611"/>
    <w:rsid w:val="002F0E6F"/>
    <w:rsid w:val="002F103A"/>
    <w:rsid w:val="002F1C4C"/>
    <w:rsid w:val="002F265B"/>
    <w:rsid w:val="002F3EB6"/>
    <w:rsid w:val="002F442D"/>
    <w:rsid w:val="002F7104"/>
    <w:rsid w:val="00301903"/>
    <w:rsid w:val="00303387"/>
    <w:rsid w:val="00306959"/>
    <w:rsid w:val="0030734B"/>
    <w:rsid w:val="00310CF6"/>
    <w:rsid w:val="00311425"/>
    <w:rsid w:val="003115CA"/>
    <w:rsid w:val="00312D8A"/>
    <w:rsid w:val="003141AB"/>
    <w:rsid w:val="00317465"/>
    <w:rsid w:val="00320EA4"/>
    <w:rsid w:val="00321201"/>
    <w:rsid w:val="0032753C"/>
    <w:rsid w:val="003278E6"/>
    <w:rsid w:val="00327D0E"/>
    <w:rsid w:val="00331DF8"/>
    <w:rsid w:val="00332E9A"/>
    <w:rsid w:val="00334689"/>
    <w:rsid w:val="00337853"/>
    <w:rsid w:val="00343B8F"/>
    <w:rsid w:val="00345CE3"/>
    <w:rsid w:val="00346356"/>
    <w:rsid w:val="00347F63"/>
    <w:rsid w:val="003500D7"/>
    <w:rsid w:val="003504CF"/>
    <w:rsid w:val="003506E2"/>
    <w:rsid w:val="00350C3C"/>
    <w:rsid w:val="003532DD"/>
    <w:rsid w:val="003615FC"/>
    <w:rsid w:val="00361BA5"/>
    <w:rsid w:val="0036273F"/>
    <w:rsid w:val="00362F8F"/>
    <w:rsid w:val="003702B8"/>
    <w:rsid w:val="003708AE"/>
    <w:rsid w:val="00370F28"/>
    <w:rsid w:val="00373703"/>
    <w:rsid w:val="00375BEE"/>
    <w:rsid w:val="00376FB9"/>
    <w:rsid w:val="0037794E"/>
    <w:rsid w:val="0038008A"/>
    <w:rsid w:val="003804FD"/>
    <w:rsid w:val="00381098"/>
    <w:rsid w:val="00382B99"/>
    <w:rsid w:val="00382FB3"/>
    <w:rsid w:val="00383B4D"/>
    <w:rsid w:val="003856C4"/>
    <w:rsid w:val="00391267"/>
    <w:rsid w:val="00391592"/>
    <w:rsid w:val="00392FF5"/>
    <w:rsid w:val="003955D7"/>
    <w:rsid w:val="003A5246"/>
    <w:rsid w:val="003A78DE"/>
    <w:rsid w:val="003B2B9B"/>
    <w:rsid w:val="003B47A3"/>
    <w:rsid w:val="003C23A5"/>
    <w:rsid w:val="003C7367"/>
    <w:rsid w:val="003C73CC"/>
    <w:rsid w:val="003D04EE"/>
    <w:rsid w:val="003D25DE"/>
    <w:rsid w:val="003D4FC9"/>
    <w:rsid w:val="003E4212"/>
    <w:rsid w:val="003F0244"/>
    <w:rsid w:val="003F28F9"/>
    <w:rsid w:val="003F5252"/>
    <w:rsid w:val="00400ACE"/>
    <w:rsid w:val="00400F15"/>
    <w:rsid w:val="00403A49"/>
    <w:rsid w:val="00406275"/>
    <w:rsid w:val="004074F1"/>
    <w:rsid w:val="004078ED"/>
    <w:rsid w:val="00407D9E"/>
    <w:rsid w:val="00412E33"/>
    <w:rsid w:val="004143A4"/>
    <w:rsid w:val="0041743A"/>
    <w:rsid w:val="00421BF9"/>
    <w:rsid w:val="0042534D"/>
    <w:rsid w:val="00427F1C"/>
    <w:rsid w:val="004314F5"/>
    <w:rsid w:val="00431B62"/>
    <w:rsid w:val="004325FF"/>
    <w:rsid w:val="004335F0"/>
    <w:rsid w:val="00433919"/>
    <w:rsid w:val="00440A99"/>
    <w:rsid w:val="00442AF9"/>
    <w:rsid w:val="00447D48"/>
    <w:rsid w:val="004535BA"/>
    <w:rsid w:val="00454991"/>
    <w:rsid w:val="00455FFB"/>
    <w:rsid w:val="00461678"/>
    <w:rsid w:val="00462E7C"/>
    <w:rsid w:val="00463126"/>
    <w:rsid w:val="00463817"/>
    <w:rsid w:val="00463892"/>
    <w:rsid w:val="00465813"/>
    <w:rsid w:val="00465B0F"/>
    <w:rsid w:val="00467654"/>
    <w:rsid w:val="00475761"/>
    <w:rsid w:val="00480670"/>
    <w:rsid w:val="004837F1"/>
    <w:rsid w:val="004876D2"/>
    <w:rsid w:val="00490D3C"/>
    <w:rsid w:val="004943B7"/>
    <w:rsid w:val="004948B4"/>
    <w:rsid w:val="004A3B32"/>
    <w:rsid w:val="004A597B"/>
    <w:rsid w:val="004B076F"/>
    <w:rsid w:val="004B36B5"/>
    <w:rsid w:val="004C197F"/>
    <w:rsid w:val="004C34FF"/>
    <w:rsid w:val="004C7E9D"/>
    <w:rsid w:val="004D1C57"/>
    <w:rsid w:val="004D411F"/>
    <w:rsid w:val="004D4ACC"/>
    <w:rsid w:val="004D5839"/>
    <w:rsid w:val="004E1EB0"/>
    <w:rsid w:val="004E485D"/>
    <w:rsid w:val="004E70FD"/>
    <w:rsid w:val="004F3FFD"/>
    <w:rsid w:val="004F7220"/>
    <w:rsid w:val="00506A64"/>
    <w:rsid w:val="00512300"/>
    <w:rsid w:val="00513849"/>
    <w:rsid w:val="00516DF5"/>
    <w:rsid w:val="00517787"/>
    <w:rsid w:val="005226E6"/>
    <w:rsid w:val="00525B16"/>
    <w:rsid w:val="0053030D"/>
    <w:rsid w:val="005313FF"/>
    <w:rsid w:val="00531934"/>
    <w:rsid w:val="005362F7"/>
    <w:rsid w:val="005409BE"/>
    <w:rsid w:val="00544549"/>
    <w:rsid w:val="00546BEF"/>
    <w:rsid w:val="00552070"/>
    <w:rsid w:val="00552566"/>
    <w:rsid w:val="00552A72"/>
    <w:rsid w:val="00552C06"/>
    <w:rsid w:val="00553CF5"/>
    <w:rsid w:val="00554798"/>
    <w:rsid w:val="00554CAE"/>
    <w:rsid w:val="00555400"/>
    <w:rsid w:val="0055751D"/>
    <w:rsid w:val="00560096"/>
    <w:rsid w:val="0056052F"/>
    <w:rsid w:val="00563783"/>
    <w:rsid w:val="00563DFF"/>
    <w:rsid w:val="00565B60"/>
    <w:rsid w:val="005701EB"/>
    <w:rsid w:val="00572721"/>
    <w:rsid w:val="00574A3B"/>
    <w:rsid w:val="00575B2E"/>
    <w:rsid w:val="00575C06"/>
    <w:rsid w:val="0057691D"/>
    <w:rsid w:val="00593612"/>
    <w:rsid w:val="005936B5"/>
    <w:rsid w:val="00593E7B"/>
    <w:rsid w:val="005A3607"/>
    <w:rsid w:val="005A6130"/>
    <w:rsid w:val="005A7CB7"/>
    <w:rsid w:val="005B1727"/>
    <w:rsid w:val="005B4FB4"/>
    <w:rsid w:val="005B71E9"/>
    <w:rsid w:val="005C1135"/>
    <w:rsid w:val="005C326B"/>
    <w:rsid w:val="005C51CB"/>
    <w:rsid w:val="005D0508"/>
    <w:rsid w:val="005D2B62"/>
    <w:rsid w:val="005D2F11"/>
    <w:rsid w:val="005D3177"/>
    <w:rsid w:val="005D4ED3"/>
    <w:rsid w:val="005D5C87"/>
    <w:rsid w:val="005D656D"/>
    <w:rsid w:val="005E0E0B"/>
    <w:rsid w:val="005E194A"/>
    <w:rsid w:val="005E7F66"/>
    <w:rsid w:val="005F0612"/>
    <w:rsid w:val="005F09CF"/>
    <w:rsid w:val="005F6D71"/>
    <w:rsid w:val="005F74D3"/>
    <w:rsid w:val="00601D96"/>
    <w:rsid w:val="00611AFC"/>
    <w:rsid w:val="006135ED"/>
    <w:rsid w:val="00614352"/>
    <w:rsid w:val="006169F6"/>
    <w:rsid w:val="00620BFE"/>
    <w:rsid w:val="00621F1E"/>
    <w:rsid w:val="006227B9"/>
    <w:rsid w:val="006242AB"/>
    <w:rsid w:val="0062453D"/>
    <w:rsid w:val="006248A0"/>
    <w:rsid w:val="00625F95"/>
    <w:rsid w:val="00627BF1"/>
    <w:rsid w:val="00630F98"/>
    <w:rsid w:val="00632685"/>
    <w:rsid w:val="00640D98"/>
    <w:rsid w:val="00641363"/>
    <w:rsid w:val="00643BB5"/>
    <w:rsid w:val="00646F20"/>
    <w:rsid w:val="00651188"/>
    <w:rsid w:val="00652564"/>
    <w:rsid w:val="00660D31"/>
    <w:rsid w:val="00662CD6"/>
    <w:rsid w:val="00663077"/>
    <w:rsid w:val="006657BB"/>
    <w:rsid w:val="00665B42"/>
    <w:rsid w:val="00667C21"/>
    <w:rsid w:val="0067082F"/>
    <w:rsid w:val="006721AA"/>
    <w:rsid w:val="00672AFB"/>
    <w:rsid w:val="00677873"/>
    <w:rsid w:val="0068403A"/>
    <w:rsid w:val="006865D5"/>
    <w:rsid w:val="006970FB"/>
    <w:rsid w:val="0069788A"/>
    <w:rsid w:val="006A17B5"/>
    <w:rsid w:val="006A2C08"/>
    <w:rsid w:val="006A711E"/>
    <w:rsid w:val="006B5890"/>
    <w:rsid w:val="006B7656"/>
    <w:rsid w:val="006B7939"/>
    <w:rsid w:val="006C3618"/>
    <w:rsid w:val="006C4429"/>
    <w:rsid w:val="006C4745"/>
    <w:rsid w:val="006C4E5D"/>
    <w:rsid w:val="006C65F5"/>
    <w:rsid w:val="006C6C9C"/>
    <w:rsid w:val="006C749C"/>
    <w:rsid w:val="006D5A49"/>
    <w:rsid w:val="006D6D39"/>
    <w:rsid w:val="006D7692"/>
    <w:rsid w:val="006E1173"/>
    <w:rsid w:val="006E124D"/>
    <w:rsid w:val="006E260D"/>
    <w:rsid w:val="006E69A7"/>
    <w:rsid w:val="006F2061"/>
    <w:rsid w:val="006F2141"/>
    <w:rsid w:val="006F452D"/>
    <w:rsid w:val="006F57F5"/>
    <w:rsid w:val="006F682F"/>
    <w:rsid w:val="006F6897"/>
    <w:rsid w:val="006F7854"/>
    <w:rsid w:val="0070112F"/>
    <w:rsid w:val="00702C6E"/>
    <w:rsid w:val="007037BD"/>
    <w:rsid w:val="00704BF8"/>
    <w:rsid w:val="0070647C"/>
    <w:rsid w:val="00710C18"/>
    <w:rsid w:val="0071221C"/>
    <w:rsid w:val="00712E85"/>
    <w:rsid w:val="007130C1"/>
    <w:rsid w:val="0072167F"/>
    <w:rsid w:val="00724EEA"/>
    <w:rsid w:val="0072503A"/>
    <w:rsid w:val="00725F6E"/>
    <w:rsid w:val="00730289"/>
    <w:rsid w:val="007305E9"/>
    <w:rsid w:val="0073353C"/>
    <w:rsid w:val="007351DF"/>
    <w:rsid w:val="00735C6C"/>
    <w:rsid w:val="00736DD3"/>
    <w:rsid w:val="00740C76"/>
    <w:rsid w:val="00744A4C"/>
    <w:rsid w:val="007462C2"/>
    <w:rsid w:val="00746AE4"/>
    <w:rsid w:val="00750BE5"/>
    <w:rsid w:val="00754CD6"/>
    <w:rsid w:val="00756747"/>
    <w:rsid w:val="00756829"/>
    <w:rsid w:val="007576FB"/>
    <w:rsid w:val="007621F0"/>
    <w:rsid w:val="007671F9"/>
    <w:rsid w:val="0076757B"/>
    <w:rsid w:val="00772284"/>
    <w:rsid w:val="00780603"/>
    <w:rsid w:val="0078243E"/>
    <w:rsid w:val="00783BD2"/>
    <w:rsid w:val="00786738"/>
    <w:rsid w:val="007906AB"/>
    <w:rsid w:val="007942E0"/>
    <w:rsid w:val="007942EC"/>
    <w:rsid w:val="00795017"/>
    <w:rsid w:val="007955B7"/>
    <w:rsid w:val="007A22B6"/>
    <w:rsid w:val="007A271A"/>
    <w:rsid w:val="007A3CB4"/>
    <w:rsid w:val="007A3DB7"/>
    <w:rsid w:val="007A7A94"/>
    <w:rsid w:val="007B0D21"/>
    <w:rsid w:val="007B69AE"/>
    <w:rsid w:val="007B7C2F"/>
    <w:rsid w:val="007C1D3A"/>
    <w:rsid w:val="007C2B76"/>
    <w:rsid w:val="007C49CE"/>
    <w:rsid w:val="007C50AF"/>
    <w:rsid w:val="007C633A"/>
    <w:rsid w:val="007D2176"/>
    <w:rsid w:val="007D545A"/>
    <w:rsid w:val="007D6A1D"/>
    <w:rsid w:val="007E0199"/>
    <w:rsid w:val="007E026B"/>
    <w:rsid w:val="007E1972"/>
    <w:rsid w:val="007F0A30"/>
    <w:rsid w:val="007F237D"/>
    <w:rsid w:val="007F3571"/>
    <w:rsid w:val="007F50A3"/>
    <w:rsid w:val="007F5891"/>
    <w:rsid w:val="0080058A"/>
    <w:rsid w:val="00800685"/>
    <w:rsid w:val="008022DE"/>
    <w:rsid w:val="00804390"/>
    <w:rsid w:val="00804BD3"/>
    <w:rsid w:val="0080514C"/>
    <w:rsid w:val="00805172"/>
    <w:rsid w:val="0081354E"/>
    <w:rsid w:val="00816AEE"/>
    <w:rsid w:val="00816C69"/>
    <w:rsid w:val="00822A97"/>
    <w:rsid w:val="0083138C"/>
    <w:rsid w:val="0083465E"/>
    <w:rsid w:val="00834E0C"/>
    <w:rsid w:val="00835835"/>
    <w:rsid w:val="00836B1E"/>
    <w:rsid w:val="00837D32"/>
    <w:rsid w:val="00844E90"/>
    <w:rsid w:val="00846974"/>
    <w:rsid w:val="00857F75"/>
    <w:rsid w:val="008613CF"/>
    <w:rsid w:val="00862B99"/>
    <w:rsid w:val="00862DB3"/>
    <w:rsid w:val="008671E2"/>
    <w:rsid w:val="008679A4"/>
    <w:rsid w:val="008709D2"/>
    <w:rsid w:val="00872005"/>
    <w:rsid w:val="00874ABF"/>
    <w:rsid w:val="00874E7B"/>
    <w:rsid w:val="00880651"/>
    <w:rsid w:val="00880A34"/>
    <w:rsid w:val="008830E5"/>
    <w:rsid w:val="00884A57"/>
    <w:rsid w:val="00886889"/>
    <w:rsid w:val="0089133E"/>
    <w:rsid w:val="00892198"/>
    <w:rsid w:val="00896EB6"/>
    <w:rsid w:val="008A0DFC"/>
    <w:rsid w:val="008A0E0D"/>
    <w:rsid w:val="008A46EC"/>
    <w:rsid w:val="008B14C0"/>
    <w:rsid w:val="008B2925"/>
    <w:rsid w:val="008B2BE5"/>
    <w:rsid w:val="008B50F6"/>
    <w:rsid w:val="008C2865"/>
    <w:rsid w:val="008C298D"/>
    <w:rsid w:val="008C4CB7"/>
    <w:rsid w:val="008C5C42"/>
    <w:rsid w:val="008D30CF"/>
    <w:rsid w:val="008D320A"/>
    <w:rsid w:val="008D4BA5"/>
    <w:rsid w:val="008D5539"/>
    <w:rsid w:val="008E104C"/>
    <w:rsid w:val="008E1700"/>
    <w:rsid w:val="008E1B48"/>
    <w:rsid w:val="008E68F2"/>
    <w:rsid w:val="008E7767"/>
    <w:rsid w:val="008F0B33"/>
    <w:rsid w:val="008F0D90"/>
    <w:rsid w:val="008F2575"/>
    <w:rsid w:val="008F370E"/>
    <w:rsid w:val="008F3EAA"/>
    <w:rsid w:val="008F44AD"/>
    <w:rsid w:val="008F4591"/>
    <w:rsid w:val="008F6BF8"/>
    <w:rsid w:val="008F7070"/>
    <w:rsid w:val="00900B1D"/>
    <w:rsid w:val="00901B0D"/>
    <w:rsid w:val="00905778"/>
    <w:rsid w:val="00912A25"/>
    <w:rsid w:val="00915681"/>
    <w:rsid w:val="009217BD"/>
    <w:rsid w:val="00922F00"/>
    <w:rsid w:val="009240EB"/>
    <w:rsid w:val="00927640"/>
    <w:rsid w:val="00927FFB"/>
    <w:rsid w:val="009311A0"/>
    <w:rsid w:val="0093315D"/>
    <w:rsid w:val="00934777"/>
    <w:rsid w:val="00936B42"/>
    <w:rsid w:val="0094001F"/>
    <w:rsid w:val="00943E86"/>
    <w:rsid w:val="009510EC"/>
    <w:rsid w:val="009534D0"/>
    <w:rsid w:val="009548A3"/>
    <w:rsid w:val="00957A36"/>
    <w:rsid w:val="00957EA2"/>
    <w:rsid w:val="00961E70"/>
    <w:rsid w:val="009675B7"/>
    <w:rsid w:val="00970780"/>
    <w:rsid w:val="00972933"/>
    <w:rsid w:val="00974A5C"/>
    <w:rsid w:val="009767D9"/>
    <w:rsid w:val="00984335"/>
    <w:rsid w:val="00985F83"/>
    <w:rsid w:val="009865B5"/>
    <w:rsid w:val="00986617"/>
    <w:rsid w:val="009908A3"/>
    <w:rsid w:val="00991406"/>
    <w:rsid w:val="00991AF2"/>
    <w:rsid w:val="00992A66"/>
    <w:rsid w:val="009959B6"/>
    <w:rsid w:val="009A105C"/>
    <w:rsid w:val="009A1084"/>
    <w:rsid w:val="009A2FC0"/>
    <w:rsid w:val="009A3C39"/>
    <w:rsid w:val="009B0055"/>
    <w:rsid w:val="009B0B99"/>
    <w:rsid w:val="009B5C4E"/>
    <w:rsid w:val="009B66D5"/>
    <w:rsid w:val="009B6E14"/>
    <w:rsid w:val="009C0E41"/>
    <w:rsid w:val="009C37A7"/>
    <w:rsid w:val="009D2FEB"/>
    <w:rsid w:val="009D335A"/>
    <w:rsid w:val="009D633E"/>
    <w:rsid w:val="009D6C3D"/>
    <w:rsid w:val="009E337D"/>
    <w:rsid w:val="009E5F16"/>
    <w:rsid w:val="009F2199"/>
    <w:rsid w:val="009F367E"/>
    <w:rsid w:val="009F5E61"/>
    <w:rsid w:val="009F6BB2"/>
    <w:rsid w:val="00A01315"/>
    <w:rsid w:val="00A0535A"/>
    <w:rsid w:val="00A105BF"/>
    <w:rsid w:val="00A11FDF"/>
    <w:rsid w:val="00A127FC"/>
    <w:rsid w:val="00A13A34"/>
    <w:rsid w:val="00A154F1"/>
    <w:rsid w:val="00A27D30"/>
    <w:rsid w:val="00A32EB6"/>
    <w:rsid w:val="00A33E97"/>
    <w:rsid w:val="00A36DA9"/>
    <w:rsid w:val="00A372DD"/>
    <w:rsid w:val="00A41065"/>
    <w:rsid w:val="00A4145E"/>
    <w:rsid w:val="00A421BC"/>
    <w:rsid w:val="00A42597"/>
    <w:rsid w:val="00A45400"/>
    <w:rsid w:val="00A645CF"/>
    <w:rsid w:val="00A66710"/>
    <w:rsid w:val="00A71BB2"/>
    <w:rsid w:val="00A72794"/>
    <w:rsid w:val="00A73D08"/>
    <w:rsid w:val="00A8229F"/>
    <w:rsid w:val="00A834A9"/>
    <w:rsid w:val="00A83817"/>
    <w:rsid w:val="00A844F7"/>
    <w:rsid w:val="00A87CD6"/>
    <w:rsid w:val="00A9056C"/>
    <w:rsid w:val="00A92BC6"/>
    <w:rsid w:val="00AA0E9E"/>
    <w:rsid w:val="00AA17C6"/>
    <w:rsid w:val="00AA5C78"/>
    <w:rsid w:val="00AA60B7"/>
    <w:rsid w:val="00AB1F4D"/>
    <w:rsid w:val="00AB20A6"/>
    <w:rsid w:val="00AB20B9"/>
    <w:rsid w:val="00AB485C"/>
    <w:rsid w:val="00AB5E0F"/>
    <w:rsid w:val="00AC24C3"/>
    <w:rsid w:val="00AC5B1C"/>
    <w:rsid w:val="00AD1FC8"/>
    <w:rsid w:val="00AD3FE6"/>
    <w:rsid w:val="00AD557D"/>
    <w:rsid w:val="00AE2E2B"/>
    <w:rsid w:val="00AE3A96"/>
    <w:rsid w:val="00AE3E2A"/>
    <w:rsid w:val="00AE70F6"/>
    <w:rsid w:val="00AF01BC"/>
    <w:rsid w:val="00AF4D07"/>
    <w:rsid w:val="00AF773D"/>
    <w:rsid w:val="00B0390C"/>
    <w:rsid w:val="00B03A79"/>
    <w:rsid w:val="00B05F72"/>
    <w:rsid w:val="00B06338"/>
    <w:rsid w:val="00B0679C"/>
    <w:rsid w:val="00B075DE"/>
    <w:rsid w:val="00B1113A"/>
    <w:rsid w:val="00B13319"/>
    <w:rsid w:val="00B13DCD"/>
    <w:rsid w:val="00B14D1F"/>
    <w:rsid w:val="00B152FD"/>
    <w:rsid w:val="00B16CF2"/>
    <w:rsid w:val="00B22A82"/>
    <w:rsid w:val="00B2691F"/>
    <w:rsid w:val="00B26AC9"/>
    <w:rsid w:val="00B31AF6"/>
    <w:rsid w:val="00B409CD"/>
    <w:rsid w:val="00B41ECF"/>
    <w:rsid w:val="00B42D79"/>
    <w:rsid w:val="00B42FE7"/>
    <w:rsid w:val="00B430B3"/>
    <w:rsid w:val="00B43444"/>
    <w:rsid w:val="00B44F97"/>
    <w:rsid w:val="00B45480"/>
    <w:rsid w:val="00B45E8C"/>
    <w:rsid w:val="00B4781F"/>
    <w:rsid w:val="00B50DC5"/>
    <w:rsid w:val="00B51AFD"/>
    <w:rsid w:val="00B53507"/>
    <w:rsid w:val="00B53650"/>
    <w:rsid w:val="00B5508E"/>
    <w:rsid w:val="00B55CC2"/>
    <w:rsid w:val="00B574C9"/>
    <w:rsid w:val="00B61CFC"/>
    <w:rsid w:val="00B6407F"/>
    <w:rsid w:val="00B643E6"/>
    <w:rsid w:val="00B671DB"/>
    <w:rsid w:val="00B71676"/>
    <w:rsid w:val="00B7377E"/>
    <w:rsid w:val="00B73898"/>
    <w:rsid w:val="00B75C52"/>
    <w:rsid w:val="00B75F67"/>
    <w:rsid w:val="00B76574"/>
    <w:rsid w:val="00B76B1B"/>
    <w:rsid w:val="00B7737B"/>
    <w:rsid w:val="00B77BAC"/>
    <w:rsid w:val="00B80FAF"/>
    <w:rsid w:val="00B81913"/>
    <w:rsid w:val="00B8693E"/>
    <w:rsid w:val="00B93571"/>
    <w:rsid w:val="00B95993"/>
    <w:rsid w:val="00B97D16"/>
    <w:rsid w:val="00BA4734"/>
    <w:rsid w:val="00BA49A9"/>
    <w:rsid w:val="00BA658E"/>
    <w:rsid w:val="00BB2AD8"/>
    <w:rsid w:val="00BB2F02"/>
    <w:rsid w:val="00BB2F85"/>
    <w:rsid w:val="00BB53CB"/>
    <w:rsid w:val="00BC7789"/>
    <w:rsid w:val="00BD0291"/>
    <w:rsid w:val="00BD2280"/>
    <w:rsid w:val="00BD4C80"/>
    <w:rsid w:val="00BD6449"/>
    <w:rsid w:val="00BD6DAC"/>
    <w:rsid w:val="00BE1C2C"/>
    <w:rsid w:val="00BF0FC2"/>
    <w:rsid w:val="00BF7065"/>
    <w:rsid w:val="00C00E75"/>
    <w:rsid w:val="00C0255C"/>
    <w:rsid w:val="00C037A4"/>
    <w:rsid w:val="00C04203"/>
    <w:rsid w:val="00C21CDB"/>
    <w:rsid w:val="00C2577A"/>
    <w:rsid w:val="00C26915"/>
    <w:rsid w:val="00C27001"/>
    <w:rsid w:val="00C33FD7"/>
    <w:rsid w:val="00C406B4"/>
    <w:rsid w:val="00C45D99"/>
    <w:rsid w:val="00C46607"/>
    <w:rsid w:val="00C47BD4"/>
    <w:rsid w:val="00C503F5"/>
    <w:rsid w:val="00C57F02"/>
    <w:rsid w:val="00C65C9B"/>
    <w:rsid w:val="00C66B07"/>
    <w:rsid w:val="00C67064"/>
    <w:rsid w:val="00C7007D"/>
    <w:rsid w:val="00C7186C"/>
    <w:rsid w:val="00C7202C"/>
    <w:rsid w:val="00C726F2"/>
    <w:rsid w:val="00C764BD"/>
    <w:rsid w:val="00C775B3"/>
    <w:rsid w:val="00C81E9D"/>
    <w:rsid w:val="00C8213E"/>
    <w:rsid w:val="00C83EBD"/>
    <w:rsid w:val="00C939E4"/>
    <w:rsid w:val="00C93DB7"/>
    <w:rsid w:val="00C95DB7"/>
    <w:rsid w:val="00CA3931"/>
    <w:rsid w:val="00CA634C"/>
    <w:rsid w:val="00CC1F11"/>
    <w:rsid w:val="00CD02B1"/>
    <w:rsid w:val="00CD2026"/>
    <w:rsid w:val="00CD4C47"/>
    <w:rsid w:val="00CD63CB"/>
    <w:rsid w:val="00CD6B19"/>
    <w:rsid w:val="00CE3799"/>
    <w:rsid w:val="00CE4534"/>
    <w:rsid w:val="00CE64A3"/>
    <w:rsid w:val="00CE7233"/>
    <w:rsid w:val="00CF06F4"/>
    <w:rsid w:val="00CF5257"/>
    <w:rsid w:val="00D0035F"/>
    <w:rsid w:val="00D07094"/>
    <w:rsid w:val="00D10739"/>
    <w:rsid w:val="00D12E13"/>
    <w:rsid w:val="00D2159E"/>
    <w:rsid w:val="00D307A4"/>
    <w:rsid w:val="00D342D7"/>
    <w:rsid w:val="00D366A7"/>
    <w:rsid w:val="00D401A6"/>
    <w:rsid w:val="00D5248E"/>
    <w:rsid w:val="00D52A34"/>
    <w:rsid w:val="00D53901"/>
    <w:rsid w:val="00D553EE"/>
    <w:rsid w:val="00D61FB3"/>
    <w:rsid w:val="00D63DEE"/>
    <w:rsid w:val="00D649A7"/>
    <w:rsid w:val="00D65135"/>
    <w:rsid w:val="00D67F09"/>
    <w:rsid w:val="00D77C05"/>
    <w:rsid w:val="00D806A1"/>
    <w:rsid w:val="00D82AB6"/>
    <w:rsid w:val="00D84281"/>
    <w:rsid w:val="00D8466F"/>
    <w:rsid w:val="00D84F54"/>
    <w:rsid w:val="00D86463"/>
    <w:rsid w:val="00D916EB"/>
    <w:rsid w:val="00D93D5C"/>
    <w:rsid w:val="00D9551E"/>
    <w:rsid w:val="00D966F0"/>
    <w:rsid w:val="00DA1F3F"/>
    <w:rsid w:val="00DA25C3"/>
    <w:rsid w:val="00DA57C3"/>
    <w:rsid w:val="00DB0829"/>
    <w:rsid w:val="00DB119A"/>
    <w:rsid w:val="00DB1C70"/>
    <w:rsid w:val="00DB4F03"/>
    <w:rsid w:val="00DB6765"/>
    <w:rsid w:val="00DB6EA0"/>
    <w:rsid w:val="00DB7277"/>
    <w:rsid w:val="00DC39BB"/>
    <w:rsid w:val="00DD19DB"/>
    <w:rsid w:val="00DD1F9B"/>
    <w:rsid w:val="00DD325B"/>
    <w:rsid w:val="00DD3363"/>
    <w:rsid w:val="00DD46EE"/>
    <w:rsid w:val="00DD5E81"/>
    <w:rsid w:val="00DD7961"/>
    <w:rsid w:val="00DE2371"/>
    <w:rsid w:val="00DE5907"/>
    <w:rsid w:val="00DE7391"/>
    <w:rsid w:val="00DF010F"/>
    <w:rsid w:val="00DF39B5"/>
    <w:rsid w:val="00DF4AF7"/>
    <w:rsid w:val="00DF6B7A"/>
    <w:rsid w:val="00E00FA8"/>
    <w:rsid w:val="00E05833"/>
    <w:rsid w:val="00E0697E"/>
    <w:rsid w:val="00E06BDC"/>
    <w:rsid w:val="00E1289B"/>
    <w:rsid w:val="00E171E7"/>
    <w:rsid w:val="00E20BEF"/>
    <w:rsid w:val="00E21780"/>
    <w:rsid w:val="00E255DC"/>
    <w:rsid w:val="00E26966"/>
    <w:rsid w:val="00E31960"/>
    <w:rsid w:val="00E34068"/>
    <w:rsid w:val="00E35B12"/>
    <w:rsid w:val="00E35C89"/>
    <w:rsid w:val="00E43935"/>
    <w:rsid w:val="00E44E61"/>
    <w:rsid w:val="00E46F4D"/>
    <w:rsid w:val="00E47ED2"/>
    <w:rsid w:val="00E50427"/>
    <w:rsid w:val="00E5380A"/>
    <w:rsid w:val="00E63B67"/>
    <w:rsid w:val="00E64B11"/>
    <w:rsid w:val="00E64B4A"/>
    <w:rsid w:val="00E7332E"/>
    <w:rsid w:val="00E80221"/>
    <w:rsid w:val="00E87ADC"/>
    <w:rsid w:val="00E9767F"/>
    <w:rsid w:val="00EA5DDD"/>
    <w:rsid w:val="00EA76C3"/>
    <w:rsid w:val="00EA79C2"/>
    <w:rsid w:val="00EB1439"/>
    <w:rsid w:val="00EB23A4"/>
    <w:rsid w:val="00EB2D04"/>
    <w:rsid w:val="00EB6941"/>
    <w:rsid w:val="00ED2B29"/>
    <w:rsid w:val="00ED535F"/>
    <w:rsid w:val="00ED6600"/>
    <w:rsid w:val="00EE28C2"/>
    <w:rsid w:val="00EF5653"/>
    <w:rsid w:val="00EF5FE9"/>
    <w:rsid w:val="00EF688E"/>
    <w:rsid w:val="00EF69BE"/>
    <w:rsid w:val="00EF7987"/>
    <w:rsid w:val="00EF7BEB"/>
    <w:rsid w:val="00F03398"/>
    <w:rsid w:val="00F03920"/>
    <w:rsid w:val="00F067B4"/>
    <w:rsid w:val="00F144BD"/>
    <w:rsid w:val="00F15AEA"/>
    <w:rsid w:val="00F15E55"/>
    <w:rsid w:val="00F209E3"/>
    <w:rsid w:val="00F229A1"/>
    <w:rsid w:val="00F248DE"/>
    <w:rsid w:val="00F25982"/>
    <w:rsid w:val="00F31270"/>
    <w:rsid w:val="00F3168D"/>
    <w:rsid w:val="00F326B7"/>
    <w:rsid w:val="00F32706"/>
    <w:rsid w:val="00F36598"/>
    <w:rsid w:val="00F53838"/>
    <w:rsid w:val="00F55340"/>
    <w:rsid w:val="00F55562"/>
    <w:rsid w:val="00F55E02"/>
    <w:rsid w:val="00F57692"/>
    <w:rsid w:val="00F6250A"/>
    <w:rsid w:val="00F66A21"/>
    <w:rsid w:val="00F66FC2"/>
    <w:rsid w:val="00F67F93"/>
    <w:rsid w:val="00F8082F"/>
    <w:rsid w:val="00F84BEE"/>
    <w:rsid w:val="00F9095A"/>
    <w:rsid w:val="00F925A9"/>
    <w:rsid w:val="00F92665"/>
    <w:rsid w:val="00F92DA5"/>
    <w:rsid w:val="00F93860"/>
    <w:rsid w:val="00FA0437"/>
    <w:rsid w:val="00FA076E"/>
    <w:rsid w:val="00FA1BF3"/>
    <w:rsid w:val="00FB6D54"/>
    <w:rsid w:val="00FC070E"/>
    <w:rsid w:val="00FC341A"/>
    <w:rsid w:val="00FC3BF2"/>
    <w:rsid w:val="00FC3D37"/>
    <w:rsid w:val="00FC45BD"/>
    <w:rsid w:val="00FC640F"/>
    <w:rsid w:val="00FD1D65"/>
    <w:rsid w:val="00FD218A"/>
    <w:rsid w:val="00FD5070"/>
    <w:rsid w:val="00FD5F6C"/>
    <w:rsid w:val="00FD6586"/>
    <w:rsid w:val="00FE12F8"/>
    <w:rsid w:val="00FE51C5"/>
    <w:rsid w:val="00FE5F17"/>
    <w:rsid w:val="00FE674F"/>
    <w:rsid w:val="00FE6BBF"/>
    <w:rsid w:val="00FF1EDA"/>
    <w:rsid w:val="00FF2CB3"/>
    <w:rsid w:val="00FF3CE4"/>
    <w:rsid w:val="00FF42E2"/>
    <w:rsid w:val="00FF5D57"/>
    <w:rsid w:val="07E70093"/>
    <w:rsid w:val="0BB46414"/>
    <w:rsid w:val="0CD270C3"/>
    <w:rsid w:val="0EF1690D"/>
    <w:rsid w:val="0FEE4E3E"/>
    <w:rsid w:val="12342FFE"/>
    <w:rsid w:val="13F84916"/>
    <w:rsid w:val="15001CD4"/>
    <w:rsid w:val="1565619F"/>
    <w:rsid w:val="1A1F617D"/>
    <w:rsid w:val="1E1E141D"/>
    <w:rsid w:val="20322F5E"/>
    <w:rsid w:val="21FE57EE"/>
    <w:rsid w:val="23415A10"/>
    <w:rsid w:val="2554538B"/>
    <w:rsid w:val="277447E6"/>
    <w:rsid w:val="2A391AB9"/>
    <w:rsid w:val="311F12DD"/>
    <w:rsid w:val="31923BD1"/>
    <w:rsid w:val="35FFBA74"/>
    <w:rsid w:val="38804D57"/>
    <w:rsid w:val="3AEB1A53"/>
    <w:rsid w:val="3FCD0ED0"/>
    <w:rsid w:val="4090490A"/>
    <w:rsid w:val="416E3536"/>
    <w:rsid w:val="457C68A6"/>
    <w:rsid w:val="487813F3"/>
    <w:rsid w:val="4BC82845"/>
    <w:rsid w:val="4D4245FE"/>
    <w:rsid w:val="51FC242F"/>
    <w:rsid w:val="53394D20"/>
    <w:rsid w:val="54AC45DB"/>
    <w:rsid w:val="567532EC"/>
    <w:rsid w:val="568850AA"/>
    <w:rsid w:val="5B4A1A17"/>
    <w:rsid w:val="60F138E4"/>
    <w:rsid w:val="61C84EF5"/>
    <w:rsid w:val="63F6411D"/>
    <w:rsid w:val="64B96D77"/>
    <w:rsid w:val="656849E2"/>
    <w:rsid w:val="68123F69"/>
    <w:rsid w:val="6C32179C"/>
    <w:rsid w:val="6C4E5FF7"/>
    <w:rsid w:val="6EAB66A1"/>
    <w:rsid w:val="6F03382C"/>
    <w:rsid w:val="6FEA24DA"/>
    <w:rsid w:val="761738FD"/>
    <w:rsid w:val="777D4A98"/>
    <w:rsid w:val="79BC0A44"/>
    <w:rsid w:val="7B7769A4"/>
    <w:rsid w:val="7E837D82"/>
    <w:rsid w:val="7EB81538"/>
    <w:rsid w:val="7FB77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iPriority="0" w:qFormat="1"/>
    <w:lsdException w:name="Table Grid" w:uiPriority="39" w:qFormat="1"/>
    <w:lsdException w:name="Placeholder Text" w:semiHidden="1" w:unhideWhenUsed="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25F6E"/>
    <w:pPr>
      <w:widowControl w:val="0"/>
      <w:jc w:val="both"/>
    </w:pPr>
    <w:rPr>
      <w:rFonts w:ascii="Times New Roman" w:hAnsi="Times New Roman"/>
      <w:kern w:val="2"/>
      <w:sz w:val="21"/>
    </w:rPr>
  </w:style>
  <w:style w:type="paragraph" w:styleId="1">
    <w:name w:val="heading 1"/>
    <w:basedOn w:val="a"/>
    <w:next w:val="a"/>
    <w:link w:val="1Char"/>
    <w:qFormat/>
    <w:rsid w:val="00725F6E"/>
    <w:pPr>
      <w:keepNext/>
      <w:keepLines/>
      <w:spacing w:line="312" w:lineRule="auto"/>
      <w:jc w:val="center"/>
      <w:outlineLvl w:val="0"/>
    </w:pPr>
    <w:rPr>
      <w:rFonts w:ascii="宋体"/>
      <w:b/>
      <w:kern w:val="44"/>
      <w:sz w:val="36"/>
    </w:rPr>
  </w:style>
  <w:style w:type="paragraph" w:styleId="2">
    <w:name w:val="heading 2"/>
    <w:basedOn w:val="a"/>
    <w:next w:val="a1"/>
    <w:link w:val="2Char1"/>
    <w:qFormat/>
    <w:rsid w:val="00725F6E"/>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1"/>
    <w:qFormat/>
    <w:rsid w:val="00725F6E"/>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725F6E"/>
    <w:pPr>
      <w:keepNext/>
      <w:numPr>
        <w:numId w:val="1"/>
      </w:numPr>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725F6E"/>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725F6E"/>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725F6E"/>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725F6E"/>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725F6E"/>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725F6E"/>
    <w:rPr>
      <w:rFonts w:ascii="宋体" w:hAnsi="Courier New"/>
      <w:kern w:val="10"/>
      <w:sz w:val="20"/>
    </w:rPr>
  </w:style>
  <w:style w:type="paragraph" w:styleId="a1">
    <w:name w:val="Normal Indent"/>
    <w:basedOn w:val="a"/>
    <w:link w:val="Char0"/>
    <w:qFormat/>
    <w:rsid w:val="00725F6E"/>
    <w:pPr>
      <w:adjustRightInd w:val="0"/>
      <w:spacing w:line="312" w:lineRule="atLeast"/>
      <w:ind w:firstLine="420"/>
      <w:textAlignment w:val="baseline"/>
    </w:pPr>
    <w:rPr>
      <w:kern w:val="0"/>
      <w:sz w:val="32"/>
    </w:rPr>
  </w:style>
  <w:style w:type="paragraph" w:styleId="70">
    <w:name w:val="toc 7"/>
    <w:basedOn w:val="a"/>
    <w:next w:val="a"/>
    <w:semiHidden/>
    <w:qFormat/>
    <w:rsid w:val="00725F6E"/>
    <w:pPr>
      <w:ind w:left="1260"/>
      <w:jc w:val="left"/>
    </w:pPr>
    <w:rPr>
      <w:sz w:val="18"/>
      <w:szCs w:val="18"/>
    </w:rPr>
  </w:style>
  <w:style w:type="paragraph" w:styleId="a5">
    <w:name w:val="caption"/>
    <w:basedOn w:val="a"/>
    <w:next w:val="a"/>
    <w:link w:val="Char1"/>
    <w:qFormat/>
    <w:rsid w:val="00725F6E"/>
    <w:rPr>
      <w:rFonts w:ascii="Cambria" w:eastAsia="黑体" w:hAnsi="Cambria"/>
      <w:kern w:val="0"/>
      <w:sz w:val="20"/>
    </w:rPr>
  </w:style>
  <w:style w:type="paragraph" w:styleId="a6">
    <w:name w:val="Document Map"/>
    <w:basedOn w:val="a"/>
    <w:link w:val="Char2"/>
    <w:semiHidden/>
    <w:qFormat/>
    <w:rsid w:val="00725F6E"/>
    <w:pPr>
      <w:shd w:val="clear" w:color="auto" w:fill="000080"/>
    </w:pPr>
    <w:rPr>
      <w:kern w:val="0"/>
      <w:sz w:val="20"/>
    </w:rPr>
  </w:style>
  <w:style w:type="paragraph" w:styleId="a7">
    <w:name w:val="toa heading"/>
    <w:basedOn w:val="a"/>
    <w:next w:val="a"/>
    <w:semiHidden/>
    <w:qFormat/>
    <w:rsid w:val="00725F6E"/>
    <w:pPr>
      <w:spacing w:before="120"/>
    </w:pPr>
    <w:rPr>
      <w:rFonts w:ascii="Arial" w:hAnsi="Arial"/>
      <w:b/>
      <w:bCs/>
      <w:szCs w:val="24"/>
    </w:rPr>
  </w:style>
  <w:style w:type="paragraph" w:styleId="a8">
    <w:name w:val="annotation text"/>
    <w:basedOn w:val="a"/>
    <w:link w:val="Char3"/>
    <w:uiPriority w:val="99"/>
    <w:semiHidden/>
    <w:qFormat/>
    <w:rsid w:val="00725F6E"/>
    <w:pPr>
      <w:jc w:val="left"/>
    </w:pPr>
    <w:rPr>
      <w:kern w:val="0"/>
      <w:sz w:val="20"/>
    </w:rPr>
  </w:style>
  <w:style w:type="paragraph" w:styleId="30">
    <w:name w:val="Body Text 3"/>
    <w:basedOn w:val="a"/>
    <w:link w:val="3Char"/>
    <w:qFormat/>
    <w:rsid w:val="00725F6E"/>
    <w:pPr>
      <w:spacing w:line="312" w:lineRule="auto"/>
    </w:pPr>
    <w:rPr>
      <w:color w:val="FF0000"/>
      <w:kern w:val="0"/>
      <w:sz w:val="22"/>
    </w:rPr>
  </w:style>
  <w:style w:type="paragraph" w:styleId="a9">
    <w:name w:val="Body Text"/>
    <w:basedOn w:val="a"/>
    <w:link w:val="Char4"/>
    <w:unhideWhenUsed/>
    <w:qFormat/>
    <w:rsid w:val="00725F6E"/>
    <w:pPr>
      <w:spacing w:after="120"/>
    </w:pPr>
    <w:rPr>
      <w:kern w:val="0"/>
      <w:sz w:val="20"/>
    </w:rPr>
  </w:style>
  <w:style w:type="paragraph" w:styleId="aa">
    <w:name w:val="Body Text Indent"/>
    <w:basedOn w:val="a"/>
    <w:link w:val="Char5"/>
    <w:qFormat/>
    <w:rsid w:val="00725F6E"/>
    <w:pPr>
      <w:snapToGrid w:val="0"/>
      <w:spacing w:line="336" w:lineRule="auto"/>
      <w:ind w:left="126" w:firstLineChars="280" w:firstLine="588"/>
    </w:pPr>
    <w:rPr>
      <w:rFonts w:ascii="宋体"/>
      <w:color w:val="000000"/>
      <w:kern w:val="0"/>
      <w:sz w:val="20"/>
      <w:szCs w:val="24"/>
    </w:rPr>
  </w:style>
  <w:style w:type="paragraph" w:styleId="20">
    <w:name w:val="List Bullet 2"/>
    <w:basedOn w:val="a"/>
    <w:qFormat/>
    <w:rsid w:val="00725F6E"/>
    <w:pPr>
      <w:tabs>
        <w:tab w:val="left" w:pos="780"/>
      </w:tabs>
      <w:spacing w:line="360" w:lineRule="auto"/>
      <w:ind w:left="780" w:hanging="360"/>
    </w:pPr>
  </w:style>
  <w:style w:type="paragraph" w:styleId="50">
    <w:name w:val="toc 5"/>
    <w:basedOn w:val="a"/>
    <w:next w:val="a"/>
    <w:semiHidden/>
    <w:qFormat/>
    <w:rsid w:val="00725F6E"/>
    <w:pPr>
      <w:ind w:left="840"/>
      <w:jc w:val="left"/>
    </w:pPr>
    <w:rPr>
      <w:sz w:val="18"/>
      <w:szCs w:val="18"/>
    </w:rPr>
  </w:style>
  <w:style w:type="paragraph" w:styleId="31">
    <w:name w:val="toc 3"/>
    <w:basedOn w:val="a"/>
    <w:next w:val="a"/>
    <w:uiPriority w:val="39"/>
    <w:qFormat/>
    <w:rsid w:val="00725F6E"/>
    <w:pPr>
      <w:ind w:left="420"/>
      <w:jc w:val="left"/>
    </w:pPr>
    <w:rPr>
      <w:i/>
      <w:iCs/>
      <w:sz w:val="20"/>
    </w:rPr>
  </w:style>
  <w:style w:type="paragraph" w:styleId="80">
    <w:name w:val="toc 8"/>
    <w:basedOn w:val="a"/>
    <w:next w:val="a"/>
    <w:semiHidden/>
    <w:qFormat/>
    <w:rsid w:val="00725F6E"/>
    <w:pPr>
      <w:ind w:left="1470"/>
      <w:jc w:val="left"/>
    </w:pPr>
    <w:rPr>
      <w:sz w:val="18"/>
      <w:szCs w:val="18"/>
    </w:rPr>
  </w:style>
  <w:style w:type="paragraph" w:styleId="ab">
    <w:name w:val="Date"/>
    <w:basedOn w:val="a"/>
    <w:next w:val="a"/>
    <w:link w:val="Char6"/>
    <w:qFormat/>
    <w:rsid w:val="00725F6E"/>
    <w:pPr>
      <w:ind w:left="100"/>
    </w:pPr>
    <w:rPr>
      <w:kern w:val="0"/>
      <w:sz w:val="20"/>
    </w:rPr>
  </w:style>
  <w:style w:type="paragraph" w:styleId="21">
    <w:name w:val="Body Text Indent 2"/>
    <w:basedOn w:val="a"/>
    <w:link w:val="2Char"/>
    <w:qFormat/>
    <w:rsid w:val="00725F6E"/>
    <w:pPr>
      <w:spacing w:line="360" w:lineRule="auto"/>
      <w:ind w:left="502" w:hangingChars="276" w:hanging="502"/>
    </w:pPr>
    <w:rPr>
      <w:rFonts w:ascii="仿宋_GB2312"/>
      <w:kern w:val="0"/>
      <w:sz w:val="20"/>
    </w:rPr>
  </w:style>
  <w:style w:type="paragraph" w:styleId="ac">
    <w:name w:val="Balloon Text"/>
    <w:basedOn w:val="a"/>
    <w:link w:val="Char7"/>
    <w:semiHidden/>
    <w:qFormat/>
    <w:rsid w:val="00725F6E"/>
    <w:rPr>
      <w:kern w:val="0"/>
      <w:sz w:val="18"/>
      <w:szCs w:val="18"/>
    </w:rPr>
  </w:style>
  <w:style w:type="paragraph" w:styleId="ad">
    <w:name w:val="footer"/>
    <w:basedOn w:val="a"/>
    <w:link w:val="Char8"/>
    <w:uiPriority w:val="99"/>
    <w:unhideWhenUsed/>
    <w:qFormat/>
    <w:rsid w:val="00725F6E"/>
    <w:pPr>
      <w:tabs>
        <w:tab w:val="center" w:pos="4153"/>
        <w:tab w:val="right" w:pos="8306"/>
      </w:tabs>
      <w:snapToGrid w:val="0"/>
      <w:jc w:val="left"/>
    </w:pPr>
    <w:rPr>
      <w:rFonts w:ascii="Calibri" w:hAnsi="Calibri"/>
      <w:kern w:val="0"/>
      <w:sz w:val="18"/>
      <w:szCs w:val="18"/>
    </w:rPr>
  </w:style>
  <w:style w:type="paragraph" w:styleId="ae">
    <w:name w:val="header"/>
    <w:basedOn w:val="a"/>
    <w:link w:val="Char9"/>
    <w:uiPriority w:val="99"/>
    <w:unhideWhenUsed/>
    <w:qFormat/>
    <w:rsid w:val="00725F6E"/>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725F6E"/>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725F6E"/>
    <w:pPr>
      <w:tabs>
        <w:tab w:val="right" w:leader="dot" w:pos="8948"/>
      </w:tabs>
      <w:ind w:left="630" w:firstLineChars="300" w:firstLine="630"/>
      <w:jc w:val="left"/>
    </w:pPr>
    <w:rPr>
      <w:sz w:val="18"/>
      <w:szCs w:val="18"/>
    </w:rPr>
  </w:style>
  <w:style w:type="paragraph" w:styleId="af">
    <w:name w:val="footnote text"/>
    <w:basedOn w:val="a"/>
    <w:link w:val="Chara"/>
    <w:qFormat/>
    <w:rsid w:val="00725F6E"/>
    <w:pPr>
      <w:snapToGrid w:val="0"/>
    </w:pPr>
    <w:rPr>
      <w:kern w:val="0"/>
      <w:sz w:val="20"/>
    </w:rPr>
  </w:style>
  <w:style w:type="paragraph" w:styleId="60">
    <w:name w:val="toc 6"/>
    <w:basedOn w:val="a"/>
    <w:next w:val="a"/>
    <w:semiHidden/>
    <w:qFormat/>
    <w:rsid w:val="00725F6E"/>
    <w:pPr>
      <w:ind w:left="1050"/>
      <w:jc w:val="left"/>
    </w:pPr>
    <w:rPr>
      <w:sz w:val="18"/>
      <w:szCs w:val="18"/>
    </w:rPr>
  </w:style>
  <w:style w:type="paragraph" w:styleId="32">
    <w:name w:val="Body Text Indent 3"/>
    <w:basedOn w:val="a"/>
    <w:link w:val="3Char0"/>
    <w:qFormat/>
    <w:rsid w:val="00725F6E"/>
    <w:pPr>
      <w:spacing w:line="312" w:lineRule="auto"/>
      <w:ind w:left="517" w:hangingChars="284" w:hanging="517"/>
    </w:pPr>
    <w:rPr>
      <w:kern w:val="0"/>
      <w:sz w:val="20"/>
    </w:rPr>
  </w:style>
  <w:style w:type="paragraph" w:styleId="af0">
    <w:name w:val="table of figures"/>
    <w:basedOn w:val="a"/>
    <w:next w:val="a"/>
    <w:semiHidden/>
    <w:qFormat/>
    <w:rsid w:val="00725F6E"/>
    <w:pPr>
      <w:jc w:val="left"/>
    </w:pPr>
    <w:rPr>
      <w:i/>
      <w:iCs/>
      <w:szCs w:val="24"/>
    </w:rPr>
  </w:style>
  <w:style w:type="paragraph" w:styleId="22">
    <w:name w:val="toc 2"/>
    <w:basedOn w:val="a"/>
    <w:next w:val="a"/>
    <w:uiPriority w:val="39"/>
    <w:qFormat/>
    <w:rsid w:val="00725F6E"/>
    <w:pPr>
      <w:ind w:left="210"/>
      <w:jc w:val="left"/>
    </w:pPr>
    <w:rPr>
      <w:smallCaps/>
      <w:sz w:val="20"/>
    </w:rPr>
  </w:style>
  <w:style w:type="paragraph" w:styleId="90">
    <w:name w:val="toc 9"/>
    <w:basedOn w:val="a"/>
    <w:next w:val="a"/>
    <w:semiHidden/>
    <w:qFormat/>
    <w:rsid w:val="00725F6E"/>
    <w:pPr>
      <w:ind w:left="1680"/>
      <w:jc w:val="left"/>
    </w:pPr>
    <w:rPr>
      <w:sz w:val="18"/>
      <w:szCs w:val="18"/>
    </w:rPr>
  </w:style>
  <w:style w:type="paragraph" w:styleId="23">
    <w:name w:val="Body Text 2"/>
    <w:basedOn w:val="a"/>
    <w:link w:val="2Char0"/>
    <w:qFormat/>
    <w:rsid w:val="00725F6E"/>
    <w:pPr>
      <w:spacing w:line="312" w:lineRule="auto"/>
    </w:pPr>
    <w:rPr>
      <w:rFonts w:ascii="宋体"/>
      <w:color w:val="000000"/>
      <w:kern w:val="0"/>
      <w:sz w:val="22"/>
    </w:rPr>
  </w:style>
  <w:style w:type="paragraph" w:styleId="HTML">
    <w:name w:val="HTML Preformatted"/>
    <w:basedOn w:val="a"/>
    <w:link w:val="HTMLChar"/>
    <w:qFormat/>
    <w:rsid w:val="00725F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1">
    <w:name w:val="Normal (Web)"/>
    <w:basedOn w:val="a"/>
    <w:qFormat/>
    <w:rsid w:val="00725F6E"/>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rsid w:val="00725F6E"/>
  </w:style>
  <w:style w:type="paragraph" w:styleId="af2">
    <w:name w:val="Title"/>
    <w:basedOn w:val="a"/>
    <w:link w:val="Charb"/>
    <w:qFormat/>
    <w:rsid w:val="00725F6E"/>
    <w:pPr>
      <w:spacing w:before="240" w:after="60"/>
      <w:jc w:val="center"/>
      <w:outlineLvl w:val="0"/>
    </w:pPr>
    <w:rPr>
      <w:rFonts w:ascii="Arial" w:hAnsi="Arial"/>
      <w:b/>
      <w:bCs/>
      <w:kern w:val="0"/>
      <w:sz w:val="32"/>
      <w:szCs w:val="32"/>
    </w:rPr>
  </w:style>
  <w:style w:type="paragraph" w:styleId="af3">
    <w:name w:val="annotation subject"/>
    <w:basedOn w:val="a8"/>
    <w:next w:val="a8"/>
    <w:link w:val="Charc"/>
    <w:semiHidden/>
    <w:qFormat/>
    <w:rsid w:val="00725F6E"/>
    <w:rPr>
      <w:b/>
      <w:bCs/>
    </w:rPr>
  </w:style>
  <w:style w:type="paragraph" w:styleId="af4">
    <w:name w:val="Body Text First Indent"/>
    <w:basedOn w:val="a"/>
    <w:link w:val="Chard"/>
    <w:qFormat/>
    <w:rsid w:val="00725F6E"/>
    <w:pPr>
      <w:tabs>
        <w:tab w:val="left" w:pos="360"/>
      </w:tabs>
      <w:spacing w:line="220" w:lineRule="exact"/>
      <w:ind w:left="360" w:hanging="360"/>
    </w:pPr>
    <w:rPr>
      <w:kern w:val="0"/>
      <w:sz w:val="20"/>
      <w:szCs w:val="24"/>
    </w:rPr>
  </w:style>
  <w:style w:type="paragraph" w:styleId="24">
    <w:name w:val="Body Text First Indent 2"/>
    <w:basedOn w:val="aa"/>
    <w:link w:val="2Char2"/>
    <w:qFormat/>
    <w:rsid w:val="00725F6E"/>
    <w:pPr>
      <w:snapToGrid/>
      <w:spacing w:after="120" w:line="240" w:lineRule="auto"/>
      <w:ind w:leftChars="200" w:left="420" w:firstLineChars="200" w:firstLine="420"/>
    </w:pPr>
  </w:style>
  <w:style w:type="table" w:styleId="af5">
    <w:name w:val="Table Grid"/>
    <w:basedOn w:val="a3"/>
    <w:uiPriority w:val="39"/>
    <w:qFormat/>
    <w:rsid w:val="00725F6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725F6E"/>
    <w:rPr>
      <w:b/>
      <w:bCs/>
    </w:rPr>
  </w:style>
  <w:style w:type="character" w:styleId="af7">
    <w:name w:val="page number"/>
    <w:basedOn w:val="a2"/>
    <w:qFormat/>
    <w:rsid w:val="00725F6E"/>
  </w:style>
  <w:style w:type="character" w:styleId="af8">
    <w:name w:val="FollowedHyperlink"/>
    <w:qFormat/>
    <w:rsid w:val="00725F6E"/>
    <w:rPr>
      <w:rFonts w:ascii="宋体" w:eastAsia="宋体" w:hAnsi="宋体" w:cs="宋体" w:hint="eastAsia"/>
      <w:color w:val="0031C1"/>
      <w:sz w:val="18"/>
      <w:szCs w:val="18"/>
      <w:u w:val="none"/>
    </w:rPr>
  </w:style>
  <w:style w:type="character" w:styleId="af9">
    <w:name w:val="Emphasis"/>
    <w:uiPriority w:val="20"/>
    <w:qFormat/>
    <w:rsid w:val="00725F6E"/>
  </w:style>
  <w:style w:type="character" w:styleId="afa">
    <w:name w:val="Hyperlink"/>
    <w:qFormat/>
    <w:rsid w:val="00725F6E"/>
    <w:rPr>
      <w:rFonts w:ascii="宋体" w:eastAsia="宋体" w:hAnsi="宋体" w:cs="宋体" w:hint="eastAsia"/>
      <w:color w:val="0031C1"/>
      <w:sz w:val="18"/>
      <w:szCs w:val="18"/>
      <w:u w:val="none"/>
    </w:rPr>
  </w:style>
  <w:style w:type="character" w:styleId="afb">
    <w:name w:val="annotation reference"/>
    <w:semiHidden/>
    <w:qFormat/>
    <w:rsid w:val="00725F6E"/>
    <w:rPr>
      <w:sz w:val="21"/>
      <w:szCs w:val="21"/>
    </w:rPr>
  </w:style>
  <w:style w:type="character" w:customStyle="1" w:styleId="1CharChar">
    <w:name w:val="1正文缩进 Char Char"/>
    <w:link w:val="12"/>
    <w:qFormat/>
    <w:rsid w:val="00725F6E"/>
    <w:rPr>
      <w:rFonts w:ascii="Arial" w:hAnsi="Arial"/>
      <w:color w:val="0000FF"/>
      <w:sz w:val="24"/>
      <w:szCs w:val="24"/>
    </w:rPr>
  </w:style>
  <w:style w:type="paragraph" w:customStyle="1" w:styleId="12">
    <w:name w:val="1正文缩进"/>
    <w:basedOn w:val="a"/>
    <w:link w:val="1CharChar"/>
    <w:qFormat/>
    <w:rsid w:val="00725F6E"/>
    <w:pPr>
      <w:spacing w:line="300" w:lineRule="auto"/>
      <w:ind w:firstLineChars="200" w:firstLine="200"/>
    </w:pPr>
    <w:rPr>
      <w:rFonts w:ascii="Arial" w:hAnsi="Arial"/>
      <w:color w:val="0000FF"/>
      <w:kern w:val="0"/>
      <w:sz w:val="24"/>
      <w:szCs w:val="24"/>
    </w:rPr>
  </w:style>
  <w:style w:type="character" w:customStyle="1" w:styleId="Chare">
    <w:name w:val="标书正文格式 Char"/>
    <w:link w:val="afc"/>
    <w:qFormat/>
    <w:rsid w:val="00725F6E"/>
    <w:rPr>
      <w:rFonts w:eastAsia="楷体_GB2312"/>
      <w:kern w:val="2"/>
      <w:sz w:val="24"/>
      <w:szCs w:val="24"/>
      <w:lang w:val="en-US" w:eastAsia="zh-CN" w:bidi="ar-SA"/>
    </w:rPr>
  </w:style>
  <w:style w:type="paragraph" w:customStyle="1" w:styleId="afc">
    <w:name w:val="标书正文格式"/>
    <w:link w:val="Chare"/>
    <w:qFormat/>
    <w:rsid w:val="00725F6E"/>
    <w:pPr>
      <w:spacing w:line="360" w:lineRule="auto"/>
      <w:ind w:firstLineChars="200" w:firstLine="200"/>
    </w:pPr>
    <w:rPr>
      <w:rFonts w:eastAsia="楷体_GB2312"/>
      <w:kern w:val="2"/>
      <w:sz w:val="24"/>
      <w:szCs w:val="24"/>
    </w:rPr>
  </w:style>
  <w:style w:type="character" w:customStyle="1" w:styleId="2Char1">
    <w:name w:val="标题 2 Char1"/>
    <w:link w:val="2"/>
    <w:qFormat/>
    <w:rsid w:val="00725F6E"/>
    <w:rPr>
      <w:rFonts w:ascii="宋体" w:eastAsia="宋体" w:hAnsi="宋体" w:cs="Times New Roman"/>
      <w:b/>
      <w:kern w:val="0"/>
      <w:sz w:val="28"/>
      <w:szCs w:val="20"/>
    </w:rPr>
  </w:style>
  <w:style w:type="character" w:customStyle="1" w:styleId="5Char">
    <w:name w:val="标题 5 Char"/>
    <w:link w:val="5"/>
    <w:qFormat/>
    <w:rsid w:val="00725F6E"/>
    <w:rPr>
      <w:rFonts w:ascii="Times New Roman" w:eastAsia="宋体" w:hAnsi="Times New Roman" w:cs="Times New Roman"/>
      <w:sz w:val="24"/>
      <w:szCs w:val="20"/>
    </w:rPr>
  </w:style>
  <w:style w:type="character" w:customStyle="1" w:styleId="YChar">
    <w:name w:val="Y_段 Char"/>
    <w:link w:val="Y"/>
    <w:qFormat/>
    <w:rsid w:val="00725F6E"/>
    <w:rPr>
      <w:rFonts w:ascii="Times New Roman" w:hAnsi="Times New Roman"/>
      <w:sz w:val="24"/>
      <w:szCs w:val="21"/>
      <w:lang w:val="en-US" w:eastAsia="zh-CN" w:bidi="ar-SA"/>
    </w:rPr>
  </w:style>
  <w:style w:type="paragraph" w:customStyle="1" w:styleId="Y">
    <w:name w:val="Y_段"/>
    <w:link w:val="YChar"/>
    <w:qFormat/>
    <w:rsid w:val="00725F6E"/>
    <w:pPr>
      <w:spacing w:line="300" w:lineRule="auto"/>
      <w:ind w:firstLineChars="200" w:firstLine="200"/>
      <w:jc w:val="both"/>
    </w:pPr>
    <w:rPr>
      <w:rFonts w:ascii="Times New Roman" w:hAnsi="Times New Roman"/>
      <w:sz w:val="24"/>
      <w:szCs w:val="21"/>
    </w:rPr>
  </w:style>
  <w:style w:type="character" w:customStyle="1" w:styleId="Char2">
    <w:name w:val="文档结构图 Char"/>
    <w:link w:val="a6"/>
    <w:semiHidden/>
    <w:qFormat/>
    <w:rsid w:val="00725F6E"/>
    <w:rPr>
      <w:rFonts w:ascii="Times New Roman" w:eastAsia="宋体" w:hAnsi="Times New Roman" w:cs="Times New Roman"/>
      <w:szCs w:val="20"/>
      <w:shd w:val="clear" w:color="auto" w:fill="000080"/>
    </w:rPr>
  </w:style>
  <w:style w:type="character" w:customStyle="1" w:styleId="3Char2">
    <w:name w:val="标题 3 Char"/>
    <w:qFormat/>
    <w:rsid w:val="00725F6E"/>
    <w:rPr>
      <w:rFonts w:ascii="Times New Roman" w:eastAsia="宋体" w:hAnsi="Times New Roman" w:cs="Times New Roman"/>
      <w:b/>
      <w:bCs/>
      <w:sz w:val="32"/>
      <w:szCs w:val="32"/>
    </w:rPr>
  </w:style>
  <w:style w:type="character" w:customStyle="1" w:styleId="fielderror">
    <w:name w:val="fielderror"/>
    <w:qFormat/>
    <w:rsid w:val="00725F6E"/>
    <w:rPr>
      <w:color w:val="800000"/>
    </w:rPr>
  </w:style>
  <w:style w:type="character" w:customStyle="1" w:styleId="GW-2Char">
    <w:name w:val="GW-标题2 Char"/>
    <w:link w:val="GW-2"/>
    <w:qFormat/>
    <w:rsid w:val="00725F6E"/>
    <w:rPr>
      <w:rFonts w:eastAsia="仿宋_GB2312"/>
      <w:b/>
      <w:bCs/>
      <w:kern w:val="44"/>
      <w:sz w:val="36"/>
      <w:szCs w:val="44"/>
    </w:rPr>
  </w:style>
  <w:style w:type="paragraph" w:customStyle="1" w:styleId="GW-2">
    <w:name w:val="GW-标题2"/>
    <w:basedOn w:val="a"/>
    <w:next w:val="a"/>
    <w:link w:val="GW-2Char"/>
    <w:qFormat/>
    <w:rsid w:val="00725F6E"/>
    <w:pPr>
      <w:keepNext/>
      <w:keepLines/>
      <w:spacing w:beforeLines="100" w:afterLines="100" w:line="360" w:lineRule="auto"/>
      <w:ind w:left="632" w:hanging="632"/>
      <w:outlineLvl w:val="1"/>
    </w:pPr>
    <w:rPr>
      <w:rFonts w:ascii="Calibri" w:eastAsia="仿宋_GB2312" w:hAnsi="Calibri"/>
      <w:b/>
      <w:bCs/>
      <w:kern w:val="44"/>
      <w:sz w:val="36"/>
      <w:szCs w:val="44"/>
    </w:rPr>
  </w:style>
  <w:style w:type="character" w:customStyle="1" w:styleId="text">
    <w:name w:val="text"/>
    <w:basedOn w:val="a2"/>
    <w:qFormat/>
    <w:rsid w:val="00725F6E"/>
  </w:style>
  <w:style w:type="character" w:customStyle="1" w:styleId="Char4">
    <w:name w:val="正文文本 Char"/>
    <w:link w:val="a9"/>
    <w:qFormat/>
    <w:rsid w:val="00725F6E"/>
    <w:rPr>
      <w:rFonts w:ascii="Times New Roman" w:eastAsia="宋体" w:hAnsi="Times New Roman" w:cs="Times New Roman"/>
      <w:szCs w:val="20"/>
    </w:rPr>
  </w:style>
  <w:style w:type="character" w:customStyle="1" w:styleId="8Char">
    <w:name w:val="标题 8 Char"/>
    <w:link w:val="8"/>
    <w:qFormat/>
    <w:rsid w:val="00725F6E"/>
    <w:rPr>
      <w:rFonts w:ascii="Arial" w:eastAsia="黑体" w:hAnsi="Arial" w:cs="Times New Roman"/>
      <w:sz w:val="24"/>
      <w:szCs w:val="20"/>
    </w:rPr>
  </w:style>
  <w:style w:type="character" w:customStyle="1" w:styleId="Char7">
    <w:name w:val="批注框文本 Char"/>
    <w:link w:val="ac"/>
    <w:semiHidden/>
    <w:qFormat/>
    <w:rsid w:val="00725F6E"/>
    <w:rPr>
      <w:rFonts w:ascii="Times New Roman" w:eastAsia="宋体" w:hAnsi="Times New Roman" w:cs="Times New Roman"/>
      <w:sz w:val="18"/>
      <w:szCs w:val="18"/>
    </w:rPr>
  </w:style>
  <w:style w:type="character" w:customStyle="1" w:styleId="Charb">
    <w:name w:val="标题 Char"/>
    <w:link w:val="af2"/>
    <w:qFormat/>
    <w:rsid w:val="00725F6E"/>
    <w:rPr>
      <w:rFonts w:ascii="Arial" w:eastAsia="宋体" w:hAnsi="Arial" w:cs="Arial"/>
      <w:b/>
      <w:bCs/>
      <w:sz w:val="32"/>
      <w:szCs w:val="32"/>
    </w:rPr>
  </w:style>
  <w:style w:type="character" w:customStyle="1" w:styleId="Charf">
    <w:name w:val="无间隔 Char"/>
    <w:link w:val="13"/>
    <w:qFormat/>
    <w:rsid w:val="00725F6E"/>
    <w:rPr>
      <w:kern w:val="2"/>
      <w:sz w:val="22"/>
      <w:szCs w:val="22"/>
      <w:lang w:val="en-US" w:eastAsia="zh-CN" w:bidi="ar-SA"/>
    </w:rPr>
  </w:style>
  <w:style w:type="paragraph" w:customStyle="1" w:styleId="13">
    <w:name w:val="无间隔1"/>
    <w:link w:val="Charf"/>
    <w:qFormat/>
    <w:rsid w:val="00725F6E"/>
    <w:rPr>
      <w:kern w:val="2"/>
      <w:sz w:val="22"/>
      <w:szCs w:val="22"/>
    </w:rPr>
  </w:style>
  <w:style w:type="character" w:customStyle="1" w:styleId="Char5">
    <w:name w:val="正文文本缩进 Char"/>
    <w:link w:val="aa"/>
    <w:qFormat/>
    <w:rsid w:val="00725F6E"/>
    <w:rPr>
      <w:rFonts w:ascii="宋体" w:eastAsia="宋体" w:hAnsi="Times New Roman" w:cs="Times New Roman"/>
      <w:color w:val="000000"/>
      <w:szCs w:val="24"/>
    </w:rPr>
  </w:style>
  <w:style w:type="character" w:customStyle="1" w:styleId="4Char">
    <w:name w:val="标题 4 Char"/>
    <w:link w:val="4"/>
    <w:qFormat/>
    <w:rsid w:val="00725F6E"/>
    <w:rPr>
      <w:rFonts w:ascii="宋体" w:hAnsi="MS Sans Serif"/>
      <w:b/>
      <w:sz w:val="24"/>
    </w:rPr>
  </w:style>
  <w:style w:type="character" w:customStyle="1" w:styleId="highlight1">
    <w:name w:val="highlight1"/>
    <w:qFormat/>
    <w:rsid w:val="00725F6E"/>
    <w:rPr>
      <w:color w:val="FF0000"/>
    </w:rPr>
  </w:style>
  <w:style w:type="character" w:customStyle="1" w:styleId="9Char">
    <w:name w:val="标题 9 Char"/>
    <w:link w:val="9"/>
    <w:qFormat/>
    <w:rsid w:val="00725F6E"/>
    <w:rPr>
      <w:rFonts w:ascii="Arial" w:eastAsia="黑体" w:hAnsi="Arial" w:cs="Times New Roman"/>
      <w:sz w:val="24"/>
      <w:szCs w:val="20"/>
    </w:rPr>
  </w:style>
  <w:style w:type="character" w:customStyle="1" w:styleId="Char1">
    <w:name w:val="题注 Char"/>
    <w:link w:val="a5"/>
    <w:qFormat/>
    <w:rsid w:val="00725F6E"/>
    <w:rPr>
      <w:rFonts w:ascii="Cambria" w:eastAsia="黑体" w:hAnsi="Cambria"/>
    </w:rPr>
  </w:style>
  <w:style w:type="character" w:customStyle="1" w:styleId="3Char1">
    <w:name w:val="标题 3 Char1"/>
    <w:link w:val="3"/>
    <w:qFormat/>
    <w:rsid w:val="00725F6E"/>
    <w:rPr>
      <w:rFonts w:ascii="Times New Roman" w:eastAsia="宋体" w:hAnsi="Times New Roman" w:cs="Times New Roman"/>
      <w:b/>
      <w:bCs/>
      <w:sz w:val="32"/>
      <w:szCs w:val="32"/>
    </w:rPr>
  </w:style>
  <w:style w:type="character" w:customStyle="1" w:styleId="Charf0">
    <w:name w:val="一级序号 Char"/>
    <w:link w:val="afd"/>
    <w:qFormat/>
    <w:rsid w:val="00725F6E"/>
    <w:rPr>
      <w:rFonts w:ascii="Times New Roman" w:hAnsi="Times New Roman"/>
      <w:kern w:val="2"/>
      <w:sz w:val="24"/>
      <w:szCs w:val="24"/>
    </w:rPr>
  </w:style>
  <w:style w:type="paragraph" w:customStyle="1" w:styleId="afd">
    <w:name w:val="一级序号"/>
    <w:basedOn w:val="a"/>
    <w:link w:val="Charf0"/>
    <w:qFormat/>
    <w:rsid w:val="00725F6E"/>
    <w:pPr>
      <w:spacing w:line="360" w:lineRule="auto"/>
      <w:ind w:left="780" w:hanging="360"/>
      <w:jc w:val="left"/>
    </w:pPr>
    <w:rPr>
      <w:sz w:val="24"/>
      <w:szCs w:val="24"/>
    </w:rPr>
  </w:style>
  <w:style w:type="character" w:customStyle="1" w:styleId="3Char">
    <w:name w:val="正文文本 3 Char"/>
    <w:link w:val="30"/>
    <w:qFormat/>
    <w:rsid w:val="00725F6E"/>
    <w:rPr>
      <w:rFonts w:ascii="Times New Roman" w:eastAsia="宋体" w:hAnsi="Times New Roman" w:cs="Times New Roman"/>
      <w:color w:val="FF0000"/>
      <w:sz w:val="22"/>
      <w:szCs w:val="20"/>
    </w:rPr>
  </w:style>
  <w:style w:type="character" w:customStyle="1" w:styleId="font21">
    <w:name w:val="font21"/>
    <w:qFormat/>
    <w:rsid w:val="00725F6E"/>
    <w:rPr>
      <w:rFonts w:ascii="宋体" w:eastAsia="宋体" w:hAnsi="宋体" w:hint="eastAsia"/>
      <w:color w:val="000000"/>
      <w:sz w:val="20"/>
      <w:szCs w:val="20"/>
      <w:u w:val="none"/>
    </w:rPr>
  </w:style>
  <w:style w:type="character" w:customStyle="1" w:styleId="3Char0">
    <w:name w:val="正文文本缩进 3 Char"/>
    <w:link w:val="32"/>
    <w:qFormat/>
    <w:rsid w:val="00725F6E"/>
    <w:rPr>
      <w:rFonts w:ascii="Times New Roman" w:eastAsia="宋体" w:hAnsi="Times New Roman" w:cs="Times New Roman"/>
      <w:szCs w:val="20"/>
    </w:rPr>
  </w:style>
  <w:style w:type="character" w:customStyle="1" w:styleId="active6">
    <w:name w:val="active6"/>
    <w:qFormat/>
    <w:rsid w:val="00725F6E"/>
    <w:rPr>
      <w:color w:val="FFFFFF"/>
    </w:rPr>
  </w:style>
  <w:style w:type="character" w:customStyle="1" w:styleId="afe">
    <w:name w:val="样式 宋体"/>
    <w:qFormat/>
    <w:rsid w:val="00725F6E"/>
    <w:rPr>
      <w:rFonts w:ascii="宋体" w:eastAsia="宋体" w:hAnsi="宋体"/>
      <w:kern w:val="0"/>
      <w:sz w:val="21"/>
      <w:szCs w:val="32"/>
      <w:lang w:val="en-US" w:eastAsia="zh-CN" w:bidi="ar-SA"/>
    </w:rPr>
  </w:style>
  <w:style w:type="character" w:customStyle="1" w:styleId="Char6">
    <w:name w:val="日期 Char"/>
    <w:link w:val="ab"/>
    <w:qFormat/>
    <w:rsid w:val="00725F6E"/>
    <w:rPr>
      <w:rFonts w:ascii="Times New Roman" w:eastAsia="宋体" w:hAnsi="Times New Roman" w:cs="Times New Roman"/>
      <w:szCs w:val="20"/>
    </w:rPr>
  </w:style>
  <w:style w:type="character" w:customStyle="1" w:styleId="Chara">
    <w:name w:val="脚注文本 Char"/>
    <w:link w:val="af"/>
    <w:qFormat/>
    <w:rsid w:val="00725F6E"/>
    <w:rPr>
      <w:rFonts w:ascii="Times New Roman" w:eastAsia="宋体" w:hAnsi="Times New Roman" w:cs="Times New Roman"/>
      <w:sz w:val="20"/>
      <w:szCs w:val="20"/>
    </w:rPr>
  </w:style>
  <w:style w:type="character" w:customStyle="1" w:styleId="GW-3Char">
    <w:name w:val="GW-标题3 Char"/>
    <w:link w:val="GW-3"/>
    <w:qFormat/>
    <w:rsid w:val="00725F6E"/>
    <w:rPr>
      <w:rFonts w:ascii="仿宋_GB2312" w:eastAsia="仿宋_GB2312"/>
      <w:b/>
      <w:bCs/>
      <w:kern w:val="44"/>
      <w:sz w:val="32"/>
      <w:szCs w:val="24"/>
    </w:rPr>
  </w:style>
  <w:style w:type="paragraph" w:customStyle="1" w:styleId="GW-3">
    <w:name w:val="GW-标题3"/>
    <w:basedOn w:val="GW-2"/>
    <w:next w:val="a"/>
    <w:link w:val="GW-3Char"/>
    <w:qFormat/>
    <w:rsid w:val="00725F6E"/>
    <w:pPr>
      <w:spacing w:beforeLines="50" w:afterLines="50"/>
      <w:ind w:left="1680" w:hanging="420"/>
      <w:outlineLvl w:val="2"/>
    </w:pPr>
    <w:rPr>
      <w:rFonts w:ascii="仿宋_GB2312"/>
      <w:sz w:val="32"/>
      <w:szCs w:val="24"/>
    </w:rPr>
  </w:style>
  <w:style w:type="character" w:customStyle="1" w:styleId="2Char0">
    <w:name w:val="正文文本 2 Char"/>
    <w:link w:val="23"/>
    <w:qFormat/>
    <w:rsid w:val="00725F6E"/>
    <w:rPr>
      <w:rFonts w:ascii="宋体" w:eastAsia="宋体" w:hAnsi="Times New Roman" w:cs="Times New Roman"/>
      <w:color w:val="000000"/>
      <w:sz w:val="22"/>
      <w:szCs w:val="20"/>
    </w:rPr>
  </w:style>
  <w:style w:type="character" w:customStyle="1" w:styleId="Charf1">
    <w:name w:val="正文（首行缩进两字） Char"/>
    <w:qFormat/>
    <w:rsid w:val="00725F6E"/>
    <w:rPr>
      <w:rFonts w:eastAsia="宋体"/>
      <w:sz w:val="32"/>
      <w:lang w:val="en-US" w:eastAsia="zh-CN" w:bidi="ar-SA"/>
    </w:rPr>
  </w:style>
  <w:style w:type="character" w:customStyle="1" w:styleId="7Char">
    <w:name w:val="标题 7 Char"/>
    <w:link w:val="7"/>
    <w:qFormat/>
    <w:rsid w:val="00725F6E"/>
    <w:rPr>
      <w:rFonts w:ascii="Times New Roman" w:eastAsia="宋体" w:hAnsi="Times New Roman" w:cs="Times New Roman"/>
      <w:b/>
      <w:sz w:val="24"/>
      <w:szCs w:val="20"/>
    </w:rPr>
  </w:style>
  <w:style w:type="character" w:customStyle="1" w:styleId="Other1">
    <w:name w:val="Other|1_"/>
    <w:link w:val="Other10"/>
    <w:qFormat/>
    <w:rsid w:val="00725F6E"/>
    <w:rPr>
      <w:rFonts w:ascii="宋体" w:eastAsia="宋体" w:hAnsi="宋体" w:cs="宋体"/>
      <w:lang w:val="zh-TW" w:eastAsia="zh-TW" w:bidi="zh-TW"/>
    </w:rPr>
  </w:style>
  <w:style w:type="paragraph" w:customStyle="1" w:styleId="Other10">
    <w:name w:val="Other|1"/>
    <w:basedOn w:val="a"/>
    <w:link w:val="Other1"/>
    <w:qFormat/>
    <w:rsid w:val="00725F6E"/>
    <w:pPr>
      <w:jc w:val="left"/>
    </w:pPr>
    <w:rPr>
      <w:rFonts w:ascii="宋体" w:hAnsi="宋体" w:cs="宋体"/>
      <w:kern w:val="0"/>
      <w:sz w:val="20"/>
      <w:lang w:val="zh-TW" w:eastAsia="zh-TW" w:bidi="zh-TW"/>
    </w:rPr>
  </w:style>
  <w:style w:type="character" w:customStyle="1" w:styleId="hilite6">
    <w:name w:val="hilite6"/>
    <w:qFormat/>
    <w:rsid w:val="00725F6E"/>
    <w:rPr>
      <w:color w:val="000000"/>
    </w:rPr>
  </w:style>
  <w:style w:type="character" w:customStyle="1" w:styleId="1Char">
    <w:name w:val="标题 1 Char"/>
    <w:link w:val="1"/>
    <w:qFormat/>
    <w:rsid w:val="00725F6E"/>
    <w:rPr>
      <w:rFonts w:ascii="宋体" w:eastAsia="宋体" w:hAnsi="Times New Roman" w:cs="Times New Roman"/>
      <w:b/>
      <w:kern w:val="44"/>
      <w:sz w:val="36"/>
      <w:szCs w:val="20"/>
    </w:rPr>
  </w:style>
  <w:style w:type="character" w:customStyle="1" w:styleId="HTMLChar">
    <w:name w:val="HTML 预设格式 Char"/>
    <w:link w:val="HTML"/>
    <w:qFormat/>
    <w:rsid w:val="00725F6E"/>
    <w:rPr>
      <w:rFonts w:ascii="宋体" w:eastAsia="宋体" w:hAnsi="宋体" w:cs="Times New Roman"/>
      <w:kern w:val="0"/>
      <w:sz w:val="24"/>
      <w:szCs w:val="24"/>
    </w:rPr>
  </w:style>
  <w:style w:type="character" w:customStyle="1" w:styleId="2Char2">
    <w:name w:val="正文首行缩进 2 Char"/>
    <w:link w:val="24"/>
    <w:qFormat/>
    <w:rsid w:val="00725F6E"/>
    <w:rPr>
      <w:rFonts w:ascii="宋体" w:eastAsia="宋体" w:hAnsi="Times New Roman" w:cs="Times New Roman"/>
      <w:color w:val="000000"/>
      <w:szCs w:val="24"/>
    </w:rPr>
  </w:style>
  <w:style w:type="character" w:customStyle="1" w:styleId="Charf2">
    <w:name w:val="正文（缩进） Char"/>
    <w:link w:val="aff"/>
    <w:qFormat/>
    <w:rsid w:val="00725F6E"/>
    <w:rPr>
      <w:rFonts w:eastAsia="宋体"/>
      <w:sz w:val="24"/>
      <w:szCs w:val="24"/>
    </w:rPr>
  </w:style>
  <w:style w:type="paragraph" w:customStyle="1" w:styleId="aff">
    <w:name w:val="正文（缩进）"/>
    <w:basedOn w:val="a"/>
    <w:link w:val="Charf2"/>
    <w:qFormat/>
    <w:rsid w:val="00725F6E"/>
    <w:pPr>
      <w:spacing w:beforeLines="50" w:afterLines="50" w:line="360" w:lineRule="auto"/>
      <w:ind w:firstLineChars="200" w:firstLine="480"/>
    </w:pPr>
    <w:rPr>
      <w:rFonts w:ascii="Calibri" w:hAnsi="Calibri"/>
      <w:kern w:val="0"/>
      <w:sz w:val="24"/>
      <w:szCs w:val="24"/>
    </w:rPr>
  </w:style>
  <w:style w:type="character" w:customStyle="1" w:styleId="6Char">
    <w:name w:val="标题 6 Char"/>
    <w:link w:val="6"/>
    <w:qFormat/>
    <w:rsid w:val="00725F6E"/>
    <w:rPr>
      <w:rFonts w:ascii="Arial" w:eastAsia="黑体" w:hAnsi="Arial" w:cs="Times New Roman"/>
      <w:b/>
      <w:sz w:val="24"/>
      <w:szCs w:val="20"/>
    </w:rPr>
  </w:style>
  <w:style w:type="character" w:customStyle="1" w:styleId="apple-style-span">
    <w:name w:val="apple-style-span"/>
    <w:qFormat/>
    <w:rsid w:val="00725F6E"/>
  </w:style>
  <w:style w:type="character" w:customStyle="1" w:styleId="Char8">
    <w:name w:val="页脚 Char"/>
    <w:link w:val="ad"/>
    <w:uiPriority w:val="99"/>
    <w:qFormat/>
    <w:rsid w:val="00725F6E"/>
    <w:rPr>
      <w:sz w:val="18"/>
      <w:szCs w:val="18"/>
    </w:rPr>
  </w:style>
  <w:style w:type="character" w:customStyle="1" w:styleId="Char10">
    <w:name w:val="纯文本 Char1"/>
    <w:qFormat/>
    <w:rsid w:val="00725F6E"/>
    <w:rPr>
      <w:rFonts w:ascii="宋体" w:eastAsia="宋体" w:hAnsi="Courier New" w:cs="Courier New"/>
      <w:szCs w:val="21"/>
    </w:rPr>
  </w:style>
  <w:style w:type="character" w:customStyle="1" w:styleId="2Char">
    <w:name w:val="正文文本缩进 2 Char"/>
    <w:link w:val="21"/>
    <w:qFormat/>
    <w:rsid w:val="00725F6E"/>
    <w:rPr>
      <w:rFonts w:ascii="仿宋_GB2312" w:eastAsia="宋体" w:hAnsi="Times New Roman" w:cs="Times New Roman"/>
      <w:szCs w:val="20"/>
    </w:rPr>
  </w:style>
  <w:style w:type="character" w:customStyle="1" w:styleId="Bodytext1">
    <w:name w:val="Body text|1_"/>
    <w:link w:val="Bodytext10"/>
    <w:qFormat/>
    <w:rsid w:val="00725F6E"/>
    <w:rPr>
      <w:rFonts w:ascii="宋体" w:eastAsia="宋体" w:hAnsi="宋体" w:cs="宋体"/>
      <w:lang w:val="zh-TW" w:eastAsia="zh-TW" w:bidi="zh-TW"/>
    </w:rPr>
  </w:style>
  <w:style w:type="paragraph" w:customStyle="1" w:styleId="Bodytext10">
    <w:name w:val="Body text|1"/>
    <w:basedOn w:val="a"/>
    <w:link w:val="Bodytext1"/>
    <w:qFormat/>
    <w:rsid w:val="00725F6E"/>
    <w:pPr>
      <w:spacing w:line="377" w:lineRule="auto"/>
      <w:ind w:firstLine="120"/>
      <w:jc w:val="left"/>
    </w:pPr>
    <w:rPr>
      <w:rFonts w:ascii="宋体" w:hAnsi="宋体" w:cs="宋体"/>
      <w:kern w:val="0"/>
      <w:sz w:val="20"/>
      <w:lang w:val="zh-TW" w:eastAsia="zh-TW" w:bidi="zh-TW"/>
    </w:rPr>
  </w:style>
  <w:style w:type="character" w:customStyle="1" w:styleId="Char9">
    <w:name w:val="页眉 Char"/>
    <w:link w:val="ae"/>
    <w:uiPriority w:val="99"/>
    <w:qFormat/>
    <w:rsid w:val="00725F6E"/>
    <w:rPr>
      <w:sz w:val="18"/>
      <w:szCs w:val="18"/>
    </w:rPr>
  </w:style>
  <w:style w:type="character" w:customStyle="1" w:styleId="Charc">
    <w:name w:val="批注主题 Char"/>
    <w:link w:val="af3"/>
    <w:semiHidden/>
    <w:qFormat/>
    <w:rsid w:val="00725F6E"/>
    <w:rPr>
      <w:rFonts w:ascii="Times New Roman" w:eastAsia="宋体" w:hAnsi="Times New Roman" w:cs="Times New Roman"/>
      <w:b/>
      <w:bCs/>
      <w:szCs w:val="20"/>
    </w:rPr>
  </w:style>
  <w:style w:type="character" w:customStyle="1" w:styleId="CharCharChar">
    <w:name w:val="Char Char Char"/>
    <w:qFormat/>
    <w:rsid w:val="00725F6E"/>
    <w:rPr>
      <w:rFonts w:ascii="Verdana" w:eastAsia="仿宋_GB2312" w:hAnsi="Verdana"/>
      <w:kern w:val="0"/>
      <w:sz w:val="24"/>
      <w:lang w:eastAsia="en-US"/>
    </w:rPr>
  </w:style>
  <w:style w:type="character" w:customStyle="1" w:styleId="2Char3">
    <w:name w:val="标题 2 Char"/>
    <w:qFormat/>
    <w:rsid w:val="00725F6E"/>
    <w:rPr>
      <w:rFonts w:ascii="Cambria" w:eastAsia="宋体" w:hAnsi="Cambria" w:cs="Times New Roman"/>
      <w:b/>
      <w:bCs/>
      <w:sz w:val="32"/>
      <w:szCs w:val="32"/>
    </w:rPr>
  </w:style>
  <w:style w:type="character" w:customStyle="1" w:styleId="2Char10">
    <w:name w:val="正文首行缩进 2 Char1"/>
    <w:uiPriority w:val="99"/>
    <w:semiHidden/>
    <w:qFormat/>
    <w:rsid w:val="00725F6E"/>
    <w:rPr>
      <w:rFonts w:ascii="宋体" w:eastAsia="宋体" w:hAnsi="Times New Roman" w:cs="Times New Roman"/>
      <w:color w:val="000000"/>
      <w:szCs w:val="24"/>
    </w:rPr>
  </w:style>
  <w:style w:type="character" w:customStyle="1" w:styleId="Chard">
    <w:name w:val="正文首行缩进 Char"/>
    <w:link w:val="af4"/>
    <w:qFormat/>
    <w:rsid w:val="00725F6E"/>
    <w:rPr>
      <w:rFonts w:ascii="Times New Roman" w:eastAsia="宋体" w:hAnsi="Times New Roman" w:cs="Times New Roman"/>
      <w:szCs w:val="24"/>
    </w:rPr>
  </w:style>
  <w:style w:type="character" w:customStyle="1" w:styleId="Char3">
    <w:name w:val="批注文字 Char"/>
    <w:link w:val="a8"/>
    <w:uiPriority w:val="99"/>
    <w:semiHidden/>
    <w:qFormat/>
    <w:rsid w:val="00725F6E"/>
    <w:rPr>
      <w:rFonts w:ascii="Times New Roman" w:eastAsia="宋体" w:hAnsi="Times New Roman" w:cs="Times New Roman"/>
      <w:szCs w:val="20"/>
    </w:rPr>
  </w:style>
  <w:style w:type="character" w:customStyle="1" w:styleId="Char">
    <w:name w:val="纯文本 Char"/>
    <w:link w:val="a0"/>
    <w:qFormat/>
    <w:rsid w:val="00725F6E"/>
    <w:rPr>
      <w:rFonts w:ascii="宋体" w:eastAsia="宋体" w:hAnsi="Courier New"/>
      <w:kern w:val="10"/>
    </w:rPr>
  </w:style>
  <w:style w:type="character" w:customStyle="1" w:styleId="GW-4Char">
    <w:name w:val="GW-标题4 Char"/>
    <w:link w:val="GW-4"/>
    <w:qFormat/>
    <w:rsid w:val="00725F6E"/>
    <w:rPr>
      <w:rFonts w:ascii="仿宋_GB2312" w:eastAsia="仿宋_GB2312"/>
      <w:b/>
      <w:bCs/>
      <w:kern w:val="44"/>
      <w:sz w:val="30"/>
      <w:szCs w:val="24"/>
    </w:rPr>
  </w:style>
  <w:style w:type="paragraph" w:customStyle="1" w:styleId="GW-4">
    <w:name w:val="GW-标题4"/>
    <w:basedOn w:val="GW-3"/>
    <w:next w:val="a"/>
    <w:link w:val="GW-4Char"/>
    <w:qFormat/>
    <w:rsid w:val="00725F6E"/>
    <w:pPr>
      <w:spacing w:before="156" w:after="156"/>
      <w:ind w:left="527" w:hanging="527"/>
      <w:outlineLvl w:val="3"/>
    </w:pPr>
    <w:rPr>
      <w:sz w:val="30"/>
    </w:rPr>
  </w:style>
  <w:style w:type="character" w:customStyle="1" w:styleId="tpccontent">
    <w:name w:val="tpc_content"/>
    <w:qFormat/>
    <w:rsid w:val="00725F6E"/>
  </w:style>
  <w:style w:type="character" w:customStyle="1" w:styleId="Charf3">
    <w:name w:val="列出段落 Char"/>
    <w:link w:val="14"/>
    <w:qFormat/>
    <w:rsid w:val="00725F6E"/>
    <w:rPr>
      <w:szCs w:val="24"/>
    </w:rPr>
  </w:style>
  <w:style w:type="paragraph" w:customStyle="1" w:styleId="14">
    <w:name w:val="列出段落1"/>
    <w:basedOn w:val="a"/>
    <w:link w:val="Charf3"/>
    <w:qFormat/>
    <w:rsid w:val="00725F6E"/>
    <w:pPr>
      <w:ind w:firstLineChars="200" w:firstLine="420"/>
    </w:pPr>
    <w:rPr>
      <w:rFonts w:ascii="Calibri" w:hAnsi="Calibri"/>
      <w:kern w:val="0"/>
      <w:sz w:val="20"/>
      <w:szCs w:val="24"/>
    </w:rPr>
  </w:style>
  <w:style w:type="character" w:customStyle="1" w:styleId="Char0">
    <w:name w:val="正文缩进 Char"/>
    <w:link w:val="a1"/>
    <w:qFormat/>
    <w:rsid w:val="00725F6E"/>
    <w:rPr>
      <w:rFonts w:ascii="Times New Roman" w:eastAsia="宋体" w:hAnsi="Times New Roman" w:cs="Times New Roman"/>
      <w:kern w:val="0"/>
      <w:sz w:val="32"/>
      <w:szCs w:val="20"/>
    </w:rPr>
  </w:style>
  <w:style w:type="paragraph" w:customStyle="1" w:styleId="font13">
    <w:name w:val="font13"/>
    <w:basedOn w:val="a"/>
    <w:qFormat/>
    <w:rsid w:val="00725F6E"/>
    <w:pPr>
      <w:widowControl/>
      <w:spacing w:before="100" w:beforeAutospacing="1" w:after="100" w:afterAutospacing="1"/>
      <w:jc w:val="left"/>
    </w:pPr>
    <w:rPr>
      <w:rFonts w:eastAsia="Arial Unicode MS"/>
      <w:color w:val="000000"/>
      <w:kern w:val="0"/>
      <w:sz w:val="18"/>
      <w:szCs w:val="18"/>
    </w:rPr>
  </w:style>
  <w:style w:type="paragraph" w:customStyle="1" w:styleId="aff0">
    <w:name w:val="关于"/>
    <w:basedOn w:val="a"/>
    <w:next w:val="a"/>
    <w:qFormat/>
    <w:rsid w:val="00725F6E"/>
    <w:pPr>
      <w:keepNext/>
      <w:keepLines/>
      <w:widowControl/>
      <w:tabs>
        <w:tab w:val="left" w:pos="600"/>
        <w:tab w:val="left" w:pos="960"/>
        <w:tab w:val="left" w:pos="1080"/>
      </w:tabs>
      <w:overflowPunct w:val="0"/>
      <w:spacing w:before="220" w:line="360" w:lineRule="auto"/>
      <w:ind w:right="28" w:firstLine="480"/>
    </w:pPr>
    <w:rPr>
      <w:rFonts w:ascii="宋体" w:hAnsi="宋体"/>
      <w:b/>
      <w:kern w:val="0"/>
      <w:sz w:val="24"/>
    </w:rPr>
  </w:style>
  <w:style w:type="paragraph" w:customStyle="1" w:styleId="210">
    <w:name w:val="正文文本缩进 21"/>
    <w:basedOn w:val="a"/>
    <w:qFormat/>
    <w:rsid w:val="00725F6E"/>
    <w:pPr>
      <w:tabs>
        <w:tab w:val="left" w:pos="1410"/>
      </w:tabs>
      <w:adjustRightInd w:val="0"/>
      <w:spacing w:line="360" w:lineRule="auto"/>
      <w:ind w:left="1410" w:right="1001" w:firstLine="525"/>
      <w:jc w:val="left"/>
      <w:textAlignment w:val="baseline"/>
    </w:pPr>
    <w:rPr>
      <w:sz w:val="24"/>
    </w:rPr>
  </w:style>
  <w:style w:type="paragraph" w:customStyle="1" w:styleId="xl39">
    <w:name w:val="xl39"/>
    <w:basedOn w:val="a"/>
    <w:qFormat/>
    <w:rsid w:val="00725F6E"/>
    <w:pPr>
      <w:widowControl/>
      <w:pBdr>
        <w:bottom w:val="single" w:sz="4" w:space="0" w:color="auto"/>
        <w:right w:val="single" w:sz="4" w:space="0" w:color="auto"/>
      </w:pBdr>
      <w:spacing w:before="100" w:after="100"/>
      <w:jc w:val="center"/>
    </w:pPr>
    <w:rPr>
      <w:rFonts w:eastAsia="Arial Unicode MS"/>
      <w:kern w:val="0"/>
    </w:rPr>
  </w:style>
  <w:style w:type="paragraph" w:customStyle="1" w:styleId="xl33">
    <w:name w:val="xl33"/>
    <w:basedOn w:val="a"/>
    <w:qFormat/>
    <w:rsid w:val="00725F6E"/>
    <w:pPr>
      <w:widowControl/>
      <w:pBdr>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CharCharCharCharCharChar">
    <w:name w:val="Char Char Char Char Char Char"/>
    <w:basedOn w:val="a"/>
    <w:qFormat/>
    <w:rsid w:val="00725F6E"/>
    <w:rPr>
      <w:rFonts w:ascii="Tahoma" w:hAnsi="Tahoma"/>
      <w:sz w:val="24"/>
    </w:rPr>
  </w:style>
  <w:style w:type="paragraph" w:customStyle="1" w:styleId="xl52">
    <w:name w:val="xl52"/>
    <w:basedOn w:val="a"/>
    <w:qFormat/>
    <w:rsid w:val="00725F6E"/>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aff1">
    <w:name w:val="表格内文"/>
    <w:basedOn w:val="a"/>
    <w:qFormat/>
    <w:rsid w:val="00725F6E"/>
    <w:pPr>
      <w:tabs>
        <w:tab w:val="left" w:pos="1410"/>
      </w:tabs>
      <w:overflowPunct w:val="0"/>
      <w:adjustRightInd w:val="0"/>
      <w:snapToGrid w:val="0"/>
      <w:spacing w:line="240" w:lineRule="atLeast"/>
    </w:pPr>
    <w:rPr>
      <w:rFonts w:ascii="宋体"/>
      <w:snapToGrid w:val="0"/>
      <w:kern w:val="0"/>
    </w:rPr>
  </w:style>
  <w:style w:type="paragraph" w:customStyle="1" w:styleId="font14">
    <w:name w:val="font14"/>
    <w:basedOn w:val="a"/>
    <w:qFormat/>
    <w:rsid w:val="00725F6E"/>
    <w:pPr>
      <w:widowControl/>
      <w:spacing w:before="100" w:beforeAutospacing="1" w:after="100" w:afterAutospacing="1"/>
      <w:jc w:val="left"/>
    </w:pPr>
    <w:rPr>
      <w:rFonts w:eastAsia="Arial Unicode MS"/>
      <w:kern w:val="0"/>
      <w:sz w:val="18"/>
      <w:szCs w:val="18"/>
    </w:rPr>
  </w:style>
  <w:style w:type="paragraph" w:customStyle="1" w:styleId="xl28">
    <w:name w:val="xl28"/>
    <w:basedOn w:val="a"/>
    <w:qFormat/>
    <w:rsid w:val="00725F6E"/>
    <w:pPr>
      <w:widowControl/>
      <w:pBdr>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11">
    <w:name w:val="列出段落111"/>
    <w:basedOn w:val="a"/>
    <w:qFormat/>
    <w:rsid w:val="00725F6E"/>
    <w:pPr>
      <w:ind w:firstLineChars="200" w:firstLine="420"/>
    </w:pPr>
  </w:style>
  <w:style w:type="paragraph" w:customStyle="1" w:styleId="15">
    <w:name w:val="纯文本1"/>
    <w:basedOn w:val="a"/>
    <w:qFormat/>
    <w:rsid w:val="00725F6E"/>
    <w:pPr>
      <w:adjustRightInd w:val="0"/>
      <w:spacing w:line="312" w:lineRule="atLeast"/>
      <w:textAlignment w:val="baseline"/>
    </w:pPr>
    <w:rPr>
      <w:rFonts w:ascii="宋体" w:hAnsi="Courier New"/>
      <w:kern w:val="0"/>
      <w:sz w:val="28"/>
    </w:rPr>
  </w:style>
  <w:style w:type="paragraph" w:customStyle="1" w:styleId="xl60">
    <w:name w:val="xl60"/>
    <w:basedOn w:val="a"/>
    <w:qFormat/>
    <w:rsid w:val="00725F6E"/>
    <w:pPr>
      <w:widowControl/>
      <w:pBdr>
        <w:top w:val="single" w:sz="4" w:space="0" w:color="auto"/>
        <w:left w:val="single" w:sz="4" w:space="0" w:color="auto"/>
        <w:bottom w:val="single" w:sz="4" w:space="0" w:color="auto"/>
      </w:pBdr>
      <w:spacing w:before="100" w:after="100"/>
      <w:jc w:val="center"/>
      <w:textAlignment w:val="center"/>
    </w:pPr>
    <w:rPr>
      <w:rFonts w:eastAsia="Arial Unicode MS"/>
      <w:kern w:val="0"/>
    </w:rPr>
  </w:style>
  <w:style w:type="paragraph" w:customStyle="1" w:styleId="l94">
    <w:name w:val="l9标题4"/>
    <w:basedOn w:val="l92"/>
    <w:qFormat/>
    <w:rsid w:val="00725F6E"/>
    <w:pPr>
      <w:ind w:left="0" w:firstLine="0"/>
    </w:pPr>
    <w:rPr>
      <w:rFonts w:ascii="Arial" w:hAnsi="Arial"/>
      <w:b/>
      <w:sz w:val="21"/>
    </w:rPr>
  </w:style>
  <w:style w:type="paragraph" w:customStyle="1" w:styleId="l92">
    <w:name w:val="l9标题2"/>
    <w:basedOn w:val="a"/>
    <w:qFormat/>
    <w:rsid w:val="00725F6E"/>
    <w:pPr>
      <w:tabs>
        <w:tab w:val="left" w:pos="567"/>
      </w:tabs>
      <w:spacing w:line="360" w:lineRule="auto"/>
      <w:ind w:left="567" w:hanging="567"/>
    </w:pPr>
    <w:rPr>
      <w:sz w:val="24"/>
    </w:rPr>
  </w:style>
  <w:style w:type="paragraph" w:customStyle="1" w:styleId="xl54">
    <w:name w:val="xl54"/>
    <w:basedOn w:val="a"/>
    <w:qFormat/>
    <w:rsid w:val="00725F6E"/>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styleId="aff2">
    <w:name w:val="List Paragraph"/>
    <w:basedOn w:val="a"/>
    <w:uiPriority w:val="99"/>
    <w:qFormat/>
    <w:rsid w:val="00725F6E"/>
    <w:pPr>
      <w:widowControl/>
      <w:adjustRightInd w:val="0"/>
      <w:snapToGrid w:val="0"/>
      <w:spacing w:after="200"/>
      <w:ind w:firstLineChars="200" w:firstLine="420"/>
      <w:jc w:val="left"/>
    </w:pPr>
    <w:rPr>
      <w:rFonts w:ascii="Tahoma" w:eastAsia="微软雅黑" w:hAnsi="Tahoma" w:cs="Tahoma"/>
      <w:kern w:val="0"/>
      <w:sz w:val="22"/>
      <w:szCs w:val="22"/>
    </w:rPr>
  </w:style>
  <w:style w:type="paragraph" w:customStyle="1" w:styleId="font9">
    <w:name w:val="font9"/>
    <w:basedOn w:val="a"/>
    <w:qFormat/>
    <w:rsid w:val="00725F6E"/>
    <w:pPr>
      <w:widowControl/>
      <w:spacing w:before="100" w:beforeAutospacing="1" w:after="100" w:afterAutospacing="1"/>
      <w:jc w:val="left"/>
    </w:pPr>
    <w:rPr>
      <w:rFonts w:ascii="仿宋_GB2312" w:eastAsia="仿宋_GB2312" w:hAnsi="Arial Unicode MS" w:cs="Arial Unicode MS" w:hint="eastAsia"/>
      <w:kern w:val="0"/>
      <w:sz w:val="24"/>
      <w:szCs w:val="24"/>
    </w:rPr>
  </w:style>
  <w:style w:type="paragraph" w:customStyle="1" w:styleId="xl59">
    <w:name w:val="xl59"/>
    <w:basedOn w:val="a"/>
    <w:qFormat/>
    <w:rsid w:val="00725F6E"/>
    <w:pPr>
      <w:widowControl/>
      <w:pBdr>
        <w:bottom w:val="single" w:sz="4" w:space="0" w:color="auto"/>
      </w:pBdr>
      <w:spacing w:before="100" w:after="100"/>
      <w:jc w:val="center"/>
      <w:textAlignment w:val="center"/>
    </w:pPr>
    <w:rPr>
      <w:rFonts w:ascii="Arial Unicode MS" w:eastAsia="Arial Unicode MS" w:hAnsi="Arial Unicode MS"/>
      <w:kern w:val="0"/>
    </w:rPr>
  </w:style>
  <w:style w:type="paragraph" w:customStyle="1" w:styleId="xl49">
    <w:name w:val="xl49"/>
    <w:basedOn w:val="a"/>
    <w:qFormat/>
    <w:rsid w:val="00725F6E"/>
    <w:pPr>
      <w:widowControl/>
      <w:pBdr>
        <w:top w:val="single" w:sz="4" w:space="0" w:color="auto"/>
        <w:left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xl61">
    <w:name w:val="xl61"/>
    <w:basedOn w:val="a"/>
    <w:qFormat/>
    <w:rsid w:val="00725F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Aff3">
    <w:name w:val="正文 A"/>
    <w:basedOn w:val="a"/>
    <w:qFormat/>
    <w:rsid w:val="00725F6E"/>
    <w:rPr>
      <w:rFonts w:eastAsia="Arial Unicode MS" w:cs="Arial Unicode MS"/>
      <w:color w:val="000000"/>
      <w:szCs w:val="21"/>
    </w:rPr>
  </w:style>
  <w:style w:type="paragraph" w:customStyle="1" w:styleId="GW-5">
    <w:name w:val="GW-标题5"/>
    <w:basedOn w:val="GW-4"/>
    <w:next w:val="a"/>
    <w:qFormat/>
    <w:rsid w:val="00725F6E"/>
    <w:pPr>
      <w:tabs>
        <w:tab w:val="left" w:pos="360"/>
        <w:tab w:val="left" w:pos="2100"/>
      </w:tabs>
      <w:ind w:left="0" w:firstLine="0"/>
      <w:outlineLvl w:val="4"/>
    </w:pPr>
    <w:rPr>
      <w:sz w:val="28"/>
    </w:rPr>
  </w:style>
  <w:style w:type="paragraph" w:customStyle="1" w:styleId="xl42">
    <w:name w:val="xl42"/>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l96">
    <w:name w:val="l9标题6"/>
    <w:basedOn w:val="l95"/>
    <w:qFormat/>
    <w:rsid w:val="00725F6E"/>
    <w:pPr>
      <w:ind w:left="227" w:hanging="227"/>
    </w:pPr>
  </w:style>
  <w:style w:type="paragraph" w:customStyle="1" w:styleId="l95">
    <w:name w:val="l9标题5"/>
    <w:basedOn w:val="l92"/>
    <w:qFormat/>
    <w:rsid w:val="00725F6E"/>
  </w:style>
  <w:style w:type="paragraph" w:customStyle="1" w:styleId="Charf4">
    <w:name w:val="Char"/>
    <w:basedOn w:val="a"/>
    <w:qFormat/>
    <w:rsid w:val="00725F6E"/>
    <w:pPr>
      <w:widowControl/>
      <w:spacing w:after="160" w:line="240" w:lineRule="exact"/>
      <w:jc w:val="left"/>
    </w:pPr>
    <w:rPr>
      <w:rFonts w:ascii="Verdana" w:eastAsia="仿宋_GB2312" w:hAnsi="Verdana"/>
      <w:kern w:val="0"/>
      <w:sz w:val="24"/>
      <w:lang w:eastAsia="en-US"/>
    </w:rPr>
  </w:style>
  <w:style w:type="paragraph" w:customStyle="1" w:styleId="xl37">
    <w:name w:val="xl37"/>
    <w:basedOn w:val="a"/>
    <w:qFormat/>
    <w:rsid w:val="00725F6E"/>
    <w:pPr>
      <w:widowControl/>
      <w:pBdr>
        <w:bottom w:val="single" w:sz="4" w:space="0" w:color="auto"/>
        <w:right w:val="single" w:sz="4" w:space="0" w:color="auto"/>
      </w:pBdr>
      <w:spacing w:before="100" w:after="100"/>
      <w:jc w:val="center"/>
    </w:pPr>
    <w:rPr>
      <w:rFonts w:eastAsia="Arial Unicode MS"/>
      <w:kern w:val="0"/>
    </w:rPr>
  </w:style>
  <w:style w:type="paragraph" w:customStyle="1" w:styleId="bt">
    <w:name w:val="bt"/>
    <w:basedOn w:val="a"/>
    <w:qFormat/>
    <w:rsid w:val="00725F6E"/>
    <w:pPr>
      <w:spacing w:line="340" w:lineRule="exact"/>
      <w:jc w:val="center"/>
    </w:pPr>
    <w:rPr>
      <w:rFonts w:eastAsia="黑体"/>
      <w:sz w:val="32"/>
    </w:rPr>
  </w:style>
  <w:style w:type="paragraph" w:customStyle="1" w:styleId="aff4">
    <w:name w:val="样式 小四 加粗 左 行距: 单倍行距"/>
    <w:basedOn w:val="a"/>
    <w:qFormat/>
    <w:rsid w:val="00725F6E"/>
    <w:pPr>
      <w:widowControl/>
      <w:tabs>
        <w:tab w:val="left" w:pos="420"/>
      </w:tabs>
      <w:snapToGrid w:val="0"/>
      <w:spacing w:before="40" w:after="40" w:line="300" w:lineRule="auto"/>
      <w:ind w:left="420" w:hanging="420"/>
      <w:jc w:val="left"/>
    </w:pPr>
    <w:rPr>
      <w:rFonts w:ascii="Arial" w:hAnsi="Arial"/>
      <w:kern w:val="0"/>
    </w:rPr>
  </w:style>
  <w:style w:type="paragraph" w:customStyle="1" w:styleId="Style140">
    <w:name w:val="_Style 140"/>
    <w:basedOn w:val="a"/>
    <w:qFormat/>
    <w:rsid w:val="00725F6E"/>
    <w:pPr>
      <w:widowControl/>
      <w:spacing w:after="160" w:line="240" w:lineRule="exact"/>
      <w:jc w:val="left"/>
    </w:pPr>
    <w:rPr>
      <w:rFonts w:ascii="Verdana" w:eastAsia="仿宋_GB2312" w:hAnsi="Verdana"/>
      <w:kern w:val="0"/>
      <w:sz w:val="24"/>
      <w:lang w:eastAsia="en-US"/>
    </w:rPr>
  </w:style>
  <w:style w:type="paragraph" w:customStyle="1" w:styleId="xl29">
    <w:name w:val="xl29"/>
    <w:basedOn w:val="a"/>
    <w:qFormat/>
    <w:rsid w:val="00725F6E"/>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5">
    <w:name w:val="表格题注"/>
    <w:next w:val="a"/>
    <w:qFormat/>
    <w:rsid w:val="00725F6E"/>
    <w:pPr>
      <w:keepLines/>
      <w:tabs>
        <w:tab w:val="left" w:pos="3780"/>
      </w:tabs>
      <w:spacing w:before="240"/>
      <w:ind w:left="3780" w:hanging="420"/>
      <w:jc w:val="center"/>
    </w:pPr>
    <w:rPr>
      <w:rFonts w:ascii="Arial" w:hAnsi="Arial"/>
      <w:sz w:val="18"/>
    </w:rPr>
  </w:style>
  <w:style w:type="paragraph" w:customStyle="1" w:styleId="l93">
    <w:name w:val="l9标题3"/>
    <w:basedOn w:val="l92"/>
    <w:qFormat/>
    <w:rsid w:val="00725F6E"/>
    <w:pPr>
      <w:ind w:left="0" w:firstLine="0"/>
    </w:pPr>
    <w:rPr>
      <w:b/>
    </w:rPr>
  </w:style>
  <w:style w:type="paragraph" w:customStyle="1" w:styleId="xl27">
    <w:name w:val="xl27"/>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62">
    <w:name w:val="xl62"/>
    <w:basedOn w:val="a"/>
    <w:qFormat/>
    <w:rsid w:val="00725F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5">
    <w:name w:val="xl55"/>
    <w:basedOn w:val="a"/>
    <w:qFormat/>
    <w:rsid w:val="00725F6E"/>
    <w:pPr>
      <w:widowControl/>
      <w:pBdr>
        <w:top w:val="single" w:sz="4" w:space="0" w:color="auto"/>
        <w:left w:val="single" w:sz="4" w:space="0" w:color="auto"/>
      </w:pBdr>
      <w:spacing w:before="100" w:after="100"/>
      <w:jc w:val="center"/>
      <w:textAlignment w:val="center"/>
    </w:pPr>
    <w:rPr>
      <w:rFonts w:ascii="Arial Unicode MS" w:eastAsia="Arial Unicode MS" w:hAnsi="Arial Unicode MS"/>
      <w:kern w:val="0"/>
    </w:rPr>
  </w:style>
  <w:style w:type="paragraph" w:customStyle="1" w:styleId="Style80">
    <w:name w:val="_Style 80"/>
    <w:basedOn w:val="a"/>
    <w:next w:val="32"/>
    <w:qFormat/>
    <w:rsid w:val="00725F6E"/>
    <w:pPr>
      <w:spacing w:line="420" w:lineRule="exact"/>
      <w:ind w:firstLine="525"/>
    </w:pPr>
    <w:rPr>
      <w:rFonts w:ascii="宋体"/>
      <w:color w:val="FF0000"/>
      <w:sz w:val="24"/>
    </w:rPr>
  </w:style>
  <w:style w:type="paragraph" w:customStyle="1" w:styleId="33">
    <w:name w:val="标题3"/>
    <w:basedOn w:val="1"/>
    <w:qFormat/>
    <w:rsid w:val="00725F6E"/>
    <w:pPr>
      <w:spacing w:beforeLines="50"/>
    </w:pPr>
    <w:rPr>
      <w:sz w:val="24"/>
    </w:rPr>
  </w:style>
  <w:style w:type="paragraph" w:customStyle="1" w:styleId="Style43">
    <w:name w:val="_Style 43"/>
    <w:basedOn w:val="a"/>
    <w:qFormat/>
    <w:rsid w:val="00725F6E"/>
    <w:pPr>
      <w:widowControl/>
      <w:spacing w:after="160" w:line="240" w:lineRule="exact"/>
      <w:jc w:val="left"/>
    </w:pPr>
    <w:rPr>
      <w:rFonts w:ascii="Verdana" w:eastAsia="仿宋_GB2312" w:hAnsi="Verdana"/>
      <w:kern w:val="0"/>
      <w:sz w:val="24"/>
      <w:lang w:eastAsia="en-US"/>
    </w:rPr>
  </w:style>
  <w:style w:type="paragraph" w:customStyle="1" w:styleId="GW-6">
    <w:name w:val="GW-标题6"/>
    <w:basedOn w:val="GW-5"/>
    <w:next w:val="a"/>
    <w:qFormat/>
    <w:rsid w:val="00725F6E"/>
    <w:pPr>
      <w:tabs>
        <w:tab w:val="left" w:pos="2520"/>
        <w:tab w:val="left" w:pos="3000"/>
      </w:tabs>
      <w:ind w:left="3000"/>
      <w:outlineLvl w:val="5"/>
    </w:pPr>
    <w:rPr>
      <w:sz w:val="24"/>
    </w:rPr>
  </w:style>
  <w:style w:type="paragraph" w:customStyle="1" w:styleId="xl31">
    <w:name w:val="xl31"/>
    <w:basedOn w:val="a"/>
    <w:qFormat/>
    <w:rsid w:val="00725F6E"/>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16">
    <w:name w:val="样式1"/>
    <w:basedOn w:val="a"/>
    <w:qFormat/>
    <w:rsid w:val="00725F6E"/>
    <w:pPr>
      <w:tabs>
        <w:tab w:val="left" w:pos="1410"/>
      </w:tabs>
    </w:pPr>
  </w:style>
  <w:style w:type="paragraph" w:customStyle="1" w:styleId="17">
    <w:name w:val="正文文本1"/>
    <w:qFormat/>
    <w:rsid w:val="00725F6E"/>
    <w:pPr>
      <w:widowControl w:val="0"/>
      <w:autoSpaceDE w:val="0"/>
      <w:autoSpaceDN w:val="0"/>
      <w:adjustRightInd w:val="0"/>
      <w:spacing w:before="170" w:line="300" w:lineRule="atLeast"/>
      <w:ind w:left="1134"/>
      <w:jc w:val="both"/>
    </w:pPr>
    <w:rPr>
      <w:rFonts w:ascii="Times New Roman" w:hAnsi="Times New Roman"/>
      <w:color w:val="000000"/>
      <w:sz w:val="24"/>
    </w:rPr>
  </w:style>
  <w:style w:type="paragraph" w:customStyle="1" w:styleId="aff6">
    <w:name w:val="自定义表格"/>
    <w:basedOn w:val="a"/>
    <w:qFormat/>
    <w:rsid w:val="00725F6E"/>
    <w:pPr>
      <w:widowControl/>
      <w:snapToGrid w:val="0"/>
      <w:spacing w:before="80" w:after="80"/>
    </w:pPr>
    <w:rPr>
      <w:kern w:val="0"/>
    </w:rPr>
  </w:style>
  <w:style w:type="paragraph" w:customStyle="1" w:styleId="font8">
    <w:name w:val="font8"/>
    <w:basedOn w:val="a"/>
    <w:qFormat/>
    <w:rsid w:val="00725F6E"/>
    <w:pPr>
      <w:widowControl/>
      <w:spacing w:before="100" w:beforeAutospacing="1" w:after="100" w:afterAutospacing="1"/>
      <w:jc w:val="left"/>
    </w:pPr>
    <w:rPr>
      <w:rFonts w:ascii="宋体" w:hAnsi="宋体" w:cs="Arial Unicode MS" w:hint="eastAsia"/>
      <w:kern w:val="0"/>
      <w:sz w:val="20"/>
    </w:rPr>
  </w:style>
  <w:style w:type="paragraph" w:customStyle="1" w:styleId="Abbildung">
    <w:name w:val="Abbildung"/>
    <w:basedOn w:val="a"/>
    <w:next w:val="a"/>
    <w:qFormat/>
    <w:rsid w:val="00725F6E"/>
    <w:pPr>
      <w:widowControl/>
      <w:tabs>
        <w:tab w:val="left" w:pos="1134"/>
        <w:tab w:val="left" w:pos="6237"/>
      </w:tabs>
      <w:spacing w:before="120"/>
      <w:jc w:val="center"/>
    </w:pPr>
    <w:rPr>
      <w:rFonts w:ascii="Arial" w:hAnsi="Arial"/>
      <w:b/>
      <w:kern w:val="0"/>
      <w:sz w:val="24"/>
      <w:lang w:val="en-GB"/>
    </w:rPr>
  </w:style>
  <w:style w:type="paragraph" w:customStyle="1" w:styleId="Default">
    <w:name w:val="Default"/>
    <w:qFormat/>
    <w:rsid w:val="00725F6E"/>
    <w:pPr>
      <w:widowControl w:val="0"/>
      <w:autoSpaceDE w:val="0"/>
      <w:autoSpaceDN w:val="0"/>
      <w:adjustRightInd w:val="0"/>
    </w:pPr>
    <w:rPr>
      <w:rFonts w:ascii="Times New Roman" w:hAnsi="Times New Roman"/>
      <w:color w:val="000000"/>
      <w:sz w:val="24"/>
      <w:szCs w:val="24"/>
    </w:rPr>
  </w:style>
  <w:style w:type="paragraph" w:customStyle="1" w:styleId="xl47">
    <w:name w:val="xl47"/>
    <w:basedOn w:val="a"/>
    <w:qFormat/>
    <w:rsid w:val="00725F6E"/>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zu">
    <w:name w:val="zu"/>
    <w:basedOn w:val="a"/>
    <w:qFormat/>
    <w:rsid w:val="00725F6E"/>
    <w:pPr>
      <w:tabs>
        <w:tab w:val="left" w:pos="567"/>
      </w:tabs>
      <w:ind w:left="709" w:hanging="705"/>
    </w:pPr>
  </w:style>
  <w:style w:type="paragraph" w:customStyle="1" w:styleId="aff7">
    <w:name w:val="重点"/>
    <w:basedOn w:val="a"/>
    <w:qFormat/>
    <w:rsid w:val="00725F6E"/>
    <w:pPr>
      <w:tabs>
        <w:tab w:val="left" w:pos="0"/>
      </w:tabs>
      <w:adjustRightInd w:val="0"/>
      <w:snapToGrid w:val="0"/>
      <w:spacing w:line="560" w:lineRule="atLeast"/>
      <w:ind w:left="1410" w:hanging="360"/>
    </w:pPr>
    <w:rPr>
      <w:kern w:val="24"/>
      <w:sz w:val="30"/>
    </w:rPr>
  </w:style>
  <w:style w:type="paragraph" w:customStyle="1" w:styleId="HeadingRight">
    <w:name w:val="Heading Right"/>
    <w:basedOn w:val="a"/>
    <w:qFormat/>
    <w:rsid w:val="00725F6E"/>
    <w:pPr>
      <w:widowControl/>
      <w:topLinePunct/>
      <w:adjustRightInd w:val="0"/>
      <w:snapToGrid w:val="0"/>
      <w:spacing w:line="240" w:lineRule="atLeast"/>
      <w:ind w:firstLineChars="200" w:firstLine="200"/>
      <w:jc w:val="right"/>
    </w:pPr>
    <w:rPr>
      <w:rFonts w:cs="Arial"/>
      <w:sz w:val="20"/>
    </w:rPr>
  </w:style>
  <w:style w:type="paragraph" w:customStyle="1" w:styleId="xl26">
    <w:name w:val="xl26"/>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xl48">
    <w:name w:val="xl48"/>
    <w:basedOn w:val="a"/>
    <w:qFormat/>
    <w:rsid w:val="00725F6E"/>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8">
    <w:name w:val="项目符号1"/>
    <w:basedOn w:val="a"/>
    <w:qFormat/>
    <w:rsid w:val="00725F6E"/>
    <w:pPr>
      <w:tabs>
        <w:tab w:val="left" w:pos="1410"/>
      </w:tabs>
      <w:overflowPunct w:val="0"/>
      <w:adjustRightInd w:val="0"/>
      <w:snapToGrid w:val="0"/>
      <w:spacing w:before="120" w:line="360" w:lineRule="auto"/>
      <w:ind w:left="1410" w:hanging="360"/>
    </w:pPr>
    <w:rPr>
      <w:rFonts w:ascii="宋体"/>
      <w:snapToGrid w:val="0"/>
      <w:kern w:val="0"/>
    </w:rPr>
  </w:style>
  <w:style w:type="paragraph" w:customStyle="1" w:styleId="zhengwen">
    <w:name w:val="zhengwen"/>
    <w:basedOn w:val="a"/>
    <w:qFormat/>
    <w:rsid w:val="00725F6E"/>
    <w:pPr>
      <w:tabs>
        <w:tab w:val="left" w:pos="1410"/>
      </w:tabs>
      <w:adjustRightInd w:val="0"/>
      <w:snapToGrid w:val="0"/>
      <w:spacing w:line="520" w:lineRule="exact"/>
      <w:ind w:left="1410" w:hanging="360"/>
    </w:pPr>
    <w:rPr>
      <w:bCs/>
      <w:sz w:val="28"/>
      <w:szCs w:val="24"/>
    </w:rPr>
  </w:style>
  <w:style w:type="paragraph" w:customStyle="1" w:styleId="25">
    <w:name w:val="标题2"/>
    <w:basedOn w:val="1"/>
    <w:qFormat/>
    <w:rsid w:val="00725F6E"/>
    <w:rPr>
      <w:sz w:val="30"/>
    </w:rPr>
  </w:style>
  <w:style w:type="paragraph" w:customStyle="1" w:styleId="aff8">
    <w:name w:val="表内"/>
    <w:basedOn w:val="a"/>
    <w:qFormat/>
    <w:rsid w:val="00725F6E"/>
    <w:rPr>
      <w:sz w:val="24"/>
    </w:rPr>
  </w:style>
  <w:style w:type="paragraph" w:customStyle="1" w:styleId="font5">
    <w:name w:val="font5"/>
    <w:basedOn w:val="a"/>
    <w:qFormat/>
    <w:rsid w:val="00725F6E"/>
    <w:pPr>
      <w:widowControl/>
      <w:spacing w:before="100" w:after="100"/>
      <w:jc w:val="left"/>
    </w:pPr>
    <w:rPr>
      <w:rFonts w:ascii="宋体" w:hAnsi="宋体" w:hint="eastAsia"/>
      <w:kern w:val="0"/>
      <w:sz w:val="18"/>
    </w:rPr>
  </w:style>
  <w:style w:type="paragraph" w:customStyle="1" w:styleId="xl32">
    <w:name w:val="xl32"/>
    <w:basedOn w:val="a"/>
    <w:qFormat/>
    <w:rsid w:val="00725F6E"/>
    <w:pPr>
      <w:widowControl/>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a"/>
    <w:qFormat/>
    <w:rsid w:val="00725F6E"/>
    <w:pPr>
      <w:widowControl/>
      <w:pBdr>
        <w:top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26">
    <w:name w:val="标题 2（绿盟科技）"/>
    <w:basedOn w:val="2"/>
    <w:next w:val="a"/>
    <w:qFormat/>
    <w:rsid w:val="00725F6E"/>
    <w:pPr>
      <w:adjustRightInd/>
      <w:spacing w:before="260" w:after="260" w:line="415" w:lineRule="auto"/>
      <w:jc w:val="left"/>
      <w:textAlignment w:val="auto"/>
    </w:pPr>
    <w:rPr>
      <w:rFonts w:ascii="Arial" w:eastAsia="黑体" w:hAnsi="Arial"/>
      <w:kern w:val="2"/>
      <w:sz w:val="32"/>
      <w:szCs w:val="32"/>
    </w:rPr>
  </w:style>
  <w:style w:type="paragraph" w:customStyle="1" w:styleId="xl64">
    <w:name w:val="xl64"/>
    <w:basedOn w:val="a"/>
    <w:qFormat/>
    <w:rsid w:val="00725F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41">
    <w:name w:val="样式4"/>
    <w:basedOn w:val="a"/>
    <w:qFormat/>
    <w:rsid w:val="00725F6E"/>
    <w:pPr>
      <w:tabs>
        <w:tab w:val="left" w:pos="1410"/>
      </w:tabs>
      <w:spacing w:line="360" w:lineRule="auto"/>
      <w:ind w:left="1410" w:hanging="360"/>
    </w:pPr>
    <w:rPr>
      <w:sz w:val="24"/>
    </w:rPr>
  </w:style>
  <w:style w:type="paragraph" w:customStyle="1" w:styleId="xl34">
    <w:name w:val="xl34"/>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110">
    <w:name w:val="列出段落11"/>
    <w:basedOn w:val="a"/>
    <w:qFormat/>
    <w:rsid w:val="00725F6E"/>
    <w:pPr>
      <w:ind w:firstLineChars="200" w:firstLine="420"/>
    </w:pPr>
    <w:rPr>
      <w:rFonts w:ascii="Calibri" w:hAnsi="Calibri"/>
      <w:szCs w:val="22"/>
    </w:rPr>
  </w:style>
  <w:style w:type="paragraph" w:customStyle="1" w:styleId="19">
    <w:name w:val="表1"/>
    <w:basedOn w:val="a"/>
    <w:qFormat/>
    <w:rsid w:val="00725F6E"/>
    <w:pPr>
      <w:adjustRightInd w:val="0"/>
      <w:snapToGrid w:val="0"/>
      <w:spacing w:line="360" w:lineRule="auto"/>
      <w:jc w:val="center"/>
    </w:pPr>
    <w:rPr>
      <w:rFonts w:ascii="宋体" w:hAnsi="宋体"/>
      <w:szCs w:val="24"/>
    </w:rPr>
  </w:style>
  <w:style w:type="paragraph" w:customStyle="1" w:styleId="27">
    <w:name w:val="样式2"/>
    <w:basedOn w:val="16"/>
    <w:qFormat/>
    <w:rsid w:val="00725F6E"/>
    <w:pPr>
      <w:tabs>
        <w:tab w:val="clear" w:pos="1410"/>
      </w:tabs>
      <w:spacing w:before="240" w:after="60"/>
      <w:outlineLvl w:val="0"/>
    </w:pPr>
    <w:rPr>
      <w:rFonts w:ascii="Arial" w:hAnsi="Arial" w:cs="Arial"/>
      <w:b/>
      <w:bCs/>
      <w:szCs w:val="32"/>
    </w:rPr>
  </w:style>
  <w:style w:type="paragraph" w:customStyle="1" w:styleId="xl58">
    <w:name w:val="xl58"/>
    <w:basedOn w:val="a"/>
    <w:qFormat/>
    <w:rsid w:val="00725F6E"/>
    <w:pPr>
      <w:widowControl/>
      <w:pBdr>
        <w:left w:val="single" w:sz="4" w:space="0" w:color="auto"/>
        <w:bottom w:val="single" w:sz="4" w:space="0" w:color="auto"/>
      </w:pBdr>
      <w:spacing w:before="100" w:after="100"/>
      <w:jc w:val="center"/>
      <w:textAlignment w:val="center"/>
    </w:pPr>
    <w:rPr>
      <w:rFonts w:ascii="Arial Unicode MS" w:eastAsia="Arial Unicode MS" w:hAnsi="Arial Unicode MS"/>
      <w:kern w:val="0"/>
    </w:rPr>
  </w:style>
  <w:style w:type="paragraph" w:customStyle="1" w:styleId="GW-7">
    <w:name w:val="GW-标题7"/>
    <w:basedOn w:val="GW-6"/>
    <w:next w:val="a"/>
    <w:qFormat/>
    <w:rsid w:val="00725F6E"/>
    <w:pPr>
      <w:tabs>
        <w:tab w:val="left" w:pos="2940"/>
        <w:tab w:val="left" w:pos="3420"/>
      </w:tabs>
      <w:ind w:left="3420"/>
      <w:outlineLvl w:val="6"/>
    </w:pPr>
    <w:rPr>
      <w:sz w:val="21"/>
    </w:rPr>
  </w:style>
  <w:style w:type="paragraph" w:customStyle="1" w:styleId="CharCharCharCharCharChar1Char">
    <w:name w:val="Char Char Char Char Char Char1 Char"/>
    <w:basedOn w:val="a"/>
    <w:qFormat/>
    <w:rsid w:val="00725F6E"/>
    <w:pPr>
      <w:widowControl/>
      <w:spacing w:after="160" w:line="240" w:lineRule="exact"/>
      <w:jc w:val="left"/>
    </w:pPr>
    <w:rPr>
      <w:rFonts w:ascii="Verdana" w:hAnsi="Verdana"/>
      <w:kern w:val="0"/>
      <w:lang w:eastAsia="en-US"/>
    </w:rPr>
  </w:style>
  <w:style w:type="paragraph" w:customStyle="1" w:styleId="aff9">
    <w:name w:val="正文 + 宋体"/>
    <w:basedOn w:val="af2"/>
    <w:qFormat/>
    <w:rsid w:val="00725F6E"/>
    <w:pPr>
      <w:spacing w:beforeLines="50" w:afterLines="50" w:line="360" w:lineRule="auto"/>
      <w:jc w:val="both"/>
    </w:pPr>
    <w:rPr>
      <w:rFonts w:ascii="宋体" w:hAnsi="宋体"/>
      <w:b w:val="0"/>
      <w:bCs w:val="0"/>
      <w:sz w:val="20"/>
      <w:szCs w:val="20"/>
    </w:rPr>
  </w:style>
  <w:style w:type="paragraph" w:customStyle="1" w:styleId="xl46">
    <w:name w:val="xl46"/>
    <w:basedOn w:val="a"/>
    <w:qFormat/>
    <w:rsid w:val="00725F6E"/>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HeadingLeft">
    <w:name w:val="Heading Left"/>
    <w:basedOn w:val="a"/>
    <w:qFormat/>
    <w:rsid w:val="00725F6E"/>
    <w:pPr>
      <w:widowControl/>
      <w:topLinePunct/>
      <w:adjustRightInd w:val="0"/>
      <w:snapToGrid w:val="0"/>
      <w:spacing w:line="240" w:lineRule="atLeast"/>
      <w:ind w:firstLineChars="200" w:firstLine="200"/>
      <w:jc w:val="left"/>
    </w:pPr>
    <w:rPr>
      <w:rFonts w:cs="Arial"/>
      <w:sz w:val="20"/>
    </w:rPr>
  </w:style>
  <w:style w:type="paragraph" w:customStyle="1" w:styleId="Bodytext11">
    <w:name w:val="Body text 1"/>
    <w:basedOn w:val="17"/>
    <w:qFormat/>
    <w:rsid w:val="00725F6E"/>
    <w:pPr>
      <w:tabs>
        <w:tab w:val="left" w:pos="1134"/>
      </w:tabs>
      <w:ind w:hanging="1134"/>
    </w:pPr>
  </w:style>
  <w:style w:type="paragraph" w:customStyle="1" w:styleId="xl63">
    <w:name w:val="xl63"/>
    <w:basedOn w:val="a"/>
    <w:qFormat/>
    <w:rsid w:val="00725F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18"/>
      <w:szCs w:val="18"/>
    </w:rPr>
  </w:style>
  <w:style w:type="paragraph" w:customStyle="1" w:styleId="l97">
    <w:name w:val="l9标题7"/>
    <w:basedOn w:val="l96"/>
    <w:qFormat/>
    <w:rsid w:val="00725F6E"/>
    <w:pPr>
      <w:ind w:left="284" w:firstLine="0"/>
    </w:pPr>
  </w:style>
  <w:style w:type="paragraph" w:customStyle="1" w:styleId="xl44">
    <w:name w:val="xl44"/>
    <w:basedOn w:val="a"/>
    <w:qFormat/>
    <w:rsid w:val="00725F6E"/>
    <w:pPr>
      <w:widowControl/>
      <w:pBdr>
        <w:top w:val="single" w:sz="4" w:space="0" w:color="auto"/>
        <w:bottom w:val="single" w:sz="4" w:space="0" w:color="auto"/>
      </w:pBdr>
      <w:spacing w:before="100" w:after="100"/>
      <w:jc w:val="center"/>
      <w:textAlignment w:val="center"/>
    </w:pPr>
    <w:rPr>
      <w:rFonts w:eastAsia="Arial Unicode MS"/>
      <w:kern w:val="0"/>
    </w:rPr>
  </w:style>
  <w:style w:type="paragraph" w:customStyle="1" w:styleId="GW-8">
    <w:name w:val="GW-标题8"/>
    <w:basedOn w:val="GW-7"/>
    <w:qFormat/>
    <w:rsid w:val="00725F6E"/>
    <w:pPr>
      <w:tabs>
        <w:tab w:val="left" w:pos="3360"/>
        <w:tab w:val="left" w:pos="3840"/>
      </w:tabs>
      <w:ind w:left="3840"/>
    </w:pPr>
    <w:rPr>
      <w:b w:val="0"/>
    </w:rPr>
  </w:style>
  <w:style w:type="paragraph" w:customStyle="1" w:styleId="51">
    <w:name w:val="5"/>
    <w:basedOn w:val="a"/>
    <w:next w:val="a0"/>
    <w:uiPriority w:val="99"/>
    <w:qFormat/>
    <w:rsid w:val="00725F6E"/>
    <w:rPr>
      <w:rFonts w:ascii="宋体" w:hAnsi="Courier New" w:cs="Courier New"/>
      <w:szCs w:val="21"/>
    </w:rPr>
  </w:style>
  <w:style w:type="paragraph" w:customStyle="1" w:styleId="Char11">
    <w:name w:val="Char1"/>
    <w:basedOn w:val="a"/>
    <w:qFormat/>
    <w:rsid w:val="00725F6E"/>
    <w:pPr>
      <w:widowControl/>
      <w:spacing w:after="160" w:line="240" w:lineRule="exact"/>
      <w:jc w:val="left"/>
    </w:pPr>
    <w:rPr>
      <w:rFonts w:ascii="Verdana" w:eastAsia="仿宋_GB2312" w:hAnsi="Verdana"/>
      <w:kern w:val="0"/>
      <w:sz w:val="24"/>
      <w:lang w:eastAsia="en-US"/>
    </w:rPr>
  </w:style>
  <w:style w:type="paragraph" w:customStyle="1" w:styleId="xl56">
    <w:name w:val="xl56"/>
    <w:basedOn w:val="a"/>
    <w:qFormat/>
    <w:rsid w:val="00725F6E"/>
    <w:pPr>
      <w:widowControl/>
      <w:pBdr>
        <w:top w:val="single" w:sz="4" w:space="0" w:color="auto"/>
      </w:pBdr>
      <w:spacing w:before="100" w:after="100"/>
      <w:jc w:val="center"/>
      <w:textAlignment w:val="center"/>
    </w:pPr>
    <w:rPr>
      <w:rFonts w:ascii="Arial Unicode MS" w:eastAsia="Arial Unicode MS" w:hAnsi="Arial Unicode MS"/>
      <w:kern w:val="0"/>
    </w:rPr>
  </w:style>
  <w:style w:type="paragraph" w:customStyle="1" w:styleId="font0">
    <w:name w:val="font0"/>
    <w:basedOn w:val="a"/>
    <w:qFormat/>
    <w:rsid w:val="00725F6E"/>
    <w:pPr>
      <w:widowControl/>
      <w:spacing w:before="100" w:beforeAutospacing="1" w:after="100" w:afterAutospacing="1"/>
      <w:jc w:val="left"/>
    </w:pPr>
    <w:rPr>
      <w:rFonts w:ascii="宋体" w:hAnsi="宋体" w:cs="Arial Unicode MS" w:hint="eastAsia"/>
      <w:kern w:val="0"/>
      <w:sz w:val="24"/>
      <w:szCs w:val="24"/>
    </w:rPr>
  </w:style>
  <w:style w:type="paragraph" w:customStyle="1" w:styleId="xl38">
    <w:name w:val="xl38"/>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51">
    <w:name w:val="xl51"/>
    <w:basedOn w:val="a"/>
    <w:qFormat/>
    <w:rsid w:val="00725F6E"/>
    <w:pPr>
      <w:widowControl/>
      <w:pBdr>
        <w:top w:val="single" w:sz="4" w:space="0" w:color="auto"/>
        <w:bottom w:val="single" w:sz="4" w:space="0" w:color="auto"/>
        <w:right w:val="single" w:sz="4" w:space="0" w:color="auto"/>
      </w:pBdr>
      <w:spacing w:before="100" w:after="100"/>
      <w:jc w:val="center"/>
    </w:pPr>
    <w:rPr>
      <w:rFonts w:ascii="Arial Unicode MS" w:eastAsia="Arial Unicode MS" w:hAnsi="Arial Unicode MS"/>
      <w:kern w:val="0"/>
    </w:rPr>
  </w:style>
  <w:style w:type="paragraph" w:customStyle="1" w:styleId="font7">
    <w:name w:val="font7"/>
    <w:basedOn w:val="a"/>
    <w:qFormat/>
    <w:rsid w:val="00725F6E"/>
    <w:pPr>
      <w:widowControl/>
      <w:spacing w:before="100" w:after="100"/>
      <w:jc w:val="left"/>
    </w:pPr>
    <w:rPr>
      <w:rFonts w:ascii="宋体" w:hAnsi="宋体" w:hint="eastAsia"/>
      <w:kern w:val="0"/>
    </w:rPr>
  </w:style>
  <w:style w:type="paragraph" w:customStyle="1" w:styleId="L91">
    <w:name w:val="L9标题1"/>
    <w:basedOn w:val="a"/>
    <w:qFormat/>
    <w:rsid w:val="00725F6E"/>
    <w:pPr>
      <w:tabs>
        <w:tab w:val="left" w:pos="425"/>
      </w:tabs>
      <w:spacing w:before="100" w:after="50" w:line="360" w:lineRule="auto"/>
      <w:ind w:left="425" w:hanging="425"/>
    </w:pPr>
    <w:rPr>
      <w:b/>
      <w:sz w:val="28"/>
    </w:rPr>
  </w:style>
  <w:style w:type="paragraph" w:customStyle="1" w:styleId="xl30">
    <w:name w:val="xl30"/>
    <w:basedOn w:val="a"/>
    <w:qFormat/>
    <w:rsid w:val="00725F6E"/>
    <w:pPr>
      <w:widowControl/>
      <w:pBdr>
        <w:top w:val="single" w:sz="4" w:space="0" w:color="auto"/>
        <w:left w:val="single" w:sz="4" w:space="0" w:color="auto"/>
        <w:bottom w:val="single" w:sz="4" w:space="0" w:color="auto"/>
        <w:right w:val="single" w:sz="4" w:space="0" w:color="auto"/>
      </w:pBdr>
      <w:spacing w:before="100" w:after="100"/>
      <w:jc w:val="left"/>
      <w:textAlignment w:val="center"/>
    </w:pPr>
    <w:rPr>
      <w:rFonts w:ascii="Arial Unicode MS" w:eastAsia="Arial Unicode MS" w:hAnsi="Arial Unicode MS"/>
      <w:kern w:val="0"/>
      <w:sz w:val="20"/>
    </w:rPr>
  </w:style>
  <w:style w:type="paragraph" w:customStyle="1" w:styleId="xl66">
    <w:name w:val="xl66"/>
    <w:basedOn w:val="a"/>
    <w:qFormat/>
    <w:rsid w:val="00725F6E"/>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xl45">
    <w:name w:val="xl45"/>
    <w:basedOn w:val="a"/>
    <w:qFormat/>
    <w:rsid w:val="00725F6E"/>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font11">
    <w:name w:val="font11"/>
    <w:basedOn w:val="a"/>
    <w:qFormat/>
    <w:rsid w:val="00725F6E"/>
    <w:pPr>
      <w:widowControl/>
      <w:spacing w:before="100" w:beforeAutospacing="1" w:after="100" w:afterAutospacing="1"/>
      <w:jc w:val="left"/>
    </w:pPr>
    <w:rPr>
      <w:rFonts w:ascii="Arial" w:eastAsia="Arial Unicode MS" w:hAnsi="Arial" w:cs="Arial"/>
      <w:kern w:val="0"/>
      <w:sz w:val="18"/>
      <w:szCs w:val="18"/>
    </w:rPr>
  </w:style>
  <w:style w:type="paragraph" w:customStyle="1" w:styleId="xl40">
    <w:name w:val="xl40"/>
    <w:basedOn w:val="a"/>
    <w:qFormat/>
    <w:rsid w:val="00725F6E"/>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a">
    <w:name w:val="正文点缩进"/>
    <w:basedOn w:val="a"/>
    <w:qFormat/>
    <w:rsid w:val="00725F6E"/>
    <w:pPr>
      <w:widowControl/>
      <w:tabs>
        <w:tab w:val="left" w:pos="1758"/>
      </w:tabs>
      <w:snapToGrid w:val="0"/>
      <w:spacing w:after="60" w:line="288" w:lineRule="auto"/>
    </w:pPr>
    <w:rPr>
      <w:rFonts w:ascii="宋体"/>
      <w:sz w:val="22"/>
      <w:shd w:val="clear" w:color="auto" w:fill="FFFFFF"/>
    </w:rPr>
  </w:style>
  <w:style w:type="paragraph" w:customStyle="1" w:styleId="qian">
    <w:name w:val="qian"/>
    <w:basedOn w:val="a"/>
    <w:qFormat/>
    <w:rsid w:val="00725F6E"/>
    <w:pPr>
      <w:tabs>
        <w:tab w:val="left" w:pos="4395"/>
      </w:tabs>
      <w:ind w:left="4"/>
    </w:pPr>
  </w:style>
  <w:style w:type="paragraph" w:customStyle="1" w:styleId="font12">
    <w:name w:val="font12"/>
    <w:basedOn w:val="a"/>
    <w:qFormat/>
    <w:rsid w:val="00725F6E"/>
    <w:pPr>
      <w:widowControl/>
      <w:spacing w:before="100" w:beforeAutospacing="1" w:after="100" w:afterAutospacing="1"/>
      <w:jc w:val="left"/>
    </w:pPr>
    <w:rPr>
      <w:rFonts w:eastAsia="Arial Unicode MS"/>
      <w:b/>
      <w:bCs/>
      <w:kern w:val="0"/>
      <w:sz w:val="18"/>
      <w:szCs w:val="18"/>
    </w:rPr>
  </w:style>
  <w:style w:type="paragraph" w:customStyle="1" w:styleId="CM7">
    <w:name w:val="CM7"/>
    <w:basedOn w:val="a"/>
    <w:next w:val="a"/>
    <w:qFormat/>
    <w:rsid w:val="00725F6E"/>
    <w:pPr>
      <w:autoSpaceDE w:val="0"/>
      <w:autoSpaceDN w:val="0"/>
      <w:adjustRightInd w:val="0"/>
      <w:spacing w:line="626" w:lineRule="atLeast"/>
      <w:jc w:val="left"/>
    </w:pPr>
    <w:rPr>
      <w:rFonts w:ascii="仿宋_GB2312" w:eastAsia="仿宋_GB2312" w:hAnsi="Calibri"/>
      <w:kern w:val="0"/>
      <w:sz w:val="24"/>
      <w:szCs w:val="24"/>
    </w:rPr>
  </w:style>
  <w:style w:type="paragraph" w:customStyle="1" w:styleId="TOC1">
    <w:name w:val="TOC 标题1"/>
    <w:basedOn w:val="1"/>
    <w:next w:val="a"/>
    <w:unhideWhenUsed/>
    <w:qFormat/>
    <w:rsid w:val="00725F6E"/>
    <w:pPr>
      <w:widowControl/>
      <w:tabs>
        <w:tab w:val="left" w:pos="2210"/>
      </w:tabs>
      <w:spacing w:before="240" w:line="259" w:lineRule="auto"/>
      <w:ind w:left="2210" w:hanging="360"/>
      <w:jc w:val="left"/>
      <w:outlineLvl w:val="9"/>
    </w:pPr>
    <w:rPr>
      <w:rFonts w:ascii="Calibri Light" w:hAnsi="Calibri Light"/>
      <w:b w:val="0"/>
      <w:color w:val="2E75B5"/>
      <w:kern w:val="0"/>
      <w:sz w:val="32"/>
      <w:szCs w:val="32"/>
    </w:rPr>
  </w:style>
  <w:style w:type="paragraph" w:customStyle="1" w:styleId="affb">
    <w:name w:val="图"/>
    <w:basedOn w:val="a"/>
    <w:qFormat/>
    <w:rsid w:val="00725F6E"/>
    <w:pPr>
      <w:keepNext/>
      <w:adjustRightInd w:val="0"/>
      <w:snapToGrid w:val="0"/>
      <w:spacing w:before="60" w:after="60" w:line="300" w:lineRule="auto"/>
      <w:jc w:val="center"/>
    </w:pPr>
    <w:rPr>
      <w:spacing w:val="20"/>
      <w:kern w:val="0"/>
      <w:sz w:val="24"/>
    </w:rPr>
  </w:style>
  <w:style w:type="paragraph" w:customStyle="1" w:styleId="GW-1">
    <w:name w:val="GW-标题1"/>
    <w:basedOn w:val="1"/>
    <w:next w:val="a"/>
    <w:qFormat/>
    <w:rsid w:val="00725F6E"/>
    <w:pPr>
      <w:pageBreakBefore/>
      <w:spacing w:beforeLines="100" w:afterLines="100" w:line="360" w:lineRule="auto"/>
      <w:ind w:left="980"/>
      <w:jc w:val="both"/>
    </w:pPr>
    <w:rPr>
      <w:rFonts w:ascii="Calibri" w:eastAsia="仿宋_GB2312" w:hAnsi="Calibri"/>
      <w:bCs/>
      <w:sz w:val="44"/>
      <w:szCs w:val="44"/>
    </w:rPr>
  </w:style>
  <w:style w:type="paragraph" w:customStyle="1" w:styleId="xl57">
    <w:name w:val="xl57"/>
    <w:basedOn w:val="a"/>
    <w:qFormat/>
    <w:rsid w:val="00725F6E"/>
    <w:pPr>
      <w:widowControl/>
      <w:pBdr>
        <w:top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CharCharCharChar">
    <w:name w:val="Char Char Char Char"/>
    <w:basedOn w:val="a"/>
    <w:qFormat/>
    <w:rsid w:val="00725F6E"/>
    <w:pPr>
      <w:widowControl/>
      <w:spacing w:after="160" w:line="240" w:lineRule="exact"/>
      <w:jc w:val="left"/>
    </w:pPr>
    <w:rPr>
      <w:rFonts w:ascii="Verdana" w:eastAsia="仿宋_GB2312" w:hAnsi="Verdana"/>
      <w:kern w:val="0"/>
      <w:sz w:val="24"/>
      <w:lang w:eastAsia="en-US"/>
    </w:rPr>
  </w:style>
  <w:style w:type="paragraph" w:customStyle="1" w:styleId="font10">
    <w:name w:val="font10"/>
    <w:basedOn w:val="a"/>
    <w:qFormat/>
    <w:rsid w:val="00725F6E"/>
    <w:pPr>
      <w:widowControl/>
      <w:spacing w:before="100" w:beforeAutospacing="1" w:after="100" w:afterAutospacing="1"/>
      <w:jc w:val="left"/>
    </w:pPr>
    <w:rPr>
      <w:rFonts w:ascii="宋体" w:hAnsi="宋体" w:cs="Arial Unicode MS" w:hint="eastAsia"/>
      <w:color w:val="000000"/>
      <w:kern w:val="0"/>
      <w:sz w:val="18"/>
      <w:szCs w:val="18"/>
    </w:rPr>
  </w:style>
  <w:style w:type="paragraph" w:customStyle="1" w:styleId="xl43">
    <w:name w:val="xl43"/>
    <w:basedOn w:val="a"/>
    <w:qFormat/>
    <w:rsid w:val="00725F6E"/>
    <w:pPr>
      <w:widowControl/>
      <w:pBdr>
        <w:top w:val="single" w:sz="4" w:space="0" w:color="auto"/>
        <w:left w:val="single" w:sz="4" w:space="0" w:color="auto"/>
        <w:bottom w:val="single" w:sz="4" w:space="0" w:color="auto"/>
        <w:right w:val="single" w:sz="4" w:space="0" w:color="auto"/>
      </w:pBdr>
      <w:spacing w:before="100" w:after="100"/>
      <w:jc w:val="center"/>
    </w:pPr>
    <w:rPr>
      <w:rFonts w:eastAsia="Arial Unicode MS"/>
      <w:kern w:val="0"/>
    </w:rPr>
  </w:style>
  <w:style w:type="paragraph" w:customStyle="1" w:styleId="GW-9">
    <w:name w:val="GW-标题9"/>
    <w:basedOn w:val="GW-8"/>
    <w:qFormat/>
    <w:rsid w:val="00725F6E"/>
    <w:pPr>
      <w:tabs>
        <w:tab w:val="left" w:pos="3780"/>
        <w:tab w:val="left" w:pos="4260"/>
      </w:tabs>
      <w:ind w:left="4260"/>
    </w:pPr>
  </w:style>
  <w:style w:type="paragraph" w:customStyle="1" w:styleId="affc">
    <w:name w:val="基准标题"/>
    <w:basedOn w:val="a9"/>
    <w:next w:val="a9"/>
    <w:qFormat/>
    <w:rsid w:val="00725F6E"/>
    <w:pPr>
      <w:keepNext/>
      <w:keepLines/>
      <w:widowControl/>
      <w:tabs>
        <w:tab w:val="left" w:pos="600"/>
        <w:tab w:val="left" w:pos="960"/>
        <w:tab w:val="left" w:pos="1080"/>
      </w:tabs>
      <w:overflowPunct w:val="0"/>
      <w:spacing w:before="120" w:after="0"/>
    </w:pPr>
    <w:rPr>
      <w:rFonts w:ascii="Arial" w:hAnsi="Arial"/>
      <w:b/>
      <w:spacing w:val="-10"/>
      <w:kern w:val="20"/>
      <w:sz w:val="36"/>
    </w:rPr>
  </w:style>
  <w:style w:type="paragraph" w:customStyle="1" w:styleId="xl41">
    <w:name w:val="xl41"/>
    <w:basedOn w:val="a"/>
    <w:qFormat/>
    <w:rsid w:val="00725F6E"/>
    <w:pPr>
      <w:widowControl/>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kern w:val="0"/>
      <w:sz w:val="20"/>
    </w:rPr>
  </w:style>
  <w:style w:type="paragraph" w:customStyle="1" w:styleId="xl53">
    <w:name w:val="xl53"/>
    <w:basedOn w:val="a"/>
    <w:qFormat/>
    <w:rsid w:val="00725F6E"/>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xiaob">
    <w:name w:val="xiao b"/>
    <w:basedOn w:val="a"/>
    <w:qFormat/>
    <w:rsid w:val="00725F6E"/>
    <w:pPr>
      <w:jc w:val="center"/>
    </w:pPr>
    <w:rPr>
      <w:rFonts w:eastAsia="黑体"/>
      <w:sz w:val="24"/>
    </w:rPr>
  </w:style>
  <w:style w:type="paragraph" w:customStyle="1" w:styleId="p0">
    <w:name w:val="p0"/>
    <w:basedOn w:val="a"/>
    <w:qFormat/>
    <w:rsid w:val="00725F6E"/>
    <w:pPr>
      <w:widowControl/>
      <w:spacing w:before="100" w:beforeAutospacing="1" w:after="100" w:afterAutospacing="1"/>
      <w:jc w:val="left"/>
    </w:pPr>
    <w:rPr>
      <w:rFonts w:ascii="宋体" w:hAnsi="宋体" w:cs="宋体"/>
      <w:kern w:val="0"/>
      <w:sz w:val="24"/>
      <w:szCs w:val="24"/>
    </w:rPr>
  </w:style>
  <w:style w:type="paragraph" w:customStyle="1" w:styleId="USE1">
    <w:name w:val="USE 1"/>
    <w:basedOn w:val="a"/>
    <w:qFormat/>
    <w:rsid w:val="00725F6E"/>
    <w:pPr>
      <w:spacing w:line="200" w:lineRule="atLeast"/>
      <w:jc w:val="left"/>
    </w:pPr>
    <w:rPr>
      <w:rFonts w:ascii="宋体" w:hAnsi="宋体"/>
      <w:b/>
      <w:sz w:val="24"/>
      <w:szCs w:val="28"/>
    </w:rPr>
  </w:style>
  <w:style w:type="paragraph" w:customStyle="1" w:styleId="xl65">
    <w:name w:val="xl65"/>
    <w:basedOn w:val="a"/>
    <w:qFormat/>
    <w:rsid w:val="00725F6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28">
    <w:name w:val="列出段落2"/>
    <w:basedOn w:val="a"/>
    <w:qFormat/>
    <w:rsid w:val="00725F6E"/>
    <w:pPr>
      <w:ind w:firstLineChars="200" w:firstLine="420"/>
    </w:pPr>
  </w:style>
  <w:style w:type="paragraph" w:customStyle="1" w:styleId="font6">
    <w:name w:val="font6"/>
    <w:basedOn w:val="a"/>
    <w:qFormat/>
    <w:rsid w:val="00725F6E"/>
    <w:pPr>
      <w:widowControl/>
      <w:spacing w:before="100" w:after="100"/>
      <w:jc w:val="left"/>
    </w:pPr>
    <w:rPr>
      <w:rFonts w:eastAsia="Arial Unicode MS"/>
      <w:kern w:val="0"/>
    </w:rPr>
  </w:style>
  <w:style w:type="paragraph" w:customStyle="1" w:styleId="xl36">
    <w:name w:val="xl36"/>
    <w:basedOn w:val="a"/>
    <w:qFormat/>
    <w:rsid w:val="00725F6E"/>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ItemList">
    <w:name w:val="Item List"/>
    <w:qFormat/>
    <w:rsid w:val="00725F6E"/>
    <w:pPr>
      <w:tabs>
        <w:tab w:val="left" w:pos="2126"/>
      </w:tabs>
      <w:adjustRightInd w:val="0"/>
      <w:snapToGrid w:val="0"/>
      <w:spacing w:before="80" w:after="80" w:line="240" w:lineRule="atLeast"/>
    </w:pPr>
    <w:rPr>
      <w:rFonts w:ascii="Times New Roman" w:hAnsi="Times New Roman" w:cs="Arial"/>
      <w:kern w:val="2"/>
      <w:sz w:val="21"/>
      <w:szCs w:val="21"/>
    </w:rPr>
  </w:style>
  <w:style w:type="paragraph" w:customStyle="1" w:styleId="xl50">
    <w:name w:val="xl50"/>
    <w:basedOn w:val="a"/>
    <w:qFormat/>
    <w:rsid w:val="00725F6E"/>
    <w:pPr>
      <w:widowControl/>
      <w:pBdr>
        <w:top w:val="single" w:sz="4" w:space="0" w:color="auto"/>
        <w:bottom w:val="single" w:sz="4" w:space="0" w:color="auto"/>
      </w:pBdr>
      <w:spacing w:before="100" w:after="100"/>
      <w:jc w:val="center"/>
    </w:pPr>
    <w:rPr>
      <w:rFonts w:ascii="Arial Unicode MS" w:eastAsia="Arial Unicode MS" w:hAnsi="Arial Unicode MS"/>
      <w:kern w:val="0"/>
    </w:rPr>
  </w:style>
  <w:style w:type="paragraph" w:styleId="affd">
    <w:name w:val="No Spacing"/>
    <w:uiPriority w:val="5"/>
    <w:qFormat/>
    <w:rsid w:val="00725F6E"/>
    <w:rPr>
      <w:rFonts w:eastAsia="等线"/>
    </w:rPr>
  </w:style>
  <w:style w:type="table" w:customStyle="1" w:styleId="TableNormal">
    <w:name w:val="Table Normal"/>
    <w:basedOn w:val="a3"/>
    <w:qFormat/>
    <w:rsid w:val="00725F6E"/>
    <w:rPr>
      <w:rFonts w:ascii="Times New Roman" w:hAnsi="Times New Roman"/>
    </w:rPr>
    <w:tblPr>
      <w:tblInd w:w="0" w:type="dxa"/>
      <w:tblCellMar>
        <w:top w:w="0" w:type="dxa"/>
        <w:left w:w="0" w:type="dxa"/>
        <w:bottom w:w="0" w:type="dxa"/>
        <w:right w:w="0" w:type="dxa"/>
      </w:tblCellMar>
    </w:tblPr>
  </w:style>
  <w:style w:type="paragraph" w:customStyle="1" w:styleId="affe">
    <w:name w:val="正文内容"/>
    <w:basedOn w:val="a"/>
    <w:uiPriority w:val="99"/>
    <w:qFormat/>
    <w:rsid w:val="00725F6E"/>
    <w:pPr>
      <w:ind w:right="210"/>
    </w:pPr>
    <w:rPr>
      <w:szCs w:val="24"/>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cgp.gov.cn/search/cr/"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7300803@qq.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gp.gov.cn/search/c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cgp.gov.cn/search/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F3EA0-14C1-4AA2-A74E-E8377D08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8355</Words>
  <Characters>47627</Characters>
  <Application>Microsoft Office Word</Application>
  <DocSecurity>0</DocSecurity>
  <Lines>396</Lines>
  <Paragraphs>111</Paragraphs>
  <ScaleCrop>false</ScaleCrop>
  <Company>Microsoft</Company>
  <LinksUpToDate>false</LinksUpToDate>
  <CharactersWithSpaces>55871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石磊</dc:creator>
  <cp:lastModifiedBy>Shilei</cp:lastModifiedBy>
  <cp:revision>5</cp:revision>
  <cp:lastPrinted>2023-07-19T08:10:00Z</cp:lastPrinted>
  <dcterms:created xsi:type="dcterms:W3CDTF">2023-09-25T03:48:00Z</dcterms:created>
  <dcterms:modified xsi:type="dcterms:W3CDTF">2023-10-13T10:22:00Z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A996A9AA40724133AEE15604014AA776_13</vt:lpwstr>
  </property>
</Properties>
</file>