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B20" w:rsidRDefault="00677B37">
      <w:pPr>
        <w:pStyle w:val="ab"/>
        <w:spacing w:line="360" w:lineRule="auto"/>
        <w:jc w:val="center"/>
        <w:rPr>
          <w:rFonts w:ascii="宋体" w:hAnsi="宋体"/>
          <w:b/>
          <w:sz w:val="48"/>
          <w:szCs w:val="48"/>
        </w:rPr>
      </w:pPr>
      <w:bookmarkStart w:id="0" w:name="_Toc140471898"/>
      <w:bookmarkStart w:id="1" w:name="_Toc140159698"/>
      <w:bookmarkStart w:id="2" w:name="_Toc139095833"/>
      <w:bookmarkStart w:id="3" w:name="_Toc142726006"/>
      <w:bookmarkStart w:id="4" w:name="_Toc139102147"/>
      <w:bookmarkStart w:id="5" w:name="_Toc139095413"/>
      <w:bookmarkStart w:id="6" w:name="_Toc139095938"/>
      <w:r>
        <w:rPr>
          <w:rFonts w:ascii="宋体" w:hAnsi="宋体" w:hint="eastAsia"/>
          <w:b/>
          <w:sz w:val="48"/>
          <w:szCs w:val="48"/>
        </w:rPr>
        <w:t>2022年深圳海关二级指挥中心维保项目</w:t>
      </w:r>
    </w:p>
    <w:p w:rsidR="001F3B20" w:rsidRDefault="001F3B20">
      <w:pPr>
        <w:wordWrap w:val="0"/>
        <w:snapToGrid w:val="0"/>
        <w:spacing w:line="360" w:lineRule="auto"/>
        <w:jc w:val="center"/>
        <w:rPr>
          <w:rFonts w:ascii="宋体" w:hAnsi="宋体"/>
          <w:b/>
          <w:bCs/>
          <w:sz w:val="32"/>
          <w:szCs w:val="48"/>
        </w:rPr>
      </w:pPr>
    </w:p>
    <w:p w:rsidR="001F3B20" w:rsidRDefault="001F3B20">
      <w:pPr>
        <w:wordWrap w:val="0"/>
        <w:snapToGrid w:val="0"/>
        <w:spacing w:line="360" w:lineRule="auto"/>
        <w:jc w:val="center"/>
        <w:rPr>
          <w:rFonts w:ascii="宋体" w:hAnsi="宋体"/>
          <w:b/>
          <w:bCs/>
          <w:sz w:val="32"/>
          <w:szCs w:val="48"/>
        </w:rPr>
      </w:pPr>
    </w:p>
    <w:p w:rsidR="001F3B20" w:rsidRDefault="001F3B20">
      <w:pPr>
        <w:wordWrap w:val="0"/>
        <w:snapToGrid w:val="0"/>
        <w:spacing w:line="360" w:lineRule="auto"/>
        <w:jc w:val="center"/>
        <w:rPr>
          <w:rFonts w:ascii="宋体" w:hAnsi="宋体"/>
          <w:b/>
          <w:bCs/>
          <w:sz w:val="32"/>
          <w:szCs w:val="48"/>
        </w:rPr>
      </w:pPr>
    </w:p>
    <w:p w:rsidR="001F3B20" w:rsidRDefault="00677B37">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1F3B20" w:rsidRDefault="001F3B20">
      <w:pPr>
        <w:wordWrap w:val="0"/>
        <w:snapToGrid w:val="0"/>
        <w:spacing w:line="360" w:lineRule="auto"/>
        <w:jc w:val="center"/>
        <w:rPr>
          <w:rFonts w:ascii="宋体" w:hAnsi="宋体"/>
          <w:b/>
          <w:sz w:val="28"/>
          <w:szCs w:val="28"/>
        </w:rPr>
      </w:pPr>
    </w:p>
    <w:p w:rsidR="001F3B20" w:rsidRDefault="00677B37" w:rsidP="00364CC6">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SZGX2022088-SZHG-011</w:t>
      </w: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jc w:val="center"/>
        <w:rPr>
          <w:rFonts w:ascii="宋体" w:hAnsi="宋体"/>
          <w:b/>
          <w:sz w:val="28"/>
          <w:szCs w:val="28"/>
        </w:rPr>
      </w:pPr>
    </w:p>
    <w:p w:rsidR="001F3B20" w:rsidRDefault="001F3B20">
      <w:pPr>
        <w:wordWrap w:val="0"/>
        <w:snapToGrid w:val="0"/>
        <w:spacing w:line="360" w:lineRule="auto"/>
        <w:jc w:val="center"/>
        <w:rPr>
          <w:rFonts w:ascii="宋体" w:hAnsi="宋体"/>
          <w:b/>
          <w:sz w:val="28"/>
          <w:szCs w:val="28"/>
        </w:rPr>
      </w:pPr>
    </w:p>
    <w:p w:rsidR="001F3B20" w:rsidRDefault="001F3B20">
      <w:pPr>
        <w:wordWrap w:val="0"/>
        <w:snapToGrid w:val="0"/>
        <w:spacing w:line="360" w:lineRule="auto"/>
        <w:jc w:val="center"/>
        <w:rPr>
          <w:rFonts w:ascii="宋体" w:hAnsi="宋体"/>
          <w:b/>
          <w:sz w:val="28"/>
          <w:szCs w:val="28"/>
        </w:rPr>
      </w:pPr>
    </w:p>
    <w:p w:rsidR="001F3B20" w:rsidRDefault="00677B37">
      <w:pPr>
        <w:snapToGrid w:val="0"/>
        <w:spacing w:line="360" w:lineRule="auto"/>
        <w:jc w:val="left"/>
      </w:pPr>
      <w:r>
        <w:rPr>
          <w:rFonts w:ascii="宋体" w:hAnsi="宋体" w:hint="eastAsia"/>
          <w:b/>
          <w:sz w:val="28"/>
          <w:szCs w:val="28"/>
        </w:rPr>
        <w:t>采购人：</w:t>
      </w:r>
      <w:r w:rsidR="00E91F95" w:rsidRPr="00E91F95">
        <w:rPr>
          <w:rFonts w:ascii="宋体" w:hAnsi="宋体"/>
          <w:b/>
          <w:sz w:val="28"/>
          <w:szCs w:val="28"/>
        </w:rPr>
        <w:t>中华人民共和国深圳海关</w:t>
      </w:r>
    </w:p>
    <w:p w:rsidR="001F3B20" w:rsidRDefault="00677B37">
      <w:pPr>
        <w:snapToGrid w:val="0"/>
        <w:spacing w:line="360" w:lineRule="auto"/>
        <w:jc w:val="left"/>
        <w:rPr>
          <w:rFonts w:ascii="宋体" w:hAnsi="宋体"/>
          <w:b/>
          <w:sz w:val="28"/>
          <w:szCs w:val="28"/>
        </w:rPr>
      </w:pPr>
      <w:r>
        <w:rPr>
          <w:rFonts w:ascii="宋体" w:hAnsi="宋体" w:hint="eastAsia"/>
          <w:b/>
          <w:sz w:val="28"/>
          <w:szCs w:val="28"/>
        </w:rPr>
        <w:t>确认日期：2022年</w:t>
      </w:r>
      <w:r w:rsidR="005D36BD">
        <w:rPr>
          <w:rFonts w:ascii="宋体" w:hAnsi="宋体" w:hint="eastAsia"/>
          <w:b/>
          <w:sz w:val="28"/>
          <w:szCs w:val="28"/>
        </w:rPr>
        <w:t>11</w:t>
      </w:r>
      <w:r>
        <w:rPr>
          <w:rFonts w:ascii="宋体" w:hAnsi="宋体" w:hint="eastAsia"/>
          <w:b/>
          <w:sz w:val="28"/>
          <w:szCs w:val="28"/>
        </w:rPr>
        <w:t>月</w:t>
      </w:r>
      <w:r w:rsidR="005D36BD">
        <w:rPr>
          <w:rFonts w:ascii="宋体" w:hAnsi="宋体" w:hint="eastAsia"/>
          <w:b/>
          <w:sz w:val="28"/>
          <w:szCs w:val="28"/>
        </w:rPr>
        <w:t>30</w:t>
      </w:r>
      <w:r>
        <w:rPr>
          <w:rFonts w:ascii="宋体" w:hAnsi="宋体" w:hint="eastAsia"/>
          <w:b/>
          <w:sz w:val="28"/>
          <w:szCs w:val="28"/>
        </w:rPr>
        <w:t>日</w:t>
      </w: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rPr>
          <w:rFonts w:ascii="宋体" w:hAnsi="宋体"/>
          <w:b/>
          <w:sz w:val="28"/>
          <w:szCs w:val="28"/>
        </w:rPr>
      </w:pPr>
    </w:p>
    <w:p w:rsidR="001F3B20" w:rsidRDefault="001F3B20">
      <w:pPr>
        <w:wordWrap w:val="0"/>
        <w:snapToGrid w:val="0"/>
        <w:spacing w:line="360" w:lineRule="auto"/>
        <w:rPr>
          <w:rFonts w:ascii="宋体" w:hAnsi="宋体"/>
          <w:b/>
          <w:sz w:val="28"/>
          <w:szCs w:val="28"/>
        </w:rPr>
      </w:pPr>
    </w:p>
    <w:p w:rsidR="001F3B20" w:rsidRDefault="00677B37">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1F3B20" w:rsidRDefault="00677B37">
      <w:pPr>
        <w:wordWrap w:val="0"/>
        <w:snapToGrid w:val="0"/>
        <w:spacing w:line="360" w:lineRule="auto"/>
        <w:jc w:val="center"/>
        <w:rPr>
          <w:rFonts w:ascii="宋体" w:hAnsi="宋体"/>
          <w:b/>
          <w:sz w:val="30"/>
        </w:rPr>
      </w:pPr>
      <w:r>
        <w:rPr>
          <w:rFonts w:ascii="宋体" w:hAnsi="宋体" w:hint="eastAsia"/>
          <w:b/>
          <w:sz w:val="28"/>
          <w:szCs w:val="28"/>
        </w:rPr>
        <w:t>2022年</w:t>
      </w:r>
      <w:bookmarkEnd w:id="0"/>
      <w:bookmarkEnd w:id="1"/>
      <w:bookmarkEnd w:id="2"/>
      <w:bookmarkEnd w:id="3"/>
      <w:bookmarkEnd w:id="4"/>
      <w:bookmarkEnd w:id="5"/>
      <w:bookmarkEnd w:id="6"/>
      <w:r>
        <w:rPr>
          <w:rFonts w:ascii="宋体" w:hAnsi="宋体" w:hint="eastAsia"/>
          <w:b/>
          <w:sz w:val="28"/>
          <w:szCs w:val="28"/>
        </w:rPr>
        <w:t>11月</w:t>
      </w:r>
      <w:r>
        <w:rPr>
          <w:rFonts w:ascii="宋体" w:hAnsi="宋体"/>
          <w:b/>
          <w:sz w:val="30"/>
        </w:rPr>
        <w:br w:type="page"/>
      </w:r>
      <w:r>
        <w:rPr>
          <w:rFonts w:ascii="宋体" w:hAnsi="宋体" w:hint="eastAsia"/>
          <w:b/>
          <w:kern w:val="0"/>
          <w:szCs w:val="21"/>
        </w:rPr>
        <w:lastRenderedPageBreak/>
        <w:t>目  录</w:t>
      </w:r>
    </w:p>
    <w:p w:rsidR="001F3B20" w:rsidRDefault="003C70A0">
      <w:pPr>
        <w:pStyle w:val="10"/>
        <w:tabs>
          <w:tab w:val="right" w:leader="dot" w:pos="8920"/>
        </w:tabs>
        <w:rPr>
          <w:b w:val="0"/>
          <w:noProof/>
        </w:rPr>
      </w:pPr>
      <w:r>
        <w:rPr>
          <w:b w:val="0"/>
        </w:rPr>
        <w:fldChar w:fldCharType="begin"/>
      </w:r>
      <w:r w:rsidR="00677B37">
        <w:rPr>
          <w:b w:val="0"/>
        </w:rPr>
        <w:instrText xml:space="preserve"> TOC \o "1-4" \u </w:instrText>
      </w:r>
      <w:r>
        <w:rPr>
          <w:b w:val="0"/>
        </w:rPr>
        <w:fldChar w:fldCharType="separate"/>
      </w:r>
      <w:r w:rsidR="00677B37">
        <w:rPr>
          <w:rFonts w:hint="eastAsia"/>
          <w:b w:val="0"/>
          <w:noProof/>
        </w:rPr>
        <w:t>第一章  投标邀请书</w:t>
      </w:r>
      <w:r w:rsidR="00677B37">
        <w:rPr>
          <w:b w:val="0"/>
          <w:noProof/>
        </w:rPr>
        <w:tab/>
      </w:r>
      <w:r>
        <w:rPr>
          <w:b w:val="0"/>
          <w:noProof/>
        </w:rPr>
        <w:fldChar w:fldCharType="begin"/>
      </w:r>
      <w:r w:rsidR="00677B37">
        <w:rPr>
          <w:b w:val="0"/>
          <w:noProof/>
        </w:rPr>
        <w:instrText xml:space="preserve"> PAGEREF _Toc119078847 \h </w:instrText>
      </w:r>
      <w:r>
        <w:rPr>
          <w:b w:val="0"/>
          <w:noProof/>
        </w:rPr>
      </w:r>
      <w:r>
        <w:rPr>
          <w:b w:val="0"/>
          <w:noProof/>
        </w:rPr>
        <w:fldChar w:fldCharType="separate"/>
      </w:r>
      <w:r w:rsidR="000A5BC5">
        <w:rPr>
          <w:b w:val="0"/>
          <w:noProof/>
        </w:rPr>
        <w:t>4</w:t>
      </w:r>
      <w:r>
        <w:rPr>
          <w:b w:val="0"/>
          <w:noProof/>
        </w:rPr>
        <w:fldChar w:fldCharType="end"/>
      </w:r>
    </w:p>
    <w:p w:rsidR="001F3B20" w:rsidRDefault="00677B37">
      <w:pPr>
        <w:pStyle w:val="10"/>
        <w:tabs>
          <w:tab w:val="right" w:leader="dot" w:pos="8920"/>
        </w:tabs>
        <w:rPr>
          <w:b w:val="0"/>
          <w:noProof/>
        </w:rPr>
      </w:pPr>
      <w:r>
        <w:rPr>
          <w:rFonts w:hint="eastAsia"/>
          <w:b w:val="0"/>
          <w:noProof/>
        </w:rPr>
        <w:t>第二章  投标人须知</w:t>
      </w:r>
      <w:r>
        <w:rPr>
          <w:b w:val="0"/>
          <w:noProof/>
        </w:rPr>
        <w:tab/>
      </w:r>
      <w:r w:rsidR="003C70A0">
        <w:rPr>
          <w:b w:val="0"/>
          <w:noProof/>
        </w:rPr>
        <w:fldChar w:fldCharType="begin"/>
      </w:r>
      <w:r>
        <w:rPr>
          <w:b w:val="0"/>
          <w:noProof/>
        </w:rPr>
        <w:instrText xml:space="preserve"> PAGEREF _Toc119078849 \h </w:instrText>
      </w:r>
      <w:r w:rsidR="003C70A0">
        <w:rPr>
          <w:b w:val="0"/>
          <w:noProof/>
        </w:rPr>
      </w:r>
      <w:r w:rsidR="003C70A0">
        <w:rPr>
          <w:b w:val="0"/>
          <w:noProof/>
        </w:rPr>
        <w:fldChar w:fldCharType="separate"/>
      </w:r>
      <w:r w:rsidR="000A5BC5">
        <w:rPr>
          <w:b w:val="0"/>
          <w:noProof/>
        </w:rPr>
        <w:t>8</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一、说明</w:t>
      </w:r>
      <w:r>
        <w:rPr>
          <w:b w:val="0"/>
          <w:noProof/>
        </w:rPr>
        <w:tab/>
      </w:r>
      <w:r w:rsidR="003C70A0">
        <w:rPr>
          <w:b w:val="0"/>
          <w:noProof/>
        </w:rPr>
        <w:fldChar w:fldCharType="begin"/>
      </w:r>
      <w:r>
        <w:rPr>
          <w:b w:val="0"/>
          <w:noProof/>
        </w:rPr>
        <w:instrText xml:space="preserve"> PAGEREF _Toc119078850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w:t>
      </w:r>
      <w:r>
        <w:rPr>
          <w:rFonts w:hint="eastAsia"/>
          <w:b w:val="0"/>
          <w:noProof/>
        </w:rPr>
        <w:t>．资金来源</w:t>
      </w:r>
      <w:r>
        <w:rPr>
          <w:b w:val="0"/>
          <w:noProof/>
        </w:rPr>
        <w:tab/>
      </w:r>
      <w:r w:rsidR="003C70A0">
        <w:rPr>
          <w:b w:val="0"/>
          <w:noProof/>
        </w:rPr>
        <w:fldChar w:fldCharType="begin"/>
      </w:r>
      <w:r>
        <w:rPr>
          <w:b w:val="0"/>
          <w:noProof/>
        </w:rPr>
        <w:instrText xml:space="preserve"> PAGEREF _Toc119078851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w:t>
      </w:r>
      <w:r>
        <w:rPr>
          <w:rFonts w:hint="eastAsia"/>
          <w:b w:val="0"/>
          <w:noProof/>
        </w:rPr>
        <w:t>．定义</w:t>
      </w:r>
      <w:r>
        <w:rPr>
          <w:b w:val="0"/>
          <w:noProof/>
        </w:rPr>
        <w:tab/>
      </w:r>
      <w:r w:rsidR="003C70A0">
        <w:rPr>
          <w:b w:val="0"/>
          <w:noProof/>
        </w:rPr>
        <w:fldChar w:fldCharType="begin"/>
      </w:r>
      <w:r>
        <w:rPr>
          <w:b w:val="0"/>
          <w:noProof/>
        </w:rPr>
        <w:instrText xml:space="preserve"> PAGEREF _Toc119078852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3</w:t>
      </w:r>
      <w:r>
        <w:rPr>
          <w:rFonts w:hint="eastAsia"/>
          <w:b w:val="0"/>
          <w:noProof/>
        </w:rPr>
        <w:t>．保证</w:t>
      </w:r>
      <w:r>
        <w:rPr>
          <w:b w:val="0"/>
          <w:noProof/>
        </w:rPr>
        <w:tab/>
      </w:r>
      <w:r w:rsidR="003C70A0">
        <w:rPr>
          <w:b w:val="0"/>
          <w:noProof/>
        </w:rPr>
        <w:fldChar w:fldCharType="begin"/>
      </w:r>
      <w:r>
        <w:rPr>
          <w:b w:val="0"/>
          <w:noProof/>
        </w:rPr>
        <w:instrText xml:space="preserve"> PAGEREF _Toc119078853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4</w:t>
      </w:r>
      <w:r>
        <w:rPr>
          <w:rFonts w:hint="eastAsia"/>
          <w:b w:val="0"/>
          <w:noProof/>
        </w:rPr>
        <w:t>．合格的投标人</w:t>
      </w:r>
      <w:r>
        <w:rPr>
          <w:b w:val="0"/>
          <w:noProof/>
        </w:rPr>
        <w:tab/>
      </w:r>
      <w:r w:rsidR="003C70A0">
        <w:rPr>
          <w:b w:val="0"/>
          <w:noProof/>
        </w:rPr>
        <w:fldChar w:fldCharType="begin"/>
      </w:r>
      <w:r>
        <w:rPr>
          <w:b w:val="0"/>
          <w:noProof/>
        </w:rPr>
        <w:instrText xml:space="preserve"> PAGEREF _Toc119078854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5</w:t>
      </w:r>
      <w:r>
        <w:rPr>
          <w:rFonts w:hint="eastAsia"/>
          <w:b w:val="0"/>
          <w:noProof/>
        </w:rPr>
        <w:t>．合格的货物和服务</w:t>
      </w:r>
      <w:r>
        <w:rPr>
          <w:b w:val="0"/>
          <w:noProof/>
        </w:rPr>
        <w:tab/>
      </w:r>
      <w:r w:rsidR="003C70A0">
        <w:rPr>
          <w:b w:val="0"/>
          <w:noProof/>
        </w:rPr>
        <w:fldChar w:fldCharType="begin"/>
      </w:r>
      <w:r>
        <w:rPr>
          <w:b w:val="0"/>
          <w:noProof/>
        </w:rPr>
        <w:instrText xml:space="preserve"> PAGEREF _Toc119078855 \h </w:instrText>
      </w:r>
      <w:r w:rsidR="003C70A0">
        <w:rPr>
          <w:b w:val="0"/>
          <w:noProof/>
        </w:rPr>
      </w:r>
      <w:r w:rsidR="003C70A0">
        <w:rPr>
          <w:b w:val="0"/>
          <w:noProof/>
        </w:rPr>
        <w:fldChar w:fldCharType="separate"/>
      </w:r>
      <w:r w:rsidR="000A5BC5">
        <w:rPr>
          <w:b w:val="0"/>
          <w:noProof/>
        </w:rPr>
        <w:t>9</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6</w:t>
      </w:r>
      <w:r>
        <w:rPr>
          <w:rFonts w:hint="eastAsia"/>
          <w:b w:val="0"/>
          <w:noProof/>
        </w:rPr>
        <w:t>．投标费用</w:t>
      </w:r>
      <w:r>
        <w:rPr>
          <w:b w:val="0"/>
          <w:noProof/>
        </w:rPr>
        <w:tab/>
      </w:r>
      <w:r w:rsidR="003C70A0">
        <w:rPr>
          <w:b w:val="0"/>
          <w:noProof/>
        </w:rPr>
        <w:fldChar w:fldCharType="begin"/>
      </w:r>
      <w:r>
        <w:rPr>
          <w:b w:val="0"/>
          <w:noProof/>
        </w:rPr>
        <w:instrText xml:space="preserve"> PAGEREF _Toc119078856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二、招标文件</w:t>
      </w:r>
      <w:r>
        <w:rPr>
          <w:b w:val="0"/>
          <w:noProof/>
        </w:rPr>
        <w:tab/>
      </w:r>
      <w:r w:rsidR="003C70A0">
        <w:rPr>
          <w:b w:val="0"/>
          <w:noProof/>
        </w:rPr>
        <w:fldChar w:fldCharType="begin"/>
      </w:r>
      <w:r>
        <w:rPr>
          <w:b w:val="0"/>
          <w:noProof/>
        </w:rPr>
        <w:instrText xml:space="preserve"> PAGEREF _Toc119078857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7</w:t>
      </w:r>
      <w:r>
        <w:rPr>
          <w:rFonts w:hint="eastAsia"/>
          <w:b w:val="0"/>
          <w:noProof/>
        </w:rPr>
        <w:t>．招标文件构成</w:t>
      </w:r>
      <w:r>
        <w:rPr>
          <w:b w:val="0"/>
          <w:noProof/>
        </w:rPr>
        <w:tab/>
      </w:r>
      <w:r w:rsidR="003C70A0">
        <w:rPr>
          <w:b w:val="0"/>
          <w:noProof/>
        </w:rPr>
        <w:fldChar w:fldCharType="begin"/>
      </w:r>
      <w:r>
        <w:rPr>
          <w:b w:val="0"/>
          <w:noProof/>
        </w:rPr>
        <w:instrText xml:space="preserve"> PAGEREF _Toc119078858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8</w:t>
      </w:r>
      <w:r>
        <w:rPr>
          <w:rFonts w:hint="eastAsia"/>
          <w:b w:val="0"/>
          <w:noProof/>
        </w:rPr>
        <w:t>．招标文件的澄清、修改</w:t>
      </w:r>
      <w:r>
        <w:rPr>
          <w:b w:val="0"/>
          <w:noProof/>
        </w:rPr>
        <w:tab/>
      </w:r>
      <w:r w:rsidR="003C70A0">
        <w:rPr>
          <w:b w:val="0"/>
          <w:noProof/>
        </w:rPr>
        <w:fldChar w:fldCharType="begin"/>
      </w:r>
      <w:r>
        <w:rPr>
          <w:b w:val="0"/>
          <w:noProof/>
        </w:rPr>
        <w:instrText xml:space="preserve"> PAGEREF _Toc119078859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三、投标文件的编制</w:t>
      </w:r>
      <w:r>
        <w:rPr>
          <w:b w:val="0"/>
          <w:noProof/>
        </w:rPr>
        <w:tab/>
      </w:r>
      <w:r w:rsidR="003C70A0">
        <w:rPr>
          <w:b w:val="0"/>
          <w:noProof/>
        </w:rPr>
        <w:fldChar w:fldCharType="begin"/>
      </w:r>
      <w:r>
        <w:rPr>
          <w:b w:val="0"/>
          <w:noProof/>
        </w:rPr>
        <w:instrText xml:space="preserve"> PAGEREF _Toc119078860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9</w:t>
      </w:r>
      <w:r>
        <w:rPr>
          <w:rFonts w:hint="eastAsia"/>
          <w:b w:val="0"/>
          <w:noProof/>
        </w:rPr>
        <w:t>．投标文件编写、语言及计量单位</w:t>
      </w:r>
      <w:r>
        <w:rPr>
          <w:b w:val="0"/>
          <w:noProof/>
        </w:rPr>
        <w:tab/>
      </w:r>
      <w:r w:rsidR="003C70A0">
        <w:rPr>
          <w:b w:val="0"/>
          <w:noProof/>
        </w:rPr>
        <w:fldChar w:fldCharType="begin"/>
      </w:r>
      <w:r>
        <w:rPr>
          <w:b w:val="0"/>
          <w:noProof/>
        </w:rPr>
        <w:instrText xml:space="preserve"> PAGEREF _Toc119078861 \h </w:instrText>
      </w:r>
      <w:r w:rsidR="003C70A0">
        <w:rPr>
          <w:b w:val="0"/>
          <w:noProof/>
        </w:rPr>
      </w:r>
      <w:r w:rsidR="003C70A0">
        <w:rPr>
          <w:b w:val="0"/>
          <w:noProof/>
        </w:rPr>
        <w:fldChar w:fldCharType="separate"/>
      </w:r>
      <w:r w:rsidR="000A5BC5">
        <w:rPr>
          <w:b w:val="0"/>
          <w:noProof/>
        </w:rPr>
        <w:t>10</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10</w:t>
      </w:r>
      <w:r>
        <w:rPr>
          <w:rFonts w:hint="eastAsia"/>
          <w:b w:val="0"/>
          <w:noProof/>
        </w:rPr>
        <w:t>．投标文件构成</w:t>
      </w:r>
      <w:r>
        <w:rPr>
          <w:b w:val="0"/>
          <w:noProof/>
        </w:rPr>
        <w:tab/>
      </w:r>
      <w:r w:rsidR="003C70A0">
        <w:rPr>
          <w:b w:val="0"/>
          <w:noProof/>
        </w:rPr>
        <w:fldChar w:fldCharType="begin"/>
      </w:r>
      <w:r>
        <w:rPr>
          <w:b w:val="0"/>
          <w:noProof/>
        </w:rPr>
        <w:instrText xml:space="preserve"> PAGEREF _Toc119078862 \h </w:instrText>
      </w:r>
      <w:r w:rsidR="003C70A0">
        <w:rPr>
          <w:b w:val="0"/>
          <w:noProof/>
        </w:rPr>
      </w:r>
      <w:r w:rsidR="003C70A0">
        <w:rPr>
          <w:b w:val="0"/>
          <w:noProof/>
        </w:rPr>
        <w:fldChar w:fldCharType="separate"/>
      </w:r>
      <w:r w:rsidR="000A5BC5">
        <w:rPr>
          <w:b w:val="0"/>
          <w:noProof/>
        </w:rPr>
        <w:t>11</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11</w:t>
      </w:r>
      <w:r>
        <w:rPr>
          <w:rFonts w:hint="eastAsia"/>
          <w:b w:val="0"/>
          <w:noProof/>
        </w:rPr>
        <w:t>．投标报价和货币</w:t>
      </w:r>
      <w:r>
        <w:rPr>
          <w:b w:val="0"/>
          <w:noProof/>
        </w:rPr>
        <w:tab/>
      </w:r>
      <w:r w:rsidR="003C70A0">
        <w:rPr>
          <w:b w:val="0"/>
          <w:noProof/>
        </w:rPr>
        <w:fldChar w:fldCharType="begin"/>
      </w:r>
      <w:r>
        <w:rPr>
          <w:b w:val="0"/>
          <w:noProof/>
        </w:rPr>
        <w:instrText xml:space="preserve"> PAGEREF _Toc119078863 \h </w:instrText>
      </w:r>
      <w:r w:rsidR="003C70A0">
        <w:rPr>
          <w:b w:val="0"/>
          <w:noProof/>
        </w:rPr>
      </w:r>
      <w:r w:rsidR="003C70A0">
        <w:rPr>
          <w:b w:val="0"/>
          <w:noProof/>
        </w:rPr>
        <w:fldChar w:fldCharType="separate"/>
      </w:r>
      <w:r w:rsidR="000A5BC5">
        <w:rPr>
          <w:b w:val="0"/>
          <w:noProof/>
        </w:rPr>
        <w:t>11</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12</w:t>
      </w:r>
      <w:r>
        <w:rPr>
          <w:rFonts w:hint="eastAsia"/>
          <w:b w:val="0"/>
          <w:noProof/>
        </w:rPr>
        <w:t>．投标保证金</w:t>
      </w:r>
      <w:r>
        <w:rPr>
          <w:b w:val="0"/>
          <w:noProof/>
        </w:rPr>
        <w:tab/>
      </w:r>
      <w:r w:rsidR="003C70A0">
        <w:rPr>
          <w:b w:val="0"/>
          <w:noProof/>
        </w:rPr>
        <w:fldChar w:fldCharType="begin"/>
      </w:r>
      <w:r>
        <w:rPr>
          <w:b w:val="0"/>
          <w:noProof/>
        </w:rPr>
        <w:instrText xml:space="preserve"> PAGEREF _Toc119078864 \h </w:instrText>
      </w:r>
      <w:r w:rsidR="003C70A0">
        <w:rPr>
          <w:b w:val="0"/>
          <w:noProof/>
        </w:rPr>
      </w:r>
      <w:r w:rsidR="003C70A0">
        <w:rPr>
          <w:b w:val="0"/>
          <w:noProof/>
        </w:rPr>
        <w:fldChar w:fldCharType="separate"/>
      </w:r>
      <w:r w:rsidR="000A5BC5">
        <w:rPr>
          <w:b w:val="0"/>
          <w:noProof/>
        </w:rPr>
        <w:t>12</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13</w:t>
      </w:r>
      <w:r>
        <w:rPr>
          <w:rFonts w:hint="eastAsia"/>
          <w:b w:val="0"/>
          <w:noProof/>
        </w:rPr>
        <w:t>．投标有效期</w:t>
      </w:r>
      <w:r>
        <w:rPr>
          <w:b w:val="0"/>
          <w:noProof/>
        </w:rPr>
        <w:tab/>
      </w:r>
      <w:r w:rsidR="003C70A0">
        <w:rPr>
          <w:b w:val="0"/>
          <w:noProof/>
        </w:rPr>
        <w:fldChar w:fldCharType="begin"/>
      </w:r>
      <w:r>
        <w:rPr>
          <w:b w:val="0"/>
          <w:noProof/>
        </w:rPr>
        <w:instrText xml:space="preserve"> PAGEREF _Toc119078865 \h </w:instrText>
      </w:r>
      <w:r w:rsidR="003C70A0">
        <w:rPr>
          <w:b w:val="0"/>
          <w:noProof/>
        </w:rPr>
      </w:r>
      <w:r w:rsidR="003C70A0">
        <w:rPr>
          <w:b w:val="0"/>
          <w:noProof/>
        </w:rPr>
        <w:fldChar w:fldCharType="separate"/>
      </w:r>
      <w:r w:rsidR="000A5BC5">
        <w:rPr>
          <w:b w:val="0"/>
          <w:noProof/>
        </w:rPr>
        <w:t>12</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14</w:t>
      </w:r>
      <w:r>
        <w:rPr>
          <w:rFonts w:hint="eastAsia"/>
          <w:b w:val="0"/>
          <w:noProof/>
        </w:rPr>
        <w:t>．投标文件的编制</w:t>
      </w:r>
      <w:r>
        <w:rPr>
          <w:b w:val="0"/>
          <w:noProof/>
        </w:rPr>
        <w:tab/>
      </w:r>
      <w:r w:rsidR="003C70A0">
        <w:rPr>
          <w:b w:val="0"/>
          <w:noProof/>
        </w:rPr>
        <w:fldChar w:fldCharType="begin"/>
      </w:r>
      <w:r>
        <w:rPr>
          <w:b w:val="0"/>
          <w:noProof/>
        </w:rPr>
        <w:instrText xml:space="preserve"> PAGEREF _Toc119078866 \h </w:instrText>
      </w:r>
      <w:r w:rsidR="003C70A0">
        <w:rPr>
          <w:b w:val="0"/>
          <w:noProof/>
        </w:rPr>
      </w:r>
      <w:r w:rsidR="003C70A0">
        <w:rPr>
          <w:b w:val="0"/>
          <w:noProof/>
        </w:rPr>
        <w:fldChar w:fldCharType="separate"/>
      </w:r>
      <w:r w:rsidR="000A5BC5">
        <w:rPr>
          <w:b w:val="0"/>
          <w:noProof/>
        </w:rPr>
        <w:t>12</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15</w:t>
      </w:r>
      <w:r>
        <w:rPr>
          <w:rFonts w:hint="eastAsia"/>
          <w:b w:val="0"/>
          <w:noProof/>
        </w:rPr>
        <w:t>．投标文件的签署</w:t>
      </w:r>
      <w:r>
        <w:rPr>
          <w:b w:val="0"/>
          <w:noProof/>
        </w:rPr>
        <w:tab/>
      </w:r>
      <w:r w:rsidR="003C70A0">
        <w:rPr>
          <w:b w:val="0"/>
          <w:noProof/>
        </w:rPr>
        <w:fldChar w:fldCharType="begin"/>
      </w:r>
      <w:r>
        <w:rPr>
          <w:b w:val="0"/>
          <w:noProof/>
        </w:rPr>
        <w:instrText xml:space="preserve"> PAGEREF _Toc119078867 \h </w:instrText>
      </w:r>
      <w:r w:rsidR="003C70A0">
        <w:rPr>
          <w:b w:val="0"/>
          <w:noProof/>
        </w:rPr>
      </w:r>
      <w:r w:rsidR="003C70A0">
        <w:rPr>
          <w:b w:val="0"/>
          <w:noProof/>
        </w:rPr>
        <w:fldChar w:fldCharType="separate"/>
      </w:r>
      <w:r w:rsidR="000A5BC5">
        <w:rPr>
          <w:b w:val="0"/>
          <w:noProof/>
        </w:rPr>
        <w:t>12</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四、投标文件的递交</w:t>
      </w:r>
      <w:r>
        <w:rPr>
          <w:b w:val="0"/>
          <w:noProof/>
        </w:rPr>
        <w:tab/>
      </w:r>
      <w:r w:rsidR="003C70A0">
        <w:rPr>
          <w:b w:val="0"/>
          <w:noProof/>
        </w:rPr>
        <w:fldChar w:fldCharType="begin"/>
      </w:r>
      <w:r>
        <w:rPr>
          <w:b w:val="0"/>
          <w:noProof/>
        </w:rPr>
        <w:instrText xml:space="preserve"> PAGEREF _Toc119078868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16</w:t>
      </w:r>
      <w:r>
        <w:rPr>
          <w:rFonts w:hint="eastAsia"/>
          <w:b w:val="0"/>
          <w:noProof/>
        </w:rPr>
        <w:t>．投标文件的密封和标记</w:t>
      </w:r>
      <w:r>
        <w:rPr>
          <w:b w:val="0"/>
          <w:noProof/>
        </w:rPr>
        <w:tab/>
      </w:r>
      <w:r w:rsidR="003C70A0">
        <w:rPr>
          <w:b w:val="0"/>
          <w:noProof/>
        </w:rPr>
        <w:fldChar w:fldCharType="begin"/>
      </w:r>
      <w:r>
        <w:rPr>
          <w:b w:val="0"/>
          <w:noProof/>
        </w:rPr>
        <w:instrText xml:space="preserve"> PAGEREF _Toc119078869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17</w:t>
      </w:r>
      <w:r>
        <w:rPr>
          <w:rFonts w:hint="eastAsia"/>
          <w:b w:val="0"/>
          <w:noProof/>
        </w:rPr>
        <w:t>．投标截止时间</w:t>
      </w:r>
      <w:r>
        <w:rPr>
          <w:b w:val="0"/>
          <w:noProof/>
        </w:rPr>
        <w:tab/>
      </w:r>
      <w:r w:rsidR="003C70A0">
        <w:rPr>
          <w:b w:val="0"/>
          <w:noProof/>
        </w:rPr>
        <w:fldChar w:fldCharType="begin"/>
      </w:r>
      <w:r>
        <w:rPr>
          <w:b w:val="0"/>
          <w:noProof/>
        </w:rPr>
        <w:instrText xml:space="preserve"> PAGEREF _Toc119078870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18</w:t>
      </w:r>
      <w:r>
        <w:rPr>
          <w:rFonts w:hint="eastAsia"/>
          <w:b w:val="0"/>
          <w:noProof/>
        </w:rPr>
        <w:t>．投标文件的递交</w:t>
      </w:r>
      <w:r>
        <w:rPr>
          <w:b w:val="0"/>
          <w:noProof/>
        </w:rPr>
        <w:tab/>
      </w:r>
      <w:r w:rsidR="003C70A0">
        <w:rPr>
          <w:b w:val="0"/>
          <w:noProof/>
        </w:rPr>
        <w:fldChar w:fldCharType="begin"/>
      </w:r>
      <w:r>
        <w:rPr>
          <w:b w:val="0"/>
          <w:noProof/>
        </w:rPr>
        <w:instrText xml:space="preserve"> PAGEREF _Toc119078871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19</w:t>
      </w:r>
      <w:r>
        <w:rPr>
          <w:rFonts w:hint="eastAsia"/>
          <w:b w:val="0"/>
          <w:noProof/>
        </w:rPr>
        <w:t>．投标文件的修改与撤回</w:t>
      </w:r>
      <w:r>
        <w:rPr>
          <w:b w:val="0"/>
          <w:noProof/>
        </w:rPr>
        <w:tab/>
      </w:r>
      <w:r w:rsidR="003C70A0">
        <w:rPr>
          <w:b w:val="0"/>
          <w:noProof/>
        </w:rPr>
        <w:fldChar w:fldCharType="begin"/>
      </w:r>
      <w:r>
        <w:rPr>
          <w:b w:val="0"/>
          <w:noProof/>
        </w:rPr>
        <w:instrText xml:space="preserve"> PAGEREF _Toc119078872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五、开标</w:t>
      </w:r>
      <w:r>
        <w:rPr>
          <w:b w:val="0"/>
          <w:noProof/>
        </w:rPr>
        <w:tab/>
      </w:r>
      <w:r w:rsidR="003C70A0">
        <w:rPr>
          <w:b w:val="0"/>
          <w:noProof/>
        </w:rPr>
        <w:fldChar w:fldCharType="begin"/>
      </w:r>
      <w:r>
        <w:rPr>
          <w:b w:val="0"/>
          <w:noProof/>
        </w:rPr>
        <w:instrText xml:space="preserve"> PAGEREF _Toc119078873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20</w:t>
      </w:r>
      <w:r>
        <w:rPr>
          <w:rFonts w:hint="eastAsia"/>
          <w:b w:val="0"/>
          <w:noProof/>
        </w:rPr>
        <w:t>．开标</w:t>
      </w:r>
      <w:r>
        <w:rPr>
          <w:b w:val="0"/>
          <w:noProof/>
        </w:rPr>
        <w:tab/>
      </w:r>
      <w:r w:rsidR="003C70A0">
        <w:rPr>
          <w:b w:val="0"/>
          <w:noProof/>
        </w:rPr>
        <w:fldChar w:fldCharType="begin"/>
      </w:r>
      <w:r>
        <w:rPr>
          <w:b w:val="0"/>
          <w:noProof/>
        </w:rPr>
        <w:instrText xml:space="preserve"> PAGEREF _Toc119078874 \h </w:instrText>
      </w:r>
      <w:r w:rsidR="003C70A0">
        <w:rPr>
          <w:b w:val="0"/>
          <w:noProof/>
        </w:rPr>
      </w:r>
      <w:r w:rsidR="003C70A0">
        <w:rPr>
          <w:b w:val="0"/>
          <w:noProof/>
        </w:rPr>
        <w:fldChar w:fldCharType="separate"/>
      </w:r>
      <w:r w:rsidR="000A5BC5">
        <w:rPr>
          <w:b w:val="0"/>
          <w:noProof/>
        </w:rPr>
        <w:t>13</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21</w:t>
      </w:r>
      <w:r>
        <w:rPr>
          <w:rFonts w:hint="eastAsia"/>
          <w:b w:val="0"/>
          <w:noProof/>
        </w:rPr>
        <w:t>．投标文件的澄清</w:t>
      </w:r>
      <w:r>
        <w:rPr>
          <w:b w:val="0"/>
          <w:noProof/>
        </w:rPr>
        <w:tab/>
      </w:r>
      <w:r w:rsidR="003C70A0">
        <w:rPr>
          <w:b w:val="0"/>
          <w:noProof/>
        </w:rPr>
        <w:fldChar w:fldCharType="begin"/>
      </w:r>
      <w:r>
        <w:rPr>
          <w:b w:val="0"/>
          <w:noProof/>
        </w:rPr>
        <w:instrText xml:space="preserve"> PAGEREF _Toc119078875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22</w:t>
      </w:r>
      <w:r>
        <w:rPr>
          <w:rFonts w:hint="eastAsia"/>
          <w:b w:val="0"/>
          <w:noProof/>
        </w:rPr>
        <w:t>．保密</w:t>
      </w:r>
      <w:r>
        <w:rPr>
          <w:b w:val="0"/>
          <w:noProof/>
        </w:rPr>
        <w:tab/>
      </w:r>
      <w:r w:rsidR="003C70A0">
        <w:rPr>
          <w:b w:val="0"/>
          <w:noProof/>
        </w:rPr>
        <w:fldChar w:fldCharType="begin"/>
      </w:r>
      <w:r>
        <w:rPr>
          <w:b w:val="0"/>
          <w:noProof/>
        </w:rPr>
        <w:instrText xml:space="preserve"> PAGEREF _Toc119078876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23</w:t>
      </w:r>
      <w:r>
        <w:rPr>
          <w:rFonts w:hint="eastAsia"/>
          <w:b w:val="0"/>
          <w:noProof/>
        </w:rPr>
        <w:t>．关于中标结果公示</w:t>
      </w:r>
      <w:r>
        <w:rPr>
          <w:b w:val="0"/>
          <w:noProof/>
        </w:rPr>
        <w:tab/>
      </w:r>
      <w:r w:rsidR="003C70A0">
        <w:rPr>
          <w:b w:val="0"/>
          <w:noProof/>
        </w:rPr>
        <w:fldChar w:fldCharType="begin"/>
      </w:r>
      <w:r>
        <w:rPr>
          <w:b w:val="0"/>
          <w:noProof/>
        </w:rPr>
        <w:instrText xml:space="preserve"> PAGEREF _Toc119078877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六、授予合同</w:t>
      </w:r>
      <w:r>
        <w:rPr>
          <w:b w:val="0"/>
          <w:noProof/>
        </w:rPr>
        <w:tab/>
      </w:r>
      <w:r w:rsidR="003C70A0">
        <w:rPr>
          <w:b w:val="0"/>
          <w:noProof/>
        </w:rPr>
        <w:fldChar w:fldCharType="begin"/>
      </w:r>
      <w:r>
        <w:rPr>
          <w:b w:val="0"/>
          <w:noProof/>
        </w:rPr>
        <w:instrText xml:space="preserve"> PAGEREF _Toc119078878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24</w:t>
      </w:r>
      <w:r>
        <w:rPr>
          <w:rFonts w:hint="eastAsia"/>
          <w:b w:val="0"/>
          <w:noProof/>
        </w:rPr>
        <w:t>．资格后审</w:t>
      </w:r>
      <w:r>
        <w:rPr>
          <w:b w:val="0"/>
          <w:noProof/>
        </w:rPr>
        <w:tab/>
      </w:r>
      <w:r w:rsidR="003C70A0">
        <w:rPr>
          <w:b w:val="0"/>
          <w:noProof/>
        </w:rPr>
        <w:fldChar w:fldCharType="begin"/>
      </w:r>
      <w:r>
        <w:rPr>
          <w:b w:val="0"/>
          <w:noProof/>
        </w:rPr>
        <w:instrText xml:space="preserve"> PAGEREF _Toc119078879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25</w:t>
      </w:r>
      <w:r>
        <w:rPr>
          <w:rFonts w:hint="eastAsia"/>
          <w:b w:val="0"/>
          <w:noProof/>
        </w:rPr>
        <w:t>．更改采购数量的权力</w:t>
      </w:r>
      <w:r>
        <w:rPr>
          <w:b w:val="0"/>
          <w:noProof/>
        </w:rPr>
        <w:tab/>
      </w:r>
      <w:r w:rsidR="003C70A0">
        <w:rPr>
          <w:b w:val="0"/>
          <w:noProof/>
        </w:rPr>
        <w:fldChar w:fldCharType="begin"/>
      </w:r>
      <w:r>
        <w:rPr>
          <w:b w:val="0"/>
          <w:noProof/>
        </w:rPr>
        <w:instrText xml:space="preserve"> PAGEREF _Toc119078880 \h </w:instrText>
      </w:r>
      <w:r w:rsidR="003C70A0">
        <w:rPr>
          <w:b w:val="0"/>
          <w:noProof/>
        </w:rPr>
      </w:r>
      <w:r w:rsidR="003C70A0">
        <w:rPr>
          <w:b w:val="0"/>
          <w:noProof/>
        </w:rPr>
        <w:fldChar w:fldCharType="separate"/>
      </w:r>
      <w:r w:rsidR="000A5BC5">
        <w:rPr>
          <w:b w:val="0"/>
          <w:noProof/>
        </w:rPr>
        <w:t>14</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26</w:t>
      </w:r>
      <w:r>
        <w:rPr>
          <w:rFonts w:hint="eastAsia"/>
          <w:b w:val="0"/>
          <w:noProof/>
        </w:rPr>
        <w:t>．中标通知书</w:t>
      </w:r>
      <w:r>
        <w:rPr>
          <w:b w:val="0"/>
          <w:noProof/>
        </w:rPr>
        <w:tab/>
      </w:r>
      <w:r w:rsidR="003C70A0">
        <w:rPr>
          <w:b w:val="0"/>
          <w:noProof/>
        </w:rPr>
        <w:fldChar w:fldCharType="begin"/>
      </w:r>
      <w:r>
        <w:rPr>
          <w:b w:val="0"/>
          <w:noProof/>
        </w:rPr>
        <w:instrText xml:space="preserve"> PAGEREF _Toc119078881 \h </w:instrText>
      </w:r>
      <w:r w:rsidR="003C70A0">
        <w:rPr>
          <w:b w:val="0"/>
          <w:noProof/>
        </w:rPr>
      </w:r>
      <w:r w:rsidR="003C70A0">
        <w:rPr>
          <w:b w:val="0"/>
          <w:noProof/>
        </w:rPr>
        <w:fldChar w:fldCharType="separate"/>
      </w:r>
      <w:r w:rsidR="000A5BC5">
        <w:rPr>
          <w:b w:val="0"/>
          <w:noProof/>
        </w:rPr>
        <w:t>15</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lastRenderedPageBreak/>
        <w:t>27</w:t>
      </w:r>
      <w:r>
        <w:rPr>
          <w:rFonts w:hint="eastAsia"/>
          <w:b w:val="0"/>
          <w:noProof/>
        </w:rPr>
        <w:t>．签订合同</w:t>
      </w:r>
      <w:r>
        <w:rPr>
          <w:b w:val="0"/>
          <w:noProof/>
        </w:rPr>
        <w:tab/>
      </w:r>
      <w:r w:rsidR="003C70A0">
        <w:rPr>
          <w:b w:val="0"/>
          <w:noProof/>
        </w:rPr>
        <w:fldChar w:fldCharType="begin"/>
      </w:r>
      <w:r>
        <w:rPr>
          <w:b w:val="0"/>
          <w:noProof/>
        </w:rPr>
        <w:instrText xml:space="preserve"> PAGEREF _Toc119078882 \h </w:instrText>
      </w:r>
      <w:r w:rsidR="003C70A0">
        <w:rPr>
          <w:b w:val="0"/>
          <w:noProof/>
        </w:rPr>
      </w:r>
      <w:r w:rsidR="003C70A0">
        <w:rPr>
          <w:b w:val="0"/>
          <w:noProof/>
        </w:rPr>
        <w:fldChar w:fldCharType="separate"/>
      </w:r>
      <w:r w:rsidR="000A5BC5">
        <w:rPr>
          <w:b w:val="0"/>
          <w:noProof/>
        </w:rPr>
        <w:t>15</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28</w:t>
      </w:r>
      <w:r>
        <w:rPr>
          <w:rFonts w:hint="eastAsia"/>
          <w:b w:val="0"/>
          <w:noProof/>
        </w:rPr>
        <w:t>．中标服务费</w:t>
      </w:r>
      <w:r>
        <w:rPr>
          <w:b w:val="0"/>
          <w:noProof/>
        </w:rPr>
        <w:tab/>
      </w:r>
      <w:r w:rsidR="003C70A0">
        <w:rPr>
          <w:b w:val="0"/>
          <w:noProof/>
        </w:rPr>
        <w:fldChar w:fldCharType="begin"/>
      </w:r>
      <w:r>
        <w:rPr>
          <w:b w:val="0"/>
          <w:noProof/>
        </w:rPr>
        <w:instrText xml:space="preserve"> PAGEREF _Toc119078883 \h </w:instrText>
      </w:r>
      <w:r w:rsidR="003C70A0">
        <w:rPr>
          <w:b w:val="0"/>
          <w:noProof/>
        </w:rPr>
      </w:r>
      <w:r w:rsidR="003C70A0">
        <w:rPr>
          <w:b w:val="0"/>
          <w:noProof/>
        </w:rPr>
        <w:fldChar w:fldCharType="separate"/>
      </w:r>
      <w:r w:rsidR="000A5BC5">
        <w:rPr>
          <w:b w:val="0"/>
          <w:noProof/>
        </w:rPr>
        <w:t>15</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七、特别说明</w:t>
      </w:r>
      <w:r>
        <w:rPr>
          <w:b w:val="0"/>
          <w:noProof/>
        </w:rPr>
        <w:tab/>
      </w:r>
      <w:r w:rsidR="003C70A0">
        <w:rPr>
          <w:b w:val="0"/>
          <w:noProof/>
        </w:rPr>
        <w:fldChar w:fldCharType="begin"/>
      </w:r>
      <w:r>
        <w:rPr>
          <w:b w:val="0"/>
          <w:noProof/>
        </w:rPr>
        <w:instrText xml:space="preserve"> PAGEREF _Toc119078884 \h </w:instrText>
      </w:r>
      <w:r w:rsidR="003C70A0">
        <w:rPr>
          <w:b w:val="0"/>
          <w:noProof/>
        </w:rPr>
      </w:r>
      <w:r w:rsidR="003C70A0">
        <w:rPr>
          <w:b w:val="0"/>
          <w:noProof/>
        </w:rPr>
        <w:fldChar w:fldCharType="separate"/>
      </w:r>
      <w:r w:rsidR="000A5BC5">
        <w:rPr>
          <w:b w:val="0"/>
          <w:noProof/>
        </w:rPr>
        <w:t>15</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29</w:t>
      </w:r>
      <w:r>
        <w:rPr>
          <w:rFonts w:hint="eastAsia"/>
          <w:b w:val="0"/>
          <w:noProof/>
        </w:rPr>
        <w:t>．关于中小企业参加投标的特殊规定</w:t>
      </w:r>
      <w:r>
        <w:rPr>
          <w:b w:val="0"/>
          <w:noProof/>
        </w:rPr>
        <w:tab/>
      </w:r>
      <w:r w:rsidR="003C70A0">
        <w:rPr>
          <w:b w:val="0"/>
          <w:noProof/>
        </w:rPr>
        <w:fldChar w:fldCharType="begin"/>
      </w:r>
      <w:r>
        <w:rPr>
          <w:b w:val="0"/>
          <w:noProof/>
        </w:rPr>
        <w:instrText xml:space="preserve"> PAGEREF _Toc119078885 \h </w:instrText>
      </w:r>
      <w:r w:rsidR="003C70A0">
        <w:rPr>
          <w:b w:val="0"/>
          <w:noProof/>
        </w:rPr>
      </w:r>
      <w:r w:rsidR="003C70A0">
        <w:rPr>
          <w:b w:val="0"/>
          <w:noProof/>
        </w:rPr>
        <w:fldChar w:fldCharType="separate"/>
      </w:r>
      <w:r w:rsidR="000A5BC5">
        <w:rPr>
          <w:b w:val="0"/>
          <w:noProof/>
        </w:rPr>
        <w:t>15</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30</w:t>
      </w:r>
      <w:r>
        <w:rPr>
          <w:rFonts w:hint="eastAsia"/>
          <w:b w:val="0"/>
          <w:noProof/>
        </w:rPr>
        <w:t>．关于监狱企业投标的特殊规定</w:t>
      </w:r>
      <w:r>
        <w:rPr>
          <w:b w:val="0"/>
          <w:noProof/>
        </w:rPr>
        <w:tab/>
      </w:r>
      <w:r w:rsidR="003C70A0">
        <w:rPr>
          <w:b w:val="0"/>
          <w:noProof/>
        </w:rPr>
        <w:fldChar w:fldCharType="begin"/>
      </w:r>
      <w:r>
        <w:rPr>
          <w:b w:val="0"/>
          <w:noProof/>
        </w:rPr>
        <w:instrText xml:space="preserve"> PAGEREF _Toc119078886 \h </w:instrText>
      </w:r>
      <w:r w:rsidR="003C70A0">
        <w:rPr>
          <w:b w:val="0"/>
          <w:noProof/>
        </w:rPr>
      </w:r>
      <w:r w:rsidR="003C70A0">
        <w:rPr>
          <w:b w:val="0"/>
          <w:noProof/>
        </w:rPr>
        <w:fldChar w:fldCharType="separate"/>
      </w:r>
      <w:r w:rsidR="000A5BC5">
        <w:rPr>
          <w:b w:val="0"/>
          <w:noProof/>
        </w:rPr>
        <w:t>16</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31</w:t>
      </w:r>
      <w:r>
        <w:rPr>
          <w:rFonts w:hint="eastAsia"/>
          <w:b w:val="0"/>
          <w:noProof/>
        </w:rPr>
        <w:t>．关于残疾人福利性单位投标的特殊规定</w:t>
      </w:r>
      <w:r>
        <w:rPr>
          <w:b w:val="0"/>
          <w:noProof/>
        </w:rPr>
        <w:tab/>
      </w:r>
      <w:r w:rsidR="003C70A0">
        <w:rPr>
          <w:b w:val="0"/>
          <w:noProof/>
        </w:rPr>
        <w:fldChar w:fldCharType="begin"/>
      </w:r>
      <w:r>
        <w:rPr>
          <w:b w:val="0"/>
          <w:noProof/>
        </w:rPr>
        <w:instrText xml:space="preserve"> PAGEREF _Toc119078887 \h </w:instrText>
      </w:r>
      <w:r w:rsidR="003C70A0">
        <w:rPr>
          <w:b w:val="0"/>
          <w:noProof/>
        </w:rPr>
      </w:r>
      <w:r w:rsidR="003C70A0">
        <w:rPr>
          <w:b w:val="0"/>
          <w:noProof/>
        </w:rPr>
        <w:fldChar w:fldCharType="separate"/>
      </w:r>
      <w:r w:rsidR="000A5BC5">
        <w:rPr>
          <w:b w:val="0"/>
          <w:noProof/>
        </w:rPr>
        <w:t>16</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32</w:t>
      </w:r>
      <w:r>
        <w:rPr>
          <w:rFonts w:hint="eastAsia"/>
          <w:b w:val="0"/>
          <w:noProof/>
        </w:rPr>
        <w:t>．关于投标人信用信息查询渠道及查询内容</w:t>
      </w:r>
      <w:r>
        <w:rPr>
          <w:b w:val="0"/>
          <w:noProof/>
        </w:rPr>
        <w:tab/>
      </w:r>
      <w:r w:rsidR="003C70A0">
        <w:rPr>
          <w:b w:val="0"/>
          <w:noProof/>
        </w:rPr>
        <w:fldChar w:fldCharType="begin"/>
      </w:r>
      <w:r>
        <w:rPr>
          <w:b w:val="0"/>
          <w:noProof/>
        </w:rPr>
        <w:instrText xml:space="preserve"> PAGEREF _Toc119078888 \h </w:instrText>
      </w:r>
      <w:r w:rsidR="003C70A0">
        <w:rPr>
          <w:b w:val="0"/>
          <w:noProof/>
        </w:rPr>
      </w:r>
      <w:r w:rsidR="003C70A0">
        <w:rPr>
          <w:b w:val="0"/>
          <w:noProof/>
        </w:rPr>
        <w:fldChar w:fldCharType="separate"/>
      </w:r>
      <w:r w:rsidR="000A5BC5">
        <w:rPr>
          <w:b w:val="0"/>
          <w:noProof/>
        </w:rPr>
        <w:t>16</w:t>
      </w:r>
      <w:r w:rsidR="003C70A0">
        <w:rPr>
          <w:b w:val="0"/>
          <w:noProof/>
        </w:rPr>
        <w:fldChar w:fldCharType="end"/>
      </w:r>
    </w:p>
    <w:p w:rsidR="001F3B20" w:rsidRDefault="00677B37" w:rsidP="00364CC6">
      <w:pPr>
        <w:pStyle w:val="10"/>
        <w:tabs>
          <w:tab w:val="right" w:leader="dot" w:pos="8920"/>
        </w:tabs>
        <w:ind w:leftChars="607" w:left="1275"/>
        <w:rPr>
          <w:b w:val="0"/>
          <w:noProof/>
        </w:rPr>
      </w:pPr>
      <w:r>
        <w:rPr>
          <w:b w:val="0"/>
          <w:noProof/>
        </w:rPr>
        <w:t>33</w:t>
      </w:r>
      <w:r>
        <w:rPr>
          <w:rFonts w:hint="eastAsia"/>
          <w:b w:val="0"/>
          <w:noProof/>
        </w:rPr>
        <w:t>．特别说明</w:t>
      </w:r>
      <w:r>
        <w:rPr>
          <w:b w:val="0"/>
          <w:noProof/>
        </w:rPr>
        <w:tab/>
      </w:r>
      <w:r w:rsidR="003C70A0">
        <w:rPr>
          <w:b w:val="0"/>
          <w:noProof/>
        </w:rPr>
        <w:fldChar w:fldCharType="begin"/>
      </w:r>
      <w:r>
        <w:rPr>
          <w:b w:val="0"/>
          <w:noProof/>
        </w:rPr>
        <w:instrText xml:space="preserve"> PAGEREF _Toc119078889 \h </w:instrText>
      </w:r>
      <w:r w:rsidR="003C70A0">
        <w:rPr>
          <w:b w:val="0"/>
          <w:noProof/>
        </w:rPr>
      </w:r>
      <w:r w:rsidR="003C70A0">
        <w:rPr>
          <w:b w:val="0"/>
          <w:noProof/>
        </w:rPr>
        <w:fldChar w:fldCharType="separate"/>
      </w:r>
      <w:r w:rsidR="000A5BC5">
        <w:rPr>
          <w:b w:val="0"/>
          <w:noProof/>
        </w:rPr>
        <w:t>17</w:t>
      </w:r>
      <w:r w:rsidR="003C70A0">
        <w:rPr>
          <w:b w:val="0"/>
          <w:noProof/>
        </w:rPr>
        <w:fldChar w:fldCharType="end"/>
      </w:r>
    </w:p>
    <w:p w:rsidR="001F3B20" w:rsidRDefault="00677B37">
      <w:pPr>
        <w:pStyle w:val="10"/>
        <w:tabs>
          <w:tab w:val="right" w:leader="dot" w:pos="8920"/>
        </w:tabs>
        <w:rPr>
          <w:b w:val="0"/>
          <w:noProof/>
        </w:rPr>
      </w:pPr>
      <w:r>
        <w:rPr>
          <w:rFonts w:hint="eastAsia"/>
          <w:b w:val="0"/>
          <w:noProof/>
        </w:rPr>
        <w:t>第三章  合同范本</w:t>
      </w:r>
      <w:r>
        <w:rPr>
          <w:b w:val="0"/>
          <w:noProof/>
        </w:rPr>
        <w:tab/>
      </w:r>
      <w:r w:rsidR="003C70A0">
        <w:rPr>
          <w:b w:val="0"/>
          <w:noProof/>
        </w:rPr>
        <w:fldChar w:fldCharType="begin"/>
      </w:r>
      <w:r>
        <w:rPr>
          <w:b w:val="0"/>
          <w:noProof/>
        </w:rPr>
        <w:instrText xml:space="preserve"> PAGEREF _Toc119078890 \h </w:instrText>
      </w:r>
      <w:r w:rsidR="003C70A0">
        <w:rPr>
          <w:b w:val="0"/>
          <w:noProof/>
        </w:rPr>
      </w:r>
      <w:r w:rsidR="003C70A0">
        <w:rPr>
          <w:b w:val="0"/>
          <w:noProof/>
        </w:rPr>
        <w:fldChar w:fldCharType="separate"/>
      </w:r>
      <w:r w:rsidR="000A5BC5">
        <w:rPr>
          <w:b w:val="0"/>
          <w:noProof/>
        </w:rPr>
        <w:t>18</w:t>
      </w:r>
      <w:r w:rsidR="003C70A0">
        <w:rPr>
          <w:b w:val="0"/>
          <w:noProof/>
        </w:rPr>
        <w:fldChar w:fldCharType="end"/>
      </w:r>
    </w:p>
    <w:p w:rsidR="001F3B20" w:rsidRDefault="00677B37">
      <w:pPr>
        <w:pStyle w:val="10"/>
        <w:tabs>
          <w:tab w:val="right" w:leader="dot" w:pos="8920"/>
        </w:tabs>
        <w:rPr>
          <w:b w:val="0"/>
          <w:noProof/>
        </w:rPr>
      </w:pPr>
      <w:r>
        <w:rPr>
          <w:rFonts w:hint="eastAsia"/>
          <w:b w:val="0"/>
          <w:noProof/>
        </w:rPr>
        <w:t>第四章  项目需求</w:t>
      </w:r>
      <w:r>
        <w:rPr>
          <w:b w:val="0"/>
          <w:noProof/>
        </w:rPr>
        <w:tab/>
      </w:r>
      <w:r w:rsidR="003C70A0">
        <w:rPr>
          <w:b w:val="0"/>
          <w:noProof/>
        </w:rPr>
        <w:fldChar w:fldCharType="begin"/>
      </w:r>
      <w:r>
        <w:rPr>
          <w:b w:val="0"/>
          <w:noProof/>
        </w:rPr>
        <w:instrText xml:space="preserve"> PAGEREF _Toc119078891 \h </w:instrText>
      </w:r>
      <w:r w:rsidR="003C70A0">
        <w:rPr>
          <w:b w:val="0"/>
          <w:noProof/>
        </w:rPr>
      </w:r>
      <w:r w:rsidR="003C70A0">
        <w:rPr>
          <w:b w:val="0"/>
          <w:noProof/>
        </w:rPr>
        <w:fldChar w:fldCharType="separate"/>
      </w:r>
      <w:r w:rsidR="000A5BC5">
        <w:rPr>
          <w:b w:val="0"/>
          <w:noProof/>
        </w:rPr>
        <w:t>29</w:t>
      </w:r>
      <w:r w:rsidR="003C70A0">
        <w:rPr>
          <w:b w:val="0"/>
          <w:noProof/>
        </w:rPr>
        <w:fldChar w:fldCharType="end"/>
      </w:r>
    </w:p>
    <w:p w:rsidR="001F3B20" w:rsidRDefault="00677B37">
      <w:pPr>
        <w:pStyle w:val="10"/>
        <w:tabs>
          <w:tab w:val="right" w:leader="dot" w:pos="8920"/>
        </w:tabs>
        <w:rPr>
          <w:b w:val="0"/>
          <w:noProof/>
        </w:rPr>
      </w:pPr>
      <w:r>
        <w:rPr>
          <w:rFonts w:hint="eastAsia"/>
          <w:b w:val="0"/>
          <w:noProof/>
        </w:rPr>
        <w:t>第五章  投标文件格式</w:t>
      </w:r>
      <w:r>
        <w:rPr>
          <w:b w:val="0"/>
          <w:noProof/>
        </w:rPr>
        <w:tab/>
      </w:r>
      <w:r w:rsidR="003C70A0">
        <w:rPr>
          <w:b w:val="0"/>
          <w:noProof/>
        </w:rPr>
        <w:fldChar w:fldCharType="begin"/>
      </w:r>
      <w:r>
        <w:rPr>
          <w:b w:val="0"/>
          <w:noProof/>
        </w:rPr>
        <w:instrText xml:space="preserve"> PAGEREF _Toc119078892 \h </w:instrText>
      </w:r>
      <w:r w:rsidR="003C70A0">
        <w:rPr>
          <w:b w:val="0"/>
          <w:noProof/>
        </w:rPr>
      </w:r>
      <w:r w:rsidR="003C70A0">
        <w:rPr>
          <w:b w:val="0"/>
          <w:noProof/>
        </w:rPr>
        <w:fldChar w:fldCharType="separate"/>
      </w:r>
      <w:r w:rsidR="000A5BC5">
        <w:rPr>
          <w:b w:val="0"/>
          <w:noProof/>
        </w:rPr>
        <w:t>40</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3C70A0">
        <w:rPr>
          <w:b w:val="0"/>
          <w:noProof/>
        </w:rPr>
        <w:fldChar w:fldCharType="begin"/>
      </w:r>
      <w:r>
        <w:rPr>
          <w:b w:val="0"/>
          <w:noProof/>
        </w:rPr>
        <w:instrText xml:space="preserve"> PAGEREF _Toc119078893 \h </w:instrText>
      </w:r>
      <w:r w:rsidR="003C70A0">
        <w:rPr>
          <w:b w:val="0"/>
          <w:noProof/>
        </w:rPr>
      </w:r>
      <w:r w:rsidR="003C70A0">
        <w:rPr>
          <w:b w:val="0"/>
          <w:noProof/>
        </w:rPr>
        <w:fldChar w:fldCharType="separate"/>
      </w:r>
      <w:r w:rsidR="000A5BC5">
        <w:rPr>
          <w:b w:val="0"/>
          <w:noProof/>
        </w:rPr>
        <w:t>41</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3C70A0">
        <w:rPr>
          <w:b w:val="0"/>
          <w:noProof/>
        </w:rPr>
        <w:fldChar w:fldCharType="begin"/>
      </w:r>
      <w:r>
        <w:rPr>
          <w:b w:val="0"/>
          <w:noProof/>
        </w:rPr>
        <w:instrText xml:space="preserve"> PAGEREF _Toc119078894 \h </w:instrText>
      </w:r>
      <w:r w:rsidR="003C70A0">
        <w:rPr>
          <w:b w:val="0"/>
          <w:noProof/>
        </w:rPr>
      </w:r>
      <w:r w:rsidR="003C70A0">
        <w:rPr>
          <w:b w:val="0"/>
          <w:noProof/>
        </w:rPr>
        <w:fldChar w:fldCharType="separate"/>
      </w:r>
      <w:r w:rsidR="000A5BC5">
        <w:rPr>
          <w:b w:val="0"/>
          <w:noProof/>
        </w:rPr>
        <w:t>42</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3  </w:t>
      </w:r>
      <w:r>
        <w:rPr>
          <w:rFonts w:hint="eastAsia"/>
          <w:b w:val="0"/>
          <w:noProof/>
        </w:rPr>
        <w:t>详细报价清单</w:t>
      </w:r>
      <w:r>
        <w:rPr>
          <w:b w:val="0"/>
          <w:noProof/>
        </w:rPr>
        <w:tab/>
      </w:r>
      <w:r w:rsidR="003C70A0">
        <w:rPr>
          <w:b w:val="0"/>
          <w:noProof/>
        </w:rPr>
        <w:fldChar w:fldCharType="begin"/>
      </w:r>
      <w:r>
        <w:rPr>
          <w:b w:val="0"/>
          <w:noProof/>
        </w:rPr>
        <w:instrText xml:space="preserve"> PAGEREF _Toc119078895 \h </w:instrText>
      </w:r>
      <w:r w:rsidR="003C70A0">
        <w:rPr>
          <w:b w:val="0"/>
          <w:noProof/>
        </w:rPr>
      </w:r>
      <w:r w:rsidR="003C70A0">
        <w:rPr>
          <w:b w:val="0"/>
          <w:noProof/>
        </w:rPr>
        <w:fldChar w:fldCharType="separate"/>
      </w:r>
      <w:r w:rsidR="000A5BC5">
        <w:rPr>
          <w:b w:val="0"/>
          <w:noProof/>
        </w:rPr>
        <w:t>43</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3C70A0">
        <w:rPr>
          <w:b w:val="0"/>
          <w:noProof/>
        </w:rPr>
        <w:fldChar w:fldCharType="begin"/>
      </w:r>
      <w:r>
        <w:rPr>
          <w:b w:val="0"/>
          <w:noProof/>
        </w:rPr>
        <w:instrText xml:space="preserve"> PAGEREF _Toc119078896 \h </w:instrText>
      </w:r>
      <w:r w:rsidR="003C70A0">
        <w:rPr>
          <w:b w:val="0"/>
          <w:noProof/>
        </w:rPr>
      </w:r>
      <w:r w:rsidR="003C70A0">
        <w:rPr>
          <w:b w:val="0"/>
          <w:noProof/>
        </w:rPr>
        <w:fldChar w:fldCharType="separate"/>
      </w:r>
      <w:r w:rsidR="000A5BC5">
        <w:rPr>
          <w:b w:val="0"/>
          <w:noProof/>
        </w:rPr>
        <w:t>45</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5  </w:t>
      </w:r>
      <w:r>
        <w:rPr>
          <w:rFonts w:hint="eastAsia"/>
          <w:b w:val="0"/>
          <w:noProof/>
        </w:rPr>
        <w:t>资格证明文件</w:t>
      </w:r>
      <w:r>
        <w:rPr>
          <w:b w:val="0"/>
          <w:noProof/>
        </w:rPr>
        <w:tab/>
      </w:r>
      <w:r w:rsidR="003C70A0">
        <w:rPr>
          <w:b w:val="0"/>
          <w:noProof/>
        </w:rPr>
        <w:fldChar w:fldCharType="begin"/>
      </w:r>
      <w:r>
        <w:rPr>
          <w:b w:val="0"/>
          <w:noProof/>
        </w:rPr>
        <w:instrText xml:space="preserve"> PAGEREF _Toc119078897 \h </w:instrText>
      </w:r>
      <w:r w:rsidR="003C70A0">
        <w:rPr>
          <w:b w:val="0"/>
          <w:noProof/>
        </w:rPr>
      </w:r>
      <w:r w:rsidR="003C70A0">
        <w:rPr>
          <w:b w:val="0"/>
          <w:noProof/>
        </w:rPr>
        <w:fldChar w:fldCharType="separate"/>
      </w:r>
      <w:r w:rsidR="000A5BC5">
        <w:rPr>
          <w:b w:val="0"/>
          <w:noProof/>
        </w:rPr>
        <w:t>46</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6  </w:t>
      </w:r>
      <w:r>
        <w:rPr>
          <w:rFonts w:hint="eastAsia"/>
          <w:b w:val="0"/>
          <w:noProof/>
        </w:rPr>
        <w:t>拟投入人员情况一览表</w:t>
      </w:r>
      <w:r>
        <w:rPr>
          <w:b w:val="0"/>
          <w:noProof/>
        </w:rPr>
        <w:tab/>
      </w:r>
      <w:r w:rsidR="003C70A0">
        <w:rPr>
          <w:b w:val="0"/>
          <w:noProof/>
        </w:rPr>
        <w:fldChar w:fldCharType="begin"/>
      </w:r>
      <w:r>
        <w:rPr>
          <w:b w:val="0"/>
          <w:noProof/>
        </w:rPr>
        <w:instrText xml:space="preserve"> PAGEREF _Toc119078898 \h </w:instrText>
      </w:r>
      <w:r w:rsidR="003C70A0">
        <w:rPr>
          <w:b w:val="0"/>
          <w:noProof/>
        </w:rPr>
      </w:r>
      <w:r w:rsidR="003C70A0">
        <w:rPr>
          <w:b w:val="0"/>
          <w:noProof/>
        </w:rPr>
        <w:fldChar w:fldCharType="separate"/>
      </w:r>
      <w:r w:rsidR="000A5BC5">
        <w:rPr>
          <w:b w:val="0"/>
          <w:noProof/>
        </w:rPr>
        <w:t>48</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7 </w:t>
      </w:r>
      <w:r>
        <w:rPr>
          <w:rFonts w:hint="eastAsia"/>
          <w:b w:val="0"/>
          <w:noProof/>
        </w:rPr>
        <w:t xml:space="preserve"> 同类项目成功案例一览表</w:t>
      </w:r>
      <w:r>
        <w:rPr>
          <w:b w:val="0"/>
          <w:noProof/>
        </w:rPr>
        <w:tab/>
      </w:r>
      <w:r w:rsidR="003C70A0">
        <w:rPr>
          <w:b w:val="0"/>
          <w:noProof/>
        </w:rPr>
        <w:fldChar w:fldCharType="begin"/>
      </w:r>
      <w:r>
        <w:rPr>
          <w:b w:val="0"/>
          <w:noProof/>
        </w:rPr>
        <w:instrText xml:space="preserve"> PAGEREF _Toc119078899 \h </w:instrText>
      </w:r>
      <w:r w:rsidR="003C70A0">
        <w:rPr>
          <w:b w:val="0"/>
          <w:noProof/>
        </w:rPr>
      </w:r>
      <w:r w:rsidR="003C70A0">
        <w:rPr>
          <w:b w:val="0"/>
          <w:noProof/>
        </w:rPr>
        <w:fldChar w:fldCharType="separate"/>
      </w:r>
      <w:r w:rsidR="000A5BC5">
        <w:rPr>
          <w:b w:val="0"/>
          <w:noProof/>
        </w:rPr>
        <w:t>48</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8  </w:t>
      </w:r>
      <w:r>
        <w:rPr>
          <w:rFonts w:hint="eastAsia"/>
          <w:b w:val="0"/>
          <w:noProof/>
        </w:rPr>
        <w:t>服务响应方案</w:t>
      </w:r>
      <w:r>
        <w:rPr>
          <w:b w:val="0"/>
          <w:noProof/>
        </w:rPr>
        <w:tab/>
      </w:r>
      <w:r w:rsidR="003C70A0">
        <w:rPr>
          <w:b w:val="0"/>
          <w:noProof/>
        </w:rPr>
        <w:fldChar w:fldCharType="begin"/>
      </w:r>
      <w:r>
        <w:rPr>
          <w:b w:val="0"/>
          <w:noProof/>
        </w:rPr>
        <w:instrText xml:space="preserve"> PAGEREF _Toc119078900 \h </w:instrText>
      </w:r>
      <w:r w:rsidR="003C70A0">
        <w:rPr>
          <w:b w:val="0"/>
          <w:noProof/>
        </w:rPr>
      </w:r>
      <w:r w:rsidR="003C70A0">
        <w:rPr>
          <w:b w:val="0"/>
          <w:noProof/>
        </w:rPr>
        <w:fldChar w:fldCharType="separate"/>
      </w:r>
      <w:r w:rsidR="000A5BC5">
        <w:rPr>
          <w:b w:val="0"/>
          <w:noProof/>
        </w:rPr>
        <w:t>49</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9 </w:t>
      </w:r>
      <w:r>
        <w:rPr>
          <w:rFonts w:hint="eastAsia"/>
          <w:b w:val="0"/>
          <w:noProof/>
        </w:rPr>
        <w:t xml:space="preserve"> 商务指标响应一览表</w:t>
      </w:r>
      <w:r>
        <w:rPr>
          <w:b w:val="0"/>
          <w:noProof/>
        </w:rPr>
        <w:tab/>
      </w:r>
      <w:r w:rsidR="003C70A0">
        <w:rPr>
          <w:b w:val="0"/>
          <w:noProof/>
        </w:rPr>
        <w:fldChar w:fldCharType="begin"/>
      </w:r>
      <w:r>
        <w:rPr>
          <w:b w:val="0"/>
          <w:noProof/>
        </w:rPr>
        <w:instrText xml:space="preserve"> PAGEREF _Toc119078901 \h </w:instrText>
      </w:r>
      <w:r w:rsidR="003C70A0">
        <w:rPr>
          <w:b w:val="0"/>
          <w:noProof/>
        </w:rPr>
      </w:r>
      <w:r w:rsidR="003C70A0">
        <w:rPr>
          <w:b w:val="0"/>
          <w:noProof/>
        </w:rPr>
        <w:fldChar w:fldCharType="separate"/>
      </w:r>
      <w:r w:rsidR="000A5BC5">
        <w:rPr>
          <w:b w:val="0"/>
          <w:noProof/>
        </w:rPr>
        <w:t>49</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10 </w:t>
      </w:r>
      <w:r>
        <w:rPr>
          <w:rFonts w:hint="eastAsia"/>
          <w:b w:val="0"/>
          <w:noProof/>
        </w:rPr>
        <w:t>技术指标响应一览表</w:t>
      </w:r>
      <w:r>
        <w:rPr>
          <w:b w:val="0"/>
          <w:noProof/>
        </w:rPr>
        <w:tab/>
      </w:r>
      <w:r w:rsidR="003C70A0">
        <w:rPr>
          <w:b w:val="0"/>
          <w:noProof/>
        </w:rPr>
        <w:fldChar w:fldCharType="begin"/>
      </w:r>
      <w:r>
        <w:rPr>
          <w:b w:val="0"/>
          <w:noProof/>
        </w:rPr>
        <w:instrText xml:space="preserve"> PAGEREF _Toc119078902 \h </w:instrText>
      </w:r>
      <w:r w:rsidR="003C70A0">
        <w:rPr>
          <w:b w:val="0"/>
          <w:noProof/>
        </w:rPr>
      </w:r>
      <w:r w:rsidR="003C70A0">
        <w:rPr>
          <w:b w:val="0"/>
          <w:noProof/>
        </w:rPr>
        <w:fldChar w:fldCharType="separate"/>
      </w:r>
      <w:r w:rsidR="000A5BC5">
        <w:rPr>
          <w:b w:val="0"/>
          <w:noProof/>
        </w:rPr>
        <w:t>50</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11 </w:t>
      </w:r>
      <w:r>
        <w:rPr>
          <w:rFonts w:hint="eastAsia"/>
          <w:b w:val="0"/>
          <w:noProof/>
        </w:rPr>
        <w:t>保密承诺书</w:t>
      </w:r>
      <w:r>
        <w:rPr>
          <w:b w:val="0"/>
          <w:noProof/>
        </w:rPr>
        <w:tab/>
      </w:r>
      <w:r w:rsidR="003C70A0">
        <w:rPr>
          <w:b w:val="0"/>
          <w:noProof/>
        </w:rPr>
        <w:fldChar w:fldCharType="begin"/>
      </w:r>
      <w:r>
        <w:rPr>
          <w:b w:val="0"/>
          <w:noProof/>
        </w:rPr>
        <w:instrText xml:space="preserve"> PAGEREF _Toc119078903 \h </w:instrText>
      </w:r>
      <w:r w:rsidR="003C70A0">
        <w:rPr>
          <w:b w:val="0"/>
          <w:noProof/>
        </w:rPr>
      </w:r>
      <w:r w:rsidR="003C70A0">
        <w:rPr>
          <w:b w:val="0"/>
          <w:noProof/>
        </w:rPr>
        <w:fldChar w:fldCharType="separate"/>
      </w:r>
      <w:r w:rsidR="000A5BC5">
        <w:rPr>
          <w:b w:val="0"/>
          <w:noProof/>
        </w:rPr>
        <w:t>57</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12 </w:t>
      </w:r>
      <w:r>
        <w:rPr>
          <w:rFonts w:hint="eastAsia"/>
          <w:b w:val="0"/>
          <w:noProof/>
        </w:rPr>
        <w:t>廉政承诺书</w:t>
      </w:r>
      <w:r>
        <w:rPr>
          <w:b w:val="0"/>
          <w:noProof/>
        </w:rPr>
        <w:tab/>
      </w:r>
      <w:r w:rsidR="003C70A0">
        <w:rPr>
          <w:b w:val="0"/>
          <w:noProof/>
        </w:rPr>
        <w:fldChar w:fldCharType="begin"/>
      </w:r>
      <w:r>
        <w:rPr>
          <w:b w:val="0"/>
          <w:noProof/>
        </w:rPr>
        <w:instrText xml:space="preserve"> PAGEREF _Toc119078904 \h </w:instrText>
      </w:r>
      <w:r w:rsidR="003C70A0">
        <w:rPr>
          <w:b w:val="0"/>
          <w:noProof/>
        </w:rPr>
      </w:r>
      <w:r w:rsidR="003C70A0">
        <w:rPr>
          <w:b w:val="0"/>
          <w:noProof/>
        </w:rPr>
        <w:fldChar w:fldCharType="separate"/>
      </w:r>
      <w:r w:rsidR="000A5BC5">
        <w:rPr>
          <w:b w:val="0"/>
          <w:noProof/>
        </w:rPr>
        <w:t>58</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13 </w:t>
      </w:r>
      <w:r w:rsidR="00901D62">
        <w:rPr>
          <w:rFonts w:hint="eastAsia"/>
          <w:b w:val="0"/>
          <w:noProof/>
        </w:rPr>
        <w:t>中小企业声明函</w:t>
      </w:r>
      <w:r>
        <w:rPr>
          <w:b w:val="0"/>
          <w:noProof/>
        </w:rPr>
        <w:tab/>
      </w:r>
      <w:r w:rsidR="003C70A0">
        <w:rPr>
          <w:b w:val="0"/>
          <w:noProof/>
        </w:rPr>
        <w:fldChar w:fldCharType="begin"/>
      </w:r>
      <w:r>
        <w:rPr>
          <w:b w:val="0"/>
          <w:noProof/>
        </w:rPr>
        <w:instrText xml:space="preserve"> PAGEREF _Toc119078905 \h </w:instrText>
      </w:r>
      <w:r w:rsidR="003C70A0">
        <w:rPr>
          <w:b w:val="0"/>
          <w:noProof/>
        </w:rPr>
      </w:r>
      <w:r w:rsidR="003C70A0">
        <w:rPr>
          <w:b w:val="0"/>
          <w:noProof/>
        </w:rPr>
        <w:fldChar w:fldCharType="separate"/>
      </w:r>
      <w:r w:rsidR="000A5BC5">
        <w:rPr>
          <w:b w:val="0"/>
          <w:noProof/>
        </w:rPr>
        <w:t>59</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14 </w:t>
      </w:r>
      <w:r w:rsidR="00901D62">
        <w:rPr>
          <w:rFonts w:hint="eastAsia"/>
          <w:b w:val="0"/>
          <w:noProof/>
        </w:rPr>
        <w:t>残疾人福利性单位声明函</w:t>
      </w:r>
      <w:r>
        <w:rPr>
          <w:b w:val="0"/>
          <w:noProof/>
        </w:rPr>
        <w:tab/>
      </w:r>
      <w:r w:rsidR="003C70A0">
        <w:rPr>
          <w:b w:val="0"/>
          <w:noProof/>
        </w:rPr>
        <w:fldChar w:fldCharType="begin"/>
      </w:r>
      <w:r>
        <w:rPr>
          <w:b w:val="0"/>
          <w:noProof/>
        </w:rPr>
        <w:instrText xml:space="preserve"> PAGEREF _Toc119078906 \h </w:instrText>
      </w:r>
      <w:r w:rsidR="003C70A0">
        <w:rPr>
          <w:b w:val="0"/>
          <w:noProof/>
        </w:rPr>
      </w:r>
      <w:r w:rsidR="003C70A0">
        <w:rPr>
          <w:b w:val="0"/>
          <w:noProof/>
        </w:rPr>
        <w:fldChar w:fldCharType="separate"/>
      </w:r>
      <w:r w:rsidR="000A5BC5">
        <w:rPr>
          <w:b w:val="0"/>
          <w:noProof/>
        </w:rPr>
        <w:t>59</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附件</w:t>
      </w:r>
      <w:r>
        <w:rPr>
          <w:b w:val="0"/>
          <w:noProof/>
        </w:rPr>
        <w:t xml:space="preserve">15 </w:t>
      </w:r>
      <w:r w:rsidR="00901D62">
        <w:rPr>
          <w:rFonts w:hint="eastAsia"/>
          <w:b w:val="0"/>
          <w:noProof/>
        </w:rPr>
        <w:t>监狱企业声明函</w:t>
      </w:r>
      <w:r>
        <w:rPr>
          <w:b w:val="0"/>
          <w:noProof/>
        </w:rPr>
        <w:tab/>
      </w:r>
      <w:r w:rsidR="003C70A0">
        <w:rPr>
          <w:b w:val="0"/>
          <w:noProof/>
        </w:rPr>
        <w:fldChar w:fldCharType="begin"/>
      </w:r>
      <w:r>
        <w:rPr>
          <w:b w:val="0"/>
          <w:noProof/>
        </w:rPr>
        <w:instrText xml:space="preserve"> PAGEREF _Toc119078907 \h </w:instrText>
      </w:r>
      <w:r w:rsidR="003C70A0">
        <w:rPr>
          <w:b w:val="0"/>
          <w:noProof/>
        </w:rPr>
      </w:r>
      <w:r w:rsidR="003C70A0">
        <w:rPr>
          <w:b w:val="0"/>
          <w:noProof/>
        </w:rPr>
        <w:fldChar w:fldCharType="separate"/>
      </w:r>
      <w:r w:rsidR="000A5BC5">
        <w:rPr>
          <w:b w:val="0"/>
          <w:noProof/>
        </w:rPr>
        <w:t>59</w:t>
      </w:r>
      <w:r w:rsidR="003C70A0">
        <w:rPr>
          <w:b w:val="0"/>
          <w:noProof/>
        </w:rPr>
        <w:fldChar w:fldCharType="end"/>
      </w:r>
    </w:p>
    <w:p w:rsidR="001F3B20" w:rsidRDefault="00677B37">
      <w:pPr>
        <w:pStyle w:val="10"/>
        <w:tabs>
          <w:tab w:val="right" w:leader="dot" w:pos="8920"/>
        </w:tabs>
        <w:rPr>
          <w:b w:val="0"/>
          <w:noProof/>
        </w:rPr>
      </w:pPr>
      <w:r>
        <w:rPr>
          <w:rFonts w:hint="eastAsia"/>
          <w:b w:val="0"/>
          <w:noProof/>
        </w:rPr>
        <w:t>第六章  评审方法和标准</w:t>
      </w:r>
      <w:r>
        <w:rPr>
          <w:b w:val="0"/>
          <w:noProof/>
        </w:rPr>
        <w:tab/>
      </w:r>
      <w:r w:rsidR="003C70A0">
        <w:rPr>
          <w:b w:val="0"/>
          <w:noProof/>
        </w:rPr>
        <w:fldChar w:fldCharType="begin"/>
      </w:r>
      <w:r>
        <w:rPr>
          <w:b w:val="0"/>
          <w:noProof/>
        </w:rPr>
        <w:instrText xml:space="preserve"> PAGEREF _Toc119078908 \h </w:instrText>
      </w:r>
      <w:r w:rsidR="003C70A0">
        <w:rPr>
          <w:b w:val="0"/>
          <w:noProof/>
        </w:rPr>
      </w:r>
      <w:r w:rsidR="003C70A0">
        <w:rPr>
          <w:b w:val="0"/>
          <w:noProof/>
        </w:rPr>
        <w:fldChar w:fldCharType="separate"/>
      </w:r>
      <w:r w:rsidR="000A5BC5">
        <w:rPr>
          <w:b w:val="0"/>
          <w:noProof/>
        </w:rPr>
        <w:t>60</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一、评审职责</w:t>
      </w:r>
      <w:r>
        <w:rPr>
          <w:b w:val="0"/>
          <w:noProof/>
        </w:rPr>
        <w:tab/>
      </w:r>
      <w:r w:rsidR="003C70A0">
        <w:rPr>
          <w:b w:val="0"/>
          <w:noProof/>
        </w:rPr>
        <w:fldChar w:fldCharType="begin"/>
      </w:r>
      <w:r>
        <w:rPr>
          <w:b w:val="0"/>
          <w:noProof/>
        </w:rPr>
        <w:instrText xml:space="preserve"> PAGEREF _Toc119078909 \h </w:instrText>
      </w:r>
      <w:r w:rsidR="003C70A0">
        <w:rPr>
          <w:b w:val="0"/>
          <w:noProof/>
        </w:rPr>
      </w:r>
      <w:r w:rsidR="003C70A0">
        <w:rPr>
          <w:b w:val="0"/>
          <w:noProof/>
        </w:rPr>
        <w:fldChar w:fldCharType="separate"/>
      </w:r>
      <w:r w:rsidR="000A5BC5">
        <w:rPr>
          <w:b w:val="0"/>
          <w:noProof/>
        </w:rPr>
        <w:t>61</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二、评审委员会</w:t>
      </w:r>
      <w:r>
        <w:rPr>
          <w:b w:val="0"/>
          <w:noProof/>
        </w:rPr>
        <w:tab/>
      </w:r>
      <w:r w:rsidR="003C70A0">
        <w:rPr>
          <w:b w:val="0"/>
          <w:noProof/>
        </w:rPr>
        <w:fldChar w:fldCharType="begin"/>
      </w:r>
      <w:r>
        <w:rPr>
          <w:b w:val="0"/>
          <w:noProof/>
        </w:rPr>
        <w:instrText xml:space="preserve"> PAGEREF _Toc119078911 \h </w:instrText>
      </w:r>
      <w:r w:rsidR="003C70A0">
        <w:rPr>
          <w:b w:val="0"/>
          <w:noProof/>
        </w:rPr>
      </w:r>
      <w:r w:rsidR="003C70A0">
        <w:rPr>
          <w:b w:val="0"/>
          <w:noProof/>
        </w:rPr>
        <w:fldChar w:fldCharType="separate"/>
      </w:r>
      <w:r w:rsidR="000A5BC5">
        <w:rPr>
          <w:b w:val="0"/>
          <w:noProof/>
        </w:rPr>
        <w:t>61</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三、关于无效标及招标失败</w:t>
      </w:r>
      <w:r>
        <w:rPr>
          <w:b w:val="0"/>
          <w:noProof/>
        </w:rPr>
        <w:tab/>
      </w:r>
      <w:r w:rsidR="003C70A0">
        <w:rPr>
          <w:b w:val="0"/>
          <w:noProof/>
        </w:rPr>
        <w:fldChar w:fldCharType="begin"/>
      </w:r>
      <w:r>
        <w:rPr>
          <w:b w:val="0"/>
          <w:noProof/>
        </w:rPr>
        <w:instrText xml:space="preserve"> PAGEREF _Toc119078912 \h </w:instrText>
      </w:r>
      <w:r w:rsidR="003C70A0">
        <w:rPr>
          <w:b w:val="0"/>
          <w:noProof/>
        </w:rPr>
      </w:r>
      <w:r w:rsidR="003C70A0">
        <w:rPr>
          <w:b w:val="0"/>
          <w:noProof/>
        </w:rPr>
        <w:fldChar w:fldCharType="separate"/>
      </w:r>
      <w:r w:rsidR="000A5BC5">
        <w:rPr>
          <w:b w:val="0"/>
          <w:noProof/>
        </w:rPr>
        <w:t>62</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四、对投标文件的审查和确定</w:t>
      </w:r>
      <w:r>
        <w:rPr>
          <w:b w:val="0"/>
          <w:noProof/>
        </w:rPr>
        <w:tab/>
      </w:r>
      <w:r w:rsidR="003C70A0">
        <w:rPr>
          <w:b w:val="0"/>
          <w:noProof/>
        </w:rPr>
        <w:fldChar w:fldCharType="begin"/>
      </w:r>
      <w:r>
        <w:rPr>
          <w:b w:val="0"/>
          <w:noProof/>
        </w:rPr>
        <w:instrText xml:space="preserve"> PAGEREF _Toc119078913 \h </w:instrText>
      </w:r>
      <w:r w:rsidR="003C70A0">
        <w:rPr>
          <w:b w:val="0"/>
          <w:noProof/>
        </w:rPr>
      </w:r>
      <w:r w:rsidR="003C70A0">
        <w:rPr>
          <w:b w:val="0"/>
          <w:noProof/>
        </w:rPr>
        <w:fldChar w:fldCharType="separate"/>
      </w:r>
      <w:r w:rsidR="000A5BC5">
        <w:rPr>
          <w:b w:val="0"/>
          <w:noProof/>
        </w:rPr>
        <w:t>63</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五、投标文件的澄清</w:t>
      </w:r>
      <w:r>
        <w:rPr>
          <w:b w:val="0"/>
          <w:noProof/>
        </w:rPr>
        <w:tab/>
      </w:r>
      <w:r w:rsidR="003C70A0">
        <w:rPr>
          <w:b w:val="0"/>
          <w:noProof/>
        </w:rPr>
        <w:fldChar w:fldCharType="begin"/>
      </w:r>
      <w:r>
        <w:rPr>
          <w:b w:val="0"/>
          <w:noProof/>
        </w:rPr>
        <w:instrText xml:space="preserve"> PAGEREF _Toc119078914 \h </w:instrText>
      </w:r>
      <w:r w:rsidR="003C70A0">
        <w:rPr>
          <w:b w:val="0"/>
          <w:noProof/>
        </w:rPr>
      </w:r>
      <w:r w:rsidR="003C70A0">
        <w:rPr>
          <w:b w:val="0"/>
          <w:noProof/>
        </w:rPr>
        <w:fldChar w:fldCharType="separate"/>
      </w:r>
      <w:r w:rsidR="000A5BC5">
        <w:rPr>
          <w:b w:val="0"/>
          <w:noProof/>
        </w:rPr>
        <w:t>63</w:t>
      </w:r>
      <w:r w:rsidR="003C70A0">
        <w:rPr>
          <w:b w:val="0"/>
          <w:noProof/>
        </w:rPr>
        <w:fldChar w:fldCharType="end"/>
      </w:r>
    </w:p>
    <w:p w:rsidR="001F3B20" w:rsidRDefault="00677B37">
      <w:pPr>
        <w:pStyle w:val="10"/>
        <w:tabs>
          <w:tab w:val="right" w:leader="dot" w:pos="8920"/>
        </w:tabs>
        <w:ind w:firstLineChars="405" w:firstLine="850"/>
        <w:rPr>
          <w:b w:val="0"/>
          <w:noProof/>
        </w:rPr>
      </w:pPr>
      <w:r>
        <w:rPr>
          <w:rFonts w:hint="eastAsia"/>
          <w:b w:val="0"/>
          <w:noProof/>
        </w:rPr>
        <w:t>六、评审办法及评审流程</w:t>
      </w:r>
      <w:r>
        <w:rPr>
          <w:b w:val="0"/>
          <w:noProof/>
        </w:rPr>
        <w:tab/>
      </w:r>
      <w:r w:rsidR="003C70A0">
        <w:rPr>
          <w:b w:val="0"/>
          <w:noProof/>
        </w:rPr>
        <w:fldChar w:fldCharType="begin"/>
      </w:r>
      <w:r>
        <w:rPr>
          <w:b w:val="0"/>
          <w:noProof/>
        </w:rPr>
        <w:instrText xml:space="preserve"> PAGEREF _Toc119078915 \h </w:instrText>
      </w:r>
      <w:r w:rsidR="003C70A0">
        <w:rPr>
          <w:b w:val="0"/>
          <w:noProof/>
        </w:rPr>
      </w:r>
      <w:r w:rsidR="003C70A0">
        <w:rPr>
          <w:b w:val="0"/>
          <w:noProof/>
        </w:rPr>
        <w:fldChar w:fldCharType="separate"/>
      </w:r>
      <w:r w:rsidR="000A5BC5">
        <w:rPr>
          <w:b w:val="0"/>
          <w:noProof/>
        </w:rPr>
        <w:t>64</w:t>
      </w:r>
      <w:r w:rsidR="003C70A0">
        <w:rPr>
          <w:b w:val="0"/>
          <w:noProof/>
        </w:rPr>
        <w:fldChar w:fldCharType="end"/>
      </w:r>
    </w:p>
    <w:p w:rsidR="001F3B20" w:rsidRDefault="003C70A0">
      <w:pPr>
        <w:pStyle w:val="10"/>
        <w:tabs>
          <w:tab w:val="right" w:leader="dot" w:pos="8920"/>
        </w:tabs>
        <w:rPr>
          <w:b w:val="0"/>
        </w:rPr>
      </w:pPr>
      <w:r>
        <w:rPr>
          <w:b w:val="0"/>
        </w:rPr>
        <w:fldChar w:fldCharType="end"/>
      </w:r>
    </w:p>
    <w:p w:rsidR="001F3B20" w:rsidRDefault="001F3B20">
      <w:pPr>
        <w:widowControl/>
        <w:jc w:val="left"/>
        <w:rPr>
          <w:rFonts w:ascii="宋体" w:hAnsi="宋体"/>
          <w:b/>
          <w:sz w:val="28"/>
        </w:rPr>
      </w:pPr>
    </w:p>
    <w:p w:rsidR="001F3B20" w:rsidRDefault="001F3B20">
      <w:pPr>
        <w:wordWrap w:val="0"/>
        <w:adjustRightInd w:val="0"/>
        <w:snapToGrid w:val="0"/>
        <w:spacing w:line="360" w:lineRule="auto"/>
        <w:jc w:val="center"/>
        <w:rPr>
          <w:rFonts w:ascii="宋体" w:hAnsi="宋体"/>
          <w:b/>
          <w:sz w:val="28"/>
        </w:rPr>
      </w:pPr>
    </w:p>
    <w:p w:rsidR="001F3B20" w:rsidRDefault="001F3B20">
      <w:pPr>
        <w:wordWrap w:val="0"/>
        <w:adjustRightInd w:val="0"/>
        <w:snapToGrid w:val="0"/>
        <w:spacing w:line="360" w:lineRule="auto"/>
        <w:jc w:val="center"/>
        <w:rPr>
          <w:rFonts w:ascii="宋体" w:hAnsi="宋体"/>
          <w:b/>
          <w:sz w:val="28"/>
        </w:rPr>
      </w:pPr>
    </w:p>
    <w:p w:rsidR="001F3B20" w:rsidRDefault="001F3B20">
      <w:pPr>
        <w:wordWrap w:val="0"/>
        <w:adjustRightInd w:val="0"/>
        <w:snapToGrid w:val="0"/>
        <w:spacing w:line="360" w:lineRule="auto"/>
        <w:jc w:val="center"/>
        <w:rPr>
          <w:rFonts w:ascii="宋体" w:hAnsi="宋体"/>
          <w:b/>
          <w:sz w:val="28"/>
        </w:rPr>
      </w:pPr>
    </w:p>
    <w:p w:rsidR="001F3B20" w:rsidRDefault="001F3B20">
      <w:pPr>
        <w:wordWrap w:val="0"/>
        <w:adjustRightInd w:val="0"/>
        <w:snapToGrid w:val="0"/>
        <w:spacing w:line="360" w:lineRule="auto"/>
        <w:rPr>
          <w:rFonts w:ascii="宋体" w:hAnsi="宋体"/>
          <w:b/>
          <w:sz w:val="28"/>
        </w:rPr>
      </w:pPr>
    </w:p>
    <w:p w:rsidR="001F3B20" w:rsidRDefault="001F3B20">
      <w:pPr>
        <w:wordWrap w:val="0"/>
        <w:adjustRightInd w:val="0"/>
        <w:snapToGrid w:val="0"/>
        <w:spacing w:line="360" w:lineRule="auto"/>
        <w:jc w:val="center"/>
        <w:rPr>
          <w:rFonts w:ascii="宋体" w:hAnsi="宋体"/>
          <w:b/>
          <w:sz w:val="28"/>
        </w:rPr>
      </w:pPr>
    </w:p>
    <w:p w:rsidR="001F3B20" w:rsidRDefault="001F3B20">
      <w:pPr>
        <w:wordWrap w:val="0"/>
        <w:adjustRightInd w:val="0"/>
        <w:snapToGrid w:val="0"/>
        <w:spacing w:line="360" w:lineRule="auto"/>
        <w:jc w:val="center"/>
        <w:rPr>
          <w:rFonts w:ascii="宋体" w:hAnsi="宋体"/>
          <w:b/>
          <w:sz w:val="28"/>
        </w:rPr>
      </w:pPr>
    </w:p>
    <w:p w:rsidR="001F3B20" w:rsidRDefault="00677B37">
      <w:pPr>
        <w:pStyle w:val="af"/>
        <w:wordWrap w:val="0"/>
        <w:adjustRightInd w:val="0"/>
        <w:snapToGrid w:val="0"/>
        <w:spacing w:before="0" w:after="0" w:line="360" w:lineRule="auto"/>
        <w:rPr>
          <w:rFonts w:ascii="宋体" w:hAnsi="宋体"/>
          <w:sz w:val="44"/>
          <w:szCs w:val="44"/>
        </w:rPr>
      </w:pPr>
      <w:bookmarkStart w:id="7" w:name="_Toc201743380"/>
      <w:bookmarkStart w:id="8" w:name="_Toc119078847"/>
      <w:r>
        <w:rPr>
          <w:rFonts w:ascii="宋体" w:hAnsi="宋体" w:hint="eastAsia"/>
          <w:sz w:val="44"/>
          <w:szCs w:val="44"/>
        </w:rPr>
        <w:t>第一章  投标邀请</w:t>
      </w:r>
      <w:bookmarkEnd w:id="7"/>
      <w:r>
        <w:rPr>
          <w:rFonts w:ascii="宋体" w:hAnsi="宋体" w:hint="eastAsia"/>
          <w:sz w:val="44"/>
          <w:szCs w:val="44"/>
        </w:rPr>
        <w:t>书</w:t>
      </w:r>
      <w:bookmarkEnd w:id="8"/>
    </w:p>
    <w:p w:rsidR="001F3B20" w:rsidRDefault="001F3B20">
      <w:pPr>
        <w:wordWrap w:val="0"/>
        <w:adjustRightInd w:val="0"/>
        <w:snapToGrid w:val="0"/>
        <w:spacing w:line="360" w:lineRule="auto"/>
        <w:rPr>
          <w:rFonts w:ascii="宋体" w:hAnsi="宋体"/>
          <w:b/>
          <w:sz w:val="32"/>
        </w:rPr>
        <w:sectPr w:rsidR="001F3B20">
          <w:headerReference w:type="default" r:id="rId8"/>
          <w:footerReference w:type="default" r:id="rId9"/>
          <w:pgSz w:w="11906" w:h="16838"/>
          <w:pgMar w:top="1520" w:right="1416" w:bottom="1106" w:left="1560" w:header="851" w:footer="454" w:gutter="0"/>
          <w:pgNumType w:start="1"/>
          <w:cols w:space="720"/>
          <w:titlePg/>
          <w:docGrid w:type="linesAndChars" w:linePitch="380"/>
        </w:sectPr>
      </w:pPr>
    </w:p>
    <w:p w:rsidR="001F3B20" w:rsidRDefault="00677B37">
      <w:pPr>
        <w:pStyle w:val="af"/>
        <w:wordWrap w:val="0"/>
        <w:adjustRightInd w:val="0"/>
        <w:snapToGrid w:val="0"/>
        <w:spacing w:before="0" w:after="0" w:line="360" w:lineRule="auto"/>
        <w:outlineLvl w:val="1"/>
        <w:rPr>
          <w:rFonts w:ascii="宋体" w:hAnsi="宋体"/>
          <w:sz w:val="28"/>
          <w:szCs w:val="28"/>
        </w:rPr>
      </w:pPr>
      <w:bookmarkStart w:id="9" w:name="_Toc367972138"/>
      <w:bookmarkStart w:id="10" w:name="_Toc24734419"/>
      <w:bookmarkStart w:id="11" w:name="_Toc484361595"/>
      <w:bookmarkStart w:id="12" w:name="_Toc24719985"/>
      <w:bookmarkStart w:id="13" w:name="_Toc520204835"/>
      <w:bookmarkStart w:id="14" w:name="_Toc482004768"/>
      <w:bookmarkStart w:id="15" w:name="_Toc435448948"/>
      <w:bookmarkStart w:id="16" w:name="_Toc393459443"/>
      <w:bookmarkStart w:id="17" w:name="_Toc34400366"/>
      <w:bookmarkStart w:id="18" w:name="_Toc88559160"/>
      <w:bookmarkStart w:id="19" w:name="_Toc26540747"/>
      <w:bookmarkStart w:id="20" w:name="_Toc374541021"/>
      <w:bookmarkStart w:id="21" w:name="_Toc493778717"/>
      <w:bookmarkStart w:id="22" w:name="_Toc7365068"/>
      <w:bookmarkStart w:id="23" w:name="_Toc119078848"/>
      <w:bookmarkStart w:id="24" w:name="_Toc34400586"/>
      <w:bookmarkStart w:id="25" w:name="_Toc6489684"/>
      <w:bookmarkStart w:id="26" w:name="_Toc494550348"/>
      <w:bookmarkStart w:id="27" w:name="_Toc493779831"/>
      <w:bookmarkStart w:id="28" w:name="_Toc514075164"/>
      <w:bookmarkStart w:id="29" w:name="_Toc393459271"/>
      <w:bookmarkStart w:id="30" w:name="_Toc491002352"/>
      <w:bookmarkStart w:id="31" w:name="_Toc465500985"/>
      <w:bookmarkStart w:id="32" w:name="_Toc6477240"/>
      <w:bookmarkStart w:id="33" w:name="_Toc364864763"/>
      <w:bookmarkStart w:id="34" w:name="_Toc1039161"/>
      <w:bookmarkStart w:id="35" w:name="_Toc423861526"/>
      <w:bookmarkStart w:id="36" w:name="_Toc457166233"/>
      <w:bookmarkStart w:id="37" w:name="_Toc531078972"/>
      <w:bookmarkStart w:id="38" w:name="_Toc535512135"/>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1F3B20" w:rsidRDefault="00677B37">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1F3B20" w:rsidRDefault="00677B37">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Pr>
          <w:rFonts w:ascii="宋体"/>
        </w:rPr>
        <w:t>SZGX2022088-SZHG-011</w:t>
      </w:r>
    </w:p>
    <w:p w:rsidR="001F3B20" w:rsidRDefault="00677B37">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．项目名称：2022年深圳海关二级指挥中心维保项目</w:t>
      </w:r>
    </w:p>
    <w:p w:rsidR="001F3B20" w:rsidRDefault="00677B37">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3．预算金额：人民币玖拾陆万肆仟零壹拾陆元整（</w:t>
      </w:r>
      <w:r>
        <w:rPr>
          <w:rFonts w:ascii="宋体" w:hint="eastAsia"/>
        </w:rPr>
        <w:t>¥</w:t>
      </w:r>
      <w:r>
        <w:rPr>
          <w:rFonts w:ascii="宋体"/>
        </w:rPr>
        <w:t>9</w:t>
      </w:r>
      <w:r>
        <w:rPr>
          <w:rFonts w:ascii="宋体" w:hint="eastAsia"/>
        </w:rPr>
        <w:t>64</w:t>
      </w:r>
      <w:r>
        <w:rPr>
          <w:rFonts w:ascii="宋体"/>
        </w:rPr>
        <w:t>,</w:t>
      </w:r>
      <w:r>
        <w:rPr>
          <w:rFonts w:ascii="宋体" w:hint="eastAsia"/>
        </w:rPr>
        <w:t>016</w:t>
      </w:r>
      <w:r>
        <w:rPr>
          <w:rFonts w:ascii="宋体"/>
        </w:rPr>
        <w:t>.00</w:t>
      </w:r>
      <w:r>
        <w:rPr>
          <w:rFonts w:ascii="宋体" w:hint="eastAsia"/>
        </w:rPr>
        <w:t>）</w:t>
      </w:r>
    </w:p>
    <w:p w:rsidR="001F3B20" w:rsidRDefault="00677B37">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4．最高限价：人民币玖拾陆万肆仟零壹拾陆元整（</w:t>
      </w:r>
      <w:r>
        <w:rPr>
          <w:rFonts w:ascii="宋体" w:hint="eastAsia"/>
        </w:rPr>
        <w:t>¥</w:t>
      </w:r>
      <w:r>
        <w:rPr>
          <w:rFonts w:ascii="宋体"/>
        </w:rPr>
        <w:t>9</w:t>
      </w:r>
      <w:r>
        <w:rPr>
          <w:rFonts w:ascii="宋体" w:hint="eastAsia"/>
        </w:rPr>
        <w:t>64</w:t>
      </w:r>
      <w:r>
        <w:rPr>
          <w:rFonts w:ascii="宋体"/>
        </w:rPr>
        <w:t>,</w:t>
      </w:r>
      <w:r>
        <w:rPr>
          <w:rFonts w:ascii="宋体" w:hint="eastAsia"/>
        </w:rPr>
        <w:t>016</w:t>
      </w:r>
      <w:r>
        <w:rPr>
          <w:rFonts w:ascii="宋体"/>
        </w:rPr>
        <w:t>.00</w:t>
      </w:r>
      <w:r>
        <w:rPr>
          <w:rFonts w:ascii="宋体" w:hint="eastAsia"/>
        </w:rPr>
        <w:t>）</w:t>
      </w:r>
    </w:p>
    <w:p w:rsidR="001F3B20" w:rsidRDefault="00677B37">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5．采购需求：</w:t>
      </w:r>
      <w:r>
        <w:rPr>
          <w:rFonts w:hAnsi="宋体" w:hint="eastAsia"/>
        </w:rPr>
        <w:t>详见招标文件第四章“项目需求”。</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6．合同履行期限：</w:t>
      </w:r>
      <w:r>
        <w:rPr>
          <w:rFonts w:ascii="宋体" w:hAnsi="宋体" w:hint="eastAsia"/>
          <w:color w:val="000000"/>
        </w:rPr>
        <w:t>自合同签订之日起365日历日内。</w:t>
      </w:r>
    </w:p>
    <w:p w:rsidR="001F3B20" w:rsidRDefault="00677B37">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1F3B20" w:rsidRDefault="00677B37">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hint="eastAsia"/>
          <w:szCs w:val="21"/>
        </w:rPr>
        <w:t>供应商</w:t>
      </w:r>
      <w:r>
        <w:rPr>
          <w:rFonts w:ascii="宋体" w:hint="eastAsia"/>
        </w:rPr>
        <w:t>必须满足《中华人民共和国政府采购法》第二十二条的规定。</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hint="eastAsia"/>
          <w:szCs w:val="21"/>
        </w:rPr>
        <w:t>供应商</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1F3B20" w:rsidRDefault="00677B37" w:rsidP="00364CC6">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 xml:space="preserve">3. </w:t>
      </w:r>
      <w:r>
        <w:rPr>
          <w:rFonts w:ascii="宋体" w:hAnsi="宋体" w:hint="eastAsia"/>
          <w:szCs w:val="21"/>
        </w:rPr>
        <w:t>供应商未被列入“信用中国”网站（</w:t>
      </w:r>
      <w:hyperlink r:id="rId10"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1" w:history="1">
        <w:r>
          <w:rPr>
            <w:rFonts w:ascii="宋体" w:hAnsi="宋体"/>
            <w:szCs w:val="21"/>
          </w:rPr>
          <w:t>http://www.ccgp.gov.cn/search/cr</w:t>
        </w:r>
      </w:hyperlink>
      <w:r>
        <w:rPr>
          <w:rFonts w:ascii="宋体" w:hAnsi="宋体" w:hint="eastAsia"/>
          <w:szCs w:val="21"/>
        </w:rPr>
        <w:t>）政府采购严重违法失信行为记录名单。</w:t>
      </w:r>
    </w:p>
    <w:p w:rsidR="001F3B20" w:rsidRDefault="00677B37" w:rsidP="00364CC6">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4．单位法人为同一人或者存在直接控股、管理关系的不同供应商，不得同时参加本项目投标。</w:t>
      </w:r>
    </w:p>
    <w:p w:rsidR="001F3B20" w:rsidRDefault="00677B37" w:rsidP="00364CC6">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5．为本项目</w:t>
      </w:r>
      <w:r>
        <w:rPr>
          <w:rFonts w:ascii="宋体" w:hAnsi="宋体"/>
        </w:rPr>
        <w:t>提供整体设计、规范编制或者项目管理、监理、检测等服务的供应商</w:t>
      </w:r>
      <w:r>
        <w:rPr>
          <w:rFonts w:ascii="宋体" w:hAnsi="宋体" w:hint="eastAsia"/>
        </w:rPr>
        <w:t>，不得参与本项目投标。</w:t>
      </w:r>
    </w:p>
    <w:p w:rsidR="002B6A42" w:rsidRPr="002B6A42" w:rsidRDefault="002B6A42" w:rsidP="002B6A42">
      <w:pPr>
        <w:widowControl/>
        <w:shd w:val="clear" w:color="auto" w:fill="FFFFFF"/>
        <w:wordWrap w:val="0"/>
        <w:adjustRightInd w:val="0"/>
        <w:snapToGrid w:val="0"/>
        <w:spacing w:line="360" w:lineRule="auto"/>
        <w:ind w:leftChars="200" w:left="727" w:hangingChars="146" w:hanging="307"/>
        <w:jc w:val="left"/>
        <w:rPr>
          <w:rFonts w:ascii="宋体" w:hAnsi="宋体"/>
        </w:rPr>
      </w:pPr>
      <w:r w:rsidRPr="005D36BD">
        <w:rPr>
          <w:rFonts w:ascii="宋体" w:hAnsi="宋体" w:hint="eastAsia"/>
        </w:rPr>
        <w:t>6．本项目不接受分包、转包。</w:t>
      </w:r>
    </w:p>
    <w:p w:rsidR="001F3B20" w:rsidRDefault="00677B37">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1F3B20" w:rsidRDefault="00677B37">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w:t>
      </w:r>
      <w:r w:rsidR="005D36BD">
        <w:rPr>
          <w:rFonts w:ascii="宋体" w:hAnsi="宋体" w:cs="宋体" w:hint="eastAsia"/>
          <w:kern w:val="0"/>
        </w:rPr>
        <w:t>12</w:t>
      </w:r>
      <w:r>
        <w:rPr>
          <w:rFonts w:ascii="宋体" w:hAnsi="宋体" w:cs="宋体" w:hint="eastAsia"/>
          <w:kern w:val="0"/>
        </w:rPr>
        <w:t>月</w:t>
      </w:r>
      <w:r w:rsidR="005D36BD">
        <w:rPr>
          <w:rFonts w:ascii="宋体" w:hAnsi="宋体" w:cs="宋体" w:hint="eastAsia"/>
          <w:kern w:val="0"/>
        </w:rPr>
        <w:t>1</w:t>
      </w:r>
      <w:r>
        <w:rPr>
          <w:rFonts w:ascii="宋体" w:hAnsi="宋体" w:cs="宋体" w:hint="eastAsia"/>
          <w:kern w:val="0"/>
        </w:rPr>
        <w:t>日至2022年</w:t>
      </w:r>
      <w:r w:rsidR="005D36BD">
        <w:rPr>
          <w:rFonts w:ascii="宋体" w:hAnsi="宋体" w:cs="宋体" w:hint="eastAsia"/>
          <w:kern w:val="0"/>
        </w:rPr>
        <w:t>12</w:t>
      </w:r>
      <w:r>
        <w:rPr>
          <w:rFonts w:ascii="宋体" w:hAnsi="宋体" w:cs="宋体" w:hint="eastAsia"/>
          <w:kern w:val="0"/>
        </w:rPr>
        <w:t>月</w:t>
      </w:r>
      <w:r w:rsidR="005D36BD">
        <w:rPr>
          <w:rFonts w:ascii="宋体" w:hAnsi="宋体" w:cs="宋体" w:hint="eastAsia"/>
          <w:kern w:val="0"/>
        </w:rPr>
        <w:t>14</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1F3B20" w:rsidRDefault="00677B37">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1F3B20" w:rsidRDefault="00677B37">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标人可通过现场递交或邮寄递交资料的方式完成投标报名。详情请咨询代理机构工作人员：石磊，咨询电话：0755-23962384，</w:t>
      </w:r>
      <w:r>
        <w:rPr>
          <w:rFonts w:ascii="宋体" w:hAnsi="宋体" w:cs="宋体" w:hint="eastAsia"/>
          <w:szCs w:val="21"/>
        </w:rPr>
        <w:t>电子邮箱：7300803@</w:t>
      </w:r>
      <w:r>
        <w:rPr>
          <w:rFonts w:ascii="宋体" w:hAnsi="宋体" w:hint="eastAsia"/>
        </w:rPr>
        <w:t>qq.com</w:t>
      </w:r>
      <w:r>
        <w:rPr>
          <w:rFonts w:ascii="宋体" w:hAnsi="宋体" w:cs="宋体" w:hint="eastAsia"/>
          <w:szCs w:val="21"/>
        </w:rPr>
        <w:t>。</w:t>
      </w:r>
      <w:r>
        <w:rPr>
          <w:rFonts w:ascii="宋体" w:hint="eastAsia"/>
        </w:rPr>
        <w:t>报名需要提供的资料如下：</w:t>
      </w:r>
    </w:p>
    <w:p w:rsidR="001F3B20" w:rsidRDefault="00677B37">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1F3B20" w:rsidRDefault="00677B37">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szCs w:val="21"/>
        </w:rPr>
        <w:t>满足《中华人民共和国政府采购法》第二十二条规定的《声明函》原件</w:t>
      </w:r>
      <w:r>
        <w:rPr>
          <w:rFonts w:ascii="宋体" w:hAnsi="宋体" w:cs="宋体" w:hint="eastAsia"/>
        </w:rPr>
        <w:t>(</w:t>
      </w:r>
      <w:r>
        <w:rPr>
          <w:rFonts w:ascii="宋体" w:hAnsi="宋体" w:hint="eastAsia"/>
        </w:rPr>
        <w:t>格式见招标文件附件)</w:t>
      </w:r>
      <w:r>
        <w:rPr>
          <w:rFonts w:ascii="宋体" w:hAnsi="宋体" w:cs="宋体" w:hint="eastAsia"/>
        </w:rPr>
        <w:t>。</w:t>
      </w:r>
    </w:p>
    <w:p w:rsidR="001F3B20" w:rsidRDefault="00677B37">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1F3B20" w:rsidRDefault="00677B37" w:rsidP="00364CC6">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lastRenderedPageBreak/>
        <w:t xml:space="preserve">     1）</w:t>
      </w:r>
      <w:r>
        <w:rPr>
          <w:rFonts w:ascii="宋体" w:hAnsi="宋体" w:hint="eastAsia"/>
          <w:szCs w:val="21"/>
        </w:rPr>
        <w:t>“信用中国”网站（</w:t>
      </w:r>
      <w:hyperlink r:id="rId12"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1F3B20" w:rsidRDefault="00677B37">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1F3B20" w:rsidRDefault="00677B37">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1F3B20" w:rsidRDefault="00677B37">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r>
        <w:rPr>
          <w:rFonts w:ascii="宋体" w:hAnsi="宋体" w:cs="宋体" w:hint="eastAsia"/>
        </w:rPr>
        <w:t>(</w:t>
      </w:r>
      <w:r>
        <w:rPr>
          <w:rFonts w:ascii="宋体" w:hAnsi="宋体" w:hint="eastAsia"/>
        </w:rPr>
        <w:t>格式见招标文件附件)。</w:t>
      </w:r>
    </w:p>
    <w:p w:rsidR="001F3B20" w:rsidRDefault="00677B37">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r>
        <w:rPr>
          <w:rFonts w:ascii="宋体" w:hAnsi="宋体" w:cs="宋体" w:hint="eastAsia"/>
        </w:rPr>
        <w:t>(</w:t>
      </w:r>
      <w:r>
        <w:rPr>
          <w:rFonts w:ascii="宋体" w:hAnsi="宋体" w:hint="eastAsia"/>
        </w:rPr>
        <w:t>格式见招标文件附件)。</w:t>
      </w:r>
    </w:p>
    <w:p w:rsidR="001F3B20" w:rsidRDefault="00677B37">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1F3B20" w:rsidRDefault="00677B37">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1F3B20" w:rsidRDefault="00677B37">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1F3B20" w:rsidRDefault="00677B37">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1F3B20" w:rsidRDefault="00677B37">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1F3B20" w:rsidRDefault="00677B37">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w:t>
      </w:r>
      <w:r w:rsidR="005D36BD">
        <w:rPr>
          <w:rFonts w:ascii="宋体" w:hAnsi="宋体" w:cs="宋体" w:hint="eastAsia"/>
          <w:kern w:val="0"/>
        </w:rPr>
        <w:t>12</w:t>
      </w:r>
      <w:r>
        <w:rPr>
          <w:rFonts w:ascii="宋体" w:hAnsi="宋体" w:cs="宋体" w:hint="eastAsia"/>
          <w:kern w:val="0"/>
        </w:rPr>
        <w:t>月</w:t>
      </w:r>
      <w:r w:rsidR="005D36BD">
        <w:rPr>
          <w:rFonts w:ascii="宋体" w:hAnsi="宋体" w:cs="宋体" w:hint="eastAsia"/>
          <w:kern w:val="0"/>
        </w:rPr>
        <w:t>21</w:t>
      </w:r>
      <w:r>
        <w:rPr>
          <w:rFonts w:ascii="宋体" w:hAnsi="宋体" w:cs="宋体" w:hint="eastAsia"/>
          <w:kern w:val="0"/>
        </w:rPr>
        <w:t>日</w:t>
      </w:r>
      <w:r w:rsidR="005D36BD">
        <w:rPr>
          <w:rFonts w:ascii="宋体" w:hAnsi="宋体" w:cs="宋体" w:hint="eastAsia"/>
          <w:kern w:val="0"/>
        </w:rPr>
        <w:t>14</w:t>
      </w:r>
      <w:r>
        <w:rPr>
          <w:rFonts w:ascii="宋体" w:hAnsi="宋体" w:cs="宋体" w:hint="eastAsia"/>
          <w:kern w:val="0"/>
        </w:rPr>
        <w:t>:</w:t>
      </w:r>
      <w:r w:rsidR="005D36BD" w:rsidRPr="005D36BD">
        <w:rPr>
          <w:rFonts w:ascii="宋体" w:hAnsi="宋体" w:cs="宋体" w:hint="eastAsia"/>
          <w:kern w:val="0"/>
        </w:rPr>
        <w:t xml:space="preserve"> </w:t>
      </w:r>
      <w:r w:rsidR="005D36BD">
        <w:rPr>
          <w:rFonts w:ascii="宋体" w:hAnsi="宋体" w:cs="宋体" w:hint="eastAsia"/>
          <w:kern w:val="0"/>
        </w:rPr>
        <w:t>30</w:t>
      </w:r>
      <w:r>
        <w:rPr>
          <w:rFonts w:ascii="宋体" w:hAnsi="宋体" w:cs="宋体" w:hint="eastAsia"/>
          <w:kern w:val="0"/>
        </w:rPr>
        <w:t>（北京时间）。</w:t>
      </w:r>
    </w:p>
    <w:p w:rsidR="001F3B20" w:rsidRDefault="00677B37">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1F3B20" w:rsidRDefault="00677B37">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1F3B20" w:rsidRDefault="00677B37">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w:t>
      </w:r>
      <w:r w:rsidR="005D36BD">
        <w:rPr>
          <w:rFonts w:ascii="宋体" w:hAnsi="宋体" w:cs="宋体" w:hint="eastAsia"/>
          <w:kern w:val="0"/>
        </w:rPr>
        <w:t>12</w:t>
      </w:r>
      <w:r>
        <w:rPr>
          <w:rFonts w:ascii="宋体" w:hAnsi="宋体" w:cs="宋体" w:hint="eastAsia"/>
          <w:kern w:val="0"/>
        </w:rPr>
        <w:t>月</w:t>
      </w:r>
      <w:r w:rsidR="005D36BD">
        <w:rPr>
          <w:rFonts w:ascii="宋体" w:hAnsi="宋体" w:cs="宋体" w:hint="eastAsia"/>
          <w:kern w:val="0"/>
        </w:rPr>
        <w:t>15</w:t>
      </w:r>
      <w:r>
        <w:rPr>
          <w:rFonts w:ascii="宋体" w:hAnsi="宋体" w:cs="宋体" w:hint="eastAsia"/>
          <w:kern w:val="0"/>
        </w:rPr>
        <w:t>日17：30（北京时间）前以书面形式通知代理机构。</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1F3B20" w:rsidRDefault="00677B37">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疫情防控期间，各供应商法定代表人或其授权代表可通过邮寄方式递交投标文件。快递包装标识投标供应商名称、项目编号。通过邮寄方式递交的投标文件，递交时间以代理机构签收时间为准。逾期递交、不符合招标文件规定或邮寄过程导致包装密封出现破损的投标文件不予接受，投标人自行承担相应责任与后果。</w:t>
      </w:r>
    </w:p>
    <w:p w:rsidR="001F3B20" w:rsidRDefault="00677B37">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w:t>
      </w:r>
      <w:r w:rsidR="00E91F95">
        <w:t>中华人民共和国深圳海关</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地址：</w:t>
      </w:r>
      <w:r>
        <w:rPr>
          <w:rFonts w:hint="eastAsia"/>
        </w:rPr>
        <w:t>深圳市福田区</w:t>
      </w:r>
      <w:r w:rsidR="007D2226">
        <w:rPr>
          <w:rFonts w:hint="eastAsia"/>
        </w:rPr>
        <w:t>深南大道</w:t>
      </w:r>
      <w:r w:rsidR="007D2226" w:rsidRPr="007D2226">
        <w:rPr>
          <w:rFonts w:asciiTheme="minorEastAsia" w:eastAsiaTheme="minorEastAsia" w:hAnsiTheme="minorEastAsia" w:hint="eastAsia"/>
        </w:rPr>
        <w:t>2006</w:t>
      </w:r>
      <w:r w:rsidRPr="007D2226">
        <w:rPr>
          <w:rFonts w:asciiTheme="minorEastAsia" w:eastAsiaTheme="minorEastAsia" w:hAnsiTheme="minorEastAsia" w:hint="eastAsia"/>
        </w:rPr>
        <w:t>号</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1F3B20" w:rsidRDefault="00677B37">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1F3B20" w:rsidRDefault="00677B37" w:rsidP="00364CC6">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1F3B20" w:rsidRDefault="00677B37">
      <w:pPr>
        <w:spacing w:line="360" w:lineRule="auto"/>
        <w:jc w:val="right"/>
        <w:rPr>
          <w:rFonts w:ascii="宋体" w:hAnsi="宋体"/>
          <w:szCs w:val="21"/>
        </w:rPr>
      </w:pPr>
      <w:r>
        <w:rPr>
          <w:rFonts w:ascii="宋体" w:hAnsi="宋体" w:hint="eastAsia"/>
          <w:szCs w:val="21"/>
        </w:rPr>
        <w:t>深圳市国信招标有限公司</w:t>
      </w:r>
    </w:p>
    <w:p w:rsidR="001F3B20" w:rsidRDefault="00677B37">
      <w:pPr>
        <w:spacing w:line="360" w:lineRule="auto"/>
        <w:jc w:val="right"/>
        <w:rPr>
          <w:rFonts w:ascii="宋体" w:hAnsi="宋体"/>
          <w:szCs w:val="21"/>
        </w:rPr>
      </w:pPr>
      <w:r>
        <w:rPr>
          <w:rFonts w:ascii="宋体" w:hAnsi="宋体" w:hint="eastAsia"/>
          <w:szCs w:val="21"/>
        </w:rPr>
        <w:t>2022年</w:t>
      </w:r>
      <w:r w:rsidR="005D36BD">
        <w:rPr>
          <w:rFonts w:ascii="宋体" w:hAnsi="宋体" w:hint="eastAsia"/>
          <w:szCs w:val="21"/>
        </w:rPr>
        <w:t>11</w:t>
      </w:r>
      <w:r>
        <w:rPr>
          <w:rFonts w:ascii="宋体" w:hAnsi="宋体" w:hint="eastAsia"/>
          <w:szCs w:val="21"/>
        </w:rPr>
        <w:t>月</w:t>
      </w:r>
      <w:r w:rsidR="005D36BD">
        <w:rPr>
          <w:rFonts w:ascii="宋体" w:hAnsi="宋体" w:hint="eastAsia"/>
          <w:szCs w:val="21"/>
        </w:rPr>
        <w:t>30</w:t>
      </w:r>
      <w:r>
        <w:rPr>
          <w:rFonts w:ascii="宋体" w:hAnsi="宋体" w:hint="eastAsia"/>
          <w:szCs w:val="21"/>
        </w:rPr>
        <w:t>日</w:t>
      </w:r>
    </w:p>
    <w:p w:rsidR="001F3B20" w:rsidRDefault="00677B37">
      <w:pPr>
        <w:wordWrap w:val="0"/>
        <w:adjustRightInd w:val="0"/>
        <w:snapToGrid w:val="0"/>
        <w:spacing w:line="360" w:lineRule="auto"/>
        <w:rPr>
          <w:rFonts w:ascii="宋体" w:hAnsi="宋体"/>
        </w:rPr>
      </w:pPr>
      <w:r>
        <w:rPr>
          <w:rFonts w:ascii="宋体" w:hAnsi="宋体"/>
        </w:rPr>
        <w:br w:type="page"/>
      </w: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677B37">
      <w:pPr>
        <w:pStyle w:val="af"/>
        <w:wordWrap w:val="0"/>
        <w:adjustRightInd w:val="0"/>
        <w:snapToGrid w:val="0"/>
        <w:spacing w:before="0" w:after="0" w:line="360" w:lineRule="auto"/>
        <w:rPr>
          <w:rFonts w:ascii="宋体" w:hAnsi="宋体"/>
          <w:sz w:val="44"/>
          <w:szCs w:val="44"/>
        </w:rPr>
      </w:pPr>
      <w:bookmarkStart w:id="39" w:name="_Toc119078849"/>
      <w:bookmarkStart w:id="40" w:name="_Toc367972140"/>
      <w:r>
        <w:rPr>
          <w:rFonts w:ascii="宋体" w:hAnsi="宋体" w:hint="eastAsia"/>
          <w:sz w:val="44"/>
          <w:szCs w:val="44"/>
        </w:rPr>
        <w:t>第二章  投标人须知</w:t>
      </w:r>
      <w:bookmarkEnd w:id="39"/>
      <w:bookmarkEnd w:id="40"/>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rPr>
      </w:pPr>
    </w:p>
    <w:p w:rsidR="001F3B20" w:rsidRDefault="00677B37">
      <w:pPr>
        <w:pStyle w:val="af"/>
        <w:wordWrap w:val="0"/>
        <w:adjustRightInd w:val="0"/>
        <w:snapToGrid w:val="0"/>
        <w:spacing w:before="0" w:after="0" w:line="360" w:lineRule="auto"/>
        <w:outlineLvl w:val="1"/>
        <w:rPr>
          <w:rFonts w:ascii="宋体" w:hAnsi="宋体"/>
          <w:sz w:val="21"/>
          <w:szCs w:val="21"/>
        </w:rPr>
      </w:pPr>
      <w:bookmarkStart w:id="41" w:name="_Toc201743383"/>
      <w:bookmarkStart w:id="42" w:name="_Toc157499462"/>
      <w:bookmarkStart w:id="43" w:name="_Toc162935680"/>
      <w:r>
        <w:rPr>
          <w:rFonts w:ascii="宋体" w:hAnsi="宋体"/>
        </w:rPr>
        <w:br w:type="page"/>
      </w:r>
      <w:bookmarkStart w:id="44" w:name="_Toc457166239"/>
      <w:bookmarkStart w:id="45" w:name="_Toc465500991"/>
      <w:bookmarkStart w:id="46" w:name="_Toc367972142"/>
      <w:bookmarkStart w:id="47" w:name="_Toc393459447"/>
      <w:bookmarkStart w:id="48" w:name="_Toc374541025"/>
      <w:bookmarkStart w:id="49" w:name="_Toc393459275"/>
      <w:bookmarkStart w:id="50" w:name="_Toc482004774"/>
      <w:bookmarkStart w:id="51" w:name="_Toc435448954"/>
      <w:bookmarkStart w:id="52" w:name="_Toc364864767"/>
      <w:bookmarkStart w:id="53" w:name="_Toc201743384"/>
      <w:bookmarkStart w:id="54" w:name="_Toc162935681"/>
      <w:bookmarkStart w:id="55" w:name="_Toc119078850"/>
      <w:bookmarkStart w:id="56" w:name="_Toc157499463"/>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sz w:val="28"/>
          <w:szCs w:val="28"/>
        </w:rPr>
        <w:lastRenderedPageBreak/>
        <w:t>一、说明</w:t>
      </w:r>
      <w:bookmarkEnd w:id="53"/>
      <w:bookmarkEnd w:id="54"/>
      <w:bookmarkEnd w:id="55"/>
      <w:bookmarkEnd w:id="56"/>
    </w:p>
    <w:p w:rsidR="001F3B20" w:rsidRDefault="00677B37">
      <w:pPr>
        <w:pStyle w:val="4"/>
        <w:numPr>
          <w:ilvl w:val="0"/>
          <w:numId w:val="0"/>
        </w:numPr>
        <w:snapToGrid w:val="0"/>
        <w:rPr>
          <w:rFonts w:hAnsi="宋体"/>
          <w:b w:val="0"/>
          <w:sz w:val="21"/>
          <w:szCs w:val="21"/>
        </w:rPr>
      </w:pPr>
      <w:bookmarkStart w:id="57" w:name="_Toc119078851"/>
      <w:r>
        <w:rPr>
          <w:rFonts w:hAnsi="宋体" w:hint="eastAsia"/>
          <w:b w:val="0"/>
          <w:sz w:val="21"/>
          <w:szCs w:val="21"/>
        </w:rPr>
        <w:t>1</w:t>
      </w:r>
      <w:r>
        <w:rPr>
          <w:rFonts w:hint="eastAsia"/>
          <w:b w:val="0"/>
        </w:rPr>
        <w:t>．</w:t>
      </w:r>
      <w:r>
        <w:rPr>
          <w:rFonts w:hAnsi="宋体" w:hint="eastAsia"/>
          <w:b w:val="0"/>
          <w:sz w:val="21"/>
          <w:szCs w:val="21"/>
        </w:rPr>
        <w:t>资金来源</w:t>
      </w:r>
      <w:bookmarkEnd w:id="57"/>
    </w:p>
    <w:p w:rsidR="001F3B20" w:rsidRDefault="00677B37">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1F3B20" w:rsidRDefault="00677B37">
      <w:pPr>
        <w:pStyle w:val="4"/>
        <w:numPr>
          <w:ilvl w:val="0"/>
          <w:numId w:val="0"/>
        </w:numPr>
        <w:snapToGrid w:val="0"/>
        <w:rPr>
          <w:rFonts w:hAnsi="宋体"/>
          <w:b w:val="0"/>
          <w:sz w:val="21"/>
          <w:szCs w:val="21"/>
        </w:rPr>
      </w:pPr>
      <w:bookmarkStart w:id="58" w:name="_Toc119078852"/>
      <w:r>
        <w:rPr>
          <w:rFonts w:hAnsi="宋体" w:hint="eastAsia"/>
          <w:b w:val="0"/>
          <w:sz w:val="21"/>
          <w:szCs w:val="21"/>
        </w:rPr>
        <w:t>2</w:t>
      </w:r>
      <w:r>
        <w:rPr>
          <w:rFonts w:hint="eastAsia"/>
          <w:b w:val="0"/>
        </w:rPr>
        <w:t>．</w:t>
      </w:r>
      <w:r>
        <w:rPr>
          <w:rFonts w:hAnsi="宋体" w:hint="eastAsia"/>
          <w:b w:val="0"/>
          <w:sz w:val="21"/>
          <w:szCs w:val="21"/>
        </w:rPr>
        <w:t>定义</w:t>
      </w:r>
      <w:bookmarkEnd w:id="58"/>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sidR="00E91F95">
        <w:rPr>
          <w:rFonts w:ascii="宋体" w:hint="eastAsia"/>
        </w:rPr>
        <w:t>中华人民共和国深圳海关</w:t>
      </w:r>
      <w:r>
        <w:rPr>
          <w:rFonts w:ascii="宋体" w:hAnsi="宋体" w:hint="eastAsia"/>
        </w:rPr>
        <w:t>。</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1F3B20" w:rsidRDefault="00677B37">
      <w:pPr>
        <w:pStyle w:val="4"/>
        <w:numPr>
          <w:ilvl w:val="0"/>
          <w:numId w:val="0"/>
        </w:numPr>
        <w:snapToGrid w:val="0"/>
        <w:rPr>
          <w:rFonts w:hAnsi="宋体"/>
          <w:b w:val="0"/>
          <w:sz w:val="21"/>
          <w:szCs w:val="21"/>
        </w:rPr>
      </w:pPr>
      <w:bookmarkStart w:id="59" w:name="_Toc119078853"/>
      <w:r>
        <w:rPr>
          <w:rFonts w:hAnsi="宋体"/>
          <w:b w:val="0"/>
          <w:sz w:val="21"/>
          <w:szCs w:val="21"/>
        </w:rPr>
        <w:t>3</w:t>
      </w:r>
      <w:r>
        <w:rPr>
          <w:rFonts w:hint="eastAsia"/>
          <w:b w:val="0"/>
        </w:rPr>
        <w:t>．</w:t>
      </w:r>
      <w:r>
        <w:rPr>
          <w:rFonts w:hAnsi="宋体" w:hint="eastAsia"/>
          <w:b w:val="0"/>
          <w:sz w:val="21"/>
          <w:szCs w:val="21"/>
        </w:rPr>
        <w:t>保证</w:t>
      </w:r>
      <w:bookmarkEnd w:id="59"/>
    </w:p>
    <w:p w:rsidR="001F3B20" w:rsidRDefault="00677B37">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1F3B20" w:rsidRDefault="00677B37">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1F3B20" w:rsidRDefault="00677B37">
      <w:pPr>
        <w:pStyle w:val="4"/>
        <w:numPr>
          <w:ilvl w:val="0"/>
          <w:numId w:val="0"/>
        </w:numPr>
        <w:snapToGrid w:val="0"/>
        <w:rPr>
          <w:rFonts w:hAnsi="宋体"/>
          <w:b w:val="0"/>
          <w:sz w:val="21"/>
          <w:szCs w:val="21"/>
        </w:rPr>
      </w:pPr>
      <w:bookmarkStart w:id="60" w:name="_Toc119078854"/>
      <w:r>
        <w:rPr>
          <w:rFonts w:hAnsi="宋体"/>
          <w:b w:val="0"/>
          <w:sz w:val="21"/>
          <w:szCs w:val="21"/>
        </w:rPr>
        <w:t>4</w:t>
      </w:r>
      <w:r>
        <w:rPr>
          <w:rFonts w:hint="eastAsia"/>
          <w:b w:val="0"/>
        </w:rPr>
        <w:t>．</w:t>
      </w:r>
      <w:r>
        <w:rPr>
          <w:rFonts w:hAnsi="宋体" w:hint="eastAsia"/>
          <w:b w:val="0"/>
          <w:sz w:val="21"/>
          <w:szCs w:val="21"/>
        </w:rPr>
        <w:t>合格的投标人</w:t>
      </w:r>
      <w:bookmarkEnd w:id="60"/>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1F3B20" w:rsidRPr="005D36BD" w:rsidRDefault="00677B37">
      <w:pPr>
        <w:wordWrap w:val="0"/>
        <w:adjustRightInd w:val="0"/>
        <w:snapToGrid w:val="0"/>
        <w:spacing w:line="360" w:lineRule="auto"/>
        <w:ind w:firstLineChars="150" w:firstLine="315"/>
        <w:rPr>
          <w:rFonts w:ascii="宋体" w:hAnsi="宋体"/>
        </w:rPr>
      </w:pPr>
      <w:r>
        <w:rPr>
          <w:rFonts w:ascii="宋体" w:hAnsi="宋体" w:hint="eastAsia"/>
        </w:rPr>
        <w:t>4）投标人应遵守有关的中</w:t>
      </w:r>
      <w:r w:rsidRPr="005D36BD">
        <w:rPr>
          <w:rFonts w:ascii="宋体" w:hAnsi="宋体" w:hint="eastAsia"/>
        </w:rPr>
        <w:t>国法律和规章条例；</w:t>
      </w:r>
    </w:p>
    <w:p w:rsidR="001F3B20" w:rsidRDefault="00677B37" w:rsidP="002B6A42">
      <w:pPr>
        <w:wordWrap w:val="0"/>
        <w:adjustRightInd w:val="0"/>
        <w:snapToGrid w:val="0"/>
        <w:spacing w:line="360" w:lineRule="auto"/>
        <w:ind w:firstLineChars="150" w:firstLine="315"/>
        <w:rPr>
          <w:rFonts w:ascii="宋体" w:hAnsi="宋体"/>
        </w:rPr>
      </w:pPr>
      <w:r w:rsidRPr="005D36BD">
        <w:rPr>
          <w:rFonts w:ascii="宋体" w:hAnsi="宋体" w:hint="eastAsia"/>
        </w:rPr>
        <w:t>5）本项目不接受联合体投标</w:t>
      </w:r>
      <w:r w:rsidR="002B6A42" w:rsidRPr="005D36BD">
        <w:rPr>
          <w:rFonts w:ascii="宋体" w:hAnsi="宋体" w:hint="eastAsia"/>
        </w:rPr>
        <w:t>，不接受分包、转包</w:t>
      </w:r>
      <w:r w:rsidRPr="005D36BD">
        <w:rPr>
          <w:rFonts w:ascii="宋体" w:hAnsi="宋体" w:hint="eastAsia"/>
        </w:rPr>
        <w:t>。</w:t>
      </w:r>
    </w:p>
    <w:p w:rsidR="001F3B20" w:rsidRDefault="00677B37">
      <w:pPr>
        <w:pStyle w:val="4"/>
        <w:numPr>
          <w:ilvl w:val="0"/>
          <w:numId w:val="0"/>
        </w:numPr>
        <w:snapToGrid w:val="0"/>
        <w:rPr>
          <w:rFonts w:hAnsi="宋体"/>
          <w:b w:val="0"/>
          <w:sz w:val="21"/>
          <w:szCs w:val="21"/>
        </w:rPr>
      </w:pPr>
      <w:bookmarkStart w:id="61" w:name="_Toc119078855"/>
      <w:r>
        <w:rPr>
          <w:rFonts w:hAnsi="宋体"/>
          <w:b w:val="0"/>
          <w:sz w:val="21"/>
          <w:szCs w:val="21"/>
        </w:rPr>
        <w:t>5</w:t>
      </w:r>
      <w:r>
        <w:rPr>
          <w:rFonts w:hint="eastAsia"/>
          <w:b w:val="0"/>
        </w:rPr>
        <w:t>．</w:t>
      </w:r>
      <w:r>
        <w:rPr>
          <w:rFonts w:hAnsi="宋体" w:hint="eastAsia"/>
          <w:b w:val="0"/>
          <w:sz w:val="21"/>
          <w:szCs w:val="21"/>
        </w:rPr>
        <w:t>合格的货物和服务</w:t>
      </w:r>
      <w:bookmarkEnd w:id="61"/>
    </w:p>
    <w:p w:rsidR="001F3B20" w:rsidRDefault="00677B37">
      <w:pPr>
        <w:pStyle w:val="a7"/>
        <w:adjustRightInd w:val="0"/>
        <w:snapToGrid w:val="0"/>
        <w:spacing w:after="0" w:line="360" w:lineRule="auto"/>
        <w:ind w:firstLineChars="150" w:firstLine="315"/>
        <w:rPr>
          <w:rFonts w:ascii="宋体" w:hAnsi="宋体"/>
          <w:sz w:val="21"/>
          <w:szCs w:val="21"/>
        </w:rPr>
      </w:pPr>
      <w:r>
        <w:rPr>
          <w:rFonts w:ascii="宋体" w:hAnsi="宋体" w:hint="eastAsia"/>
          <w:sz w:val="21"/>
          <w:szCs w:val="21"/>
        </w:rPr>
        <w:t>1）必须是全新的货物；有关服务必须符合中华人民共和国的相关标准或行业标准。</w:t>
      </w:r>
    </w:p>
    <w:p w:rsidR="001F3B20" w:rsidRDefault="00677B37">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1F3B20" w:rsidRDefault="00677B37">
      <w:pPr>
        <w:pStyle w:val="4"/>
        <w:numPr>
          <w:ilvl w:val="0"/>
          <w:numId w:val="0"/>
        </w:numPr>
        <w:snapToGrid w:val="0"/>
        <w:rPr>
          <w:rFonts w:hAnsi="宋体"/>
          <w:b w:val="0"/>
          <w:sz w:val="21"/>
          <w:szCs w:val="21"/>
        </w:rPr>
      </w:pPr>
      <w:bookmarkStart w:id="62" w:name="_Toc119078856"/>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2"/>
    </w:p>
    <w:p w:rsidR="001F3B20" w:rsidRDefault="00677B37">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1F3B20" w:rsidRDefault="00677B37">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1F3B20" w:rsidRDefault="001F3B20">
      <w:pPr>
        <w:pStyle w:val="a7"/>
        <w:wordWrap w:val="0"/>
        <w:adjustRightInd w:val="0"/>
        <w:snapToGrid w:val="0"/>
        <w:spacing w:after="0" w:line="360" w:lineRule="auto"/>
        <w:ind w:leftChars="150" w:left="357" w:hangingChars="20" w:hanging="42"/>
        <w:rPr>
          <w:rFonts w:ascii="宋体" w:hAnsi="宋体"/>
          <w:sz w:val="21"/>
          <w:szCs w:val="21"/>
        </w:rPr>
      </w:pPr>
    </w:p>
    <w:p w:rsidR="001F3B20" w:rsidRDefault="00677B37">
      <w:pPr>
        <w:pStyle w:val="af"/>
        <w:wordWrap w:val="0"/>
        <w:adjustRightInd w:val="0"/>
        <w:snapToGrid w:val="0"/>
        <w:spacing w:before="0" w:after="0" w:line="360" w:lineRule="auto"/>
        <w:outlineLvl w:val="2"/>
        <w:rPr>
          <w:rFonts w:ascii="宋体" w:hAnsi="宋体"/>
          <w:sz w:val="21"/>
          <w:szCs w:val="21"/>
        </w:rPr>
      </w:pPr>
      <w:bookmarkStart w:id="63" w:name="_Toc162935682"/>
      <w:bookmarkStart w:id="64" w:name="_Toc119078857"/>
      <w:bookmarkStart w:id="65" w:name="_Toc201743385"/>
      <w:bookmarkStart w:id="66" w:name="_Toc157499464"/>
      <w:r>
        <w:rPr>
          <w:rFonts w:ascii="宋体" w:hAnsi="宋体" w:hint="eastAsia"/>
          <w:sz w:val="28"/>
          <w:szCs w:val="28"/>
        </w:rPr>
        <w:t>二、招标文件</w:t>
      </w:r>
      <w:bookmarkEnd w:id="63"/>
      <w:bookmarkEnd w:id="64"/>
      <w:bookmarkEnd w:id="65"/>
      <w:bookmarkEnd w:id="66"/>
    </w:p>
    <w:p w:rsidR="001F3B20" w:rsidRDefault="00677B37">
      <w:pPr>
        <w:pStyle w:val="4"/>
        <w:numPr>
          <w:ilvl w:val="0"/>
          <w:numId w:val="0"/>
        </w:numPr>
        <w:snapToGrid w:val="0"/>
        <w:rPr>
          <w:rFonts w:hAnsi="宋体"/>
          <w:b w:val="0"/>
          <w:sz w:val="21"/>
          <w:szCs w:val="21"/>
        </w:rPr>
      </w:pPr>
      <w:bookmarkStart w:id="67" w:name="_Toc119078858"/>
      <w:r>
        <w:rPr>
          <w:rFonts w:hAnsi="宋体"/>
          <w:b w:val="0"/>
          <w:sz w:val="21"/>
          <w:szCs w:val="21"/>
        </w:rPr>
        <w:t>7</w:t>
      </w:r>
      <w:r>
        <w:rPr>
          <w:rFonts w:hint="eastAsia"/>
          <w:b w:val="0"/>
        </w:rPr>
        <w:t>．</w:t>
      </w:r>
      <w:r>
        <w:rPr>
          <w:rFonts w:hAnsi="宋体" w:hint="eastAsia"/>
          <w:b w:val="0"/>
          <w:sz w:val="21"/>
          <w:szCs w:val="21"/>
        </w:rPr>
        <w:t>招标文件构成</w:t>
      </w:r>
      <w:bookmarkEnd w:id="67"/>
    </w:p>
    <w:p w:rsidR="001F3B20" w:rsidRDefault="00677B37">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1F3B20" w:rsidRDefault="00677B37">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1F3B20" w:rsidRDefault="00677B37">
      <w:pPr>
        <w:pStyle w:val="4"/>
        <w:numPr>
          <w:ilvl w:val="0"/>
          <w:numId w:val="0"/>
        </w:numPr>
        <w:snapToGrid w:val="0"/>
        <w:rPr>
          <w:rFonts w:hAnsi="宋体"/>
          <w:b w:val="0"/>
          <w:sz w:val="21"/>
          <w:szCs w:val="21"/>
        </w:rPr>
      </w:pPr>
      <w:bookmarkStart w:id="68" w:name="_Toc119078859"/>
      <w:r>
        <w:rPr>
          <w:rFonts w:hAnsi="宋体"/>
          <w:b w:val="0"/>
          <w:sz w:val="21"/>
          <w:szCs w:val="21"/>
        </w:rPr>
        <w:t>8</w:t>
      </w:r>
      <w:r>
        <w:rPr>
          <w:rFonts w:hint="eastAsia"/>
          <w:b w:val="0"/>
        </w:rPr>
        <w:t>．</w:t>
      </w:r>
      <w:r>
        <w:rPr>
          <w:rFonts w:hAnsi="宋体" w:hint="eastAsia"/>
          <w:b w:val="0"/>
          <w:sz w:val="21"/>
          <w:szCs w:val="21"/>
        </w:rPr>
        <w:t>招标文件的澄清、修改</w:t>
      </w:r>
      <w:bookmarkEnd w:id="68"/>
    </w:p>
    <w:p w:rsidR="001F3B20" w:rsidRDefault="00677B37">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1F3B20" w:rsidRDefault="00677B37">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1F3B20" w:rsidRDefault="00677B37">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1F3B20" w:rsidRDefault="00677B37" w:rsidP="00364CC6">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1F3B20" w:rsidRDefault="00677B37" w:rsidP="00364CC6">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1F3B20" w:rsidRDefault="001F3B20">
      <w:pPr>
        <w:wordWrap w:val="0"/>
        <w:adjustRightInd w:val="0"/>
        <w:snapToGrid w:val="0"/>
        <w:spacing w:line="360" w:lineRule="auto"/>
        <w:rPr>
          <w:rFonts w:ascii="宋体" w:hAnsi="宋体"/>
          <w:szCs w:val="21"/>
        </w:rPr>
      </w:pPr>
    </w:p>
    <w:p w:rsidR="001F3B20" w:rsidRDefault="00677B37">
      <w:pPr>
        <w:pStyle w:val="af"/>
        <w:wordWrap w:val="0"/>
        <w:adjustRightInd w:val="0"/>
        <w:snapToGrid w:val="0"/>
        <w:spacing w:before="0" w:after="0" w:line="360" w:lineRule="auto"/>
        <w:outlineLvl w:val="2"/>
      </w:pPr>
      <w:bookmarkStart w:id="69" w:name="_Toc201743386"/>
      <w:bookmarkStart w:id="70" w:name="_Toc162935683"/>
      <w:bookmarkStart w:id="71" w:name="_Toc119078860"/>
      <w:bookmarkStart w:id="72" w:name="_Toc157499465"/>
      <w:r>
        <w:rPr>
          <w:rFonts w:ascii="宋体" w:hAnsi="宋体" w:hint="eastAsia"/>
          <w:sz w:val="28"/>
          <w:szCs w:val="28"/>
        </w:rPr>
        <w:t>三、投标文件的编制</w:t>
      </w:r>
      <w:bookmarkEnd w:id="69"/>
      <w:bookmarkEnd w:id="70"/>
      <w:bookmarkEnd w:id="71"/>
      <w:bookmarkEnd w:id="72"/>
    </w:p>
    <w:p w:rsidR="001F3B20" w:rsidRDefault="00677B37">
      <w:pPr>
        <w:pStyle w:val="4"/>
        <w:numPr>
          <w:ilvl w:val="0"/>
          <w:numId w:val="0"/>
        </w:numPr>
        <w:snapToGrid w:val="0"/>
        <w:rPr>
          <w:rFonts w:hAnsi="宋体"/>
          <w:b w:val="0"/>
          <w:sz w:val="21"/>
          <w:szCs w:val="21"/>
        </w:rPr>
      </w:pPr>
      <w:bookmarkStart w:id="73" w:name="_Toc119078861"/>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3"/>
    </w:p>
    <w:p w:rsidR="001F3B20" w:rsidRDefault="00677B37" w:rsidP="00364CC6">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w:t>
      </w:r>
      <w:r>
        <w:rPr>
          <w:rFonts w:ascii="宋体" w:hAnsi="宋体" w:hint="eastAsia"/>
          <w:szCs w:val="21"/>
        </w:rPr>
        <w:lastRenderedPageBreak/>
        <w:t>拒绝。</w:t>
      </w:r>
    </w:p>
    <w:p w:rsidR="001F3B20" w:rsidRDefault="00677B37" w:rsidP="00364CC6">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1F3B20" w:rsidRDefault="00677B37" w:rsidP="00364CC6">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1F3B20" w:rsidRDefault="00677B37" w:rsidP="00364CC6">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1F3B20" w:rsidRDefault="00677B37">
      <w:pPr>
        <w:pStyle w:val="4"/>
        <w:numPr>
          <w:ilvl w:val="0"/>
          <w:numId w:val="0"/>
        </w:numPr>
        <w:snapToGrid w:val="0"/>
        <w:rPr>
          <w:rFonts w:hAnsi="宋体"/>
          <w:b w:val="0"/>
          <w:sz w:val="21"/>
          <w:szCs w:val="21"/>
        </w:rPr>
      </w:pPr>
      <w:bookmarkStart w:id="74" w:name="_Toc119078862"/>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4"/>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p w:rsidR="001F3B20" w:rsidRDefault="00677B37">
      <w:pPr>
        <w:wordWrap w:val="0"/>
        <w:adjustRightInd w:val="0"/>
        <w:snapToGrid w:val="0"/>
        <w:spacing w:line="360" w:lineRule="auto"/>
        <w:ind w:firstLineChars="350" w:firstLine="735"/>
        <w:rPr>
          <w:rFonts w:ascii="宋体"/>
        </w:rPr>
      </w:pPr>
      <w:r>
        <w:rPr>
          <w:rFonts w:ascii="宋体" w:hint="eastAsia"/>
        </w:rPr>
        <w:t>a）目录</w:t>
      </w:r>
    </w:p>
    <w:p w:rsidR="001F3B20" w:rsidRDefault="00677B37">
      <w:pPr>
        <w:wordWrap w:val="0"/>
        <w:adjustRightInd w:val="0"/>
        <w:snapToGrid w:val="0"/>
        <w:spacing w:line="360" w:lineRule="auto"/>
        <w:ind w:firstLineChars="350" w:firstLine="735"/>
        <w:rPr>
          <w:rFonts w:ascii="宋体"/>
        </w:rPr>
      </w:pPr>
      <w:r>
        <w:rPr>
          <w:rFonts w:ascii="宋体" w:hint="eastAsia"/>
        </w:rPr>
        <w:t>b）投标书（格式见附件1）；</w:t>
      </w:r>
    </w:p>
    <w:p w:rsidR="001F3B20" w:rsidRDefault="00677B37">
      <w:pPr>
        <w:wordWrap w:val="0"/>
        <w:adjustRightInd w:val="0"/>
        <w:snapToGrid w:val="0"/>
        <w:spacing w:line="360" w:lineRule="auto"/>
        <w:ind w:firstLineChars="350" w:firstLine="735"/>
        <w:rPr>
          <w:rFonts w:ascii="宋体"/>
        </w:rPr>
      </w:pPr>
      <w:r>
        <w:rPr>
          <w:rFonts w:ascii="宋体" w:hint="eastAsia"/>
        </w:rPr>
        <w:t>c）开标一览表（格式见附件2）；</w:t>
      </w:r>
    </w:p>
    <w:p w:rsidR="001F3B20" w:rsidRDefault="00677B37">
      <w:pPr>
        <w:wordWrap w:val="0"/>
        <w:adjustRightInd w:val="0"/>
        <w:snapToGrid w:val="0"/>
        <w:spacing w:line="360" w:lineRule="auto"/>
        <w:ind w:firstLineChars="350" w:firstLine="735"/>
        <w:rPr>
          <w:rFonts w:ascii="宋体"/>
        </w:rPr>
      </w:pPr>
      <w:r>
        <w:rPr>
          <w:rFonts w:ascii="宋体" w:hint="eastAsia"/>
        </w:rPr>
        <w:t>d）详细报价清单（格式见附件3）</w:t>
      </w:r>
    </w:p>
    <w:p w:rsidR="001F3B20" w:rsidRDefault="00677B37">
      <w:pPr>
        <w:wordWrap w:val="0"/>
        <w:adjustRightInd w:val="0"/>
        <w:snapToGrid w:val="0"/>
        <w:spacing w:line="360" w:lineRule="auto"/>
        <w:ind w:firstLineChars="350" w:firstLine="735"/>
        <w:rPr>
          <w:rFonts w:ascii="宋体"/>
        </w:rPr>
      </w:pPr>
      <w:r>
        <w:rPr>
          <w:rFonts w:ascii="宋体" w:hint="eastAsia"/>
        </w:rPr>
        <w:t>e）投标人基本情况表（格式见附件4）；</w:t>
      </w:r>
    </w:p>
    <w:p w:rsidR="001F3B20" w:rsidRDefault="00677B37">
      <w:pPr>
        <w:wordWrap w:val="0"/>
        <w:adjustRightInd w:val="0"/>
        <w:snapToGrid w:val="0"/>
        <w:spacing w:line="360" w:lineRule="auto"/>
        <w:ind w:firstLineChars="350" w:firstLine="735"/>
        <w:rPr>
          <w:rFonts w:ascii="宋体"/>
        </w:rPr>
      </w:pPr>
      <w:r>
        <w:rPr>
          <w:rFonts w:ascii="宋体" w:hint="eastAsia"/>
        </w:rPr>
        <w:t>f）资格证明文件（格式见附件5）；</w:t>
      </w:r>
    </w:p>
    <w:p w:rsidR="001F3B20" w:rsidRDefault="00677B37">
      <w:pPr>
        <w:wordWrap w:val="0"/>
        <w:adjustRightInd w:val="0"/>
        <w:snapToGrid w:val="0"/>
        <w:spacing w:line="360" w:lineRule="auto"/>
        <w:ind w:firstLineChars="350" w:firstLine="735"/>
        <w:rPr>
          <w:rFonts w:ascii="宋体"/>
        </w:rPr>
      </w:pPr>
      <w:r>
        <w:rPr>
          <w:rFonts w:ascii="宋体" w:hint="eastAsia"/>
        </w:rPr>
        <w:t>g）拟投入人员一览表(格式见附件6)；</w:t>
      </w:r>
    </w:p>
    <w:p w:rsidR="001F3B20" w:rsidRDefault="00677B37">
      <w:pPr>
        <w:wordWrap w:val="0"/>
        <w:adjustRightInd w:val="0"/>
        <w:snapToGrid w:val="0"/>
        <w:spacing w:line="360" w:lineRule="auto"/>
        <w:ind w:firstLineChars="350" w:firstLine="735"/>
        <w:rPr>
          <w:rFonts w:ascii="宋体"/>
        </w:rPr>
      </w:pPr>
      <w:r>
        <w:rPr>
          <w:rFonts w:ascii="宋体" w:hint="eastAsia"/>
        </w:rPr>
        <w:t>h）同类项目成功案例一览表（格式见附件7）</w:t>
      </w:r>
    </w:p>
    <w:p w:rsidR="001F3B20" w:rsidRDefault="00677B37">
      <w:pPr>
        <w:wordWrap w:val="0"/>
        <w:adjustRightInd w:val="0"/>
        <w:snapToGrid w:val="0"/>
        <w:spacing w:line="360" w:lineRule="auto"/>
        <w:ind w:firstLineChars="350" w:firstLine="735"/>
        <w:rPr>
          <w:rFonts w:ascii="宋体"/>
        </w:rPr>
      </w:pPr>
      <w:r>
        <w:rPr>
          <w:rFonts w:ascii="宋体" w:hint="eastAsia"/>
        </w:rPr>
        <w:t>i）服务响应方案（格式见附件8）</w:t>
      </w:r>
    </w:p>
    <w:p w:rsidR="001F3B20" w:rsidRDefault="00677B37">
      <w:pPr>
        <w:adjustRightInd w:val="0"/>
        <w:snapToGrid w:val="0"/>
        <w:spacing w:line="360" w:lineRule="auto"/>
        <w:ind w:firstLineChars="350" w:firstLine="735"/>
        <w:rPr>
          <w:rFonts w:ascii="宋体"/>
          <w:szCs w:val="21"/>
        </w:rPr>
      </w:pPr>
      <w:r>
        <w:rPr>
          <w:rFonts w:ascii="宋体" w:hint="eastAsia"/>
        </w:rPr>
        <w:t>j）商务指标响应一览表（格式见附件9）；</w:t>
      </w:r>
    </w:p>
    <w:p w:rsidR="001F3B20" w:rsidRDefault="00677B37">
      <w:pPr>
        <w:adjustRightInd w:val="0"/>
        <w:snapToGrid w:val="0"/>
        <w:spacing w:line="360" w:lineRule="auto"/>
        <w:ind w:firstLineChars="350" w:firstLine="735"/>
        <w:rPr>
          <w:rFonts w:ascii="宋体"/>
        </w:rPr>
      </w:pPr>
      <w:r>
        <w:rPr>
          <w:rFonts w:ascii="宋体" w:hint="eastAsia"/>
        </w:rPr>
        <w:t>k）技术指标响应一览表（格式见附件10）</w:t>
      </w:r>
    </w:p>
    <w:p w:rsidR="001F3B20" w:rsidRDefault="00677B37">
      <w:pPr>
        <w:adjustRightInd w:val="0"/>
        <w:snapToGrid w:val="0"/>
        <w:spacing w:line="360" w:lineRule="auto"/>
        <w:ind w:firstLineChars="350" w:firstLine="735"/>
        <w:rPr>
          <w:rFonts w:ascii="宋体"/>
        </w:rPr>
      </w:pPr>
      <w:r>
        <w:rPr>
          <w:rFonts w:ascii="宋体" w:hint="eastAsia"/>
        </w:rPr>
        <w:t>l）保密承诺书（格式见附件11）</w:t>
      </w:r>
    </w:p>
    <w:p w:rsidR="001F3B20" w:rsidRDefault="00677B37">
      <w:pPr>
        <w:wordWrap w:val="0"/>
        <w:adjustRightInd w:val="0"/>
        <w:snapToGrid w:val="0"/>
        <w:spacing w:line="360" w:lineRule="auto"/>
        <w:ind w:firstLineChars="350" w:firstLine="735"/>
        <w:rPr>
          <w:rFonts w:ascii="宋体"/>
        </w:rPr>
      </w:pPr>
      <w:r>
        <w:rPr>
          <w:rFonts w:ascii="宋体" w:hint="eastAsia"/>
        </w:rPr>
        <w:t>m）廉政承诺书（格式见附件12）</w:t>
      </w:r>
    </w:p>
    <w:p w:rsidR="001F3B20" w:rsidRDefault="00677B37">
      <w:pPr>
        <w:wordWrap w:val="0"/>
        <w:adjustRightInd w:val="0"/>
        <w:snapToGrid w:val="0"/>
        <w:spacing w:line="360" w:lineRule="auto"/>
        <w:ind w:firstLineChars="350" w:firstLine="735"/>
        <w:rPr>
          <w:rFonts w:ascii="宋体"/>
        </w:rPr>
      </w:pPr>
      <w:r>
        <w:rPr>
          <w:rFonts w:ascii="宋体" w:hint="eastAsia"/>
        </w:rPr>
        <w:t>n）中小企业声明函（格式见附件13，选用）</w:t>
      </w:r>
    </w:p>
    <w:p w:rsidR="001F3B20" w:rsidRDefault="00677B37">
      <w:pPr>
        <w:wordWrap w:val="0"/>
        <w:adjustRightInd w:val="0"/>
        <w:snapToGrid w:val="0"/>
        <w:spacing w:line="360" w:lineRule="auto"/>
        <w:ind w:firstLineChars="350" w:firstLine="735"/>
        <w:rPr>
          <w:rFonts w:ascii="宋体"/>
        </w:rPr>
      </w:pPr>
      <w:r>
        <w:rPr>
          <w:rFonts w:ascii="宋体" w:hint="eastAsia"/>
        </w:rPr>
        <w:t>o）残疾人福利性单位声明函（格式见附件14，选用）</w:t>
      </w:r>
    </w:p>
    <w:p w:rsidR="001F3B20" w:rsidRDefault="00677B37">
      <w:pPr>
        <w:wordWrap w:val="0"/>
        <w:adjustRightInd w:val="0"/>
        <w:snapToGrid w:val="0"/>
        <w:spacing w:line="360" w:lineRule="auto"/>
        <w:ind w:firstLineChars="350" w:firstLine="735"/>
        <w:rPr>
          <w:rFonts w:ascii="宋体"/>
        </w:rPr>
      </w:pPr>
      <w:r>
        <w:rPr>
          <w:rFonts w:ascii="宋体" w:hint="eastAsia"/>
        </w:rPr>
        <w:t>p）监狱企业证明文件（格式见附件15，选用）</w:t>
      </w:r>
    </w:p>
    <w:p w:rsidR="001F3B20" w:rsidRDefault="00677B37">
      <w:pPr>
        <w:wordWrap w:val="0"/>
        <w:adjustRightInd w:val="0"/>
        <w:snapToGrid w:val="0"/>
        <w:spacing w:line="360" w:lineRule="auto"/>
        <w:ind w:firstLineChars="350" w:firstLine="735"/>
        <w:rPr>
          <w:rFonts w:ascii="宋体" w:cs="Arial"/>
          <w:szCs w:val="21"/>
        </w:rPr>
      </w:pPr>
      <w:r>
        <w:rPr>
          <w:rFonts w:ascii="宋体" w:cs="Arial" w:hint="eastAsia"/>
          <w:szCs w:val="21"/>
        </w:rPr>
        <w:t>q）投标人认为必要的其他材料（格式自拟）。</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1F3B20" w:rsidRDefault="00677B37">
      <w:pPr>
        <w:wordWrap w:val="0"/>
        <w:adjustRightInd w:val="0"/>
        <w:snapToGrid w:val="0"/>
        <w:spacing w:line="360" w:lineRule="auto"/>
        <w:ind w:firstLineChars="350" w:firstLine="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3）本项目不接受替代方案。</w:t>
      </w:r>
    </w:p>
    <w:p w:rsidR="001F3B20" w:rsidRDefault="00677B37">
      <w:pPr>
        <w:pStyle w:val="4"/>
        <w:numPr>
          <w:ilvl w:val="0"/>
          <w:numId w:val="0"/>
        </w:numPr>
        <w:snapToGrid w:val="0"/>
        <w:rPr>
          <w:rFonts w:hAnsi="宋体"/>
          <w:b w:val="0"/>
          <w:sz w:val="21"/>
          <w:szCs w:val="21"/>
        </w:rPr>
      </w:pPr>
      <w:bookmarkStart w:id="75" w:name="_Toc119078863"/>
      <w:bookmarkStart w:id="76" w:name="_Toc482003162"/>
      <w:r>
        <w:rPr>
          <w:rFonts w:hAnsi="宋体"/>
          <w:b w:val="0"/>
          <w:sz w:val="21"/>
          <w:szCs w:val="21"/>
        </w:rPr>
        <w:t>1</w:t>
      </w:r>
      <w:r>
        <w:rPr>
          <w:rFonts w:hAnsi="宋体" w:hint="eastAsia"/>
          <w:b w:val="0"/>
          <w:sz w:val="21"/>
          <w:szCs w:val="21"/>
        </w:rPr>
        <w:t>1．投标报价和货币</w:t>
      </w:r>
      <w:bookmarkEnd w:id="75"/>
      <w:bookmarkEnd w:id="76"/>
    </w:p>
    <w:p w:rsidR="001F3B20" w:rsidRDefault="00677B37">
      <w:pPr>
        <w:adjustRightInd w:val="0"/>
        <w:snapToGrid w:val="0"/>
        <w:spacing w:line="360" w:lineRule="auto"/>
        <w:ind w:leftChars="200" w:left="735" w:hangingChars="150" w:hanging="315"/>
        <w:rPr>
          <w:rFonts w:ascii="宋体"/>
          <w:szCs w:val="21"/>
        </w:rPr>
      </w:pPr>
      <w:bookmarkStart w:id="77" w:name="_Toc5873570"/>
      <w:r>
        <w:rPr>
          <w:rFonts w:ascii="宋体" w:hint="eastAsia"/>
          <w:szCs w:val="21"/>
        </w:rPr>
        <w:t>1）投标报价应按招标文件所附的格式要求进行报价，投标货币均为人民币。</w:t>
      </w:r>
    </w:p>
    <w:p w:rsidR="001F3B20" w:rsidRDefault="00677B37">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1F3B20" w:rsidRDefault="00677B37">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但不限于人工费、</w:t>
      </w:r>
      <w:r>
        <w:rPr>
          <w:rFonts w:ascii="宋体" w:hAnsi="宋体" w:hint="eastAsia"/>
        </w:rPr>
        <w:t>材料费</w:t>
      </w:r>
      <w:r>
        <w:rPr>
          <w:rFonts w:ascii="宋体" w:hAnsi="宋体" w:hint="eastAsia"/>
          <w:bCs/>
          <w:kern w:val="0"/>
          <w:szCs w:val="21"/>
        </w:rPr>
        <w:t>、</w:t>
      </w:r>
      <w:r>
        <w:rPr>
          <w:rFonts w:ascii="宋体" w:hAnsi="宋体" w:hint="eastAsia"/>
        </w:rPr>
        <w:t>工具费</w:t>
      </w:r>
      <w:r>
        <w:rPr>
          <w:rFonts w:ascii="宋体" w:hAnsi="宋体" w:hint="eastAsia"/>
          <w:bCs/>
          <w:kern w:val="0"/>
          <w:szCs w:val="21"/>
        </w:rPr>
        <w:t>、保险费、</w:t>
      </w:r>
      <w:r>
        <w:rPr>
          <w:rFonts w:ascii="宋体" w:hAnsi="宋体" w:hint="eastAsia"/>
        </w:rPr>
        <w:t>维修时更换的配件</w:t>
      </w:r>
      <w:r>
        <w:rPr>
          <w:rFonts w:ascii="宋体" w:hAnsi="宋体" w:hint="eastAsia"/>
          <w:bCs/>
          <w:kern w:val="0"/>
          <w:szCs w:val="21"/>
        </w:rPr>
        <w:t>费（如果有）、</w:t>
      </w:r>
      <w:r>
        <w:rPr>
          <w:rFonts w:ascii="宋体" w:hAnsi="宋体" w:hint="eastAsia"/>
        </w:rPr>
        <w:t>检验检测</w:t>
      </w:r>
      <w:r>
        <w:rPr>
          <w:rFonts w:ascii="宋体" w:hAnsi="宋体" w:hint="eastAsia"/>
          <w:bCs/>
          <w:kern w:val="0"/>
          <w:szCs w:val="21"/>
        </w:rPr>
        <w:t>费</w:t>
      </w:r>
      <w:r>
        <w:rPr>
          <w:rFonts w:ascii="宋体" w:hAnsi="宋体" w:hint="eastAsia"/>
        </w:rPr>
        <w:t>、税费、</w:t>
      </w:r>
      <w:r>
        <w:rPr>
          <w:rFonts w:ascii="宋体" w:hAnsi="宋体" w:hint="eastAsia"/>
          <w:bCs/>
          <w:kern w:val="0"/>
          <w:szCs w:val="21"/>
        </w:rPr>
        <w:t>以及合同实施过程中应预见和不可预见的一切费用。</w:t>
      </w:r>
    </w:p>
    <w:p w:rsidR="001F3B20" w:rsidRDefault="00677B37">
      <w:pPr>
        <w:pStyle w:val="4"/>
        <w:numPr>
          <w:ilvl w:val="0"/>
          <w:numId w:val="0"/>
        </w:numPr>
        <w:snapToGrid w:val="0"/>
        <w:rPr>
          <w:rFonts w:hAnsi="宋体"/>
          <w:b w:val="0"/>
          <w:sz w:val="21"/>
          <w:szCs w:val="21"/>
        </w:rPr>
      </w:pPr>
      <w:bookmarkStart w:id="78" w:name="_Toc119078864"/>
      <w:r>
        <w:rPr>
          <w:rFonts w:hAnsi="宋体"/>
          <w:b w:val="0"/>
          <w:sz w:val="21"/>
          <w:szCs w:val="21"/>
        </w:rPr>
        <w:lastRenderedPageBreak/>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7"/>
      <w:bookmarkEnd w:id="78"/>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第三十三条的规定，投标人应提交投标保证金：人民币壹万捌仟元整（¥18,000.00）。</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备　　注: 2022088</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1F3B20" w:rsidRDefault="00677B37">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1F3B20" w:rsidRDefault="00677B37">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1F3B20" w:rsidRDefault="00677B37">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1F3B20" w:rsidRDefault="00677B37">
      <w:pPr>
        <w:pStyle w:val="4"/>
        <w:numPr>
          <w:ilvl w:val="0"/>
          <w:numId w:val="0"/>
        </w:numPr>
        <w:snapToGrid w:val="0"/>
        <w:rPr>
          <w:rFonts w:hAnsi="宋体"/>
          <w:b w:val="0"/>
          <w:sz w:val="21"/>
          <w:szCs w:val="21"/>
        </w:rPr>
      </w:pPr>
      <w:bookmarkStart w:id="79" w:name="_Toc119078865"/>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79"/>
    </w:p>
    <w:p w:rsidR="001F3B20" w:rsidRDefault="00677B37">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1F3B20" w:rsidRDefault="00677B37">
      <w:pPr>
        <w:pStyle w:val="4"/>
        <w:numPr>
          <w:ilvl w:val="0"/>
          <w:numId w:val="0"/>
        </w:numPr>
        <w:snapToGrid w:val="0"/>
        <w:rPr>
          <w:rFonts w:hAnsi="宋体"/>
          <w:b w:val="0"/>
          <w:sz w:val="21"/>
          <w:szCs w:val="21"/>
        </w:rPr>
      </w:pPr>
      <w:bookmarkStart w:id="80" w:name="_Toc119078866"/>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80"/>
    </w:p>
    <w:p w:rsidR="001F3B20" w:rsidRDefault="00677B37">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1F3B20" w:rsidRDefault="00677B37">
      <w:pPr>
        <w:pStyle w:val="4"/>
        <w:numPr>
          <w:ilvl w:val="0"/>
          <w:numId w:val="0"/>
        </w:numPr>
        <w:snapToGrid w:val="0"/>
        <w:rPr>
          <w:rFonts w:hAnsi="宋体"/>
          <w:b w:val="0"/>
          <w:sz w:val="21"/>
          <w:szCs w:val="21"/>
        </w:rPr>
      </w:pPr>
      <w:bookmarkStart w:id="81" w:name="_Toc119078867"/>
      <w:r>
        <w:rPr>
          <w:rFonts w:hAnsi="宋体" w:hint="eastAsia"/>
          <w:b w:val="0"/>
          <w:sz w:val="21"/>
          <w:szCs w:val="21"/>
        </w:rPr>
        <w:t>15</w:t>
      </w:r>
      <w:r>
        <w:rPr>
          <w:rFonts w:hint="eastAsia"/>
          <w:b w:val="0"/>
        </w:rPr>
        <w:t>．</w:t>
      </w:r>
      <w:r>
        <w:rPr>
          <w:rFonts w:hAnsi="宋体" w:hint="eastAsia"/>
          <w:b w:val="0"/>
          <w:sz w:val="21"/>
          <w:szCs w:val="21"/>
        </w:rPr>
        <w:t>投标文件的签署</w:t>
      </w:r>
      <w:bookmarkEnd w:id="81"/>
    </w:p>
    <w:p w:rsidR="001F3B20" w:rsidRDefault="00677B37">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1F3B20" w:rsidRDefault="00677B37">
      <w:pPr>
        <w:wordWrap w:val="0"/>
        <w:adjustRightInd w:val="0"/>
        <w:snapToGrid w:val="0"/>
        <w:spacing w:line="360" w:lineRule="auto"/>
        <w:ind w:leftChars="200" w:left="735" w:hangingChars="150" w:hanging="315"/>
        <w:rPr>
          <w:rFonts w:ascii="宋体" w:hAnsi="宋体"/>
          <w:szCs w:val="21"/>
        </w:rPr>
      </w:pPr>
      <w:r>
        <w:rPr>
          <w:rFonts w:ascii="宋体" w:hint="eastAsia"/>
          <w:szCs w:val="21"/>
        </w:rPr>
        <w:lastRenderedPageBreak/>
        <w:t>2）纸质投标文件正本须打印并按招标文件规定的要求，由投标人法定代表人或其委托代理人（具有法定代表人签署的授权书）签字并加盖公章。纸质投标文件的副本可采用正本的复印件。</w:t>
      </w:r>
    </w:p>
    <w:p w:rsidR="001F3B20" w:rsidRDefault="001F3B20">
      <w:pPr>
        <w:wordWrap w:val="0"/>
        <w:adjustRightInd w:val="0"/>
        <w:snapToGrid w:val="0"/>
        <w:spacing w:line="360" w:lineRule="auto"/>
        <w:ind w:leftChars="200" w:left="735" w:hangingChars="150" w:hanging="315"/>
        <w:rPr>
          <w:rFonts w:ascii="宋体" w:hAnsi="宋体"/>
          <w:szCs w:val="21"/>
        </w:rPr>
      </w:pPr>
    </w:p>
    <w:p w:rsidR="001F3B20" w:rsidRDefault="00677B37">
      <w:pPr>
        <w:pStyle w:val="af"/>
        <w:wordWrap w:val="0"/>
        <w:adjustRightInd w:val="0"/>
        <w:snapToGrid w:val="0"/>
        <w:spacing w:before="0" w:after="0" w:line="360" w:lineRule="auto"/>
        <w:outlineLvl w:val="2"/>
      </w:pPr>
      <w:bookmarkStart w:id="82" w:name="_Toc119078868"/>
      <w:bookmarkStart w:id="83" w:name="_Toc201743387"/>
      <w:bookmarkStart w:id="84" w:name="_Toc157499466"/>
      <w:bookmarkStart w:id="85" w:name="_Toc162935684"/>
      <w:r>
        <w:rPr>
          <w:rFonts w:ascii="宋体" w:hAnsi="宋体" w:hint="eastAsia"/>
          <w:sz w:val="28"/>
          <w:szCs w:val="28"/>
        </w:rPr>
        <w:t>四、投标文件的递交</w:t>
      </w:r>
      <w:bookmarkEnd w:id="82"/>
      <w:bookmarkEnd w:id="83"/>
      <w:bookmarkEnd w:id="84"/>
      <w:bookmarkEnd w:id="85"/>
    </w:p>
    <w:p w:rsidR="001F3B20" w:rsidRDefault="00677B37">
      <w:pPr>
        <w:pStyle w:val="4"/>
        <w:numPr>
          <w:ilvl w:val="0"/>
          <w:numId w:val="0"/>
        </w:numPr>
        <w:snapToGrid w:val="0"/>
        <w:rPr>
          <w:rFonts w:hAnsi="宋体"/>
          <w:b w:val="0"/>
          <w:sz w:val="21"/>
          <w:szCs w:val="21"/>
        </w:rPr>
      </w:pPr>
      <w:bookmarkStart w:id="86" w:name="_Toc119078869"/>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投标文件的密封和标记</w:t>
      </w:r>
      <w:bookmarkEnd w:id="86"/>
    </w:p>
    <w:p w:rsidR="001F3B20" w:rsidRDefault="00677B37">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投标人名称、“商务标”或“技术标”或“商务、技术标”等字样。</w:t>
      </w:r>
    </w:p>
    <w:p w:rsidR="001F3B20" w:rsidRDefault="00677B37">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1F3B20" w:rsidRDefault="00677B37">
      <w:pPr>
        <w:pStyle w:val="4"/>
        <w:numPr>
          <w:ilvl w:val="0"/>
          <w:numId w:val="0"/>
        </w:numPr>
        <w:snapToGrid w:val="0"/>
        <w:rPr>
          <w:rFonts w:hAnsi="宋体"/>
          <w:b w:val="0"/>
          <w:sz w:val="21"/>
          <w:szCs w:val="21"/>
        </w:rPr>
      </w:pPr>
      <w:bookmarkStart w:id="87" w:name="_Toc119078870"/>
      <w:r>
        <w:rPr>
          <w:rFonts w:hAnsi="宋体" w:hint="eastAsia"/>
          <w:b w:val="0"/>
          <w:sz w:val="21"/>
          <w:szCs w:val="21"/>
        </w:rPr>
        <w:t>17</w:t>
      </w:r>
      <w:r>
        <w:rPr>
          <w:rFonts w:hint="eastAsia"/>
          <w:b w:val="0"/>
        </w:rPr>
        <w:t>．</w:t>
      </w:r>
      <w:r>
        <w:rPr>
          <w:rFonts w:hAnsi="宋体" w:hint="eastAsia"/>
          <w:b w:val="0"/>
          <w:sz w:val="21"/>
          <w:szCs w:val="21"/>
        </w:rPr>
        <w:t>投标截止时间</w:t>
      </w:r>
      <w:bookmarkEnd w:id="87"/>
    </w:p>
    <w:p w:rsidR="001F3B20" w:rsidRDefault="00677B37" w:rsidP="00364CC6">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1F3B20" w:rsidRDefault="00677B37" w:rsidP="00364CC6">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1F3B20" w:rsidRDefault="00677B37">
      <w:pPr>
        <w:pStyle w:val="4"/>
        <w:numPr>
          <w:ilvl w:val="0"/>
          <w:numId w:val="0"/>
        </w:numPr>
        <w:snapToGrid w:val="0"/>
        <w:rPr>
          <w:rFonts w:hAnsi="宋体"/>
          <w:b w:val="0"/>
          <w:sz w:val="21"/>
          <w:szCs w:val="21"/>
        </w:rPr>
      </w:pPr>
      <w:bookmarkStart w:id="88" w:name="_Toc119078871"/>
      <w:r>
        <w:rPr>
          <w:rFonts w:hAnsi="宋体" w:hint="eastAsia"/>
          <w:b w:val="0"/>
          <w:sz w:val="21"/>
          <w:szCs w:val="21"/>
        </w:rPr>
        <w:t>18</w:t>
      </w:r>
      <w:r>
        <w:rPr>
          <w:rFonts w:hint="eastAsia"/>
          <w:b w:val="0"/>
        </w:rPr>
        <w:t>．</w:t>
      </w:r>
      <w:r>
        <w:rPr>
          <w:rFonts w:hAnsi="宋体" w:hint="eastAsia"/>
          <w:b w:val="0"/>
          <w:sz w:val="21"/>
          <w:szCs w:val="21"/>
        </w:rPr>
        <w:t>投标文件的递交</w:t>
      </w:r>
      <w:bookmarkEnd w:id="88"/>
    </w:p>
    <w:p w:rsidR="001F3B20" w:rsidRDefault="00677B37">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cs="宋体" w:hint="eastAsia"/>
          <w:kern w:val="0"/>
        </w:rPr>
        <w:t>疫情防控期间，各供应商法定代表人或其授权代表可通过邮寄方式递交投标文件。快递包装标识投标供应商名称、项目编号。通过邮寄方式递交的投标文件，递交时间以代理机构签收时间为准。逾期递交、不符合招标文件规定或邮寄过程导致包装密封出现破损的投标文件不予接受，投标人自行承担相应责任与后果。</w:t>
      </w:r>
    </w:p>
    <w:p w:rsidR="001F3B20" w:rsidRDefault="00677B37">
      <w:pPr>
        <w:pStyle w:val="4"/>
        <w:numPr>
          <w:ilvl w:val="0"/>
          <w:numId w:val="0"/>
        </w:numPr>
        <w:snapToGrid w:val="0"/>
        <w:rPr>
          <w:rFonts w:hAnsi="宋体"/>
          <w:b w:val="0"/>
          <w:sz w:val="21"/>
          <w:szCs w:val="21"/>
        </w:rPr>
      </w:pPr>
      <w:bookmarkStart w:id="89" w:name="_Toc119078872"/>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89"/>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1F3B20" w:rsidRDefault="001F3B20" w:rsidP="00364CC6">
      <w:pPr>
        <w:wordWrap w:val="0"/>
        <w:adjustRightInd w:val="0"/>
        <w:snapToGrid w:val="0"/>
        <w:spacing w:line="360" w:lineRule="auto"/>
        <w:ind w:leftChars="200" w:left="1065" w:hangingChars="307" w:hanging="645"/>
        <w:rPr>
          <w:rFonts w:ascii="宋体" w:hAnsi="宋体"/>
        </w:rPr>
      </w:pPr>
    </w:p>
    <w:p w:rsidR="001F3B20" w:rsidRDefault="00677B37">
      <w:pPr>
        <w:pStyle w:val="af"/>
        <w:wordWrap w:val="0"/>
        <w:adjustRightInd w:val="0"/>
        <w:snapToGrid w:val="0"/>
        <w:spacing w:before="0" w:after="0" w:line="360" w:lineRule="auto"/>
        <w:outlineLvl w:val="2"/>
        <w:rPr>
          <w:rFonts w:ascii="宋体" w:hAnsi="宋体"/>
          <w:sz w:val="21"/>
          <w:szCs w:val="21"/>
        </w:rPr>
      </w:pPr>
      <w:bookmarkStart w:id="90" w:name="_Toc119078873"/>
      <w:bookmarkStart w:id="91" w:name="_Toc162935685"/>
      <w:bookmarkStart w:id="92" w:name="_Toc201743388"/>
      <w:bookmarkStart w:id="93" w:name="_Toc157499467"/>
      <w:r>
        <w:rPr>
          <w:rFonts w:ascii="宋体" w:hAnsi="宋体" w:hint="eastAsia"/>
          <w:sz w:val="28"/>
          <w:szCs w:val="28"/>
        </w:rPr>
        <w:t>五、开标</w:t>
      </w:r>
      <w:bookmarkEnd w:id="90"/>
      <w:bookmarkEnd w:id="91"/>
      <w:bookmarkEnd w:id="92"/>
      <w:bookmarkEnd w:id="93"/>
    </w:p>
    <w:p w:rsidR="001F3B20" w:rsidRDefault="00677B37">
      <w:pPr>
        <w:pStyle w:val="4"/>
        <w:numPr>
          <w:ilvl w:val="0"/>
          <w:numId w:val="0"/>
        </w:numPr>
        <w:snapToGrid w:val="0"/>
        <w:rPr>
          <w:rFonts w:hAnsi="宋体"/>
          <w:b w:val="0"/>
          <w:sz w:val="21"/>
          <w:szCs w:val="21"/>
        </w:rPr>
      </w:pPr>
      <w:bookmarkStart w:id="94" w:name="_Toc119078874"/>
      <w:r>
        <w:rPr>
          <w:rFonts w:hAnsi="宋体" w:hint="eastAsia"/>
          <w:b w:val="0"/>
          <w:sz w:val="21"/>
          <w:szCs w:val="21"/>
        </w:rPr>
        <w:t>20</w:t>
      </w:r>
      <w:r>
        <w:rPr>
          <w:rFonts w:hint="eastAsia"/>
          <w:b w:val="0"/>
        </w:rPr>
        <w:t>．</w:t>
      </w:r>
      <w:r>
        <w:rPr>
          <w:rFonts w:hAnsi="宋体" w:hint="eastAsia"/>
          <w:b w:val="0"/>
          <w:sz w:val="21"/>
          <w:szCs w:val="21"/>
        </w:rPr>
        <w:t>开标</w:t>
      </w:r>
      <w:bookmarkEnd w:id="94"/>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lastRenderedPageBreak/>
        <w:t>2）</w:t>
      </w:r>
      <w:r>
        <w:rPr>
          <w:rFonts w:ascii="宋体" w:hint="eastAsia"/>
          <w:szCs w:val="21"/>
        </w:rPr>
        <w:t>因新冠疫情防控需要，目前不组织投标人代表参加现场开标，投标人可以在开标结束后向代理机构工作人员咨询开标情况。</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开标由代理机构主持，采购人代表或代理机构工作人员检查投标文件的密封情况后当场拆封，代理机构记录投标人名称、投标价格和招标文件规定的其他内容。</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4）开标结束后，采购人或者代理机构应当依法对投标人的资格进行审查。</w:t>
      </w:r>
    </w:p>
    <w:p w:rsidR="001F3B20" w:rsidRDefault="00677B37">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1F3B20" w:rsidRDefault="00677B37">
      <w:pPr>
        <w:pStyle w:val="4"/>
        <w:numPr>
          <w:ilvl w:val="0"/>
          <w:numId w:val="0"/>
        </w:numPr>
        <w:snapToGrid w:val="0"/>
        <w:rPr>
          <w:rFonts w:hAnsi="宋体"/>
          <w:b w:val="0"/>
          <w:sz w:val="21"/>
          <w:szCs w:val="21"/>
        </w:rPr>
      </w:pPr>
      <w:bookmarkStart w:id="95" w:name="_Toc119078875"/>
      <w:r>
        <w:rPr>
          <w:rFonts w:hAnsi="宋体" w:hint="eastAsia"/>
          <w:b w:val="0"/>
          <w:sz w:val="21"/>
          <w:szCs w:val="21"/>
        </w:rPr>
        <w:t>21</w:t>
      </w:r>
      <w:r>
        <w:rPr>
          <w:rFonts w:hint="eastAsia"/>
          <w:b w:val="0"/>
        </w:rPr>
        <w:t>．</w:t>
      </w:r>
      <w:r>
        <w:rPr>
          <w:rFonts w:hAnsi="宋体" w:hint="eastAsia"/>
          <w:b w:val="0"/>
          <w:sz w:val="21"/>
          <w:szCs w:val="21"/>
        </w:rPr>
        <w:t>投标文件的澄清</w:t>
      </w:r>
      <w:bookmarkEnd w:id="95"/>
    </w:p>
    <w:p w:rsidR="001F3B20" w:rsidRDefault="00677B37">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1F3B20" w:rsidRDefault="00677B37">
      <w:pPr>
        <w:pStyle w:val="4"/>
        <w:numPr>
          <w:ilvl w:val="0"/>
          <w:numId w:val="0"/>
        </w:numPr>
        <w:snapToGrid w:val="0"/>
        <w:rPr>
          <w:rFonts w:hAnsi="宋体"/>
          <w:b w:val="0"/>
          <w:sz w:val="21"/>
          <w:szCs w:val="21"/>
        </w:rPr>
      </w:pPr>
      <w:bookmarkStart w:id="96" w:name="_Toc119078876"/>
      <w:r>
        <w:rPr>
          <w:rFonts w:hAnsi="宋体" w:hint="eastAsia"/>
          <w:b w:val="0"/>
          <w:sz w:val="21"/>
          <w:szCs w:val="21"/>
        </w:rPr>
        <w:t>22</w:t>
      </w:r>
      <w:r>
        <w:rPr>
          <w:rFonts w:hint="eastAsia"/>
          <w:b w:val="0"/>
        </w:rPr>
        <w:t>．</w:t>
      </w:r>
      <w:r>
        <w:rPr>
          <w:rFonts w:hAnsi="宋体" w:hint="eastAsia"/>
          <w:b w:val="0"/>
          <w:sz w:val="21"/>
          <w:szCs w:val="21"/>
        </w:rPr>
        <w:t>保密</w:t>
      </w:r>
      <w:bookmarkEnd w:id="96"/>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1F3B20" w:rsidRDefault="00677B37">
      <w:pPr>
        <w:pStyle w:val="4"/>
        <w:numPr>
          <w:ilvl w:val="0"/>
          <w:numId w:val="0"/>
        </w:numPr>
        <w:snapToGrid w:val="0"/>
        <w:rPr>
          <w:rFonts w:hAnsi="宋体"/>
          <w:b w:val="0"/>
          <w:sz w:val="21"/>
          <w:szCs w:val="21"/>
        </w:rPr>
      </w:pPr>
      <w:bookmarkStart w:id="97" w:name="_Toc119078877"/>
      <w:r>
        <w:rPr>
          <w:rFonts w:hAnsi="宋体" w:hint="eastAsia"/>
          <w:b w:val="0"/>
          <w:sz w:val="21"/>
          <w:szCs w:val="21"/>
        </w:rPr>
        <w:t>23</w:t>
      </w:r>
      <w:r>
        <w:rPr>
          <w:rFonts w:hint="eastAsia"/>
          <w:b w:val="0"/>
        </w:rPr>
        <w:t>．</w:t>
      </w:r>
      <w:r>
        <w:rPr>
          <w:rFonts w:hAnsi="宋体" w:hint="eastAsia"/>
          <w:b w:val="0"/>
          <w:sz w:val="21"/>
          <w:szCs w:val="21"/>
        </w:rPr>
        <w:t>关于中标结果公示</w:t>
      </w:r>
      <w:bookmarkEnd w:id="97"/>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1F3B20" w:rsidRDefault="00677B37">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1F3B20" w:rsidRDefault="001F3B20">
      <w:pPr>
        <w:wordWrap w:val="0"/>
        <w:adjustRightInd w:val="0"/>
        <w:snapToGrid w:val="0"/>
        <w:spacing w:line="360" w:lineRule="auto"/>
        <w:ind w:leftChars="199" w:left="943" w:hangingChars="250" w:hanging="525"/>
        <w:rPr>
          <w:rFonts w:ascii="宋体" w:hAnsi="宋体"/>
        </w:rPr>
      </w:pPr>
    </w:p>
    <w:p w:rsidR="001F3B20" w:rsidRDefault="00677B37">
      <w:pPr>
        <w:pStyle w:val="af"/>
        <w:wordWrap w:val="0"/>
        <w:adjustRightInd w:val="0"/>
        <w:snapToGrid w:val="0"/>
        <w:spacing w:before="0" w:after="0" w:line="360" w:lineRule="auto"/>
        <w:outlineLvl w:val="2"/>
        <w:rPr>
          <w:rFonts w:ascii="宋体" w:hAnsi="宋体"/>
          <w:sz w:val="18"/>
        </w:rPr>
      </w:pPr>
      <w:bookmarkStart w:id="98" w:name="_Toc201743389"/>
      <w:bookmarkStart w:id="99" w:name="_Toc119078878"/>
      <w:bookmarkStart w:id="100" w:name="_Toc162935686"/>
      <w:bookmarkStart w:id="101" w:name="_Toc157499468"/>
      <w:r>
        <w:rPr>
          <w:rFonts w:ascii="宋体" w:hAnsi="宋体" w:hint="eastAsia"/>
          <w:sz w:val="28"/>
        </w:rPr>
        <w:t>六、授予合同</w:t>
      </w:r>
      <w:bookmarkEnd w:id="98"/>
      <w:bookmarkEnd w:id="99"/>
      <w:bookmarkEnd w:id="100"/>
      <w:bookmarkEnd w:id="101"/>
    </w:p>
    <w:p w:rsidR="001F3B20" w:rsidRDefault="00677B37">
      <w:pPr>
        <w:pStyle w:val="4"/>
        <w:numPr>
          <w:ilvl w:val="0"/>
          <w:numId w:val="0"/>
        </w:numPr>
        <w:snapToGrid w:val="0"/>
        <w:rPr>
          <w:rFonts w:hAnsi="宋体"/>
          <w:b w:val="0"/>
          <w:sz w:val="21"/>
          <w:szCs w:val="21"/>
        </w:rPr>
      </w:pPr>
      <w:bookmarkStart w:id="102" w:name="_Toc119078879"/>
      <w:r>
        <w:rPr>
          <w:rFonts w:hAnsi="宋体" w:hint="eastAsia"/>
          <w:b w:val="0"/>
          <w:sz w:val="21"/>
          <w:szCs w:val="21"/>
        </w:rPr>
        <w:t>24</w:t>
      </w:r>
      <w:r>
        <w:rPr>
          <w:rFonts w:hint="eastAsia"/>
          <w:b w:val="0"/>
        </w:rPr>
        <w:t>．</w:t>
      </w:r>
      <w:r>
        <w:rPr>
          <w:rFonts w:hAnsi="宋体" w:hint="eastAsia"/>
          <w:b w:val="0"/>
          <w:sz w:val="21"/>
          <w:szCs w:val="21"/>
        </w:rPr>
        <w:t>资格后审</w:t>
      </w:r>
      <w:bookmarkEnd w:id="102"/>
    </w:p>
    <w:p w:rsidR="001F3B20" w:rsidRDefault="00677B37">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1F3B20" w:rsidRDefault="00677B3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1F3B20" w:rsidRDefault="00677B3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1F3B20" w:rsidRDefault="00677B37">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1F3B20" w:rsidRDefault="00677B37">
      <w:pPr>
        <w:pStyle w:val="4"/>
        <w:numPr>
          <w:ilvl w:val="0"/>
          <w:numId w:val="0"/>
        </w:numPr>
        <w:snapToGrid w:val="0"/>
        <w:rPr>
          <w:rFonts w:hAnsi="宋体"/>
          <w:b w:val="0"/>
          <w:sz w:val="21"/>
          <w:szCs w:val="21"/>
        </w:rPr>
      </w:pPr>
      <w:bookmarkStart w:id="103" w:name="_Toc119078880"/>
      <w:r>
        <w:rPr>
          <w:rFonts w:hAnsi="宋体" w:hint="eastAsia"/>
          <w:b w:val="0"/>
          <w:sz w:val="21"/>
          <w:szCs w:val="21"/>
        </w:rPr>
        <w:t>25</w:t>
      </w:r>
      <w:r>
        <w:rPr>
          <w:rFonts w:hint="eastAsia"/>
          <w:b w:val="0"/>
        </w:rPr>
        <w:t>．</w:t>
      </w:r>
      <w:r>
        <w:rPr>
          <w:rFonts w:hAnsi="宋体" w:hint="eastAsia"/>
          <w:b w:val="0"/>
          <w:sz w:val="21"/>
          <w:szCs w:val="21"/>
        </w:rPr>
        <w:t>更改采购数量的权力</w:t>
      </w:r>
      <w:bookmarkEnd w:id="103"/>
    </w:p>
    <w:p w:rsidR="001F3B20" w:rsidRDefault="00677B37">
      <w:pPr>
        <w:wordWrap w:val="0"/>
        <w:adjustRightInd w:val="0"/>
        <w:snapToGrid w:val="0"/>
        <w:spacing w:line="360" w:lineRule="auto"/>
        <w:ind w:leftChars="200" w:left="420" w:firstLineChars="200" w:firstLine="420"/>
        <w:rPr>
          <w:rFonts w:ascii="宋体" w:hAnsi="宋体"/>
          <w:szCs w:val="21"/>
        </w:rPr>
      </w:pPr>
      <w:r>
        <w:rPr>
          <w:rFonts w:ascii="宋体" w:hAnsi="宋体" w:hint="eastAsia"/>
        </w:rPr>
        <w:t>合同履行中，</w:t>
      </w:r>
      <w:r>
        <w:rPr>
          <w:rFonts w:ascii="宋体" w:hint="eastAsia"/>
          <w:szCs w:val="21"/>
        </w:rPr>
        <w:t>采购人增加采购与合同标的相同的货物及服务的，可以与中标人协商签</w:t>
      </w:r>
      <w:r>
        <w:rPr>
          <w:rFonts w:ascii="宋体" w:hint="eastAsia"/>
          <w:szCs w:val="21"/>
        </w:rPr>
        <w:lastRenderedPageBreak/>
        <w:t>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1F3B20" w:rsidRDefault="00677B37">
      <w:pPr>
        <w:pStyle w:val="4"/>
        <w:numPr>
          <w:ilvl w:val="0"/>
          <w:numId w:val="0"/>
        </w:numPr>
        <w:snapToGrid w:val="0"/>
        <w:rPr>
          <w:rFonts w:hAnsi="宋体"/>
          <w:b w:val="0"/>
          <w:sz w:val="21"/>
          <w:szCs w:val="21"/>
        </w:rPr>
      </w:pPr>
      <w:bookmarkStart w:id="104" w:name="_Toc119078881"/>
      <w:r>
        <w:rPr>
          <w:rFonts w:hAnsi="宋体" w:hint="eastAsia"/>
          <w:b w:val="0"/>
          <w:sz w:val="21"/>
          <w:szCs w:val="21"/>
        </w:rPr>
        <w:t>26</w:t>
      </w:r>
      <w:r>
        <w:rPr>
          <w:rFonts w:hint="eastAsia"/>
          <w:b w:val="0"/>
        </w:rPr>
        <w:t>．</w:t>
      </w:r>
      <w:r>
        <w:rPr>
          <w:rFonts w:hAnsi="宋体" w:hint="eastAsia"/>
          <w:b w:val="0"/>
          <w:sz w:val="21"/>
          <w:szCs w:val="21"/>
        </w:rPr>
        <w:t>中标通知书</w:t>
      </w:r>
      <w:bookmarkEnd w:id="104"/>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1F3B20" w:rsidRDefault="00677B37">
      <w:pPr>
        <w:pStyle w:val="4"/>
        <w:numPr>
          <w:ilvl w:val="0"/>
          <w:numId w:val="0"/>
        </w:numPr>
        <w:snapToGrid w:val="0"/>
        <w:rPr>
          <w:rFonts w:hAnsi="宋体"/>
          <w:sz w:val="21"/>
          <w:szCs w:val="21"/>
        </w:rPr>
      </w:pPr>
      <w:bookmarkStart w:id="105" w:name="_Toc119078882"/>
      <w:r>
        <w:rPr>
          <w:rFonts w:hAnsi="宋体" w:hint="eastAsia"/>
          <w:b w:val="0"/>
          <w:sz w:val="21"/>
          <w:szCs w:val="21"/>
        </w:rPr>
        <w:t>27</w:t>
      </w:r>
      <w:r>
        <w:rPr>
          <w:rFonts w:hint="eastAsia"/>
          <w:b w:val="0"/>
        </w:rPr>
        <w:t>．</w:t>
      </w:r>
      <w:r>
        <w:rPr>
          <w:rFonts w:hAnsi="宋体" w:hint="eastAsia"/>
          <w:b w:val="0"/>
          <w:sz w:val="21"/>
          <w:szCs w:val="21"/>
        </w:rPr>
        <w:t>签订合同</w:t>
      </w:r>
      <w:bookmarkEnd w:id="105"/>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1F3B20" w:rsidRDefault="00677B37">
      <w:pPr>
        <w:pStyle w:val="4"/>
        <w:numPr>
          <w:ilvl w:val="0"/>
          <w:numId w:val="0"/>
        </w:numPr>
        <w:snapToGrid w:val="0"/>
        <w:rPr>
          <w:rFonts w:hAnsi="宋体"/>
          <w:b w:val="0"/>
          <w:sz w:val="21"/>
          <w:szCs w:val="21"/>
        </w:rPr>
      </w:pPr>
      <w:bookmarkStart w:id="106" w:name="_Toc119078883"/>
      <w:r>
        <w:rPr>
          <w:rFonts w:hAnsi="宋体" w:hint="eastAsia"/>
          <w:b w:val="0"/>
          <w:sz w:val="21"/>
          <w:szCs w:val="21"/>
        </w:rPr>
        <w:t>28</w:t>
      </w:r>
      <w:r>
        <w:rPr>
          <w:rFonts w:hint="eastAsia"/>
          <w:b w:val="0"/>
        </w:rPr>
        <w:t>．</w:t>
      </w:r>
      <w:r>
        <w:rPr>
          <w:rFonts w:hAnsi="宋体" w:hint="eastAsia"/>
          <w:b w:val="0"/>
          <w:sz w:val="21"/>
          <w:szCs w:val="21"/>
        </w:rPr>
        <w:t>中标服务费</w:t>
      </w:r>
      <w:bookmarkStart w:id="107" w:name="_Toc482635583"/>
      <w:bookmarkStart w:id="108" w:name="_Toc490755646"/>
      <w:bookmarkEnd w:id="106"/>
    </w:p>
    <w:p w:rsidR="001F3B20" w:rsidRDefault="00677B37">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1F3B20">
        <w:trPr>
          <w:trHeight w:val="405"/>
          <w:jc w:val="center"/>
        </w:trPr>
        <w:tc>
          <w:tcPr>
            <w:tcW w:w="3275" w:type="dxa"/>
            <w:vAlign w:val="center"/>
          </w:tcPr>
          <w:p w:rsidR="001F3B20" w:rsidRDefault="00677B37">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1F3B20" w:rsidRDefault="00677B37">
            <w:pPr>
              <w:spacing w:line="360" w:lineRule="auto"/>
              <w:jc w:val="center"/>
              <w:rPr>
                <w:rFonts w:ascii="宋体" w:hAnsi="宋体"/>
                <w:szCs w:val="21"/>
              </w:rPr>
            </w:pPr>
            <w:r>
              <w:rPr>
                <w:rFonts w:ascii="宋体" w:hAnsi="宋体" w:hint="eastAsia"/>
                <w:szCs w:val="21"/>
              </w:rPr>
              <w:t>服务类项目收费费率</w:t>
            </w:r>
          </w:p>
        </w:tc>
      </w:tr>
      <w:tr w:rsidR="001F3B20">
        <w:trPr>
          <w:trHeight w:val="405"/>
          <w:jc w:val="center"/>
        </w:trPr>
        <w:tc>
          <w:tcPr>
            <w:tcW w:w="3275" w:type="dxa"/>
            <w:vAlign w:val="center"/>
          </w:tcPr>
          <w:p w:rsidR="001F3B20" w:rsidRDefault="00677B37">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1F3B20" w:rsidRDefault="00677B37">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1F3B20" w:rsidRDefault="001F3B20">
      <w:pPr>
        <w:pStyle w:val="af"/>
        <w:adjustRightInd w:val="0"/>
        <w:snapToGrid w:val="0"/>
        <w:spacing w:before="0" w:after="0" w:line="360" w:lineRule="auto"/>
        <w:outlineLvl w:val="2"/>
        <w:rPr>
          <w:rFonts w:ascii="宋体" w:hAnsi="宋体"/>
          <w:sz w:val="28"/>
        </w:rPr>
      </w:pPr>
    </w:p>
    <w:p w:rsidR="001F3B20" w:rsidRDefault="00677B37">
      <w:pPr>
        <w:pStyle w:val="af"/>
        <w:adjustRightInd w:val="0"/>
        <w:snapToGrid w:val="0"/>
        <w:spacing w:before="0" w:after="0" w:line="360" w:lineRule="auto"/>
        <w:outlineLvl w:val="2"/>
        <w:rPr>
          <w:rFonts w:ascii="宋体" w:hAnsi="宋体"/>
          <w:sz w:val="28"/>
        </w:rPr>
      </w:pPr>
      <w:bookmarkStart w:id="109" w:name="_Toc119078884"/>
      <w:r>
        <w:rPr>
          <w:rFonts w:ascii="宋体" w:hAnsi="宋体" w:hint="eastAsia"/>
          <w:sz w:val="28"/>
        </w:rPr>
        <w:t>七、特别说明</w:t>
      </w:r>
      <w:bookmarkEnd w:id="109"/>
    </w:p>
    <w:p w:rsidR="001F3B20" w:rsidRDefault="00677B37">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10" w:name="_Toc119078885"/>
      <w:r>
        <w:rPr>
          <w:rFonts w:ascii="宋体" w:hAnsi="宋体" w:hint="eastAsia"/>
          <w:bCs/>
          <w:kern w:val="0"/>
          <w:szCs w:val="21"/>
        </w:rPr>
        <w:t>29．关于中小企业参加投标的特殊规定</w:t>
      </w:r>
      <w:bookmarkEnd w:id="107"/>
      <w:bookmarkEnd w:id="108"/>
      <w:bookmarkEnd w:id="110"/>
    </w:p>
    <w:p w:rsidR="001F3B20" w:rsidRDefault="00677B37">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1F3B20" w:rsidRDefault="00677B37">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1F3B20" w:rsidRDefault="00677B37">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1F3B20" w:rsidRDefault="00677B37">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lastRenderedPageBreak/>
        <w:t>3</w:t>
      </w:r>
      <w:r>
        <w:rPr>
          <w:rFonts w:ascii="宋体" w:hAnsi="宋体" w:cs="宋体" w:hint="eastAsia"/>
          <w:kern w:val="0"/>
          <w:szCs w:val="21"/>
        </w:rPr>
        <w:t>）关于小型、微型企业价格扣除政策的规定</w:t>
      </w:r>
    </w:p>
    <w:p w:rsidR="001F3B20" w:rsidRDefault="00677B37">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1F3B20" w:rsidRDefault="00677B37">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1F3B20" w:rsidRDefault="00677B37">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1F3B20" w:rsidRDefault="00677B37">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1" w:name="_Toc119078886"/>
      <w:bookmarkStart w:id="112" w:name="_Toc533616045"/>
      <w:r>
        <w:rPr>
          <w:rFonts w:ascii="宋体" w:hAnsi="宋体" w:cs="宋体" w:hint="eastAsia"/>
          <w:kern w:val="0"/>
        </w:rPr>
        <w:t>30．关于监狱企业投标的特殊规定</w:t>
      </w:r>
      <w:bookmarkEnd w:id="111"/>
      <w:bookmarkEnd w:id="112"/>
    </w:p>
    <w:p w:rsidR="001F3B20" w:rsidRDefault="00677B37">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1F3B20" w:rsidRDefault="00677B37" w:rsidP="00364CC6">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1F3B20" w:rsidRDefault="00677B37">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1F3B20" w:rsidRDefault="00677B37">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1F3B20" w:rsidRDefault="00677B37">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1F3B20" w:rsidRDefault="00677B37">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1F3B20" w:rsidRDefault="00677B37">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3" w:name="_Toc533616046"/>
      <w:bookmarkStart w:id="114" w:name="_Toc119078887"/>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3"/>
      <w:bookmarkEnd w:id="114"/>
    </w:p>
    <w:p w:rsidR="001F3B20" w:rsidRDefault="00677B37">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1F3B20" w:rsidRDefault="00677B37">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1F3B20" w:rsidRDefault="00677B37">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1F3B20" w:rsidRDefault="00677B37">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1F3B20" w:rsidRDefault="00677B37">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1F3B20" w:rsidRDefault="00677B37">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1F3B20" w:rsidRDefault="00677B37">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1F3B20" w:rsidRDefault="00677B37">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1F3B20" w:rsidRDefault="00677B37">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5" w:name="_Toc533616048"/>
      <w:bookmarkStart w:id="116" w:name="_Toc119078888"/>
      <w:r>
        <w:rPr>
          <w:rFonts w:ascii="宋体" w:hAnsi="宋体" w:cs="宋体"/>
          <w:kern w:val="0"/>
        </w:rPr>
        <w:t>3</w:t>
      </w:r>
      <w:r>
        <w:rPr>
          <w:rFonts w:ascii="宋体" w:hAnsi="宋体" w:cs="宋体" w:hint="eastAsia"/>
          <w:kern w:val="0"/>
        </w:rPr>
        <w:t>2．关于投标人信用信息查询渠道及查询内容</w:t>
      </w:r>
      <w:bookmarkEnd w:id="115"/>
      <w:bookmarkEnd w:id="116"/>
    </w:p>
    <w:p w:rsidR="001F3B20" w:rsidRDefault="00677B37">
      <w:pPr>
        <w:adjustRightInd w:val="0"/>
        <w:snapToGrid w:val="0"/>
        <w:spacing w:line="360" w:lineRule="auto"/>
        <w:ind w:leftChars="200" w:left="741" w:hangingChars="153" w:hanging="321"/>
        <w:rPr>
          <w:rFonts w:ascii="宋体"/>
        </w:rPr>
      </w:pPr>
      <w:bookmarkStart w:id="117" w:name="_Toc53361604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1F3B20" w:rsidRDefault="00677B37">
      <w:pPr>
        <w:adjustRightInd w:val="0"/>
        <w:snapToGrid w:val="0"/>
        <w:spacing w:line="360" w:lineRule="auto"/>
        <w:ind w:leftChars="200" w:left="741" w:hangingChars="153" w:hanging="321"/>
        <w:rPr>
          <w:rFonts w:ascii="宋体" w:cs="宋体"/>
          <w:kern w:val="0"/>
        </w:rPr>
      </w:pPr>
      <w:r>
        <w:rPr>
          <w:rFonts w:ascii="宋体"/>
        </w:rPr>
        <w:lastRenderedPageBreak/>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1F3B20" w:rsidRDefault="00677B37">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1F3B20" w:rsidRDefault="00677B37">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8" w:name="_Toc119078889"/>
      <w:r>
        <w:rPr>
          <w:rFonts w:ascii="宋体" w:hAnsi="宋体" w:cs="宋体"/>
          <w:kern w:val="0"/>
        </w:rPr>
        <w:t>3</w:t>
      </w:r>
      <w:r>
        <w:rPr>
          <w:rFonts w:ascii="宋体" w:hAnsi="宋体" w:cs="宋体" w:hint="eastAsia"/>
          <w:kern w:val="0"/>
        </w:rPr>
        <w:t>3．特别说明</w:t>
      </w:r>
      <w:bookmarkEnd w:id="117"/>
      <w:bookmarkEnd w:id="118"/>
    </w:p>
    <w:p w:rsidR="001F3B20" w:rsidRDefault="00677B37">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1F3B20" w:rsidRDefault="00677B37">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1F3B20" w:rsidRDefault="00677B37">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1F3B20" w:rsidRDefault="00677B37">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1F3B20" w:rsidRDefault="00677B37">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1F3B20" w:rsidRDefault="00677B37">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1F3B20" w:rsidRDefault="001F3B20">
      <w:pPr>
        <w:pStyle w:val="af"/>
        <w:wordWrap w:val="0"/>
        <w:adjustRightInd w:val="0"/>
        <w:snapToGrid w:val="0"/>
        <w:spacing w:before="0" w:after="0" w:line="360" w:lineRule="auto"/>
        <w:jc w:val="both"/>
        <w:outlineLvl w:val="2"/>
        <w:rPr>
          <w:rFonts w:ascii="宋体" w:hAnsi="宋体" w:cs="宋体"/>
          <w:szCs w:val="21"/>
        </w:rPr>
        <w:sectPr w:rsidR="001F3B20">
          <w:footerReference w:type="even" r:id="rId13"/>
          <w:pgSz w:w="11906" w:h="16838"/>
          <w:pgMar w:top="1482" w:right="1700" w:bottom="1412" w:left="1560" w:header="851" w:footer="764" w:gutter="0"/>
          <w:cols w:space="720"/>
          <w:docGrid w:type="lines" w:linePitch="312"/>
        </w:sectPr>
      </w:pPr>
    </w:p>
    <w:p w:rsidR="001F3B20" w:rsidRDefault="001F3B20">
      <w:pPr>
        <w:wordWrap w:val="0"/>
        <w:adjustRightInd w:val="0"/>
        <w:snapToGrid w:val="0"/>
        <w:spacing w:line="360" w:lineRule="auto"/>
        <w:rPr>
          <w:rFonts w:ascii="宋体" w:hAnsi="宋体"/>
          <w:sz w:val="32"/>
          <w:szCs w:val="32"/>
        </w:rPr>
      </w:pPr>
    </w:p>
    <w:p w:rsidR="001F3B20" w:rsidRDefault="001F3B20">
      <w:pPr>
        <w:wordWrap w:val="0"/>
        <w:adjustRightInd w:val="0"/>
        <w:snapToGrid w:val="0"/>
        <w:spacing w:line="360" w:lineRule="auto"/>
        <w:rPr>
          <w:rFonts w:ascii="宋体" w:hAnsi="宋体"/>
          <w:sz w:val="32"/>
          <w:szCs w:val="32"/>
        </w:rPr>
      </w:pPr>
    </w:p>
    <w:p w:rsidR="001F3B20" w:rsidRDefault="001F3B20">
      <w:pPr>
        <w:wordWrap w:val="0"/>
        <w:adjustRightInd w:val="0"/>
        <w:snapToGrid w:val="0"/>
        <w:spacing w:line="360" w:lineRule="auto"/>
        <w:rPr>
          <w:rFonts w:ascii="宋体" w:hAnsi="宋体"/>
          <w:sz w:val="32"/>
          <w:szCs w:val="32"/>
        </w:rPr>
      </w:pPr>
    </w:p>
    <w:p w:rsidR="001F3B20" w:rsidRDefault="001F3B20">
      <w:pPr>
        <w:wordWrap w:val="0"/>
        <w:adjustRightInd w:val="0"/>
        <w:snapToGrid w:val="0"/>
        <w:spacing w:line="360" w:lineRule="auto"/>
        <w:rPr>
          <w:rFonts w:ascii="宋体" w:hAnsi="宋体"/>
          <w:sz w:val="32"/>
          <w:szCs w:val="32"/>
        </w:rPr>
      </w:pPr>
    </w:p>
    <w:p w:rsidR="001F3B20" w:rsidRDefault="001F3B20">
      <w:pPr>
        <w:wordWrap w:val="0"/>
        <w:adjustRightInd w:val="0"/>
        <w:snapToGrid w:val="0"/>
        <w:spacing w:line="360" w:lineRule="auto"/>
        <w:rPr>
          <w:rFonts w:ascii="宋体" w:hAnsi="宋体"/>
          <w:sz w:val="32"/>
          <w:szCs w:val="32"/>
        </w:rPr>
      </w:pPr>
    </w:p>
    <w:p w:rsidR="001F3B20" w:rsidRDefault="001F3B20">
      <w:pPr>
        <w:wordWrap w:val="0"/>
        <w:adjustRightInd w:val="0"/>
        <w:snapToGrid w:val="0"/>
        <w:spacing w:line="360" w:lineRule="auto"/>
        <w:rPr>
          <w:rFonts w:ascii="宋体" w:hAnsi="宋体"/>
          <w:sz w:val="32"/>
          <w:szCs w:val="32"/>
        </w:rPr>
      </w:pPr>
    </w:p>
    <w:p w:rsidR="001F3B20" w:rsidRDefault="00677B37">
      <w:pPr>
        <w:pStyle w:val="1"/>
        <w:wordWrap w:val="0"/>
        <w:adjustRightInd w:val="0"/>
        <w:snapToGrid w:val="0"/>
        <w:spacing w:line="360" w:lineRule="auto"/>
        <w:rPr>
          <w:rFonts w:hAnsi="宋体"/>
          <w:sz w:val="44"/>
          <w:szCs w:val="44"/>
        </w:rPr>
      </w:pPr>
      <w:bookmarkStart w:id="119" w:name="_Toc40086326"/>
      <w:bookmarkStart w:id="120" w:name="_Toc53170531"/>
      <w:bookmarkStart w:id="121" w:name="_Toc53051924"/>
      <w:bookmarkStart w:id="122" w:name="_Toc139102195"/>
      <w:bookmarkStart w:id="123" w:name="_Toc53201268"/>
      <w:bookmarkStart w:id="124" w:name="_Toc53052391"/>
      <w:bookmarkStart w:id="125" w:name="_Toc127072881"/>
      <w:bookmarkStart w:id="126" w:name="_Toc142726057"/>
      <w:bookmarkStart w:id="127" w:name="_Toc53051629"/>
      <w:bookmarkStart w:id="128" w:name="_Toc139095986"/>
      <w:bookmarkStart w:id="129" w:name="_Toc53052504"/>
      <w:bookmarkStart w:id="130" w:name="_Toc53200916"/>
      <w:bookmarkStart w:id="131" w:name="_Toc73006851"/>
      <w:bookmarkStart w:id="132" w:name="_Toc53052272"/>
      <w:bookmarkStart w:id="133" w:name="_Toc40088583"/>
      <w:bookmarkStart w:id="134" w:name="_Toc157499469"/>
      <w:bookmarkStart w:id="135" w:name="_Toc40087482"/>
      <w:bookmarkStart w:id="136" w:name="_Toc127072476"/>
      <w:bookmarkStart w:id="137" w:name="_Toc153338846"/>
      <w:bookmarkStart w:id="138" w:name="_Toc40088386"/>
      <w:bookmarkStart w:id="139" w:name="_Toc40087905"/>
      <w:bookmarkStart w:id="140" w:name="_Toc201743390"/>
      <w:bookmarkStart w:id="141" w:name="_Toc119078890"/>
      <w:r>
        <w:rPr>
          <w:rFonts w:hAnsi="宋体" w:hint="eastAsia"/>
          <w:sz w:val="44"/>
          <w:szCs w:val="44"/>
        </w:rPr>
        <w:t>第三章  合同</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hAnsi="宋体" w:hint="eastAsia"/>
          <w:sz w:val="44"/>
          <w:szCs w:val="44"/>
        </w:rPr>
        <w:t>范本</w:t>
      </w:r>
      <w:bookmarkEnd w:id="141"/>
    </w:p>
    <w:p w:rsidR="001F3B20" w:rsidRDefault="001F3B20">
      <w:pPr>
        <w:wordWrap w:val="0"/>
        <w:adjustRightInd w:val="0"/>
        <w:snapToGrid w:val="0"/>
        <w:spacing w:line="360" w:lineRule="auto"/>
        <w:rPr>
          <w:rFonts w:ascii="宋体" w:hAnsi="宋体"/>
        </w:rPr>
      </w:pPr>
    </w:p>
    <w:p w:rsidR="001F3B20" w:rsidRDefault="001F3B20">
      <w:pPr>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pStyle w:val="10"/>
        <w:wordWrap w:val="0"/>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tabs>
          <w:tab w:val="left" w:pos="180"/>
        </w:tabs>
        <w:adjustRightInd w:val="0"/>
        <w:snapToGrid w:val="0"/>
        <w:spacing w:line="560" w:lineRule="exact"/>
        <w:ind w:right="420" w:firstLineChars="1950" w:firstLine="4095"/>
        <w:rPr>
          <w:rFonts w:ascii="宋体" w:hAnsi="宋体"/>
        </w:rPr>
      </w:pPr>
    </w:p>
    <w:p w:rsidR="001F3B20" w:rsidRDefault="001F3B20">
      <w:pPr>
        <w:adjustRightInd w:val="0"/>
        <w:snapToGrid w:val="0"/>
        <w:spacing w:line="360" w:lineRule="auto"/>
        <w:rPr>
          <w:rFonts w:ascii="宋体" w:hAnsi="宋体"/>
          <w:szCs w:val="21"/>
        </w:rPr>
      </w:pPr>
    </w:p>
    <w:p w:rsidR="001F3B20" w:rsidRDefault="001F3B20">
      <w:pPr>
        <w:pStyle w:val="af9"/>
        <w:rPr>
          <w:lang w:val="en-US"/>
        </w:rPr>
      </w:pPr>
    </w:p>
    <w:p w:rsidR="001F3B20" w:rsidRDefault="00677B37">
      <w:pPr>
        <w:spacing w:line="360" w:lineRule="auto"/>
        <w:jc w:val="center"/>
        <w:rPr>
          <w:rFonts w:asciiTheme="minorEastAsia" w:eastAsiaTheme="minorEastAsia" w:hAnsiTheme="minorEastAsia"/>
          <w:b/>
          <w:sz w:val="28"/>
          <w:szCs w:val="28"/>
        </w:rPr>
      </w:pPr>
      <w:bookmarkStart w:id="142" w:name="_Toc40088664"/>
      <w:bookmarkStart w:id="143" w:name="_Toc53201314"/>
      <w:bookmarkStart w:id="144" w:name="_Toc53052318"/>
      <w:bookmarkStart w:id="145" w:name="_Toc139096040"/>
      <w:bookmarkStart w:id="146" w:name="_Toc127072482"/>
      <w:bookmarkStart w:id="147" w:name="_Toc73867999"/>
      <w:bookmarkStart w:id="148" w:name="_Toc53051675"/>
      <w:bookmarkStart w:id="149" w:name="_Toc53052550"/>
      <w:bookmarkStart w:id="150" w:name="_Toc127072933"/>
      <w:bookmarkStart w:id="151" w:name="_Toc53052437"/>
      <w:bookmarkStart w:id="152" w:name="_Toc53170577"/>
      <w:bookmarkStart w:id="153" w:name="_Toc53051970"/>
      <w:bookmarkStart w:id="154" w:name="_Toc64282773"/>
      <w:bookmarkStart w:id="155" w:name="_Toc157499511"/>
      <w:bookmarkStart w:id="156" w:name="_Toc139102249"/>
      <w:bookmarkStart w:id="157" w:name="_Toc142726112"/>
      <w:bookmarkStart w:id="158" w:name="_Toc153338887"/>
      <w:bookmarkStart w:id="159" w:name="_Toc73006903"/>
      <w:bookmarkStart w:id="160" w:name="_Toc162935726"/>
      <w:bookmarkStart w:id="161" w:name="_Toc53200962"/>
      <w:r>
        <w:rPr>
          <w:rFonts w:asciiTheme="minorEastAsia" w:eastAsiaTheme="minorEastAsia" w:hAnsiTheme="minorEastAsia" w:hint="eastAsia"/>
          <w:b/>
          <w:sz w:val="28"/>
          <w:szCs w:val="28"/>
        </w:rPr>
        <w:lastRenderedPageBreak/>
        <w:t>2022年深圳海关二级指挥中心维保项目合同</w:t>
      </w:r>
    </w:p>
    <w:p w:rsidR="001F3B20" w:rsidRDefault="001F3B20">
      <w:pPr>
        <w:spacing w:line="360" w:lineRule="auto"/>
        <w:rPr>
          <w:rFonts w:asciiTheme="minorEastAsia" w:eastAsiaTheme="minorEastAsia" w:hAnsiTheme="minorEastAsia"/>
          <w:szCs w:val="21"/>
        </w:rPr>
      </w:pPr>
    </w:p>
    <w:p w:rsidR="001F3B20" w:rsidRDefault="00677B3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w:t>
      </w:r>
      <w:r w:rsidR="00E91F95">
        <w:rPr>
          <w:rFonts w:asciiTheme="minorEastAsia" w:eastAsiaTheme="minorEastAsia" w:hAnsiTheme="minorEastAsia"/>
          <w:szCs w:val="21"/>
        </w:rPr>
        <w:t xml:space="preserve"> </w:t>
      </w:r>
    </w:p>
    <w:p w:rsidR="001F3B20" w:rsidRDefault="00677B3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p>
    <w:p w:rsidR="001F3B20" w:rsidRDefault="00677B3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乙方：  </w:t>
      </w:r>
    </w:p>
    <w:p w:rsidR="001F3B20" w:rsidRDefault="00677B37">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地址： </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为保证甲方</w:t>
      </w:r>
      <w:r>
        <w:rPr>
          <w:rFonts w:asciiTheme="minorEastAsia" w:eastAsiaTheme="minorEastAsia" w:hAnsiTheme="minorEastAsia" w:hint="eastAsia"/>
          <w:szCs w:val="21"/>
        </w:rPr>
        <w:t>二级指挥中心</w:t>
      </w:r>
      <w:r>
        <w:rPr>
          <w:rFonts w:asciiTheme="minorEastAsia" w:eastAsiaTheme="minorEastAsia" w:hAnsiTheme="minorEastAsia"/>
          <w:szCs w:val="21"/>
        </w:rPr>
        <w:t>长期、稳定、安全运行，经</w:t>
      </w:r>
      <w:r>
        <w:rPr>
          <w:rFonts w:asciiTheme="minorEastAsia" w:eastAsiaTheme="minorEastAsia" w:hAnsiTheme="minorEastAsia" w:hint="eastAsia"/>
          <w:szCs w:val="21"/>
        </w:rPr>
        <w:t>甲乙</w:t>
      </w:r>
      <w:r>
        <w:rPr>
          <w:rFonts w:asciiTheme="minorEastAsia" w:eastAsiaTheme="minorEastAsia" w:hAnsiTheme="minorEastAsia"/>
          <w:szCs w:val="21"/>
        </w:rPr>
        <w:t>双方认真协商后，</w:t>
      </w:r>
      <w:r>
        <w:rPr>
          <w:rFonts w:asciiTheme="minorEastAsia" w:eastAsiaTheme="minorEastAsia" w:hAnsiTheme="minorEastAsia" w:hint="eastAsia"/>
          <w:szCs w:val="21"/>
        </w:rPr>
        <w:t>本着平等互利，诚实信用的原则，</w:t>
      </w:r>
      <w:r>
        <w:rPr>
          <w:rFonts w:asciiTheme="minorEastAsia" w:eastAsiaTheme="minorEastAsia" w:hAnsiTheme="minorEastAsia"/>
          <w:szCs w:val="21"/>
        </w:rPr>
        <w:t>就乙方为甲方提供</w:t>
      </w:r>
      <w:r>
        <w:rPr>
          <w:rFonts w:asciiTheme="minorEastAsia" w:eastAsiaTheme="minorEastAsia" w:hAnsiTheme="minorEastAsia" w:hint="eastAsia"/>
          <w:szCs w:val="21"/>
        </w:rPr>
        <w:t>二级指挥中心</w:t>
      </w:r>
      <w:r>
        <w:rPr>
          <w:rFonts w:asciiTheme="minorEastAsia" w:eastAsiaTheme="minorEastAsia" w:hAnsiTheme="minorEastAsia"/>
          <w:szCs w:val="21"/>
        </w:rPr>
        <w:t>保修期后的系统维</w:t>
      </w:r>
      <w:r>
        <w:rPr>
          <w:rFonts w:asciiTheme="minorEastAsia" w:eastAsiaTheme="minorEastAsia" w:hAnsiTheme="minorEastAsia" w:hint="eastAsia"/>
          <w:szCs w:val="21"/>
        </w:rPr>
        <w:t>修</w:t>
      </w:r>
      <w:r>
        <w:rPr>
          <w:rFonts w:asciiTheme="minorEastAsia" w:eastAsiaTheme="minorEastAsia" w:hAnsiTheme="minorEastAsia"/>
          <w:szCs w:val="21"/>
        </w:rPr>
        <w:t>、保养、巡检调试、升级等服务，达成以下协议条款：</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w:t>
      </w:r>
      <w:r>
        <w:rPr>
          <w:rFonts w:asciiTheme="minorEastAsia" w:eastAsiaTheme="minorEastAsia" w:hAnsiTheme="minorEastAsia"/>
          <w:szCs w:val="21"/>
        </w:rPr>
        <w:t>服务项目的名称：</w:t>
      </w:r>
      <w:r>
        <w:rPr>
          <w:rFonts w:asciiTheme="minorEastAsia" w:eastAsiaTheme="minorEastAsia" w:hAnsiTheme="minorEastAsia" w:hint="eastAsia"/>
          <w:szCs w:val="21"/>
        </w:rPr>
        <w:t>2022年度深圳海关</w:t>
      </w:r>
      <w:r>
        <w:rPr>
          <w:rFonts w:asciiTheme="minorEastAsia" w:eastAsiaTheme="minorEastAsia" w:hAnsiTheme="minorEastAsia"/>
          <w:szCs w:val="21"/>
        </w:rPr>
        <w:t>二级指挥中心维</w:t>
      </w:r>
      <w:r>
        <w:rPr>
          <w:rFonts w:asciiTheme="minorEastAsia" w:eastAsiaTheme="minorEastAsia" w:hAnsiTheme="minorEastAsia" w:hint="eastAsia"/>
          <w:szCs w:val="21"/>
        </w:rPr>
        <w:t>护</w:t>
      </w:r>
      <w:r>
        <w:rPr>
          <w:rFonts w:asciiTheme="minorEastAsia" w:eastAsiaTheme="minorEastAsia" w:hAnsiTheme="minorEastAsia"/>
          <w:szCs w:val="21"/>
        </w:rPr>
        <w:t>保养</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服务项目的地址：</w:t>
      </w:r>
      <w:r>
        <w:rPr>
          <w:rFonts w:asciiTheme="minorEastAsia" w:eastAsiaTheme="minorEastAsia" w:hAnsiTheme="minorEastAsia" w:hint="eastAsia"/>
          <w:szCs w:val="21"/>
        </w:rPr>
        <w:t>深圳海关二级指挥中心位于深圳海关科技业务信息综合楼七楼东侧</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二、维修保养设备清单</w:t>
      </w:r>
    </w:p>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2022年深圳海关二级指挥中心维保服务清单</w:t>
      </w:r>
    </w:p>
    <w:tbl>
      <w:tblPr>
        <w:tblW w:w="8880" w:type="dxa"/>
        <w:tblLook w:val="04A0"/>
      </w:tblPr>
      <w:tblGrid>
        <w:gridCol w:w="704"/>
        <w:gridCol w:w="2806"/>
        <w:gridCol w:w="4394"/>
        <w:gridCol w:w="976"/>
      </w:tblGrid>
      <w:tr w:rsidR="001F3B20">
        <w:trPr>
          <w:trHeight w:val="264"/>
        </w:trPr>
        <w:tc>
          <w:tcPr>
            <w:tcW w:w="70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80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4394"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规格型号</w:t>
            </w:r>
          </w:p>
        </w:tc>
        <w:tc>
          <w:tcPr>
            <w:tcW w:w="97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r>
      <w:tr w:rsidR="001F3B20">
        <w:trPr>
          <w:trHeight w:val="264"/>
        </w:trPr>
        <w:tc>
          <w:tcPr>
            <w:tcW w:w="8880" w:type="dxa"/>
            <w:gridSpan w:val="4"/>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视频会议音响系统</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功放</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PROBASSCO CT-400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数字调音台</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更换新的不低于质量保证</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8路混音器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舒尔</w:t>
            </w:r>
            <w:r>
              <w:rPr>
                <w:rFonts w:asciiTheme="minorEastAsia" w:eastAsiaTheme="minorEastAsia" w:hAnsiTheme="minorEastAsia"/>
                <w:szCs w:val="21"/>
              </w:rPr>
              <w:t>SCM810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反馈抑制器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ClearOne FBX2410I</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矩阵主机</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联晟世纪</w:t>
            </w:r>
            <w:r>
              <w:rPr>
                <w:rFonts w:asciiTheme="minorEastAsia" w:eastAsiaTheme="minorEastAsia" w:hAnsiTheme="minorEastAsia"/>
                <w:szCs w:val="21"/>
              </w:rPr>
              <w:t xml:space="preserve"> MATRIX AUDIO64*64</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音箱</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D6565</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功率放大器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MX2500II</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数码音频处理器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D6543</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摄像头</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VPC600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视频指挥终端</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TE40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高清晰摄像机</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SONY EVI-HD1</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彩色摄像机</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百富恒大</w:t>
            </w:r>
            <w:r>
              <w:rPr>
                <w:rFonts w:asciiTheme="minorEastAsia" w:eastAsiaTheme="minorEastAsia" w:hAnsiTheme="minorEastAsia"/>
                <w:szCs w:val="21"/>
              </w:rPr>
              <w:t xml:space="preserve">  IVC00-D400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全向麦克风</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VPM220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w:t>
            </w:r>
            <w:r>
              <w:rPr>
                <w:rFonts w:asciiTheme="minorEastAsia" w:eastAsiaTheme="minorEastAsia" w:hAnsiTheme="minorEastAsia"/>
                <w:szCs w:val="21"/>
              </w:rPr>
              <w:t>4</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有线界面麦</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MX 393/C</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无线话筒</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BLX24/SM58</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2个</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6</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无线领夹麦</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SLX14/WL93</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3个</w:t>
            </w:r>
          </w:p>
        </w:tc>
      </w:tr>
      <w:tr w:rsidR="001F3B20">
        <w:trPr>
          <w:trHeight w:val="264"/>
        </w:trPr>
        <w:tc>
          <w:tcPr>
            <w:tcW w:w="8880" w:type="dxa"/>
            <w:gridSpan w:val="4"/>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视频监控中心</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网关</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DS-B10-W  海康威视</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时滞录相机</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Ivms-8300E</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底座</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中达电通 DZ-60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9套</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HDMI信号捕捉卡</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美乐威（</w:t>
            </w:r>
            <w:r>
              <w:rPr>
                <w:rFonts w:asciiTheme="minorEastAsia" w:eastAsiaTheme="minorEastAsia" w:hAnsiTheme="minorEastAsia"/>
                <w:szCs w:val="21"/>
              </w:rPr>
              <w:t>XI400DE-HDMI</w:t>
            </w:r>
            <w:r>
              <w:rPr>
                <w:rFonts w:asciiTheme="minorEastAsia" w:eastAsiaTheme="minorEastAsia" w:hAnsiTheme="minorEastAsia" w:hint="eastAsia"/>
                <w:szCs w:val="21"/>
              </w:rPr>
              <w:t>）</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5张</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四路服务器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浪潮</w:t>
            </w:r>
            <w:r>
              <w:rPr>
                <w:rFonts w:asciiTheme="minorEastAsia" w:eastAsiaTheme="minorEastAsia" w:hAnsiTheme="minorEastAsia"/>
                <w:szCs w:val="21"/>
              </w:rPr>
              <w:t xml:space="preserve">NF8470M3  </w:t>
            </w:r>
            <w:r>
              <w:rPr>
                <w:rFonts w:asciiTheme="minorEastAsia" w:eastAsiaTheme="minorEastAsia" w:hAnsiTheme="minorEastAsia" w:hint="eastAsia"/>
                <w:szCs w:val="21"/>
              </w:rPr>
              <w:t>用户自采</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视频监控服务器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DS-B10-B 海康威视</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平台服务器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r w:rsidR="001F3B20">
        <w:trPr>
          <w:trHeight w:val="50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数字视频客户端</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IVClient 3.0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视频监控管理平台</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海康威视 </w:t>
            </w:r>
            <w:r>
              <w:rPr>
                <w:rFonts w:asciiTheme="minorEastAsia" w:eastAsiaTheme="minorEastAsia" w:hAnsiTheme="minorEastAsia"/>
                <w:szCs w:val="21"/>
              </w:rPr>
              <w:t xml:space="preserve">  iVMS-8300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3项</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电子地图</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IVMap 5.0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视频综合管理平台软件</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IVServer 6.0</w:t>
            </w:r>
            <w:r>
              <w:rPr>
                <w:rFonts w:asciiTheme="minorEastAsia" w:eastAsiaTheme="minorEastAsia" w:hAnsiTheme="minorEastAsia" w:hint="eastAsia"/>
                <w:szCs w:val="21"/>
              </w:rPr>
              <w:t>），投标单位需要提供原厂家售后服务承诺函</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528"/>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DLP拼接显示单元</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中达电通（</w:t>
            </w:r>
            <w:r>
              <w:rPr>
                <w:rFonts w:asciiTheme="minorEastAsia" w:eastAsiaTheme="minorEastAsia" w:hAnsiTheme="minorEastAsia"/>
                <w:szCs w:val="21"/>
              </w:rPr>
              <w:t xml:space="preserve">DVS-60-HD   </w:t>
            </w:r>
            <w:r>
              <w:rPr>
                <w:rFonts w:asciiTheme="minorEastAsia" w:eastAsiaTheme="minorEastAsia" w:hAnsiTheme="minorEastAsia" w:hint="eastAsia"/>
                <w:szCs w:val="21"/>
              </w:rPr>
              <w:t>投标单位需要提供原厂家售后服务承诺函</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36块</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13</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流媒体双路服务器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iVMS-8300</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14</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综合安防管理平台</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iSecure Center Emb</w:t>
            </w:r>
            <w:r>
              <w:rPr>
                <w:rFonts w:asciiTheme="minorEastAsia" w:eastAsiaTheme="minorEastAsia" w:hAnsiTheme="minorEastAsia" w:hint="eastAsia"/>
                <w:szCs w:val="21"/>
              </w:rPr>
              <w:t>（</w:t>
            </w:r>
            <w:r>
              <w:rPr>
                <w:rFonts w:asciiTheme="minorEastAsia" w:eastAsiaTheme="minorEastAsia" w:hAnsiTheme="minorEastAsia"/>
                <w:szCs w:val="21"/>
              </w:rPr>
              <w:t>DN</w:t>
            </w:r>
            <w:r>
              <w:rPr>
                <w:rFonts w:asciiTheme="minorEastAsia" w:eastAsiaTheme="minorEastAsia" w:hAnsiTheme="minorEastAsia" w:hint="eastAsia"/>
                <w:szCs w:val="21"/>
              </w:rPr>
              <w:t>），投标单位需要提供原厂家售后服务承诺函</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2项</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15</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监控平台服务器</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iVMS-9300E</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16</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拼控主机</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IPC SL-TVS-04</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17</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HDMI输出卡</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迈创</w:t>
            </w:r>
            <w:r>
              <w:rPr>
                <w:rFonts w:asciiTheme="minorEastAsia" w:eastAsiaTheme="minorEastAsia" w:hAnsiTheme="minorEastAsia"/>
                <w:szCs w:val="21"/>
              </w:rPr>
              <w:t>Matrox M9148</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5张</w:t>
            </w:r>
          </w:p>
        </w:tc>
      </w:tr>
      <w:tr w:rsidR="001F3B20">
        <w:trPr>
          <w:trHeight w:val="480"/>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18</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二级监控指挥中心视频运维管理平台</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海康威视iVMS-9300E-B</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19</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RGB 矩阵</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讯维</w:t>
            </w:r>
            <w:r>
              <w:rPr>
                <w:rFonts w:asciiTheme="minorEastAsia" w:eastAsiaTheme="minorEastAsia" w:hAnsiTheme="minorEastAsia"/>
                <w:szCs w:val="21"/>
              </w:rPr>
              <w:t xml:space="preserve"> XW-VG3232</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20</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触摸屏调度台</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海康威视IS-SDT21EH-W</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21</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NVR</w:t>
            </w:r>
          </w:p>
        </w:tc>
        <w:tc>
          <w:tcPr>
            <w:tcW w:w="4394"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 NVR</w:t>
            </w:r>
            <w:r>
              <w:rPr>
                <w:rFonts w:asciiTheme="minorEastAsia" w:eastAsiaTheme="minorEastAsia" w:hAnsiTheme="minorEastAsia"/>
                <w:szCs w:val="21"/>
              </w:rPr>
              <w:t>存储【含硬盘】</w:t>
            </w: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1套</w:t>
            </w:r>
          </w:p>
        </w:tc>
      </w:tr>
      <w:tr w:rsidR="001F3B20">
        <w:trPr>
          <w:trHeight w:val="312"/>
        </w:trPr>
        <w:tc>
          <w:tcPr>
            <w:tcW w:w="704" w:type="dxa"/>
            <w:tcBorders>
              <w:top w:val="nil"/>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22</w:t>
            </w:r>
          </w:p>
        </w:tc>
        <w:tc>
          <w:tcPr>
            <w:tcW w:w="280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电动升降器</w:t>
            </w:r>
          </w:p>
        </w:tc>
        <w:tc>
          <w:tcPr>
            <w:tcW w:w="4394" w:type="dxa"/>
            <w:tcBorders>
              <w:top w:val="nil"/>
              <w:left w:val="nil"/>
              <w:bottom w:val="single" w:sz="4" w:space="0" w:color="auto"/>
              <w:right w:val="single" w:sz="4" w:space="0" w:color="auto"/>
            </w:tcBorders>
            <w:vAlign w:val="center"/>
          </w:tcPr>
          <w:p w:rsidR="001F3B20" w:rsidRDefault="001F3B20">
            <w:pPr>
              <w:spacing w:line="360" w:lineRule="auto"/>
              <w:jc w:val="center"/>
              <w:rPr>
                <w:rFonts w:asciiTheme="minorEastAsia" w:eastAsiaTheme="minorEastAsia" w:hAnsiTheme="minorEastAsia"/>
                <w:szCs w:val="21"/>
              </w:rPr>
            </w:pPr>
          </w:p>
        </w:tc>
        <w:tc>
          <w:tcPr>
            <w:tcW w:w="976" w:type="dxa"/>
            <w:tcBorders>
              <w:top w:val="nil"/>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312"/>
        </w:trPr>
        <w:tc>
          <w:tcPr>
            <w:tcW w:w="8880" w:type="dxa"/>
            <w:gridSpan w:val="4"/>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音视频联动集成系统</w:t>
            </w:r>
          </w:p>
        </w:tc>
      </w:tr>
      <w:tr w:rsidR="001F3B20">
        <w:trPr>
          <w:trHeight w:val="312"/>
        </w:trPr>
        <w:tc>
          <w:tcPr>
            <w:tcW w:w="70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80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平台服务</w:t>
            </w:r>
          </w:p>
        </w:tc>
        <w:tc>
          <w:tcPr>
            <w:tcW w:w="4394"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定制</w:t>
            </w:r>
          </w:p>
        </w:tc>
        <w:tc>
          <w:tcPr>
            <w:tcW w:w="97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312"/>
        </w:trPr>
        <w:tc>
          <w:tcPr>
            <w:tcW w:w="70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80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流媒体服务器</w:t>
            </w:r>
          </w:p>
        </w:tc>
        <w:tc>
          <w:tcPr>
            <w:tcW w:w="4394" w:type="dxa"/>
            <w:tcBorders>
              <w:top w:val="single" w:sz="4" w:space="0" w:color="auto"/>
              <w:left w:val="nil"/>
              <w:bottom w:val="single" w:sz="4" w:space="0" w:color="auto"/>
              <w:right w:val="single" w:sz="4" w:space="0" w:color="auto"/>
            </w:tcBorders>
            <w:vAlign w:val="center"/>
          </w:tcPr>
          <w:p w:rsidR="001F3B20" w:rsidRDefault="001F3B20">
            <w:pPr>
              <w:spacing w:line="360" w:lineRule="auto"/>
              <w:jc w:val="center"/>
              <w:rPr>
                <w:rFonts w:asciiTheme="minorEastAsia" w:eastAsiaTheme="minorEastAsia" w:hAnsiTheme="minorEastAsia"/>
                <w:szCs w:val="21"/>
              </w:rPr>
            </w:pPr>
          </w:p>
        </w:tc>
        <w:tc>
          <w:tcPr>
            <w:tcW w:w="97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r w:rsidR="001F3B20">
        <w:trPr>
          <w:trHeight w:val="312"/>
        </w:trPr>
        <w:tc>
          <w:tcPr>
            <w:tcW w:w="70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80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磁盘阵列（包含音视频单兵存储本身软件）</w:t>
            </w:r>
          </w:p>
        </w:tc>
        <w:tc>
          <w:tcPr>
            <w:tcW w:w="4394"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华为 </w:t>
            </w:r>
            <w:r>
              <w:rPr>
                <w:rFonts w:asciiTheme="minorEastAsia" w:eastAsiaTheme="minorEastAsia" w:hAnsiTheme="minorEastAsia"/>
                <w:szCs w:val="21"/>
              </w:rPr>
              <w:t>VCN3010</w:t>
            </w:r>
          </w:p>
        </w:tc>
        <w:tc>
          <w:tcPr>
            <w:tcW w:w="97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312"/>
        </w:trPr>
        <w:tc>
          <w:tcPr>
            <w:tcW w:w="70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80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服务器</w:t>
            </w:r>
          </w:p>
        </w:tc>
        <w:tc>
          <w:tcPr>
            <w:tcW w:w="4394"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清华同方</w:t>
            </w:r>
            <w:r>
              <w:rPr>
                <w:rFonts w:asciiTheme="minorEastAsia" w:eastAsiaTheme="minorEastAsia" w:hAnsiTheme="minorEastAsia"/>
                <w:szCs w:val="21"/>
              </w:rPr>
              <w:t>TR730</w:t>
            </w:r>
          </w:p>
        </w:tc>
        <w:tc>
          <w:tcPr>
            <w:tcW w:w="976" w:type="dxa"/>
            <w:tcBorders>
              <w:top w:val="single" w:sz="4" w:space="0" w:color="auto"/>
              <w:left w:val="nil"/>
              <w:bottom w:val="single" w:sz="4" w:space="0" w:color="auto"/>
              <w:right w:val="single" w:sz="4"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bl>
    <w:p w:rsidR="001F3B20" w:rsidRDefault="001F3B20">
      <w:pPr>
        <w:rPr>
          <w:rFonts w:asciiTheme="minorEastAsia" w:eastAsiaTheme="minorEastAsia" w:hAnsiTheme="minorEastAsia"/>
          <w:sz w:val="10"/>
          <w:szCs w:val="10"/>
        </w:rPr>
      </w:pP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三、甲方责任及义务</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甲方为乙方办理施工所需要的现场施工证件，并</w:t>
      </w:r>
      <w:r>
        <w:rPr>
          <w:rFonts w:asciiTheme="minorEastAsia" w:eastAsiaTheme="minorEastAsia" w:hAnsiTheme="minorEastAsia"/>
          <w:szCs w:val="21"/>
        </w:rPr>
        <w:t>在系统发生故障后通知乙方</w:t>
      </w:r>
      <w:r>
        <w:rPr>
          <w:rFonts w:asciiTheme="minorEastAsia" w:eastAsiaTheme="minorEastAsia" w:hAnsiTheme="minorEastAsia" w:hint="eastAsia"/>
          <w:szCs w:val="21"/>
        </w:rPr>
        <w:t>。</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每次维修保养工作完成后，甲方检查维保成效。</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甲方应按合同要求，支付乙方维修工程款。</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四、乙方责任及义务：</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乙方按合同规定的要求，提供维修保养服务</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深圳海关二级指挥中心大屏控制指挥系统的维护：</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维保内容包括36块大屏幕、后台配套屏幕控制器、拼控、音视频矩阵、音箱、服务器、RGB矩阵、5台音视频单兵存储等设备的维护保养。包含设备零配件故障更换（以本合同中备品备件清单为准，不在本合同备品备件清单之内，甲方另外单独付费）、例行巡检、重大活动保障、故障应急响应和设备资料建档及更新等。如本合同维保清单之内设备出现重大故障，需要甲方另外单独采购不低于该设备型号质量要求的设备。要求确保显示单元显示正常，显示色彩正常，窗口切换正常，</w:t>
      </w:r>
      <w:r>
        <w:rPr>
          <w:rFonts w:asciiTheme="minorEastAsia" w:eastAsiaTheme="minorEastAsia" w:hAnsiTheme="minorEastAsia"/>
          <w:szCs w:val="21"/>
        </w:rPr>
        <w:t>各类视</w:t>
      </w:r>
      <w:r>
        <w:rPr>
          <w:rFonts w:asciiTheme="minorEastAsia" w:eastAsiaTheme="minorEastAsia" w:hAnsiTheme="minorEastAsia" w:hint="eastAsia"/>
          <w:szCs w:val="21"/>
        </w:rPr>
        <w:t>频源接入和显示正常，P</w:t>
      </w:r>
      <w:r>
        <w:rPr>
          <w:rFonts w:asciiTheme="minorEastAsia" w:eastAsiaTheme="minorEastAsia" w:hAnsiTheme="minorEastAsia"/>
          <w:szCs w:val="21"/>
        </w:rPr>
        <w:t>TZ</w:t>
      </w:r>
      <w:r>
        <w:rPr>
          <w:rFonts w:asciiTheme="minorEastAsia" w:eastAsiaTheme="minorEastAsia" w:hAnsiTheme="minorEastAsia" w:hint="eastAsia"/>
          <w:szCs w:val="21"/>
        </w:rPr>
        <w:t>控制正常，预案执行正常，自动任务执行正常，轮巡正常，开关机正常等。</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平台软件及设备设施的维护</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平台软件及设备设施包括：深圳海关二级监控指挥中心平台系统软件、大屏控制软件、深圳海关监控指挥中心与查验业务系统音视频联动集成项目软件、视频会议系统软件，以及与本维保合同清单里面的系统服务器装置、与查验管控等业务系统对接的软件配置、流媒体服务器装置、录像存储装置、视频矩阵、网络设备、</w:t>
      </w:r>
      <w:r>
        <w:rPr>
          <w:rFonts w:asciiTheme="minorEastAsia" w:eastAsiaTheme="minorEastAsia" w:hAnsiTheme="minorEastAsia" w:hint="eastAsia"/>
          <w:szCs w:val="21"/>
        </w:rPr>
        <w:lastRenderedPageBreak/>
        <w:t>监控工作站、CCTV控制键盘等主要设备。其中以本合同中备品备件清单为准，不在本合同备品备件清单之内，甲方另外单独付费。如本合同维保清单之内设备出现重大故障，需要甲方另外单独采购不低于该设备型号质量要求的设备。</w:t>
      </w:r>
      <w:r>
        <w:rPr>
          <w:rFonts w:asciiTheme="minorEastAsia" w:eastAsiaTheme="minorEastAsia" w:hAnsiTheme="minorEastAsia"/>
          <w:szCs w:val="21"/>
        </w:rPr>
        <w:br/>
      </w:r>
      <w:r>
        <w:rPr>
          <w:rFonts w:asciiTheme="minorEastAsia" w:eastAsiaTheme="minorEastAsia" w:hAnsiTheme="minorEastAsia" w:hint="eastAsia"/>
          <w:szCs w:val="21"/>
        </w:rPr>
        <w:t>要求平台服务运行无异常，平台服务各项进程运行正常，内存无溢出，硬盘有足够空间，任何错误事件和日志均得到处理和解决，监控工作站登录正常，操作正常，</w:t>
      </w:r>
      <w:r>
        <w:rPr>
          <w:rFonts w:asciiTheme="minorEastAsia" w:eastAsiaTheme="minorEastAsia" w:hAnsiTheme="minorEastAsia"/>
          <w:szCs w:val="21"/>
        </w:rPr>
        <w:t>实时视频显示正常，</w:t>
      </w:r>
      <w:r>
        <w:rPr>
          <w:rFonts w:asciiTheme="minorEastAsia" w:eastAsiaTheme="minorEastAsia" w:hAnsiTheme="minorEastAsia" w:hint="eastAsia"/>
          <w:szCs w:val="21"/>
        </w:rPr>
        <w:t>P</w:t>
      </w:r>
      <w:r>
        <w:rPr>
          <w:rFonts w:asciiTheme="minorEastAsia" w:eastAsiaTheme="minorEastAsia" w:hAnsiTheme="minorEastAsia"/>
          <w:szCs w:val="21"/>
        </w:rPr>
        <w:t>TZ控制正常，录像搜索和回放正常等。</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完成深圳海关下级二级指挥中心系统平台的对接</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按深圳海关相关要求，完成下级二级指挥中心系统平台与总关平台级联的日常工作，如</w:t>
      </w:r>
      <w:bookmarkStart w:id="162" w:name="_Hlk67599837"/>
      <w:r>
        <w:rPr>
          <w:rFonts w:asciiTheme="minorEastAsia" w:eastAsiaTheme="minorEastAsia" w:hAnsiTheme="minorEastAsia" w:hint="eastAsia"/>
          <w:szCs w:val="21"/>
        </w:rPr>
        <w:t>甲方三级监控指挥中心平台不能和总关平台级联</w:t>
      </w:r>
      <w:bookmarkEnd w:id="162"/>
      <w:r>
        <w:rPr>
          <w:rFonts w:asciiTheme="minorEastAsia" w:eastAsiaTheme="minorEastAsia" w:hAnsiTheme="minorEastAsia" w:hint="eastAsia"/>
          <w:szCs w:val="21"/>
        </w:rPr>
        <w:t>，乙方现场驻点技术人员及时向甲方工程师代表提出此故障问题，甲方三级监控指挥中心平台不能和总关平台级联故障处理不在本维保合同服务之内；向总署上传的5000余路二级指挥中心镜头的日常巡检保障，完成监管场所视频的推送、撤销、变更等，处理与业务平台对接的二级指挥中心平台的日常维护。节假日和重大专项活动的保障等。</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深圳海关二级指挥中心视频电话会议系统及设备设施的维护</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深圳海关二级指挥中心视频电话会议系统及设备设施包括：视频电话会议系统软件、调音台、有线界面麦、8路混音器、反馈抑制器、功放、无线话筒、无线领夹麦、视频电话会议分机华为TE40 B类视频指挥终端、华为全向麦克风VPM220、华为摄像头VPC600等主要设备。其中调音台、无线领夹麦需要更换。更换新的产品质量、功能不得低于现有品牌、功能。</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其中以本合同中备品备件清单为准，不在本合同备品备件清单之内，甲方另外单独付费。如本合同维保清单之内设备出现重大故障，需要甲方另外单独采购不低于该设备型号质量要求的设备。</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hint="eastAsia"/>
          <w:szCs w:val="21"/>
        </w:rPr>
        <w:t>人员配备</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须保证每天2名专职的维护技术人员在深圳海关总关现场办公。严格遵守深圳海关工作日上班时间，不得出现迟到、旷工、早退等情况。同时，鉴于海关通关工作为7*24小时开展，当海关有需要时，必须立即无条件派遣至少3名人员驻场或根据我关要求完成指定工作（包括节假日、周末、非日常工作时间等），乙方不得因此再产生任何费用。出现抢修任务的，必须完成抢修任务，并且得到深圳海关工程师代表同意之后才能下班。</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维护技术人员在工作时间必需按照海关规定统一着正装，服装由乙方采购配发。乙方为驻场人员配置必要维保工具，如网络跳线、H</w:t>
      </w:r>
      <w:r>
        <w:rPr>
          <w:rFonts w:asciiTheme="minorEastAsia" w:eastAsiaTheme="minorEastAsia" w:hAnsiTheme="minorEastAsia"/>
          <w:szCs w:val="21"/>
        </w:rPr>
        <w:t>DMI</w:t>
      </w:r>
      <w:r>
        <w:rPr>
          <w:rFonts w:asciiTheme="minorEastAsia" w:eastAsiaTheme="minorEastAsia" w:hAnsiTheme="minorEastAsia" w:hint="eastAsia"/>
          <w:szCs w:val="21"/>
        </w:rPr>
        <w:t>线、V</w:t>
      </w:r>
      <w:r>
        <w:rPr>
          <w:rFonts w:asciiTheme="minorEastAsia" w:eastAsiaTheme="minorEastAsia" w:hAnsiTheme="minorEastAsia"/>
          <w:szCs w:val="21"/>
        </w:rPr>
        <w:t>GA</w:t>
      </w:r>
      <w:r>
        <w:rPr>
          <w:rFonts w:asciiTheme="minorEastAsia" w:eastAsiaTheme="minorEastAsia" w:hAnsiTheme="minorEastAsia" w:hint="eastAsia"/>
          <w:szCs w:val="21"/>
        </w:rPr>
        <w:t>线缆、螺丝刀、除尘毛刷、插线排等。</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维护技术人员须听从甲方的工作安排，未经甲方允许，不得更换维护技术人员，如维护期间需要更换驻场人员，应提供通知深圳海关相关管理单位，新的驻场人员应满足上述要求，并得到海关认可。</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6）日常巡检：</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定期系统对本维保合同清单之内设备进行实地巡检、检查系统的运行状况，监视系统的运作情况，及时维护更换硬件设备，更换损坏的运转部件，对硬件外部内部进行清洁除尘、维护检修，对软件进行升级、优化设置。需要厂家进行维修的，可以由用户或维保单位现场驻点维护人员联系厂家，让厂家及时维修。其中以本合同中备品备件清单为基础，不在本合同备品备件清单之内，甲方另外单独付费。如本合同维保清单之内设备出现重大故障，需要甲方另外单独采购不低于该设备型号质量要求的设备。需要统计资产负债表、维护记录表，需要用户代表工程师签字确认，并且由维保单位保存。</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乙方每一个月形成一份</w:t>
      </w:r>
      <w:bookmarkStart w:id="163" w:name="_Hlk55463255"/>
      <w:r>
        <w:rPr>
          <w:rFonts w:asciiTheme="minorEastAsia" w:eastAsiaTheme="minorEastAsia" w:hAnsiTheme="minorEastAsia" w:hint="eastAsia"/>
          <w:szCs w:val="21"/>
        </w:rPr>
        <w:t>巡检报告</w:t>
      </w:r>
      <w:bookmarkEnd w:id="163"/>
      <w:r>
        <w:rPr>
          <w:rFonts w:asciiTheme="minorEastAsia" w:eastAsiaTheme="minorEastAsia" w:hAnsiTheme="minorEastAsia" w:hint="eastAsia"/>
          <w:szCs w:val="21"/>
        </w:rPr>
        <w:t>，每三个月一次和对应硬件设备厂家技术工程师对该项目内设备进行维保一次，及时解除潜在故障，提出书面性的科学合理的技术建议。</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维保期间乙方向甲方提供一次精密技术维护，以确保系统的正常稳定运行，有良好的使用效果。</w:t>
      </w:r>
    </w:p>
    <w:p w:rsidR="001F3B20" w:rsidRDefault="00677B37">
      <w:pPr>
        <w:spacing w:line="360" w:lineRule="auto"/>
        <w:ind w:leftChars="700" w:left="1470" w:firstLineChars="200" w:firstLine="420"/>
        <w:rPr>
          <w:rFonts w:asciiTheme="minorEastAsia" w:eastAsiaTheme="minorEastAsia" w:hAnsiTheme="minorEastAsia"/>
          <w:szCs w:val="21"/>
        </w:rPr>
      </w:pPr>
      <w:r>
        <w:rPr>
          <w:rFonts w:asciiTheme="minorEastAsia" w:eastAsiaTheme="minorEastAsia" w:hAnsiTheme="minorEastAsia" w:hint="eastAsia"/>
          <w:szCs w:val="21"/>
        </w:rPr>
        <w:t>对硬件外部内部进行清洁除尘时候，一定按照设备厂家规定的用特殊清洁剂及无尘纸进行清洁除尘。</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hint="eastAsia"/>
          <w:szCs w:val="21"/>
        </w:rPr>
        <w:t>软件功能升级技术要求</w:t>
      </w:r>
    </w:p>
    <w:p w:rsidR="001F3B20" w:rsidRDefault="00677B37">
      <w:pPr>
        <w:spacing w:line="360" w:lineRule="auto"/>
        <w:ind w:leftChars="550" w:left="1155" w:firstLineChars="200" w:firstLine="420"/>
        <w:rPr>
          <w:rFonts w:asciiTheme="minorEastAsia" w:eastAsiaTheme="minorEastAsia" w:hAnsiTheme="minorEastAsia"/>
          <w:szCs w:val="21"/>
        </w:rPr>
      </w:pPr>
      <w:r>
        <w:rPr>
          <w:rFonts w:asciiTheme="minorEastAsia" w:eastAsiaTheme="minorEastAsia" w:hAnsiTheme="minorEastAsia" w:hint="eastAsia"/>
          <w:szCs w:val="21"/>
        </w:rPr>
        <w:t>应在不改变现在平台软件功能和应用的基础上，联系原软件供应商实现软件功能的变更。升级的功能要求如下：</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1）平台VP9、H.265支持</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要求修改平台服务软件、工作站客户端软件、大屏拼接控制软件，实现对VP9和H.265的解码支持，以满足新增扩建设备的接入要求。</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2）增加4K超高清摄像机接入</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lastRenderedPageBreak/>
        <w:t>要求修改平台服务、流媒体服务、工作站客户端软件、大屏接接控制软件，实现新增或扩建的4K超高清设备的接入、解码和显示。</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3）电子地图功能升级</w:t>
      </w:r>
    </w:p>
    <w:p w:rsidR="001F3B20" w:rsidRDefault="00677B37">
      <w:pPr>
        <w:spacing w:line="360" w:lineRule="auto"/>
        <w:ind w:leftChars="500" w:left="1050" w:firstLineChars="200" w:firstLine="420"/>
        <w:rPr>
          <w:rFonts w:asciiTheme="minorEastAsia" w:eastAsiaTheme="minorEastAsia" w:hAnsiTheme="minorEastAsia"/>
          <w:szCs w:val="21"/>
        </w:rPr>
      </w:pPr>
      <w:r>
        <w:rPr>
          <w:rFonts w:asciiTheme="minorEastAsia" w:eastAsiaTheme="minorEastAsia" w:hAnsiTheme="minorEastAsia" w:hint="eastAsia"/>
          <w:szCs w:val="21"/>
        </w:rPr>
        <w:t>在电子地图中增加标记功能，允许操作人员在地图中添加标记，增加备忘事项等。</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4）增加摄像机日志功能</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允许对重要摄像机进行标记；实现操作（包括PTZ控制）自动记录日志；允许操作人员手动添加相关的日志；提供日志分类、按条件查询功能；增加摄像机维护备忘记录功能。</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5）增加多通道录像分组管理功能</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在平台中增加多通道录像的分组管理功能：允许用户建立或删除分组；实现分组的摄像机或移除管理；实现分组录像的同时查询、回放和下载。</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6）新增录像下载管理</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允许对特定摄像机进行风险标记，当用户下载指定摄像机录像时进行警示；对录像下载进行日志管理；提供录像下载的情况统计和分析；可追溯录像下载的时间和人员。</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7）系统安全的强化升级</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应对系统的安全管理进一步强化，包括强化密码管理，对弱密码进行警示并提供强制密码维护；对异地登录进行警示和管理；强化登录审计功能。</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8）镜头标签功能</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针对监控需要，开发升级平台功能需求，如实现联网总署镜头标注提示，实现镜头列表导出。</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9）软件功能升级验收要求</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投标人应明确提供新增功能开发方案，包括项目负责人、实施团队、开发周期。开发功能的项目负责人应项目管理师高级资格，应提供资格证明、学历证明和社保证明。开发总周期应控制在3个月内，即签订维保合同后，3个月内应完成上述功能的开发、调试、集成测试，实现开发功能的专项验收。</w:t>
      </w:r>
    </w:p>
    <w:p w:rsidR="001F3B20" w:rsidRDefault="00677B37">
      <w:pPr>
        <w:spacing w:line="360" w:lineRule="auto"/>
        <w:ind w:firstLineChars="500" w:firstLine="1050"/>
        <w:rPr>
          <w:rFonts w:asciiTheme="minorEastAsia" w:eastAsiaTheme="minorEastAsia" w:hAnsiTheme="minorEastAsia"/>
          <w:szCs w:val="21"/>
        </w:rPr>
      </w:pPr>
      <w:r>
        <w:rPr>
          <w:rFonts w:asciiTheme="minorEastAsia" w:eastAsiaTheme="minorEastAsia" w:hAnsiTheme="minorEastAsia"/>
          <w:szCs w:val="21"/>
        </w:rPr>
        <w:t>10</w:t>
      </w:r>
      <w:r>
        <w:rPr>
          <w:rFonts w:asciiTheme="minorEastAsia" w:eastAsiaTheme="minorEastAsia" w:hAnsiTheme="minorEastAsia" w:hint="eastAsia"/>
          <w:szCs w:val="21"/>
        </w:rPr>
        <w:t>）软件功能升级验收要求</w:t>
      </w:r>
    </w:p>
    <w:p w:rsidR="001F3B20" w:rsidRDefault="00677B37">
      <w:pPr>
        <w:spacing w:line="360" w:lineRule="auto"/>
        <w:ind w:leftChars="700" w:left="1470"/>
        <w:rPr>
          <w:rFonts w:asciiTheme="minorEastAsia" w:eastAsiaTheme="minorEastAsia" w:hAnsiTheme="minorEastAsia"/>
          <w:szCs w:val="21"/>
        </w:rPr>
      </w:pPr>
      <w:r>
        <w:rPr>
          <w:rFonts w:asciiTheme="minorEastAsia" w:eastAsiaTheme="minorEastAsia" w:hAnsiTheme="minorEastAsia" w:hint="eastAsia"/>
          <w:szCs w:val="21"/>
        </w:rPr>
        <w:t>乙方应明确提供新增功能开发方案，包括项目负责人、实施团队、开发周期。开发功能的项目负责人应项目管理师高级资格，应提供资格证明、学历证明和社保</w:t>
      </w:r>
      <w:r>
        <w:rPr>
          <w:rFonts w:asciiTheme="minorEastAsia" w:eastAsiaTheme="minorEastAsia" w:hAnsiTheme="minorEastAsia" w:hint="eastAsia"/>
          <w:szCs w:val="21"/>
        </w:rPr>
        <w:lastRenderedPageBreak/>
        <w:t>证明。开发总周期应控制在3个月内，即签订维保合同后，3个月内应完成上述功能的开发、调试、集成测试，实现开发功能的专项验收。</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因设备损坏导致4小时内无法完全恢复的，应提供备品备件；乙方在签订维保合同后三个月内提供备品备件清单中要求的备品备件存放在深圳海关二级指挥中心监控室，需要更换时候，需要书面向用户申请更换，并且得到用户签名确认之后才能更换。</w:t>
      </w:r>
    </w:p>
    <w:tbl>
      <w:tblPr>
        <w:tblW w:w="10280" w:type="dxa"/>
        <w:jc w:val="center"/>
        <w:tblLook w:val="04A0"/>
      </w:tblPr>
      <w:tblGrid>
        <w:gridCol w:w="699"/>
        <w:gridCol w:w="2564"/>
        <w:gridCol w:w="4891"/>
        <w:gridCol w:w="709"/>
        <w:gridCol w:w="709"/>
        <w:gridCol w:w="708"/>
      </w:tblGrid>
      <w:tr w:rsidR="001F3B20">
        <w:trPr>
          <w:trHeight w:val="324"/>
          <w:jc w:val="center"/>
        </w:trPr>
        <w:tc>
          <w:tcPr>
            <w:tcW w:w="10280" w:type="dxa"/>
            <w:gridSpan w:val="6"/>
            <w:tcBorders>
              <w:top w:val="single" w:sz="8"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备品备件清单</w:t>
            </w:r>
          </w:p>
        </w:tc>
      </w:tr>
      <w:tr w:rsidR="001F3B20">
        <w:trPr>
          <w:trHeight w:val="324"/>
          <w:jc w:val="center"/>
        </w:trPr>
        <w:tc>
          <w:tcPr>
            <w:tcW w:w="699" w:type="dxa"/>
            <w:tcBorders>
              <w:top w:val="single" w:sz="8"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564"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货物或服务</w:t>
            </w:r>
          </w:p>
        </w:tc>
        <w:tc>
          <w:tcPr>
            <w:tcW w:w="4891"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规格或说明</w:t>
            </w:r>
          </w:p>
        </w:tc>
        <w:tc>
          <w:tcPr>
            <w:tcW w:w="709"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c>
          <w:tcPr>
            <w:tcW w:w="709"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单位</w:t>
            </w:r>
          </w:p>
        </w:tc>
        <w:tc>
          <w:tcPr>
            <w:tcW w:w="708"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备注</w:t>
            </w:r>
          </w:p>
        </w:tc>
      </w:tr>
      <w:tr w:rsidR="001F3B20">
        <w:trPr>
          <w:trHeight w:val="44"/>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w:t>
            </w:r>
            <w:r>
              <w:rPr>
                <w:rFonts w:asciiTheme="minorEastAsia" w:eastAsiaTheme="minorEastAsia" w:hAnsiTheme="minorEastAsia"/>
                <w:szCs w:val="21"/>
              </w:rPr>
              <w:t>-</w:t>
            </w:r>
            <w:r>
              <w:rPr>
                <w:rFonts w:asciiTheme="minorEastAsia" w:eastAsiaTheme="minorEastAsia" w:hAnsiTheme="minorEastAsia" w:hint="eastAsia"/>
                <w:szCs w:val="21"/>
              </w:rPr>
              <w:t>多屏显示卡</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迈创</w:t>
            </w:r>
            <w:r>
              <w:rPr>
                <w:rFonts w:asciiTheme="minorEastAsia" w:eastAsiaTheme="minorEastAsia" w:hAnsiTheme="minorEastAsia"/>
                <w:szCs w:val="21"/>
              </w:rPr>
              <w:t>Matrox M9148</w:t>
            </w:r>
            <w:r>
              <w:rPr>
                <w:rFonts w:asciiTheme="minorEastAsia" w:eastAsiaTheme="minorEastAsia" w:hAnsiTheme="minorEastAsia" w:hint="eastAsia"/>
                <w:szCs w:val="21"/>
              </w:rPr>
              <w:t>四通道显示卡</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片</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73"/>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备品-LED光源模块</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个</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4"/>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备品-DLP驱动板</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4"/>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备品-点灯板</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4"/>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备品-电源模块</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备品-RS232和VGA接口板</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备品-控制板</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4"/>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备品-遥控器</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个</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2564"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备品-红外线接收板</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single" w:sz="4" w:space="0" w:color="auto"/>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备品-光源透镜</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个</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44"/>
          <w:jc w:val="center"/>
        </w:trPr>
        <w:tc>
          <w:tcPr>
            <w:tcW w:w="699" w:type="dxa"/>
            <w:tcBorders>
              <w:top w:val="single" w:sz="4"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2564"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备品-电源开关</w:t>
            </w:r>
          </w:p>
        </w:tc>
        <w:tc>
          <w:tcPr>
            <w:tcW w:w="4891"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需要现有</w:t>
            </w:r>
            <w:r>
              <w:rPr>
                <w:rFonts w:asciiTheme="minorEastAsia" w:eastAsiaTheme="minorEastAsia" w:hAnsiTheme="minorEastAsia"/>
                <w:szCs w:val="21"/>
              </w:rPr>
              <w:t>DLP</w:t>
            </w:r>
            <w:r>
              <w:rPr>
                <w:rFonts w:asciiTheme="minorEastAsia" w:eastAsiaTheme="minorEastAsia" w:hAnsiTheme="minorEastAsia"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个</w:t>
            </w:r>
          </w:p>
        </w:tc>
        <w:tc>
          <w:tcPr>
            <w:tcW w:w="708" w:type="dxa"/>
            <w:tcBorders>
              <w:top w:val="nil"/>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2564"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备品</w:t>
            </w:r>
            <w:r>
              <w:rPr>
                <w:rFonts w:asciiTheme="minorEastAsia" w:eastAsiaTheme="minorEastAsia" w:hAnsiTheme="minorEastAsia"/>
                <w:szCs w:val="21"/>
              </w:rPr>
              <w:t>-HDMI</w:t>
            </w:r>
            <w:r>
              <w:rPr>
                <w:rFonts w:asciiTheme="minorEastAsia" w:eastAsiaTheme="minorEastAsia" w:hAnsiTheme="minorEastAsia" w:hint="eastAsia"/>
                <w:szCs w:val="21"/>
              </w:rPr>
              <w:t>信号捕捉卡</w:t>
            </w:r>
          </w:p>
        </w:tc>
        <w:tc>
          <w:tcPr>
            <w:tcW w:w="4891"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美乐威Pro Capture Quad HDMI四通道HDMI采集卡</w:t>
            </w:r>
          </w:p>
        </w:tc>
        <w:tc>
          <w:tcPr>
            <w:tcW w:w="709"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709"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片</w:t>
            </w:r>
          </w:p>
        </w:tc>
        <w:tc>
          <w:tcPr>
            <w:tcW w:w="708" w:type="dxa"/>
            <w:tcBorders>
              <w:top w:val="nil"/>
              <w:left w:val="nil"/>
              <w:bottom w:val="single" w:sz="4"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3</w:t>
            </w:r>
          </w:p>
        </w:tc>
        <w:tc>
          <w:tcPr>
            <w:tcW w:w="2564"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磁盘阵列专用硬盘</w:t>
            </w:r>
          </w:p>
        </w:tc>
        <w:tc>
          <w:tcPr>
            <w:tcW w:w="4891"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由华为磁盘阵列专门提供，4</w:t>
            </w:r>
            <w:r>
              <w:rPr>
                <w:rFonts w:asciiTheme="minorEastAsia" w:eastAsiaTheme="minorEastAsia" w:hAnsiTheme="minorEastAsia"/>
                <w:szCs w:val="21"/>
              </w:rPr>
              <w:t>T</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块</w:t>
            </w:r>
          </w:p>
        </w:tc>
        <w:tc>
          <w:tcPr>
            <w:tcW w:w="708" w:type="dxa"/>
            <w:tcBorders>
              <w:top w:val="single" w:sz="4" w:space="0" w:color="auto"/>
              <w:left w:val="nil"/>
              <w:bottom w:val="single" w:sz="4"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4</w:t>
            </w:r>
          </w:p>
        </w:tc>
        <w:tc>
          <w:tcPr>
            <w:tcW w:w="2564"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调音台</w:t>
            </w:r>
          </w:p>
        </w:tc>
        <w:tc>
          <w:tcPr>
            <w:tcW w:w="4891"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YAMAHA</w:t>
            </w:r>
            <w:r>
              <w:rPr>
                <w:rFonts w:asciiTheme="minorEastAsia" w:eastAsiaTheme="minorEastAsia" w:hAnsiTheme="minorEastAsia"/>
                <w:szCs w:val="21"/>
              </w:rPr>
              <w:tab/>
              <w:t>MG12XU</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台</w:t>
            </w:r>
          </w:p>
        </w:tc>
        <w:tc>
          <w:tcPr>
            <w:tcW w:w="708" w:type="dxa"/>
            <w:tcBorders>
              <w:top w:val="single" w:sz="4" w:space="0" w:color="auto"/>
              <w:left w:val="nil"/>
              <w:bottom w:val="single" w:sz="4"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w:t>
            </w:r>
          </w:p>
        </w:tc>
        <w:tc>
          <w:tcPr>
            <w:tcW w:w="2564"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鹅颈麦克风</w:t>
            </w:r>
          </w:p>
        </w:tc>
        <w:tc>
          <w:tcPr>
            <w:tcW w:w="4891" w:type="dxa"/>
            <w:tcBorders>
              <w:top w:val="single" w:sz="4" w:space="0" w:color="auto"/>
              <w:left w:val="nil"/>
              <w:bottom w:val="single" w:sz="4" w:space="0" w:color="auto"/>
              <w:right w:val="single" w:sz="8" w:space="0" w:color="auto"/>
            </w:tcBorders>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铁三角/U859QL</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套</w:t>
            </w:r>
          </w:p>
        </w:tc>
        <w:tc>
          <w:tcPr>
            <w:tcW w:w="708" w:type="dxa"/>
            <w:tcBorders>
              <w:top w:val="single" w:sz="4" w:space="0" w:color="auto"/>
              <w:left w:val="nil"/>
              <w:bottom w:val="single" w:sz="4"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r w:rsidR="001F3B20">
        <w:trPr>
          <w:trHeight w:val="336"/>
          <w:jc w:val="center"/>
        </w:trPr>
        <w:tc>
          <w:tcPr>
            <w:tcW w:w="699" w:type="dxa"/>
            <w:tcBorders>
              <w:top w:val="single" w:sz="4"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6</w:t>
            </w:r>
          </w:p>
        </w:tc>
        <w:tc>
          <w:tcPr>
            <w:tcW w:w="2564"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接入与授权</w:t>
            </w:r>
          </w:p>
        </w:tc>
        <w:tc>
          <w:tcPr>
            <w:tcW w:w="4891" w:type="dxa"/>
            <w:tcBorders>
              <w:top w:val="single" w:sz="4" w:space="0" w:color="auto"/>
              <w:left w:val="nil"/>
              <w:bottom w:val="single" w:sz="8" w:space="0" w:color="auto"/>
              <w:right w:val="single" w:sz="8" w:space="0" w:color="auto"/>
            </w:tcBorders>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接入时联视频综合平台软件、海康威视综合安防管理平台及音视频联动平台</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项</w:t>
            </w:r>
          </w:p>
        </w:tc>
        <w:tc>
          <w:tcPr>
            <w:tcW w:w="708" w:type="dxa"/>
            <w:tcBorders>
              <w:top w:val="single" w:sz="4" w:space="0" w:color="auto"/>
              <w:left w:val="nil"/>
              <w:bottom w:val="single" w:sz="8" w:space="0" w:color="auto"/>
              <w:right w:val="single" w:sz="8" w:space="0" w:color="auto"/>
            </w:tcBorders>
            <w:vAlign w:val="center"/>
          </w:tcPr>
          <w:p w:rsidR="001F3B20" w:rsidRDefault="001F3B20">
            <w:pPr>
              <w:spacing w:line="360" w:lineRule="auto"/>
              <w:jc w:val="center"/>
              <w:rPr>
                <w:rFonts w:asciiTheme="minorEastAsia" w:eastAsiaTheme="minorEastAsia" w:hAnsiTheme="minorEastAsia"/>
                <w:szCs w:val="21"/>
              </w:rPr>
            </w:pPr>
          </w:p>
        </w:tc>
      </w:tr>
    </w:tbl>
    <w:p w:rsidR="001F3B20" w:rsidRDefault="001F3B20">
      <w:pPr>
        <w:rPr>
          <w:rFonts w:asciiTheme="minorEastAsia" w:eastAsiaTheme="minorEastAsia" w:hAnsiTheme="minorEastAsia"/>
          <w:sz w:val="10"/>
          <w:szCs w:val="10"/>
        </w:rPr>
      </w:pP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．服务过程中，乙方应随时接受甲方的监督，在合同规定的期限内，按时、按质完成维修工作。</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．服务过程中，乙方应遵守甲方单位的相关规定，应珍惜和爱护甲方的设备，对因乙</w:t>
      </w:r>
      <w:r>
        <w:rPr>
          <w:rFonts w:asciiTheme="minorEastAsia" w:eastAsiaTheme="minorEastAsia" w:hAnsiTheme="minorEastAsia" w:hint="eastAsia"/>
          <w:szCs w:val="21"/>
        </w:rPr>
        <w:lastRenderedPageBreak/>
        <w:t>方工作不慎而造成的损失要照价赔偿。</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hint="eastAsia"/>
          <w:szCs w:val="21"/>
        </w:rPr>
        <w:t>．服务过程中，若甲方财产被乙方故意人为损坏且确认后，无论大小由乙方按现值赔偿。</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7</w:t>
      </w:r>
      <w:r>
        <w:rPr>
          <w:rFonts w:asciiTheme="minorEastAsia" w:eastAsiaTheme="minorEastAsia" w:hAnsiTheme="minorEastAsia" w:hint="eastAsia"/>
          <w:szCs w:val="21"/>
        </w:rPr>
        <w:t>．平台新增资源的接入与授权根据现场实际需求，在平台系统中增加授权，满足中心或隶属关新增或更换摄像机资源的接入。平台新增资源的接入与授权应满足2</w:t>
      </w:r>
      <w:r>
        <w:rPr>
          <w:rFonts w:asciiTheme="minorEastAsia" w:eastAsiaTheme="minorEastAsia" w:hAnsiTheme="minorEastAsia"/>
          <w:szCs w:val="21"/>
        </w:rPr>
        <w:t>02</w:t>
      </w:r>
      <w:r>
        <w:rPr>
          <w:rFonts w:asciiTheme="minorEastAsia" w:eastAsiaTheme="minorEastAsia" w:hAnsiTheme="minorEastAsia" w:hint="eastAsia"/>
          <w:szCs w:val="21"/>
        </w:rPr>
        <w:t>2年度各个隶属关新增的摄像机和存储资源接入，应新增不少于</w:t>
      </w:r>
      <w:r>
        <w:rPr>
          <w:rFonts w:asciiTheme="minorEastAsia" w:eastAsiaTheme="minorEastAsia" w:hAnsiTheme="minorEastAsia"/>
          <w:szCs w:val="21"/>
        </w:rPr>
        <w:t>1</w:t>
      </w:r>
      <w:r>
        <w:rPr>
          <w:rFonts w:asciiTheme="minorEastAsia" w:eastAsiaTheme="minorEastAsia" w:hAnsiTheme="minorEastAsia" w:hint="eastAsia"/>
          <w:szCs w:val="21"/>
        </w:rPr>
        <w:t>000（与后面的技术参数保持一致）路摄像机接入授权许可，并顺利实现新增或变更资源的正常接入，同时应在平台中增加接入部分的电子地图绘制、布点处理。新增授权不另外收取费用。</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五、系统维修保养服务总体要求：</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服务响应时间要求</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1）隶属单位</w:t>
      </w:r>
      <w:bookmarkStart w:id="164" w:name="_Hlk67600933"/>
      <w:r>
        <w:rPr>
          <w:rFonts w:asciiTheme="minorEastAsia" w:eastAsiaTheme="minorEastAsia" w:hAnsiTheme="minorEastAsia" w:hint="eastAsia"/>
          <w:szCs w:val="21"/>
        </w:rPr>
        <w:t>会议音响系统</w:t>
      </w:r>
      <w:bookmarkEnd w:id="164"/>
      <w:r>
        <w:rPr>
          <w:rFonts w:asciiTheme="minorEastAsia" w:eastAsiaTheme="minorEastAsia" w:hAnsiTheme="minorEastAsia" w:hint="eastAsia"/>
          <w:szCs w:val="21"/>
        </w:rPr>
        <w:t>出现故障，乙方须派人及时去现场解决，深圳市内要求2小时赶到现场，三惠地区(惠州、惠州港、惠东)要求4小时内赶到现场；因深圳市区限行，在抢修时候乙方需自行准备1辆深圳本地牌照的机动车辆，此车辆只能提供给驻场技术人员使用；到达现场后要求4小时内解决设备、系统故障，如4小时内不能修复，则提供备件更换，采取应急措施，确保设备、系统的正常工作。乙方应明确承诺，如驻点人员无法解决故障，应另派技术人员4小时上门服务，并承诺在24小时内实现故障解决。</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2）提供全年7*24小时电话服务。</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3）乙方在履行合同期间须采取有效的安全防护措施，保证甲方人员、施工方人员及第三方人员的人身、财产安全。由于乙方造成的任何人员、财产等受到损害，乙方必须无条件给予妥善处理并承担相应的赔偿责任。</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设备维修及更换</w:t>
      </w:r>
    </w:p>
    <w:p w:rsidR="001F3B20" w:rsidRDefault="00677B37">
      <w:pPr>
        <w:spacing w:line="360" w:lineRule="auto"/>
        <w:ind w:leftChars="550" w:left="1155" w:firstLineChars="200" w:firstLine="420"/>
        <w:rPr>
          <w:rFonts w:asciiTheme="minorEastAsia" w:eastAsiaTheme="minorEastAsia" w:hAnsiTheme="minorEastAsia"/>
          <w:szCs w:val="21"/>
        </w:rPr>
      </w:pPr>
      <w:r>
        <w:rPr>
          <w:rFonts w:asciiTheme="minorEastAsia" w:eastAsiaTheme="minorEastAsia" w:hAnsiTheme="minorEastAsia" w:hint="eastAsia"/>
          <w:szCs w:val="21"/>
        </w:rPr>
        <w:t>硬件产生故障，乙方必须采用本维保合同中备品备件进行更换，保证系统正常运行。坏的配件送厂家进行维修，维修费用乙方承担。如果更换配件无法维修并超出预期数量，需要汇报用户进行另外采购。如需要的更换的部件设备不在本合同备品备件清单之内，更换费用在1000元内的维修及配件由乙方负责。超过1000元报请甲方另外采购，由乙方负责配合安装更换。</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其他服务</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1）根据甲方需要，对新增设备、系统的维护支持，免费提供系统、设备的配置、使</w:t>
      </w:r>
      <w:r>
        <w:rPr>
          <w:rFonts w:asciiTheme="minorEastAsia" w:eastAsiaTheme="minorEastAsia" w:hAnsiTheme="minorEastAsia" w:hint="eastAsia"/>
          <w:szCs w:val="21"/>
        </w:rPr>
        <w:lastRenderedPageBreak/>
        <w:t>用情况等信息，配合甲方完成系统设备变更、改造、调整、升级等方案的实施，免费提供系统改造、变更、升级等服务的咨询。</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2）本项目所涉及的货物必须为原厂提供的原装正品。</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3）本项目所涉及的软件必须由原软件平台供应商单位提供的技术开发服务，不得改变现有技术架构和设备。</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4）对海关现场业务人员、技术人员提供培训，提供两次以上（含两次）系统的专业培训。</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六、合同价款</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szCs w:val="21"/>
        </w:rPr>
        <w:t>维保期服务费为人民币元整，</w:t>
      </w:r>
      <w:r>
        <w:rPr>
          <w:rFonts w:asciiTheme="minorEastAsia" w:eastAsiaTheme="minorEastAsia" w:hAnsiTheme="minorEastAsia" w:hint="eastAsia"/>
          <w:szCs w:val="21"/>
        </w:rPr>
        <w:t>小</w:t>
      </w:r>
      <w:r>
        <w:rPr>
          <w:rFonts w:asciiTheme="minorEastAsia" w:eastAsiaTheme="minorEastAsia" w:hAnsiTheme="minorEastAsia"/>
          <w:szCs w:val="21"/>
        </w:rPr>
        <w:t>写</w:t>
      </w:r>
      <w:r>
        <w:rPr>
          <w:rFonts w:asciiTheme="minorEastAsia" w:eastAsiaTheme="minorEastAsia" w:hAnsiTheme="minorEastAsia" w:hint="eastAsia"/>
          <w:szCs w:val="21"/>
        </w:rPr>
        <w:t>：¥</w:t>
      </w:r>
      <w:r>
        <w:rPr>
          <w:rFonts w:asciiTheme="minorEastAsia" w:eastAsiaTheme="minorEastAsia" w:hAnsiTheme="minorEastAsia"/>
          <w:szCs w:val="21"/>
        </w:rPr>
        <w:t>。</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支付方式： 按深圳海关资金支付管理制度分期付款。</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1）合同签订后15日内，甲方支付合同总价款的30％为预付款。</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2）合同签订生效6个月后，乙方按照合同总金额的10%，人民币   元，大写：  ，作为履约保证金交付甲方。甲方财务部门收到乙方开具的等额发票后15个工作日内，向乙方支付70%的合同款，人民币  元，大写：   。</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3）合同到期后，甲方须凭有效维护记录表、合同履约评定资料退还乙方履约保证金。</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以上各环节</w:t>
      </w:r>
      <w:r>
        <w:rPr>
          <w:rFonts w:asciiTheme="minorEastAsia" w:eastAsiaTheme="minorEastAsia" w:hAnsiTheme="minorEastAsia" w:hint="eastAsia"/>
          <w:szCs w:val="21"/>
        </w:rPr>
        <w:t>乙方</w:t>
      </w:r>
      <w:r>
        <w:rPr>
          <w:rFonts w:asciiTheme="minorEastAsia" w:eastAsiaTheme="minorEastAsia" w:hAnsiTheme="minorEastAsia"/>
          <w:szCs w:val="21"/>
        </w:rPr>
        <w:t>均须提供等额发票。</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在</w:t>
      </w:r>
      <w:r>
        <w:rPr>
          <w:rFonts w:asciiTheme="minorEastAsia" w:eastAsiaTheme="minorEastAsia" w:hAnsiTheme="minorEastAsia" w:hint="eastAsia"/>
          <w:szCs w:val="21"/>
        </w:rPr>
        <w:t>甲方</w:t>
      </w:r>
      <w:r>
        <w:rPr>
          <w:rFonts w:asciiTheme="minorEastAsia" w:eastAsiaTheme="minorEastAsia" w:hAnsiTheme="minorEastAsia"/>
          <w:szCs w:val="21"/>
        </w:rPr>
        <w:t>银行发生的费用由</w:t>
      </w:r>
      <w:r>
        <w:rPr>
          <w:rFonts w:asciiTheme="minorEastAsia" w:eastAsiaTheme="minorEastAsia" w:hAnsiTheme="minorEastAsia" w:hint="eastAsia"/>
          <w:szCs w:val="21"/>
        </w:rPr>
        <w:t>甲方</w:t>
      </w:r>
      <w:r>
        <w:rPr>
          <w:rFonts w:asciiTheme="minorEastAsia" w:eastAsiaTheme="minorEastAsia" w:hAnsiTheme="minorEastAsia"/>
          <w:szCs w:val="21"/>
        </w:rPr>
        <w:t>承担，在</w:t>
      </w:r>
      <w:r>
        <w:rPr>
          <w:rFonts w:asciiTheme="minorEastAsia" w:eastAsiaTheme="minorEastAsia" w:hAnsiTheme="minorEastAsia" w:hint="eastAsia"/>
          <w:szCs w:val="21"/>
        </w:rPr>
        <w:t>乙方</w:t>
      </w:r>
      <w:r>
        <w:rPr>
          <w:rFonts w:asciiTheme="minorEastAsia" w:eastAsiaTheme="minorEastAsia" w:hAnsiTheme="minorEastAsia"/>
          <w:szCs w:val="21"/>
        </w:rPr>
        <w:t>银行发生的费用由</w:t>
      </w:r>
      <w:r>
        <w:rPr>
          <w:rFonts w:asciiTheme="minorEastAsia" w:eastAsiaTheme="minorEastAsia" w:hAnsiTheme="minorEastAsia" w:hint="eastAsia"/>
          <w:szCs w:val="21"/>
        </w:rPr>
        <w:t>乙方</w:t>
      </w:r>
      <w:r>
        <w:rPr>
          <w:rFonts w:asciiTheme="minorEastAsia" w:eastAsiaTheme="minorEastAsia" w:hAnsiTheme="minorEastAsia"/>
          <w:szCs w:val="21"/>
        </w:rPr>
        <w:t>承担。</w:t>
      </w:r>
    </w:p>
    <w:p w:rsidR="001F3B20" w:rsidRDefault="00677B37">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6）甲方因实行政府集中支付延误时间不包括在上述日期内。</w:t>
      </w:r>
    </w:p>
    <w:p w:rsidR="001F3B20" w:rsidRDefault="00677B37">
      <w:pPr>
        <w:spacing w:line="360" w:lineRule="auto"/>
        <w:ind w:leftChars="550" w:left="1155"/>
        <w:rPr>
          <w:rFonts w:asciiTheme="minorEastAsia" w:eastAsiaTheme="minorEastAsia" w:hAnsiTheme="minorEastAsia"/>
          <w:szCs w:val="21"/>
        </w:rPr>
      </w:pPr>
      <w:r>
        <w:rPr>
          <w:rFonts w:asciiTheme="minorEastAsia" w:eastAsiaTheme="minorEastAsia" w:hAnsiTheme="minorEastAsia"/>
          <w:szCs w:val="21"/>
        </w:rPr>
        <w:t>若</w:t>
      </w:r>
      <w:r>
        <w:rPr>
          <w:rFonts w:asciiTheme="minorEastAsia" w:eastAsiaTheme="minorEastAsia" w:hAnsiTheme="minorEastAsia" w:hint="eastAsia"/>
          <w:szCs w:val="21"/>
        </w:rPr>
        <w:t>甲方</w:t>
      </w:r>
      <w:r>
        <w:rPr>
          <w:rFonts w:asciiTheme="minorEastAsia" w:eastAsiaTheme="minorEastAsia" w:hAnsiTheme="minorEastAsia"/>
          <w:szCs w:val="21"/>
        </w:rPr>
        <w:t>出现财政资金不到位</w:t>
      </w:r>
      <w:r>
        <w:rPr>
          <w:rFonts w:asciiTheme="minorEastAsia" w:eastAsiaTheme="minorEastAsia" w:hAnsiTheme="minorEastAsia" w:hint="eastAsia"/>
          <w:szCs w:val="21"/>
        </w:rPr>
        <w:t>、</w:t>
      </w:r>
      <w:r>
        <w:rPr>
          <w:rFonts w:asciiTheme="minorEastAsia" w:eastAsiaTheme="minorEastAsia" w:hAnsiTheme="minorEastAsia"/>
          <w:szCs w:val="21"/>
        </w:rPr>
        <w:t>集中支付延误</w:t>
      </w:r>
      <w:r>
        <w:rPr>
          <w:rFonts w:asciiTheme="minorEastAsia" w:eastAsiaTheme="minorEastAsia" w:hAnsiTheme="minorEastAsia" w:hint="eastAsia"/>
          <w:szCs w:val="21"/>
        </w:rPr>
        <w:t>，</w:t>
      </w:r>
      <w:r>
        <w:rPr>
          <w:rFonts w:asciiTheme="minorEastAsia" w:eastAsiaTheme="minorEastAsia" w:hAnsiTheme="minorEastAsia"/>
          <w:szCs w:val="21"/>
        </w:rPr>
        <w:t>由双方协商支付，但</w:t>
      </w:r>
      <w:r>
        <w:rPr>
          <w:rFonts w:asciiTheme="minorEastAsia" w:eastAsiaTheme="minorEastAsia" w:hAnsiTheme="minorEastAsia" w:hint="eastAsia"/>
          <w:szCs w:val="21"/>
        </w:rPr>
        <w:t>乙方</w:t>
      </w:r>
      <w:r>
        <w:rPr>
          <w:rFonts w:asciiTheme="minorEastAsia" w:eastAsiaTheme="minorEastAsia" w:hAnsiTheme="minorEastAsia"/>
          <w:szCs w:val="21"/>
        </w:rPr>
        <w:t>不得以此擅自停止执行</w:t>
      </w:r>
      <w:r>
        <w:rPr>
          <w:rFonts w:asciiTheme="minorEastAsia" w:eastAsiaTheme="minorEastAsia" w:hAnsiTheme="minorEastAsia" w:hint="eastAsia"/>
          <w:szCs w:val="21"/>
        </w:rPr>
        <w:t>合同或停止提供服务。</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七、违约与终止</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1．乙方不能按照合同响应需求提供服务，甲方有权终止合同。</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应安排2名现场驻点的技术人员，专职为甲方提供二级指挥中心维保服务，由甲方配合乙方办理甲方三级监控指挥中心场所出入证件。在维保服务过程中，由于需办理有效证件（有效期一年），乙方不得随意更换现场驻点维保人员，更换现场驻点维保人员须甲方同意，否则将视为违约，甲方有权终止维保合同的执行。</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乙方现场驻点维保人员应自行对深圳海关二级指挥中心的架构组成进行了解、熟悉，并充分认识深圳海关二级指挥中心线路的复杂性。在服务过程中，乙方因不熟悉深圳海关二级指挥中心、三级监控指挥中心会议音响系统而造成应急维修、例行巡检</w:t>
      </w:r>
      <w:r>
        <w:rPr>
          <w:rFonts w:asciiTheme="minorEastAsia" w:eastAsiaTheme="minorEastAsia" w:hAnsiTheme="minorEastAsia" w:hint="eastAsia"/>
          <w:szCs w:val="21"/>
        </w:rPr>
        <w:lastRenderedPageBreak/>
        <w:t>方面的延误，将视为违约，甲方有权视延误情况的严重性，终止维保合同的执行。</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由于双方不可抗拒的自然因素而造成的违约，需双方协商解决，并有备忘录备查</w:t>
      </w:r>
      <w:r>
        <w:rPr>
          <w:rFonts w:asciiTheme="minorEastAsia" w:eastAsiaTheme="minorEastAsia" w:hAnsiTheme="minorEastAsia" w:hint="eastAsia"/>
          <w:szCs w:val="21"/>
        </w:rPr>
        <w:t>。</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 xml:space="preserve">协议终止时需有书面材料通知对方。 </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 xml:space="preserve">八、其它： </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本协议未尽事宜双方本着互利互惠的原则协商解决</w:t>
      </w:r>
      <w:r>
        <w:rPr>
          <w:rFonts w:asciiTheme="minorEastAsia" w:eastAsiaTheme="minorEastAsia" w:hAnsiTheme="minorEastAsia" w:hint="eastAsia"/>
          <w:szCs w:val="21"/>
        </w:rPr>
        <w:t>，无法解决时，提交当地法院处理。</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2．乙方在进行维保时造成的人员伤害或财产损失，全部由乙方承担，甲方不承担责任。</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3．甲方、乙方需签订《保密协议》。</w:t>
      </w:r>
    </w:p>
    <w:p w:rsidR="001F3B20" w:rsidRDefault="00677B37">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4．知识产权：</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1）甲方对服务成果拥有所有权及全部、完整的知识产权（包括但不限于著作权、专利权、商标权以及知识产权申请权等）。</w:t>
      </w:r>
    </w:p>
    <w:p w:rsidR="001F3B20" w:rsidRDefault="00677B37">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2）乙方应保证，甲方在使用服务的任何一部分时，免受第三方提出的侵犯其专利权、商标权、工业设计权和其他知识产权的起诉。任何第三方如果提出侵权指控，乙方须与第三方交涉并承担由此而引起的一切法律责任和费用。</w:t>
      </w:r>
    </w:p>
    <w:p w:rsidR="001F3B20" w:rsidRDefault="00677B37">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本协议一式肆份，双方各执贰份，具有同等效力，</w:t>
      </w:r>
      <w:r>
        <w:rPr>
          <w:rFonts w:asciiTheme="minorEastAsia" w:eastAsiaTheme="minorEastAsia" w:hAnsiTheme="minorEastAsia" w:hint="eastAsia"/>
          <w:szCs w:val="21"/>
        </w:rPr>
        <w:t>双方代表签字盖章后发生法律效力，未经双方同意，单方更改内容为无效内容。</w:t>
      </w:r>
      <w:r>
        <w:rPr>
          <w:rFonts w:asciiTheme="minorEastAsia" w:eastAsiaTheme="minorEastAsia" w:hAnsiTheme="minorEastAsia"/>
          <w:szCs w:val="21"/>
        </w:rPr>
        <w:t>自签定之日起生效。</w:t>
      </w:r>
    </w:p>
    <w:p w:rsidR="001F3B20" w:rsidRDefault="001F3B20">
      <w:pPr>
        <w:spacing w:line="360" w:lineRule="auto"/>
        <w:rPr>
          <w:rFonts w:asciiTheme="minorEastAsia" w:eastAsiaTheme="minorEastAsia" w:hAnsiTheme="minorEastAsia"/>
          <w:szCs w:val="21"/>
        </w:rPr>
      </w:pPr>
    </w:p>
    <w:p w:rsidR="001F3B20" w:rsidRDefault="001F3B20">
      <w:pPr>
        <w:spacing w:line="360" w:lineRule="auto"/>
        <w:rPr>
          <w:rFonts w:asciiTheme="minorEastAsia" w:eastAsiaTheme="minorEastAsia" w:hAnsiTheme="minorEastAsia"/>
          <w:szCs w:val="21"/>
        </w:rPr>
      </w:pP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甲方：</w:t>
      </w:r>
      <w:r w:rsidR="00E91F95">
        <w:rPr>
          <w:rFonts w:asciiTheme="minorEastAsia" w:eastAsiaTheme="minorEastAsia" w:hAnsiTheme="minorEastAsia" w:hint="eastAsia"/>
          <w:szCs w:val="21"/>
        </w:rPr>
        <w:t>中华人民共和国深圳海关</w:t>
      </w:r>
      <w:r w:rsidR="00560F94">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乙方： </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签字盖章：                                  签字盖章：</w:t>
      </w:r>
    </w:p>
    <w:p w:rsidR="001F3B20" w:rsidRDefault="00677B37">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日期：                                      日期：</w:t>
      </w:r>
    </w:p>
    <w:p w:rsidR="001F3B20" w:rsidRDefault="00677B37">
      <w:pPr>
        <w:widowControl/>
        <w:jc w:val="left"/>
        <w:rPr>
          <w:rFonts w:ascii="宋体" w:hAnsi="宋体"/>
          <w:sz w:val="32"/>
          <w:szCs w:val="32"/>
        </w:rPr>
      </w:pPr>
      <w:r>
        <w:rPr>
          <w:rFonts w:ascii="宋体" w:hAnsi="宋体"/>
          <w:sz w:val="32"/>
          <w:szCs w:val="32"/>
        </w:rPr>
        <w:br w:type="page"/>
      </w:r>
    </w:p>
    <w:p w:rsidR="001F3B20" w:rsidRDefault="001F3B20">
      <w:pPr>
        <w:wordWrap w:val="0"/>
        <w:adjustRightInd w:val="0"/>
        <w:snapToGrid w:val="0"/>
        <w:spacing w:line="360" w:lineRule="auto"/>
        <w:ind w:firstLine="848"/>
        <w:rPr>
          <w:rFonts w:ascii="宋体" w:hAnsi="宋体"/>
          <w:sz w:val="32"/>
          <w:szCs w:val="32"/>
        </w:rPr>
      </w:pPr>
    </w:p>
    <w:p w:rsidR="001F3B20" w:rsidRDefault="001F3B20">
      <w:pPr>
        <w:wordWrap w:val="0"/>
        <w:adjustRightInd w:val="0"/>
        <w:snapToGrid w:val="0"/>
        <w:spacing w:line="360" w:lineRule="auto"/>
        <w:ind w:firstLine="848"/>
        <w:rPr>
          <w:rFonts w:ascii="宋体" w:hAnsi="宋体"/>
          <w:sz w:val="32"/>
          <w:szCs w:val="32"/>
        </w:rPr>
      </w:pPr>
    </w:p>
    <w:p w:rsidR="001F3B20" w:rsidRDefault="001F3B20">
      <w:pPr>
        <w:wordWrap w:val="0"/>
        <w:adjustRightInd w:val="0"/>
        <w:snapToGrid w:val="0"/>
        <w:spacing w:line="360" w:lineRule="auto"/>
        <w:ind w:firstLine="848"/>
        <w:rPr>
          <w:rFonts w:ascii="宋体" w:hAnsi="宋体"/>
          <w:sz w:val="32"/>
          <w:szCs w:val="32"/>
        </w:rPr>
      </w:pPr>
    </w:p>
    <w:p w:rsidR="001F3B20" w:rsidRDefault="001F3B20">
      <w:pPr>
        <w:wordWrap w:val="0"/>
        <w:adjustRightInd w:val="0"/>
        <w:snapToGrid w:val="0"/>
        <w:spacing w:line="360" w:lineRule="auto"/>
        <w:ind w:firstLine="848"/>
        <w:rPr>
          <w:rFonts w:ascii="宋体" w:hAnsi="宋体"/>
          <w:sz w:val="32"/>
          <w:szCs w:val="32"/>
        </w:rPr>
      </w:pPr>
    </w:p>
    <w:p w:rsidR="001F3B20" w:rsidRDefault="001F3B20">
      <w:pPr>
        <w:wordWrap w:val="0"/>
        <w:adjustRightInd w:val="0"/>
        <w:snapToGrid w:val="0"/>
        <w:spacing w:line="360" w:lineRule="auto"/>
        <w:ind w:firstLine="848"/>
        <w:rPr>
          <w:rFonts w:ascii="宋体" w:hAnsi="宋体"/>
          <w:sz w:val="32"/>
          <w:szCs w:val="32"/>
        </w:rPr>
      </w:pPr>
    </w:p>
    <w:p w:rsidR="001F3B20" w:rsidRDefault="001F3B20">
      <w:pPr>
        <w:wordWrap w:val="0"/>
        <w:adjustRightInd w:val="0"/>
        <w:snapToGrid w:val="0"/>
        <w:spacing w:line="360" w:lineRule="auto"/>
        <w:ind w:firstLine="848"/>
        <w:rPr>
          <w:rFonts w:ascii="宋体" w:hAnsi="宋体"/>
          <w:sz w:val="32"/>
          <w:szCs w:val="32"/>
        </w:rPr>
      </w:pPr>
    </w:p>
    <w:p w:rsidR="001F3B20" w:rsidRDefault="00677B37">
      <w:pPr>
        <w:pStyle w:val="1"/>
        <w:wordWrap w:val="0"/>
        <w:adjustRightInd w:val="0"/>
        <w:snapToGrid w:val="0"/>
        <w:spacing w:line="360" w:lineRule="auto"/>
      </w:pPr>
      <w:bookmarkStart w:id="165" w:name="_Toc127072928"/>
      <w:bookmarkStart w:id="166" w:name="_Toc393459314"/>
      <w:bookmarkStart w:id="167" w:name="_Toc53170575"/>
      <w:bookmarkStart w:id="168" w:name="_Toc186374068"/>
      <w:bookmarkStart w:id="169" w:name="_Toc139102240"/>
      <w:bookmarkStart w:id="170" w:name="_Toc64282763"/>
      <w:bookmarkStart w:id="171" w:name="_Toc73006893"/>
      <w:bookmarkStart w:id="172" w:name="_Toc40088652"/>
      <w:bookmarkStart w:id="173" w:name="_Toc53200960"/>
      <w:bookmarkStart w:id="174" w:name="_Toc139096031"/>
      <w:bookmarkStart w:id="175" w:name="_Toc53051968"/>
      <w:bookmarkStart w:id="176" w:name="_Toc73867994"/>
      <w:bookmarkStart w:id="177" w:name="_Toc53051673"/>
      <w:bookmarkStart w:id="178" w:name="_Toc53052435"/>
      <w:bookmarkStart w:id="179" w:name="_Toc127072480"/>
      <w:bookmarkStart w:id="180" w:name="_Toc53201312"/>
      <w:bookmarkStart w:id="181" w:name="_Toc53052316"/>
      <w:bookmarkStart w:id="182" w:name="_Toc153338886"/>
      <w:bookmarkStart w:id="183" w:name="_Toc142726103"/>
      <w:bookmarkStart w:id="184" w:name="_Toc157499510"/>
      <w:bookmarkStart w:id="185" w:name="_Toc162935725"/>
      <w:bookmarkStart w:id="186" w:name="_Toc119078891"/>
      <w:r>
        <w:rPr>
          <w:rFonts w:hAnsi="宋体" w:hint="eastAsia"/>
          <w:sz w:val="44"/>
          <w:szCs w:val="44"/>
        </w:rPr>
        <w:t xml:space="preserve">第四章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Ansi="宋体" w:hint="eastAsia"/>
          <w:sz w:val="44"/>
          <w:szCs w:val="44"/>
        </w:rPr>
        <w:t>项目需求</w:t>
      </w:r>
      <w:bookmarkEnd w:id="186"/>
    </w:p>
    <w:p w:rsidR="001F3B20" w:rsidRDefault="00677B37">
      <w:pPr>
        <w:spacing w:line="360" w:lineRule="auto"/>
        <w:rPr>
          <w:rFonts w:ascii="宋体" w:hAnsi="宋体"/>
          <w:szCs w:val="21"/>
        </w:rPr>
      </w:pPr>
      <w:r>
        <w:rPr>
          <w:rFonts w:ascii="宋体" w:hAnsi="宋体"/>
          <w:szCs w:val="21"/>
        </w:rPr>
        <w:br w:type="page"/>
      </w:r>
      <w:bookmarkStart w:id="187" w:name="_Toc487208991"/>
      <w:bookmarkStart w:id="188" w:name="_Toc364151923"/>
      <w:r>
        <w:rPr>
          <w:rFonts w:ascii="宋体" w:hAnsi="宋体"/>
          <w:szCs w:val="21"/>
        </w:rPr>
        <w:lastRenderedPageBreak/>
        <w:t>一</w:t>
      </w:r>
      <w:r>
        <w:rPr>
          <w:rFonts w:ascii="宋体" w:hAnsi="宋体" w:hint="eastAsia"/>
          <w:szCs w:val="21"/>
        </w:rPr>
        <w:t>、</w:t>
      </w:r>
      <w:bookmarkStart w:id="189" w:name="_Toc487208992"/>
      <w:bookmarkEnd w:id="187"/>
      <w:r>
        <w:rPr>
          <w:rFonts w:ascii="宋体" w:hAnsi="宋体" w:hint="eastAsia"/>
          <w:szCs w:val="21"/>
        </w:rPr>
        <w:t>项目简介</w:t>
      </w:r>
    </w:p>
    <w:p w:rsidR="001F3B20" w:rsidRDefault="00677B37">
      <w:pPr>
        <w:spacing w:line="360" w:lineRule="auto"/>
        <w:ind w:firstLine="405"/>
        <w:rPr>
          <w:rFonts w:ascii="宋体" w:hAnsi="宋体"/>
          <w:kern w:val="0"/>
          <w:szCs w:val="21"/>
          <w:lang w:val="zh-CN"/>
        </w:rPr>
      </w:pPr>
      <w:r>
        <w:rPr>
          <w:rFonts w:ascii="宋体" w:hAnsi="宋体" w:hint="eastAsia"/>
          <w:kern w:val="0"/>
          <w:szCs w:val="21"/>
          <w:lang w:val="zh-CN"/>
        </w:rPr>
        <w:t>1．基本</w:t>
      </w:r>
      <w:r>
        <w:rPr>
          <w:rFonts w:ascii="宋体" w:hAnsi="宋体"/>
          <w:kern w:val="0"/>
          <w:szCs w:val="21"/>
          <w:lang w:val="zh-CN"/>
        </w:rPr>
        <w:t>情况</w:t>
      </w:r>
    </w:p>
    <w:p w:rsidR="001F3B20" w:rsidRDefault="00677B37">
      <w:pPr>
        <w:spacing w:line="360" w:lineRule="auto"/>
        <w:ind w:leftChars="340" w:left="714" w:firstLineChars="200" w:firstLine="420"/>
        <w:rPr>
          <w:rFonts w:ascii="宋体" w:hAnsi="宋体"/>
          <w:kern w:val="0"/>
          <w:szCs w:val="21"/>
          <w:lang w:val="zh-CN"/>
        </w:rPr>
      </w:pPr>
      <w:r>
        <w:rPr>
          <w:rFonts w:ascii="宋体" w:hAnsi="宋体" w:hint="eastAsia"/>
          <w:kern w:val="0"/>
          <w:szCs w:val="21"/>
          <w:lang w:val="zh-CN"/>
        </w:rPr>
        <w:t>深圳海关二级指挥中心位于深圳海关科技业务信息综合楼七楼东侧，于2015年金关工程二期建成并投运，在2014年建设了音频集中处理平台等模块（11.8万），在2015年建设了大屏幕显示平台（3,599,960），在2016年建设了深圳海关监控指挥中心与查验业务系统音视频联动集成项目（49万），在2017年建设了音视频单兵存储系统（117.24万）和深圳海关监控指挥中心与查验业务系统音视频联动集成升级完善项目（76.9万），此外，我关监控指挥中心本身还有视频集中处理平台、总署配发的视频监控平台等设备（约50万以上），以上项目、设备合计约657万元。上述建设内容在2021年前过保，需购置维保服务。</w:t>
      </w:r>
    </w:p>
    <w:p w:rsidR="001F3B20" w:rsidRDefault="00677B37">
      <w:pPr>
        <w:spacing w:line="360" w:lineRule="auto"/>
        <w:ind w:leftChars="340" w:left="714" w:firstLineChars="200" w:firstLine="420"/>
        <w:rPr>
          <w:rFonts w:ascii="宋体" w:hAnsi="宋体"/>
          <w:kern w:val="0"/>
          <w:szCs w:val="21"/>
          <w:lang w:val="zh-CN"/>
        </w:rPr>
      </w:pPr>
      <w:r>
        <w:rPr>
          <w:rFonts w:ascii="宋体" w:hAnsi="宋体" w:hint="eastAsia"/>
          <w:kern w:val="0"/>
          <w:szCs w:val="21"/>
          <w:lang w:val="zh-CN"/>
        </w:rPr>
        <w:t>金关工程二期深圳海关建设了1个二级监控指挥中心和11个三级监控指挥中心，在21个隶属单位建设有监管类的视频监控系统，总关接入监管场所镜头</w:t>
      </w:r>
      <w:r>
        <w:rPr>
          <w:rFonts w:ascii="宋体" w:hAnsi="宋体"/>
          <w:kern w:val="0"/>
          <w:szCs w:val="21"/>
          <w:lang w:val="zh-CN"/>
        </w:rPr>
        <w:t>80</w:t>
      </w:r>
      <w:r>
        <w:rPr>
          <w:rFonts w:ascii="宋体" w:hAnsi="宋体" w:hint="eastAsia"/>
          <w:kern w:val="0"/>
          <w:szCs w:val="21"/>
          <w:lang w:val="zh-CN"/>
        </w:rPr>
        <w:t>00余路，向总署上传视频监控镜头5</w:t>
      </w:r>
      <w:r>
        <w:rPr>
          <w:rFonts w:ascii="宋体" w:hAnsi="宋体"/>
          <w:kern w:val="0"/>
          <w:szCs w:val="21"/>
          <w:lang w:val="zh-CN"/>
        </w:rPr>
        <w:t>5</w:t>
      </w:r>
      <w:r>
        <w:rPr>
          <w:rFonts w:ascii="宋体" w:hAnsi="宋体" w:hint="eastAsia"/>
          <w:kern w:val="0"/>
          <w:szCs w:val="21"/>
          <w:lang w:val="zh-CN"/>
        </w:rPr>
        <w:t>00余路，另外还为查验系统、全景展示平台等业务系统提供视频资源。深圳海关业务体量大、业务种类多，视频监控系统在应急处置、现场监管、指挥调度、内控监察、事后核查、固定证据、舆情处置等方面，发挥着重要的作用。</w:t>
      </w:r>
    </w:p>
    <w:p w:rsidR="001F3B20" w:rsidRDefault="00677B37">
      <w:pPr>
        <w:spacing w:line="360" w:lineRule="auto"/>
        <w:ind w:firstLine="405"/>
        <w:rPr>
          <w:rFonts w:ascii="宋体" w:hAnsi="宋体"/>
          <w:kern w:val="0"/>
          <w:szCs w:val="21"/>
          <w:lang w:val="zh-CN"/>
        </w:rPr>
      </w:pPr>
      <w:r>
        <w:rPr>
          <w:rFonts w:ascii="宋体" w:hAnsi="宋体" w:hint="eastAsia"/>
          <w:kern w:val="0"/>
          <w:szCs w:val="21"/>
          <w:lang w:val="zh-CN"/>
        </w:rPr>
        <w:t>2．维修保养设备清单</w:t>
      </w:r>
    </w:p>
    <w:tbl>
      <w:tblPr>
        <w:tblW w:w="8568" w:type="dxa"/>
        <w:jc w:val="center"/>
        <w:tblLook w:val="04A0"/>
      </w:tblPr>
      <w:tblGrid>
        <w:gridCol w:w="704"/>
        <w:gridCol w:w="2948"/>
        <w:gridCol w:w="3940"/>
        <w:gridCol w:w="976"/>
      </w:tblGrid>
      <w:tr w:rsidR="001F3B20">
        <w:trPr>
          <w:trHeight w:val="26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948"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3940"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规格型号</w:t>
            </w:r>
          </w:p>
        </w:tc>
        <w:tc>
          <w:tcPr>
            <w:tcW w:w="976"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数量</w:t>
            </w:r>
          </w:p>
        </w:tc>
      </w:tr>
      <w:tr w:rsidR="001F3B20">
        <w:trPr>
          <w:trHeight w:val="264"/>
          <w:jc w:val="center"/>
        </w:trPr>
        <w:tc>
          <w:tcPr>
            <w:tcW w:w="8568" w:type="dxa"/>
            <w:gridSpan w:val="4"/>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视频会议音响系统</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功放</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PROBASSCO CT-400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数字调音台</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更换新的不低于质量保证</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8路混音器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舒尔</w:t>
            </w:r>
            <w:r>
              <w:rPr>
                <w:rFonts w:asciiTheme="minorEastAsia" w:eastAsiaTheme="minorEastAsia" w:hAnsiTheme="minorEastAsia"/>
                <w:szCs w:val="21"/>
              </w:rPr>
              <w:t>SCM810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反馈抑制器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ClearOne FBX2410I</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矩阵主机</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联晟世纪</w:t>
            </w:r>
            <w:r>
              <w:rPr>
                <w:rFonts w:asciiTheme="minorEastAsia" w:eastAsiaTheme="minorEastAsia" w:hAnsiTheme="minorEastAsia"/>
                <w:szCs w:val="21"/>
              </w:rPr>
              <w:t xml:space="preserve"> MATRIX AUDIO64*64</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音箱</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D6565</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功率放大器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MX2500II</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数码音频处理器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DSPPA  D6543</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摄像头</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VPC600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视频指挥终端</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TE40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高清晰摄像机</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SONY EVI-HD1</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12</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彩色摄像机</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百富恒大</w:t>
            </w:r>
            <w:r>
              <w:rPr>
                <w:rFonts w:asciiTheme="minorEastAsia" w:eastAsiaTheme="minorEastAsia" w:hAnsiTheme="minorEastAsia"/>
                <w:szCs w:val="21"/>
              </w:rPr>
              <w:t xml:space="preserve"> IVC00-D400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全向麦克风</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华为</w:t>
            </w:r>
            <w:r>
              <w:rPr>
                <w:rFonts w:asciiTheme="minorEastAsia" w:eastAsiaTheme="minorEastAsia" w:hAnsiTheme="minorEastAsia"/>
                <w:szCs w:val="21"/>
              </w:rPr>
              <w:t xml:space="preserve"> VPM220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4</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有线界面麦</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MX 393/C</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无线话筒</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BLX24/SM58</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2个</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6</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无线领夹麦</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SLX14/WL93</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3个</w:t>
            </w:r>
          </w:p>
        </w:tc>
      </w:tr>
      <w:tr w:rsidR="001F3B20">
        <w:trPr>
          <w:trHeight w:val="264"/>
          <w:jc w:val="center"/>
        </w:trPr>
        <w:tc>
          <w:tcPr>
            <w:tcW w:w="8568" w:type="dxa"/>
            <w:gridSpan w:val="4"/>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视频监控中心</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网关</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DS-B10-W  海康威视</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时滞录相机</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Ivms-8300E</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3</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底座</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中达电通 DZ-60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9套</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4</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HDMI信号捕捉卡</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美乐威（</w:t>
            </w:r>
            <w:r>
              <w:rPr>
                <w:rFonts w:asciiTheme="minorEastAsia" w:eastAsiaTheme="minorEastAsia" w:hAnsiTheme="minorEastAsia"/>
                <w:szCs w:val="21"/>
              </w:rPr>
              <w:t>XI400DE-HDMI</w:t>
            </w:r>
            <w:r>
              <w:rPr>
                <w:rFonts w:asciiTheme="minorEastAsia" w:eastAsiaTheme="minorEastAsia" w:hAnsiTheme="minorEastAsia" w:hint="eastAsia"/>
                <w:szCs w:val="21"/>
              </w:rPr>
              <w:t>）</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5张</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5</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四路服务器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浪潮</w:t>
            </w:r>
            <w:r>
              <w:rPr>
                <w:rFonts w:asciiTheme="minorEastAsia" w:eastAsiaTheme="minorEastAsia" w:hAnsiTheme="minorEastAsia"/>
                <w:szCs w:val="21"/>
              </w:rPr>
              <w:t xml:space="preserve">NF8470M3  </w:t>
            </w:r>
            <w:r>
              <w:rPr>
                <w:rFonts w:asciiTheme="minorEastAsia" w:eastAsiaTheme="minorEastAsia" w:hAnsiTheme="minorEastAsia" w:hint="eastAsia"/>
                <w:szCs w:val="21"/>
              </w:rPr>
              <w:t>用户自采</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6</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视频监控服务器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DS-B10-B 海康威视</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7</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平台服务器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r w:rsidR="001F3B20">
        <w:trPr>
          <w:trHeight w:val="50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8</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数字视频客户端</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IVClient 3.0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9</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视频监控管理平台</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海康威视 </w:t>
            </w:r>
            <w:r>
              <w:rPr>
                <w:rFonts w:asciiTheme="minorEastAsia" w:eastAsiaTheme="minorEastAsia" w:hAnsiTheme="minorEastAsia"/>
                <w:szCs w:val="21"/>
              </w:rPr>
              <w:t xml:space="preserve">  iVMS-8300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3项</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10</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电子地图</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IVMap 5.0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11</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视频综合管理平台软件</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时联（</w:t>
            </w:r>
            <w:r>
              <w:rPr>
                <w:rFonts w:asciiTheme="minorEastAsia" w:eastAsiaTheme="minorEastAsia" w:hAnsiTheme="minorEastAsia"/>
                <w:szCs w:val="21"/>
              </w:rPr>
              <w:t>IVServer 6.0</w:t>
            </w:r>
            <w:r>
              <w:rPr>
                <w:rFonts w:asciiTheme="minorEastAsia" w:eastAsiaTheme="minorEastAsia" w:hAnsiTheme="minorEastAsia" w:hint="eastAsia"/>
                <w:szCs w:val="21"/>
              </w:rPr>
              <w:t>），投标人需要提供原厂家售后服务承诺函。</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528"/>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12</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DLP拼接显示单元</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中达电通（</w:t>
            </w:r>
            <w:r>
              <w:rPr>
                <w:rFonts w:asciiTheme="minorEastAsia" w:eastAsiaTheme="minorEastAsia" w:hAnsiTheme="minorEastAsia"/>
                <w:szCs w:val="21"/>
              </w:rPr>
              <w:t xml:space="preserve">DVS-60-HD </w:t>
            </w:r>
            <w:r>
              <w:rPr>
                <w:rFonts w:asciiTheme="minorEastAsia" w:eastAsiaTheme="minorEastAsia" w:hAnsiTheme="minorEastAsia" w:hint="eastAsia"/>
                <w:szCs w:val="21"/>
              </w:rPr>
              <w:t>，投标人需要提供原厂家售后服务承诺函。</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36块</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13</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流媒体双路服务器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iVMS-8300</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14</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综合安防管理平台</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iSecure Center Emb</w:t>
            </w:r>
            <w:r>
              <w:rPr>
                <w:rFonts w:asciiTheme="minorEastAsia" w:eastAsiaTheme="minorEastAsia" w:hAnsiTheme="minorEastAsia" w:hint="eastAsia"/>
                <w:szCs w:val="21"/>
              </w:rPr>
              <w:t>（</w:t>
            </w:r>
            <w:r>
              <w:rPr>
                <w:rFonts w:asciiTheme="minorEastAsia" w:eastAsiaTheme="minorEastAsia" w:hAnsiTheme="minorEastAsia"/>
                <w:szCs w:val="21"/>
              </w:rPr>
              <w:t>DN</w:t>
            </w:r>
            <w:r>
              <w:rPr>
                <w:rFonts w:asciiTheme="minorEastAsia" w:eastAsiaTheme="minorEastAsia" w:hAnsiTheme="minorEastAsia" w:hint="eastAsia"/>
                <w:szCs w:val="21"/>
              </w:rPr>
              <w:t>），投标人需要提供原厂家售后服务承诺函</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2项</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15</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监控平台服务器</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w:t>
            </w:r>
            <w:r>
              <w:rPr>
                <w:rFonts w:asciiTheme="minorEastAsia" w:eastAsiaTheme="minorEastAsia" w:hAnsiTheme="minorEastAsia"/>
                <w:szCs w:val="21"/>
              </w:rPr>
              <w:t>iVMS-9300E</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16</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拼控主机</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IPC SL-TVS-04</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17</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HDMI输出卡</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迈创</w:t>
            </w:r>
            <w:r>
              <w:rPr>
                <w:rFonts w:asciiTheme="minorEastAsia" w:eastAsiaTheme="minorEastAsia" w:hAnsiTheme="minorEastAsia"/>
                <w:szCs w:val="21"/>
              </w:rPr>
              <w:t>Matrox M9148</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5张</w:t>
            </w:r>
          </w:p>
        </w:tc>
      </w:tr>
      <w:tr w:rsidR="001F3B20">
        <w:trPr>
          <w:trHeight w:val="5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18</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二级监控指挥中心视频运维管理平台</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海康威视iVMS-9300E-B</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1项</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19</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RGB 矩阵</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讯维</w:t>
            </w:r>
            <w:r>
              <w:rPr>
                <w:rFonts w:asciiTheme="minorEastAsia" w:eastAsiaTheme="minorEastAsia" w:hAnsiTheme="minorEastAsia"/>
                <w:szCs w:val="21"/>
              </w:rPr>
              <w:t xml:space="preserve"> XW-VG3232</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20</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触摸屏调度台</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海康威视IS-SDT21EH-W</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1台</w:t>
            </w:r>
          </w:p>
        </w:tc>
      </w:tr>
      <w:tr w:rsidR="001F3B20">
        <w:trPr>
          <w:trHeight w:val="264"/>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21</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NVR</w:t>
            </w:r>
          </w:p>
        </w:tc>
        <w:tc>
          <w:tcPr>
            <w:tcW w:w="3940"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海康威视 NVR</w:t>
            </w:r>
            <w:r>
              <w:rPr>
                <w:rFonts w:asciiTheme="minorEastAsia" w:eastAsiaTheme="minorEastAsia" w:hAnsiTheme="minorEastAsia"/>
                <w:szCs w:val="21"/>
              </w:rPr>
              <w:t>存储【含硬盘】</w:t>
            </w: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1套</w:t>
            </w:r>
          </w:p>
        </w:tc>
      </w:tr>
      <w:tr w:rsidR="001F3B20">
        <w:trPr>
          <w:trHeight w:val="31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22</w:t>
            </w:r>
          </w:p>
        </w:tc>
        <w:tc>
          <w:tcPr>
            <w:tcW w:w="2948"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电动升降器</w:t>
            </w:r>
          </w:p>
        </w:tc>
        <w:tc>
          <w:tcPr>
            <w:tcW w:w="3940" w:type="dxa"/>
            <w:tcBorders>
              <w:top w:val="nil"/>
              <w:left w:val="nil"/>
              <w:bottom w:val="single" w:sz="4" w:space="0" w:color="auto"/>
              <w:right w:val="single" w:sz="4" w:space="0" w:color="auto"/>
            </w:tcBorders>
            <w:shd w:val="clear" w:color="auto" w:fill="auto"/>
            <w:vAlign w:val="center"/>
          </w:tcPr>
          <w:p w:rsidR="001F3B20" w:rsidRDefault="001F3B20">
            <w:pPr>
              <w:spacing w:line="360" w:lineRule="auto"/>
              <w:jc w:val="center"/>
              <w:rPr>
                <w:rFonts w:asciiTheme="minorEastAsia" w:eastAsiaTheme="minorEastAsia" w:hAnsiTheme="minorEastAsia"/>
                <w:szCs w:val="21"/>
              </w:rPr>
            </w:pPr>
          </w:p>
        </w:tc>
        <w:tc>
          <w:tcPr>
            <w:tcW w:w="976" w:type="dxa"/>
            <w:tcBorders>
              <w:top w:val="nil"/>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1个</w:t>
            </w:r>
          </w:p>
        </w:tc>
      </w:tr>
      <w:tr w:rsidR="001F3B20">
        <w:trPr>
          <w:trHeight w:val="312"/>
          <w:jc w:val="center"/>
        </w:trPr>
        <w:tc>
          <w:tcPr>
            <w:tcW w:w="8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音视频联动集成系统</w:t>
            </w:r>
          </w:p>
        </w:tc>
      </w:tr>
      <w:tr w:rsidR="001F3B20">
        <w:trPr>
          <w:trHeight w:val="31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948"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平台服务</w:t>
            </w:r>
          </w:p>
        </w:tc>
        <w:tc>
          <w:tcPr>
            <w:tcW w:w="3940"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定制</w:t>
            </w:r>
          </w:p>
        </w:tc>
        <w:tc>
          <w:tcPr>
            <w:tcW w:w="976"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2台</w:t>
            </w:r>
          </w:p>
        </w:tc>
      </w:tr>
      <w:tr w:rsidR="001F3B20">
        <w:trPr>
          <w:trHeight w:val="31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948"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流媒体服务器</w:t>
            </w:r>
          </w:p>
        </w:tc>
        <w:tc>
          <w:tcPr>
            <w:tcW w:w="3940" w:type="dxa"/>
            <w:tcBorders>
              <w:top w:val="single" w:sz="4" w:space="0" w:color="auto"/>
              <w:left w:val="nil"/>
              <w:bottom w:val="single" w:sz="4" w:space="0" w:color="auto"/>
              <w:right w:val="single" w:sz="4" w:space="0" w:color="auto"/>
            </w:tcBorders>
            <w:shd w:val="clear" w:color="auto" w:fill="auto"/>
            <w:vAlign w:val="center"/>
          </w:tcPr>
          <w:p w:rsidR="001F3B20" w:rsidRDefault="001F3B20">
            <w:pPr>
              <w:spacing w:line="360" w:lineRule="auto"/>
              <w:jc w:val="center"/>
              <w:rPr>
                <w:rFonts w:asciiTheme="minorEastAsia" w:eastAsiaTheme="minorEastAsia" w:hAnsiTheme="minorEastAsia"/>
                <w:szCs w:val="21"/>
              </w:rPr>
            </w:pPr>
          </w:p>
        </w:tc>
        <w:tc>
          <w:tcPr>
            <w:tcW w:w="976"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r w:rsidR="001F3B20">
        <w:trPr>
          <w:trHeight w:val="31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948" w:type="dxa"/>
            <w:tcBorders>
              <w:top w:val="single" w:sz="4" w:space="0" w:color="auto"/>
              <w:left w:val="nil"/>
              <w:bottom w:val="single" w:sz="4" w:space="0" w:color="auto"/>
              <w:right w:val="single" w:sz="4" w:space="0" w:color="auto"/>
            </w:tcBorders>
            <w:shd w:val="clear" w:color="auto" w:fill="auto"/>
            <w:vAlign w:val="center"/>
          </w:tcPr>
          <w:p w:rsidR="001F3B20" w:rsidRDefault="00677B37">
            <w:pPr>
              <w:jc w:val="center"/>
              <w:rPr>
                <w:rFonts w:asciiTheme="minorEastAsia" w:eastAsiaTheme="minorEastAsia" w:hAnsiTheme="minorEastAsia"/>
                <w:szCs w:val="21"/>
              </w:rPr>
            </w:pPr>
            <w:r>
              <w:rPr>
                <w:rFonts w:asciiTheme="minorEastAsia" w:eastAsiaTheme="minorEastAsia" w:hAnsiTheme="minorEastAsia" w:hint="eastAsia"/>
                <w:szCs w:val="21"/>
              </w:rPr>
              <w:t>磁盘阵列（包含音视频单兵存储本身软件）</w:t>
            </w:r>
          </w:p>
        </w:tc>
        <w:tc>
          <w:tcPr>
            <w:tcW w:w="3940"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 xml:space="preserve">华为 </w:t>
            </w:r>
            <w:r>
              <w:rPr>
                <w:rFonts w:asciiTheme="minorEastAsia" w:eastAsiaTheme="minorEastAsia" w:hAnsiTheme="minorEastAsia"/>
                <w:szCs w:val="21"/>
              </w:rPr>
              <w:t>VCN3010</w:t>
            </w:r>
          </w:p>
        </w:tc>
        <w:tc>
          <w:tcPr>
            <w:tcW w:w="976"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5台</w:t>
            </w:r>
          </w:p>
        </w:tc>
      </w:tr>
      <w:tr w:rsidR="001F3B20">
        <w:trPr>
          <w:trHeight w:val="31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948"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服务器</w:t>
            </w:r>
          </w:p>
        </w:tc>
        <w:tc>
          <w:tcPr>
            <w:tcW w:w="3940"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清华同方</w:t>
            </w:r>
            <w:r>
              <w:rPr>
                <w:rFonts w:asciiTheme="minorEastAsia" w:eastAsiaTheme="minorEastAsia" w:hAnsiTheme="minorEastAsia"/>
                <w:szCs w:val="21"/>
              </w:rPr>
              <w:t>TR730</w:t>
            </w:r>
          </w:p>
        </w:tc>
        <w:tc>
          <w:tcPr>
            <w:tcW w:w="976" w:type="dxa"/>
            <w:tcBorders>
              <w:top w:val="single" w:sz="4" w:space="0" w:color="auto"/>
              <w:left w:val="nil"/>
              <w:bottom w:val="single" w:sz="4" w:space="0" w:color="auto"/>
              <w:right w:val="single" w:sz="4" w:space="0" w:color="auto"/>
            </w:tcBorders>
            <w:shd w:val="clear" w:color="auto" w:fill="auto"/>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3台</w:t>
            </w:r>
          </w:p>
        </w:tc>
      </w:tr>
    </w:tbl>
    <w:p w:rsidR="001F3B20" w:rsidRDefault="001F3B20">
      <w:pPr>
        <w:pStyle w:val="a0"/>
      </w:pPr>
    </w:p>
    <w:p w:rsidR="001F3B20" w:rsidRDefault="00677B37">
      <w:pPr>
        <w:spacing w:line="360" w:lineRule="auto"/>
        <w:rPr>
          <w:rFonts w:ascii="宋体" w:hAnsi="宋体"/>
          <w:szCs w:val="21"/>
        </w:rPr>
      </w:pPr>
      <w:r>
        <w:rPr>
          <w:rFonts w:ascii="宋体" w:hAnsi="宋体" w:hint="eastAsia"/>
          <w:szCs w:val="21"/>
        </w:rPr>
        <w:t>二、</w:t>
      </w:r>
      <w:bookmarkEnd w:id="189"/>
      <w:r>
        <w:rPr>
          <w:rFonts w:ascii="宋体" w:hAnsi="宋体" w:hint="eastAsia"/>
          <w:szCs w:val="21"/>
        </w:rPr>
        <w:t>技术要求</w:t>
      </w:r>
    </w:p>
    <w:p w:rsidR="001F3B20" w:rsidRDefault="00677B37">
      <w:pPr>
        <w:pStyle w:val="af9"/>
        <w:spacing w:line="360" w:lineRule="auto"/>
        <w:ind w:firstLineChars="200" w:firstLine="420"/>
        <w:rPr>
          <w:rFonts w:ascii="宋体" w:hAnsi="宋体"/>
          <w:szCs w:val="21"/>
        </w:rPr>
      </w:pPr>
      <w:r>
        <w:rPr>
          <w:rFonts w:ascii="宋体" w:hAnsi="宋体" w:hint="eastAsia"/>
          <w:szCs w:val="21"/>
        </w:rPr>
        <w:t>1．维保工作内容</w:t>
      </w:r>
    </w:p>
    <w:p w:rsidR="001F3B20" w:rsidRDefault="00677B37" w:rsidP="00364CC6">
      <w:pPr>
        <w:spacing w:line="360" w:lineRule="auto"/>
        <w:ind w:leftChars="336" w:left="1036" w:hangingChars="157" w:hanging="330"/>
        <w:rPr>
          <w:rFonts w:ascii="宋体" w:hAnsi="宋体"/>
          <w:color w:val="000000"/>
        </w:rPr>
      </w:pPr>
      <w:bookmarkStart w:id="190" w:name="_Toc487209008"/>
      <w:r>
        <w:rPr>
          <w:rFonts w:ascii="宋体" w:hAnsi="宋体"/>
          <w:color w:val="000000"/>
        </w:rPr>
        <w:t>1）</w:t>
      </w:r>
      <w:r>
        <w:rPr>
          <w:rFonts w:ascii="宋体" w:hAnsi="宋体" w:hint="eastAsia"/>
          <w:color w:val="000000"/>
        </w:rPr>
        <w:t>实现深圳海关七楼运管中心视频管理平台软件及设备设施的维护</w:t>
      </w:r>
    </w:p>
    <w:p w:rsidR="001F3B20" w:rsidRDefault="00677B37" w:rsidP="00364CC6">
      <w:pPr>
        <w:spacing w:line="360" w:lineRule="auto"/>
        <w:ind w:leftChars="486" w:left="1036" w:hangingChars="7" w:hanging="15"/>
        <w:rPr>
          <w:rFonts w:ascii="宋体" w:hAnsi="宋体"/>
          <w:color w:val="000000"/>
        </w:rPr>
      </w:pPr>
      <w:r>
        <w:rPr>
          <w:rFonts w:ascii="宋体" w:hAnsi="宋体" w:hint="eastAsia"/>
          <w:color w:val="000000"/>
        </w:rPr>
        <w:t>对深圳海关七楼运管中心视频管理平台软件及设备设施维保包括：对深圳海关七楼中心视频监控平台系统软件、大屏控制指挥软件、视频电话会议系统软件，以及与系统相关的系统服务器装置、流媒体服务器装置、录像存储装置、视频矩阵、网络设备、监控工作站、CCTV控制键盘等主要设备产品维保。</w:t>
      </w:r>
    </w:p>
    <w:p w:rsidR="001F3B20" w:rsidRDefault="00677B37" w:rsidP="00364CC6">
      <w:pPr>
        <w:spacing w:line="360" w:lineRule="auto"/>
        <w:ind w:leftChars="336" w:left="1036" w:hangingChars="157" w:hanging="330"/>
        <w:rPr>
          <w:rFonts w:ascii="宋体" w:hAnsi="宋体"/>
          <w:color w:val="000000"/>
        </w:rPr>
      </w:pPr>
      <w:r>
        <w:rPr>
          <w:rFonts w:ascii="宋体" w:hAnsi="宋体"/>
          <w:color w:val="000000"/>
        </w:rPr>
        <w:t>2）</w:t>
      </w:r>
      <w:r>
        <w:rPr>
          <w:rFonts w:ascii="宋体" w:hAnsi="宋体" w:hint="eastAsia"/>
          <w:color w:val="000000"/>
        </w:rPr>
        <w:t>大屏控制指挥系统平台软件及设备设施的维护</w:t>
      </w:r>
    </w:p>
    <w:p w:rsidR="001F3B20" w:rsidRDefault="00677B37" w:rsidP="00364CC6">
      <w:pPr>
        <w:spacing w:line="360" w:lineRule="auto"/>
        <w:ind w:leftChars="486" w:left="1036" w:hangingChars="7" w:hanging="15"/>
        <w:rPr>
          <w:rFonts w:ascii="宋体" w:hAnsi="宋体"/>
          <w:color w:val="000000"/>
        </w:rPr>
      </w:pPr>
      <w:r>
        <w:rPr>
          <w:rFonts w:ascii="宋体" w:hAnsi="宋体" w:hint="eastAsia"/>
          <w:color w:val="000000"/>
        </w:rPr>
        <w:t>对大屏控制指挥系统平台软件及设备设施维保包含：深圳海关七楼大屏幕DLP显示系统由中达电通36块DLP大屏幕组成，包含调度大厅的4x9</w:t>
      </w:r>
      <w:r>
        <w:rPr>
          <w:rFonts w:ascii="宋体" w:hAnsi="宋体"/>
          <w:color w:val="000000"/>
        </w:rPr>
        <w:t xml:space="preserve"> 60</w:t>
      </w:r>
      <w:r>
        <w:rPr>
          <w:rFonts w:ascii="宋体" w:hAnsi="宋体" w:hint="eastAsia"/>
          <w:color w:val="000000"/>
        </w:rPr>
        <w:t>寸大屏幕投影拼墙系统、拼接处理器系统、大屏控制指挥软件、拼接控制服务器及附属设备控制系统等维保工作。</w:t>
      </w:r>
    </w:p>
    <w:p w:rsidR="001F3B20" w:rsidRDefault="00677B37" w:rsidP="00364CC6">
      <w:pPr>
        <w:spacing w:line="360" w:lineRule="auto"/>
        <w:ind w:leftChars="336" w:left="1036" w:hangingChars="157" w:hanging="330"/>
        <w:rPr>
          <w:rFonts w:ascii="宋体" w:hAnsi="宋体"/>
          <w:color w:val="000000"/>
        </w:rPr>
      </w:pPr>
      <w:r>
        <w:rPr>
          <w:rFonts w:ascii="宋体" w:hAnsi="宋体"/>
          <w:color w:val="000000"/>
        </w:rPr>
        <w:t>3）</w:t>
      </w:r>
      <w:r>
        <w:rPr>
          <w:rFonts w:ascii="宋体" w:hAnsi="宋体" w:hint="eastAsia"/>
          <w:color w:val="000000"/>
        </w:rPr>
        <w:t>视频电话会议系统及设备设施的维护</w:t>
      </w:r>
    </w:p>
    <w:p w:rsidR="001F3B20" w:rsidRDefault="00677B37" w:rsidP="00364CC6">
      <w:pPr>
        <w:spacing w:line="360" w:lineRule="auto"/>
        <w:ind w:leftChars="486" w:left="1036" w:hangingChars="7" w:hanging="15"/>
        <w:rPr>
          <w:rFonts w:ascii="宋体" w:hAnsi="宋体"/>
          <w:color w:val="000000"/>
        </w:rPr>
      </w:pPr>
      <w:r>
        <w:rPr>
          <w:rFonts w:ascii="宋体" w:hAnsi="宋体" w:hint="eastAsia"/>
          <w:color w:val="000000"/>
        </w:rPr>
        <w:t>对深圳海关七楼运管中心视频电话会议系统及设备设施维保包括：视频电话会议系统软件、调音台、有线麦克风、8路混音器、反馈抑制器、功放、无线话筒、无线领夹麦、视频电话会议分机华为TE40 B类视频指挥终端、华为全向麦克风VPM220、华为摄像头VPC600等主设备维保工作。其中调音台、无线领夹麦在本次维保项目中需要更换。更换新的产品品牌质量、功能不得低于现有品牌质量、功能。</w:t>
      </w: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t>4）如果设备出现故障，现场驻点人员向用户申请更换备品备件，批准之后及时更换。更换新的产品质量、功能不得低于现有品牌、功能。</w:t>
      </w:r>
    </w:p>
    <w:p w:rsidR="001F3B20" w:rsidRDefault="00677B37">
      <w:pPr>
        <w:pStyle w:val="af9"/>
        <w:spacing w:line="360" w:lineRule="auto"/>
        <w:ind w:firstLineChars="200" w:firstLine="420"/>
        <w:rPr>
          <w:rFonts w:ascii="宋体" w:hAnsi="宋体"/>
          <w:szCs w:val="21"/>
        </w:rPr>
      </w:pPr>
      <w:r>
        <w:rPr>
          <w:rFonts w:ascii="宋体" w:hAnsi="宋体" w:hint="eastAsia"/>
          <w:szCs w:val="21"/>
        </w:rPr>
        <w:t>2．维护方式要求</w:t>
      </w: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t>1）</w:t>
      </w:r>
      <w:r>
        <w:rPr>
          <w:rFonts w:ascii="宋体" w:hAnsi="宋体" w:hint="eastAsia"/>
          <w:szCs w:val="21"/>
        </w:rPr>
        <w:t>中标人采用2名现场常驻点方式，提供包巡检、包设备清洁、保养、包维修、包配合</w:t>
      </w:r>
      <w:r>
        <w:rPr>
          <w:rFonts w:ascii="宋体" w:hAnsi="宋体" w:hint="eastAsia"/>
          <w:szCs w:val="21"/>
        </w:rPr>
        <w:lastRenderedPageBreak/>
        <w:t>厂家拆除所有故障组（配）件及配合厂家更换新配件的服务方式，确保显示系统稳定可靠运行，为调度中心日常运作提供坚实保障。</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2）</w:t>
      </w:r>
      <w:r>
        <w:rPr>
          <w:rFonts w:ascii="宋体" w:hAnsi="宋体" w:hint="eastAsia"/>
          <w:szCs w:val="21"/>
        </w:rPr>
        <w:t>中标人维保工作内容：对系统实地巡检、检查系统的运行状况，监视系统的运作情况，及时维护更换硬件设备，更换损坏的运转部件，对硬件外部内部进行清洁除尘、维护检修，对软件进行免费升级、优化设置。需要厂家进行维修的，可以由用户或维保单位现场驻点维护人员联系厂家，让厂家及时维修。需要统计资产负债表、维护记录表，需要用户代表工程师签字确认，并且由维保单位保存。</w:t>
      </w:r>
    </w:p>
    <w:p w:rsidR="001F3B20" w:rsidRDefault="00677B37" w:rsidP="00364CC6">
      <w:pPr>
        <w:spacing w:line="360" w:lineRule="auto"/>
        <w:ind w:leftChars="336" w:left="1036" w:hangingChars="157" w:hanging="330"/>
        <w:rPr>
          <w:rFonts w:ascii="宋体" w:hAnsi="宋体"/>
          <w:szCs w:val="21"/>
        </w:rPr>
      </w:pPr>
      <w:r>
        <w:rPr>
          <w:rFonts w:ascii="宋体" w:hAnsi="宋体" w:hint="eastAsia"/>
          <w:szCs w:val="21"/>
        </w:rPr>
        <w:t>3）中标人每一个月形成一份巡检报告，每三个月一次和对应硬件设备厂家技术工程师对该项目内设备进行维保一次，及时解除潜在故障，提出书面性的科学合理的技术建议。</w:t>
      </w:r>
    </w:p>
    <w:p w:rsidR="001F3B20" w:rsidRDefault="00677B37" w:rsidP="00364CC6">
      <w:pPr>
        <w:spacing w:line="360" w:lineRule="auto"/>
        <w:ind w:leftChars="336" w:left="1036" w:hangingChars="157" w:hanging="330"/>
        <w:rPr>
          <w:rFonts w:ascii="宋体" w:hAnsi="宋体"/>
          <w:szCs w:val="21"/>
        </w:rPr>
      </w:pPr>
      <w:r>
        <w:rPr>
          <w:rFonts w:ascii="宋体" w:hAnsi="宋体" w:hint="eastAsia"/>
          <w:szCs w:val="21"/>
        </w:rPr>
        <w:t>4）维保期间中标人向甲方提供一次精密技术维护，以确保系统的正常稳定运行，有良好的使用效果。</w:t>
      </w:r>
    </w:p>
    <w:p w:rsidR="001F3B20" w:rsidRDefault="00677B37" w:rsidP="00364CC6">
      <w:pPr>
        <w:spacing w:line="360" w:lineRule="auto"/>
        <w:ind w:leftChars="336" w:left="1036" w:hangingChars="157" w:hanging="330"/>
        <w:rPr>
          <w:rFonts w:ascii="宋体" w:hAnsi="宋体"/>
          <w:szCs w:val="21"/>
        </w:rPr>
      </w:pPr>
      <w:r>
        <w:rPr>
          <w:rFonts w:ascii="宋体" w:hAnsi="宋体" w:hint="eastAsia"/>
          <w:szCs w:val="21"/>
        </w:rPr>
        <w:t>5）对硬件外部内部进行清洁除尘时候，一定按照设备厂家规定的用特殊清洁剂及无尘纸进行清洁除尘。</w:t>
      </w:r>
    </w:p>
    <w:p w:rsidR="001F3B20" w:rsidRDefault="00677B37" w:rsidP="00364CC6">
      <w:pPr>
        <w:spacing w:line="360" w:lineRule="auto"/>
        <w:ind w:leftChars="336" w:left="1036" w:hangingChars="157" w:hanging="330"/>
        <w:rPr>
          <w:rFonts w:ascii="宋体" w:hAnsi="宋体"/>
          <w:szCs w:val="21"/>
        </w:rPr>
      </w:pPr>
      <w:r>
        <w:rPr>
          <w:rFonts w:ascii="宋体" w:hAnsi="宋体" w:hint="eastAsia"/>
          <w:szCs w:val="21"/>
        </w:rPr>
        <w:t>6）如遇到重要设备故障，中标人现场驻守人员无法解决，需要中标人另外派专业人员或第三方厂商技术人员现场解决的，需要在</w:t>
      </w:r>
      <w:r>
        <w:rPr>
          <w:rFonts w:ascii="宋体" w:hAnsi="宋体"/>
          <w:szCs w:val="21"/>
        </w:rPr>
        <w:t>4</w:t>
      </w:r>
      <w:r>
        <w:rPr>
          <w:rFonts w:ascii="宋体" w:hAnsi="宋体" w:hint="eastAsia"/>
          <w:szCs w:val="21"/>
        </w:rPr>
        <w:t>小时内提供上门故障维修，保证最多</w:t>
      </w:r>
      <w:r>
        <w:rPr>
          <w:rFonts w:ascii="宋体" w:hAnsi="宋体"/>
          <w:szCs w:val="21"/>
        </w:rPr>
        <w:t>24</w:t>
      </w:r>
      <w:r>
        <w:rPr>
          <w:rFonts w:ascii="宋体" w:hAnsi="宋体" w:hint="eastAsia"/>
          <w:szCs w:val="21"/>
        </w:rPr>
        <w:t>小时内实现故障消除。</w:t>
      </w:r>
    </w:p>
    <w:p w:rsidR="001F3B20" w:rsidRDefault="00677B37" w:rsidP="00364CC6">
      <w:pPr>
        <w:spacing w:line="360" w:lineRule="auto"/>
        <w:ind w:leftChars="336" w:left="1036" w:hangingChars="157" w:hanging="330"/>
        <w:rPr>
          <w:rFonts w:ascii="宋体" w:hAnsi="宋体"/>
          <w:szCs w:val="21"/>
        </w:rPr>
      </w:pPr>
      <w:r>
        <w:rPr>
          <w:rFonts w:ascii="宋体" w:hAnsi="宋体" w:hint="eastAsia"/>
          <w:szCs w:val="21"/>
        </w:rPr>
        <w:t>7）在进行抢修工作时，需要配套抢修车辆及拥有相应行车驾驶证的车辆驾驶人员。同时，由于抢修工作中，如果产生的交通违法行为引起的人员死伤、财产损伤等由中标单位完全负责，招标方不用程度任何责任，包含经济、刑事责任。</w:t>
      </w:r>
    </w:p>
    <w:p w:rsidR="001F3B20" w:rsidRDefault="00677B37">
      <w:pPr>
        <w:pStyle w:val="af9"/>
        <w:spacing w:line="360" w:lineRule="auto"/>
        <w:ind w:firstLineChars="200" w:firstLine="420"/>
        <w:rPr>
          <w:rFonts w:ascii="宋体" w:hAnsi="宋体"/>
          <w:szCs w:val="21"/>
        </w:rPr>
      </w:pPr>
      <w:r>
        <w:rPr>
          <w:rFonts w:ascii="宋体" w:hAnsi="宋体" w:hint="eastAsia"/>
          <w:szCs w:val="21"/>
        </w:rPr>
        <w:t>3．备品备件要求</w:t>
      </w:r>
    </w:p>
    <w:p w:rsidR="001F3B20" w:rsidRDefault="00677B37">
      <w:pPr>
        <w:pStyle w:val="af9"/>
        <w:spacing w:line="360" w:lineRule="auto"/>
        <w:ind w:leftChars="350" w:left="735"/>
        <w:rPr>
          <w:rFonts w:ascii="宋体" w:hAnsi="宋体"/>
          <w:szCs w:val="21"/>
        </w:rPr>
      </w:pPr>
      <w:r>
        <w:rPr>
          <w:rFonts w:ascii="宋体" w:hAnsi="宋体" w:hint="eastAsia"/>
          <w:szCs w:val="21"/>
        </w:rPr>
        <w:t>中标人提供《备品配件清单》中要求的备品备件。采购回的备品备件放在采购人指定地方，需要更换时候，需要书面向采购人申请更换，并且得到采购人签名确认之后才能更换。《备品配件清单》如下：</w:t>
      </w:r>
    </w:p>
    <w:tbl>
      <w:tblPr>
        <w:tblW w:w="8779" w:type="dxa"/>
        <w:tblInd w:w="118" w:type="dxa"/>
        <w:tblLook w:val="04A0"/>
      </w:tblPr>
      <w:tblGrid>
        <w:gridCol w:w="699"/>
        <w:gridCol w:w="2693"/>
        <w:gridCol w:w="3969"/>
        <w:gridCol w:w="709"/>
        <w:gridCol w:w="709"/>
      </w:tblGrid>
      <w:tr w:rsidR="001F3B20">
        <w:trPr>
          <w:trHeight w:val="324"/>
        </w:trPr>
        <w:tc>
          <w:tcPr>
            <w:tcW w:w="699" w:type="dxa"/>
            <w:tcBorders>
              <w:top w:val="single" w:sz="8"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序号</w:t>
            </w:r>
          </w:p>
        </w:tc>
        <w:tc>
          <w:tcPr>
            <w:tcW w:w="2693"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货物或服务</w:t>
            </w:r>
          </w:p>
        </w:tc>
        <w:tc>
          <w:tcPr>
            <w:tcW w:w="3969"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规格或说明</w:t>
            </w:r>
          </w:p>
        </w:tc>
        <w:tc>
          <w:tcPr>
            <w:tcW w:w="709"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数量</w:t>
            </w:r>
          </w:p>
        </w:tc>
        <w:tc>
          <w:tcPr>
            <w:tcW w:w="709" w:type="dxa"/>
            <w:tcBorders>
              <w:top w:val="single" w:sz="8"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单位</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1</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w:t>
            </w:r>
            <w:r>
              <w:rPr>
                <w:rFonts w:ascii="宋体" w:hAnsi="宋体"/>
                <w:szCs w:val="21"/>
              </w:rPr>
              <w:t>-</w:t>
            </w:r>
            <w:r>
              <w:rPr>
                <w:rFonts w:ascii="宋体" w:hAnsi="宋体" w:hint="eastAsia"/>
                <w:szCs w:val="21"/>
              </w:rPr>
              <w:t>多屏显示卡</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迈创</w:t>
            </w:r>
            <w:r>
              <w:rPr>
                <w:rFonts w:ascii="宋体" w:hAnsi="宋体"/>
                <w:szCs w:val="21"/>
              </w:rPr>
              <w:t>Matrox M9148</w:t>
            </w:r>
            <w:r>
              <w:rPr>
                <w:rFonts w:ascii="宋体" w:hAnsi="宋体" w:hint="eastAsia"/>
                <w:szCs w:val="21"/>
              </w:rPr>
              <w:t>四通道显示卡</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片</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备品-LED光源模块</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个</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3</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备品-DLP驱动板</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4</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备品-点灯板</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5</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备品-电源模块</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336"/>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lastRenderedPageBreak/>
              <w:t>6</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备品-RS232和VGA接口板</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336"/>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7</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备品-控制板</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44"/>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8</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备品-遥控器</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个</w:t>
            </w:r>
          </w:p>
        </w:tc>
      </w:tr>
      <w:tr w:rsidR="001F3B20">
        <w:trPr>
          <w:trHeight w:val="336"/>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9</w:t>
            </w:r>
          </w:p>
        </w:tc>
        <w:tc>
          <w:tcPr>
            <w:tcW w:w="2693"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备品-红外线接收板</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336"/>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10</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备品-光源透镜</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个</w:t>
            </w:r>
          </w:p>
        </w:tc>
      </w:tr>
      <w:tr w:rsidR="001F3B20">
        <w:trPr>
          <w:trHeight w:val="44"/>
        </w:trPr>
        <w:tc>
          <w:tcPr>
            <w:tcW w:w="699" w:type="dxa"/>
            <w:tcBorders>
              <w:top w:val="single" w:sz="4"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11</w:t>
            </w:r>
          </w:p>
        </w:tc>
        <w:tc>
          <w:tcPr>
            <w:tcW w:w="2693"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备品-电源开关</w:t>
            </w:r>
          </w:p>
        </w:tc>
        <w:tc>
          <w:tcPr>
            <w:tcW w:w="396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需要现有</w:t>
            </w:r>
            <w:r>
              <w:rPr>
                <w:rFonts w:ascii="宋体" w:hAnsi="宋体"/>
                <w:szCs w:val="21"/>
              </w:rPr>
              <w:t>DLP</w:t>
            </w:r>
            <w:r>
              <w:rPr>
                <w:rFonts w:ascii="宋体" w:hAnsi="宋体" w:hint="eastAsia"/>
                <w:szCs w:val="21"/>
              </w:rPr>
              <w:t>拼接屏原厂家中达电通提供</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个</w:t>
            </w:r>
          </w:p>
        </w:tc>
      </w:tr>
      <w:tr w:rsidR="001F3B20">
        <w:trPr>
          <w:trHeight w:val="336"/>
        </w:trPr>
        <w:tc>
          <w:tcPr>
            <w:tcW w:w="699" w:type="dxa"/>
            <w:tcBorders>
              <w:top w:val="nil"/>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12</w:t>
            </w:r>
          </w:p>
        </w:tc>
        <w:tc>
          <w:tcPr>
            <w:tcW w:w="2693"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备品</w:t>
            </w:r>
            <w:r>
              <w:rPr>
                <w:rFonts w:ascii="宋体" w:hAnsi="宋体"/>
                <w:szCs w:val="21"/>
              </w:rPr>
              <w:t>-HDMI</w:t>
            </w:r>
            <w:r>
              <w:rPr>
                <w:rFonts w:ascii="宋体" w:hAnsi="宋体" w:hint="eastAsia"/>
                <w:szCs w:val="21"/>
              </w:rPr>
              <w:t>信号捕捉卡</w:t>
            </w:r>
          </w:p>
        </w:tc>
        <w:tc>
          <w:tcPr>
            <w:tcW w:w="3969" w:type="dxa"/>
            <w:tcBorders>
              <w:top w:val="nil"/>
              <w:left w:val="nil"/>
              <w:bottom w:val="single" w:sz="4" w:space="0" w:color="auto"/>
              <w:right w:val="single" w:sz="8" w:space="0" w:color="auto"/>
            </w:tcBorders>
            <w:vAlign w:val="center"/>
          </w:tcPr>
          <w:p w:rsidR="001F3B20" w:rsidRDefault="00677B37">
            <w:pPr>
              <w:jc w:val="center"/>
              <w:rPr>
                <w:rFonts w:ascii="宋体" w:hAnsi="宋体"/>
                <w:szCs w:val="21"/>
              </w:rPr>
            </w:pPr>
            <w:r>
              <w:rPr>
                <w:rFonts w:ascii="宋体" w:hAnsi="宋体" w:hint="eastAsia"/>
                <w:szCs w:val="21"/>
              </w:rPr>
              <w:t>美乐威Pro Capture Quad HDMI四通道HDMI采集卡</w:t>
            </w:r>
          </w:p>
        </w:tc>
        <w:tc>
          <w:tcPr>
            <w:tcW w:w="709"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2</w:t>
            </w:r>
          </w:p>
        </w:tc>
        <w:tc>
          <w:tcPr>
            <w:tcW w:w="709" w:type="dxa"/>
            <w:tcBorders>
              <w:top w:val="nil"/>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片</w:t>
            </w:r>
          </w:p>
        </w:tc>
      </w:tr>
      <w:tr w:rsidR="001F3B20">
        <w:trPr>
          <w:trHeight w:val="336"/>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r>
              <w:rPr>
                <w:rFonts w:ascii="宋体" w:hAnsi="宋体"/>
                <w:szCs w:val="21"/>
              </w:rPr>
              <w:t>3</w:t>
            </w:r>
          </w:p>
        </w:tc>
        <w:tc>
          <w:tcPr>
            <w:tcW w:w="2693"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磁盘阵列专用硬盘</w:t>
            </w:r>
          </w:p>
        </w:tc>
        <w:tc>
          <w:tcPr>
            <w:tcW w:w="396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由华为磁盘阵列专门提供，4</w:t>
            </w:r>
            <w:r>
              <w:rPr>
                <w:rFonts w:ascii="宋体" w:hAnsi="宋体"/>
                <w:szCs w:val="21"/>
              </w:rPr>
              <w:t>T</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5</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块</w:t>
            </w:r>
          </w:p>
        </w:tc>
      </w:tr>
      <w:tr w:rsidR="001F3B20">
        <w:trPr>
          <w:trHeight w:val="336"/>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r>
              <w:rPr>
                <w:rFonts w:ascii="宋体" w:hAnsi="宋体"/>
                <w:szCs w:val="21"/>
              </w:rPr>
              <w:t>4</w:t>
            </w:r>
          </w:p>
        </w:tc>
        <w:tc>
          <w:tcPr>
            <w:tcW w:w="2693"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调音台</w:t>
            </w:r>
          </w:p>
        </w:tc>
        <w:tc>
          <w:tcPr>
            <w:tcW w:w="396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YAMAHA</w:t>
            </w:r>
            <w:r>
              <w:rPr>
                <w:rFonts w:ascii="宋体" w:hAnsi="宋体"/>
                <w:szCs w:val="21"/>
              </w:rPr>
              <w:tab/>
              <w:t>MG12XU</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台</w:t>
            </w:r>
          </w:p>
        </w:tc>
      </w:tr>
      <w:tr w:rsidR="001F3B20">
        <w:trPr>
          <w:trHeight w:val="336"/>
        </w:trPr>
        <w:tc>
          <w:tcPr>
            <w:tcW w:w="699"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r>
              <w:rPr>
                <w:rFonts w:ascii="宋体" w:hAnsi="宋体"/>
                <w:szCs w:val="21"/>
              </w:rPr>
              <w:t>5</w:t>
            </w:r>
          </w:p>
        </w:tc>
        <w:tc>
          <w:tcPr>
            <w:tcW w:w="2693"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鹅颈麦克风</w:t>
            </w:r>
          </w:p>
        </w:tc>
        <w:tc>
          <w:tcPr>
            <w:tcW w:w="396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铁三角/U859QL</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szCs w:val="21"/>
              </w:rPr>
              <w:t>3</w:t>
            </w:r>
          </w:p>
        </w:tc>
        <w:tc>
          <w:tcPr>
            <w:tcW w:w="709" w:type="dxa"/>
            <w:tcBorders>
              <w:top w:val="single" w:sz="4" w:space="0" w:color="auto"/>
              <w:left w:val="nil"/>
              <w:bottom w:val="single" w:sz="4"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套</w:t>
            </w:r>
          </w:p>
        </w:tc>
      </w:tr>
      <w:tr w:rsidR="001F3B20">
        <w:trPr>
          <w:trHeight w:val="336"/>
        </w:trPr>
        <w:tc>
          <w:tcPr>
            <w:tcW w:w="699" w:type="dxa"/>
            <w:tcBorders>
              <w:top w:val="single" w:sz="4" w:space="0" w:color="auto"/>
              <w:left w:val="single" w:sz="8" w:space="0" w:color="auto"/>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r>
              <w:rPr>
                <w:rFonts w:ascii="宋体" w:hAnsi="宋体"/>
                <w:szCs w:val="21"/>
              </w:rPr>
              <w:t>6</w:t>
            </w:r>
          </w:p>
        </w:tc>
        <w:tc>
          <w:tcPr>
            <w:tcW w:w="2693"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接入与授权</w:t>
            </w:r>
          </w:p>
        </w:tc>
        <w:tc>
          <w:tcPr>
            <w:tcW w:w="3969" w:type="dxa"/>
            <w:tcBorders>
              <w:top w:val="single" w:sz="4" w:space="0" w:color="auto"/>
              <w:left w:val="nil"/>
              <w:bottom w:val="single" w:sz="8" w:space="0" w:color="auto"/>
              <w:right w:val="single" w:sz="8" w:space="0" w:color="auto"/>
            </w:tcBorders>
            <w:vAlign w:val="center"/>
          </w:tcPr>
          <w:p w:rsidR="001F3B20" w:rsidRDefault="00677B37">
            <w:pPr>
              <w:jc w:val="center"/>
              <w:rPr>
                <w:rFonts w:ascii="宋体" w:hAnsi="宋体"/>
                <w:szCs w:val="21"/>
              </w:rPr>
            </w:pPr>
            <w:r>
              <w:rPr>
                <w:rFonts w:ascii="宋体" w:hAnsi="宋体" w:hint="eastAsia"/>
                <w:szCs w:val="21"/>
              </w:rPr>
              <w:t>接入时联视频综合平台软件、海康威视综合安防管理平台及音视频联动平台</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709" w:type="dxa"/>
            <w:tcBorders>
              <w:top w:val="single" w:sz="4" w:space="0" w:color="auto"/>
              <w:left w:val="nil"/>
              <w:bottom w:val="single" w:sz="8" w:space="0" w:color="auto"/>
              <w:right w:val="single" w:sz="8"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项</w:t>
            </w:r>
          </w:p>
        </w:tc>
      </w:tr>
    </w:tbl>
    <w:p w:rsidR="001F3B20" w:rsidRDefault="00677B37">
      <w:pPr>
        <w:pStyle w:val="af9"/>
        <w:spacing w:line="360" w:lineRule="auto"/>
        <w:ind w:firstLineChars="200" w:firstLine="420"/>
        <w:rPr>
          <w:rFonts w:ascii="宋体" w:hAnsi="宋体"/>
          <w:szCs w:val="21"/>
        </w:rPr>
      </w:pPr>
      <w:r>
        <w:rPr>
          <w:rFonts w:ascii="宋体" w:hAnsi="宋体" w:hint="eastAsia"/>
          <w:szCs w:val="21"/>
        </w:rPr>
        <w:t>4．平台新增资源的接入与授权</w:t>
      </w:r>
    </w:p>
    <w:p w:rsidR="001F3B20" w:rsidRDefault="00677B37">
      <w:pPr>
        <w:pStyle w:val="af9"/>
        <w:spacing w:line="360" w:lineRule="auto"/>
        <w:ind w:leftChars="350" w:left="735"/>
        <w:rPr>
          <w:rFonts w:ascii="宋体" w:hAnsi="宋体"/>
          <w:szCs w:val="21"/>
        </w:rPr>
      </w:pPr>
      <w:r>
        <w:rPr>
          <w:rFonts w:ascii="宋体" w:hAnsi="宋体" w:hint="eastAsia"/>
          <w:szCs w:val="21"/>
        </w:rPr>
        <w:t>应满足2</w:t>
      </w:r>
      <w:r>
        <w:rPr>
          <w:rFonts w:ascii="宋体" w:hAnsi="宋体"/>
          <w:szCs w:val="21"/>
        </w:rPr>
        <w:t>02</w:t>
      </w:r>
      <w:r>
        <w:rPr>
          <w:rFonts w:ascii="宋体" w:hAnsi="宋体" w:hint="eastAsia"/>
          <w:szCs w:val="21"/>
        </w:rPr>
        <w:t>2年度各个隶属关新增的摄像机和存储资源接入，应免费提供</w:t>
      </w:r>
      <w:r>
        <w:rPr>
          <w:rFonts w:ascii="宋体" w:hAnsi="宋体"/>
          <w:szCs w:val="21"/>
        </w:rPr>
        <w:t>1000</w:t>
      </w:r>
      <w:r>
        <w:rPr>
          <w:rFonts w:ascii="宋体" w:hAnsi="宋体" w:hint="eastAsia"/>
          <w:szCs w:val="21"/>
        </w:rPr>
        <w:t>路摄像机接入授权许可，并顺利实现新增或变更资源的正常接入，同时及时在平台中增加接入部分的电子地图绘制、布点处理。</w:t>
      </w:r>
    </w:p>
    <w:p w:rsidR="001F3B20" w:rsidRDefault="00677B37">
      <w:pPr>
        <w:pStyle w:val="af9"/>
        <w:spacing w:line="360" w:lineRule="auto"/>
        <w:ind w:firstLineChars="200" w:firstLine="420"/>
        <w:rPr>
          <w:rFonts w:ascii="宋体" w:hAnsi="宋体"/>
          <w:szCs w:val="21"/>
        </w:rPr>
      </w:pPr>
      <w:r>
        <w:rPr>
          <w:rFonts w:ascii="宋体" w:hAnsi="宋体" w:hint="eastAsia"/>
          <w:szCs w:val="21"/>
        </w:rPr>
        <w:t>5</w:t>
      </w:r>
      <w:r>
        <w:rPr>
          <w:rFonts w:ascii="宋体" w:hAnsi="宋体" w:hint="eastAsia"/>
          <w:color w:val="000000"/>
          <w:szCs w:val="20"/>
          <w:lang w:val="en-US"/>
        </w:rPr>
        <w:t>．</w:t>
      </w:r>
      <w:r>
        <w:rPr>
          <w:rFonts w:ascii="宋体" w:hAnsi="宋体" w:hint="eastAsia"/>
          <w:szCs w:val="21"/>
        </w:rPr>
        <w:t>维保技术要求</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1）</w:t>
      </w:r>
      <w:r>
        <w:rPr>
          <w:rFonts w:ascii="宋体" w:hAnsi="宋体" w:hint="eastAsia"/>
          <w:szCs w:val="21"/>
        </w:rPr>
        <w:t>中心视频监控平台软件：要求平台服务运行无异常，平台服务各项进程运行正常，内存无溢出，硬盘有足够空间，任何错误事件和日志均得到处理和解决，监控工作站登录正常，操作正常，</w:t>
      </w:r>
      <w:r>
        <w:rPr>
          <w:rFonts w:ascii="宋体" w:hAnsi="宋体"/>
          <w:szCs w:val="21"/>
        </w:rPr>
        <w:t>实时视频显示正常，</w:t>
      </w:r>
      <w:r>
        <w:rPr>
          <w:rFonts w:ascii="宋体" w:hAnsi="宋体" w:hint="eastAsia"/>
          <w:szCs w:val="21"/>
        </w:rPr>
        <w:t>P</w:t>
      </w:r>
      <w:r>
        <w:rPr>
          <w:rFonts w:ascii="宋体" w:hAnsi="宋体"/>
          <w:szCs w:val="21"/>
        </w:rPr>
        <w:t>TZ控制正常，录像搜索和回放正常等。</w:t>
      </w: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t>2）</w:t>
      </w:r>
      <w:r>
        <w:rPr>
          <w:rFonts w:ascii="宋体" w:hAnsi="宋体" w:hint="eastAsia"/>
          <w:szCs w:val="21"/>
        </w:rPr>
        <w:t>大屏显示系统：显示单元显示正常，显示色彩正常，窗口切换正常，</w:t>
      </w:r>
      <w:r>
        <w:rPr>
          <w:rFonts w:ascii="宋体" w:hAnsi="宋体"/>
          <w:szCs w:val="21"/>
        </w:rPr>
        <w:t>各类视</w:t>
      </w:r>
      <w:r>
        <w:rPr>
          <w:rFonts w:ascii="宋体" w:hAnsi="宋体" w:hint="eastAsia"/>
          <w:szCs w:val="21"/>
        </w:rPr>
        <w:t>频源接入和显示正常，P</w:t>
      </w:r>
      <w:r>
        <w:rPr>
          <w:rFonts w:ascii="宋体" w:hAnsi="宋体"/>
          <w:szCs w:val="21"/>
        </w:rPr>
        <w:t>TZ</w:t>
      </w:r>
      <w:r>
        <w:rPr>
          <w:rFonts w:ascii="宋体" w:hAnsi="宋体" w:hint="eastAsia"/>
          <w:szCs w:val="21"/>
        </w:rPr>
        <w:t>控制正常，预案执行正常，自动任务执行正常，轮巡正常，开关机正常等。</w:t>
      </w: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t>3）</w:t>
      </w:r>
      <w:r>
        <w:rPr>
          <w:rFonts w:ascii="宋体" w:hAnsi="宋体" w:hint="eastAsia"/>
          <w:szCs w:val="21"/>
        </w:rPr>
        <w:t>视频电话会议系统系统：满足各种突发情况下的指挥调度的需要，提高各级领导对重大专项行动或紧急突发事件的应急指挥和协调处置的效率及积极推进关区资源整合和信息共享。</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4）</w:t>
      </w:r>
      <w:r>
        <w:rPr>
          <w:rFonts w:ascii="宋体" w:hAnsi="宋体" w:hint="eastAsia"/>
          <w:szCs w:val="21"/>
        </w:rPr>
        <w:t>音视频联动系统：满足单兵音视频联动系统正常使用，协助海关业务部门提高工作效率。保障音视频联动系统内服务器、磁盘阵列等设备软硬件工作正常。</w:t>
      </w:r>
    </w:p>
    <w:p w:rsidR="001F3B20" w:rsidRDefault="00677B37" w:rsidP="00364CC6">
      <w:pPr>
        <w:spacing w:line="360" w:lineRule="auto"/>
        <w:ind w:leftChars="336" w:left="1036" w:hangingChars="157" w:hanging="330"/>
        <w:rPr>
          <w:rFonts w:ascii="宋体" w:hAnsi="宋体"/>
          <w:szCs w:val="21"/>
        </w:rPr>
      </w:pPr>
      <w:r>
        <w:rPr>
          <w:rFonts w:ascii="宋体" w:hAnsi="宋体"/>
          <w:szCs w:val="21"/>
        </w:rPr>
        <w:t>5</w:t>
      </w:r>
      <w:r>
        <w:rPr>
          <w:rFonts w:ascii="宋体" w:hAnsi="宋体" w:hint="eastAsia"/>
          <w:szCs w:val="21"/>
        </w:rPr>
        <w:t>）隶属关接入资源正常：及时检查隶属关接入的摄像机资源、录像资源和平台子系统资</w:t>
      </w:r>
      <w:r>
        <w:rPr>
          <w:rFonts w:ascii="宋体" w:hAnsi="宋体" w:hint="eastAsia"/>
          <w:szCs w:val="21"/>
        </w:rPr>
        <w:lastRenderedPageBreak/>
        <w:t>源，保证接入总关平台的各类资源运行正常。如发现前端设备故障，应及时排查与隶属关的网络通信状态，协助定位资源故障节点，协助隶属关实现故障解决。</w:t>
      </w:r>
    </w:p>
    <w:p w:rsidR="001F3B20" w:rsidRDefault="00677B37">
      <w:pPr>
        <w:spacing w:line="360" w:lineRule="auto"/>
        <w:ind w:leftChars="200" w:left="1050" w:hangingChars="300" w:hanging="630"/>
        <w:rPr>
          <w:rFonts w:ascii="宋体" w:hAnsi="宋体"/>
          <w:szCs w:val="21"/>
        </w:rPr>
      </w:pPr>
      <w:r>
        <w:rPr>
          <w:rFonts w:ascii="宋体" w:hAnsi="宋体" w:hint="eastAsia"/>
          <w:szCs w:val="21"/>
        </w:rPr>
        <w:t xml:space="preserve">★ </w:t>
      </w:r>
      <w:r>
        <w:rPr>
          <w:rFonts w:ascii="宋体" w:hAnsi="宋体"/>
          <w:szCs w:val="21"/>
        </w:rPr>
        <w:t>6</w:t>
      </w:r>
      <w:r>
        <w:rPr>
          <w:rFonts w:ascii="宋体" w:hAnsi="宋体" w:hint="eastAsia"/>
          <w:szCs w:val="21"/>
        </w:rPr>
        <w:t>）投标单位需要提供原主要设备、产品厂家的售后服务承诺函：本项目中主要硬件产品为中达电通DLP拼接单元（中达电通DVS-60-HG）、视频综合管理平台软件（时联 IVServer 6.0）及综合安防管理平台(</w:t>
      </w:r>
      <w:r>
        <w:rPr>
          <w:rFonts w:asciiTheme="minorEastAsia" w:eastAsiaTheme="minorEastAsia" w:hAnsiTheme="minorEastAsia" w:hint="eastAsia"/>
          <w:szCs w:val="21"/>
        </w:rPr>
        <w:t>海康威视</w:t>
      </w:r>
      <w:r>
        <w:rPr>
          <w:rFonts w:asciiTheme="minorEastAsia" w:eastAsiaTheme="minorEastAsia" w:hAnsiTheme="minorEastAsia"/>
          <w:szCs w:val="21"/>
        </w:rPr>
        <w:t>iSecure Center Emb</w:t>
      </w:r>
      <w:r>
        <w:rPr>
          <w:rFonts w:asciiTheme="minorEastAsia" w:eastAsiaTheme="minorEastAsia" w:hAnsiTheme="minorEastAsia" w:hint="eastAsia"/>
          <w:szCs w:val="21"/>
        </w:rPr>
        <w:t>（</w:t>
      </w:r>
      <w:r>
        <w:rPr>
          <w:rFonts w:asciiTheme="minorEastAsia" w:eastAsiaTheme="minorEastAsia" w:hAnsiTheme="minorEastAsia"/>
          <w:szCs w:val="21"/>
        </w:rPr>
        <w:t>DN</w:t>
      </w:r>
      <w:r>
        <w:rPr>
          <w:rFonts w:asciiTheme="minorEastAsia" w:eastAsiaTheme="minorEastAsia" w:hAnsiTheme="minorEastAsia" w:hint="eastAsia"/>
          <w:szCs w:val="21"/>
        </w:rPr>
        <w:t>）)</w:t>
      </w:r>
      <w:r>
        <w:rPr>
          <w:rFonts w:ascii="宋体" w:hAnsi="宋体" w:hint="eastAsia"/>
          <w:szCs w:val="21"/>
        </w:rPr>
        <w:t>。</w:t>
      </w:r>
    </w:p>
    <w:p w:rsidR="001F3B20" w:rsidRDefault="00677B37">
      <w:pPr>
        <w:pStyle w:val="af9"/>
        <w:spacing w:line="360" w:lineRule="auto"/>
        <w:ind w:firstLineChars="200" w:firstLine="420"/>
        <w:rPr>
          <w:rFonts w:ascii="宋体" w:hAnsi="宋体"/>
          <w:color w:val="000000"/>
          <w:szCs w:val="20"/>
          <w:lang w:val="en-US"/>
        </w:rPr>
      </w:pPr>
      <w:r>
        <w:rPr>
          <w:rFonts w:ascii="宋体" w:hAnsi="宋体" w:hint="eastAsia"/>
          <w:color w:val="000000"/>
          <w:szCs w:val="20"/>
          <w:lang w:val="en-US"/>
        </w:rPr>
        <w:t>6．</w:t>
      </w:r>
      <w:r>
        <w:rPr>
          <w:rFonts w:ascii="宋体" w:hAnsi="宋体" w:hint="eastAsia"/>
          <w:szCs w:val="21"/>
        </w:rPr>
        <w:t>驻场人员工作任务与要求</w:t>
      </w: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t>1）</w:t>
      </w:r>
      <w:r>
        <w:rPr>
          <w:rFonts w:ascii="宋体" w:hAnsi="宋体" w:hint="eastAsia"/>
          <w:szCs w:val="21"/>
        </w:rPr>
        <w:t>投标人应明确安排2名满足后述要求的合格的现场驻场维护人员，实现工作时段的驻点维护及每年5次免费紧急抢修服务（紧急抢修时间可能包含国家节假日、日常工作时间段及日常非工作时间段，参加抢修人员为中标人现场驻点维保服务人员在内的正式员工，本维保设备产品清单中原设备产品厂家技术工程师有可能参加的抢修维保工作）。在这每年5次免费紧急抢修服务工作中产生的人员加班费用、抢修维保中使用到本维保项目中的维保备品备件、参加抢修中使用车辆产生燃油费、高速公路通行费用、车辆维修保养费用都得由中标人自行承担，中标人不得由此向采购人和使用单位（人）申请相应费用。投标人在参加本维保投标过程中应考虑这方面存在的运营成本。</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2）</w:t>
      </w:r>
      <w:r>
        <w:rPr>
          <w:rFonts w:ascii="宋体" w:hAnsi="宋体" w:hint="eastAsia"/>
          <w:szCs w:val="21"/>
        </w:rPr>
        <w:t>中标人驻场人员主要工作内容包括：</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① 日常巡检：每日对中心重要设备设施实现巡检，重要设备包括三大系统的平台服。务器、大屏显示单元、拼接控制器、视频矩阵、流媒体服务器以及中心监控工作站，观察电源是否正常，网络是否正常，是否有故障灯闪烁，是否出现错误事件或日志，操作是否异常等。</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② 定期巡检：定期（分每周或每月）对重要设备进行深度检查，包括检查服务装置运行状态、存储状态、网络运行状态、接入资源的工作状态等。</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③ 计划、执行、记录和统计：驻点人员应事先制定周密的巡检计划，并按时执行，执行时应记录实际的巡检状态，并生成规范的巡检记录表、缺陷记录表、消缺记录表、缺陷统计表等。</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④ 现场故事排查处理：凡发现任何错误，应及时进行处理，并记录处理结果。如驻点维护人员无法及时处理的，应上报海关工程师代表，并及时通知中标人增派技术人员进行维保工作，及时协调厂家技术工程师提供上门服务。</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⑤ 国家节假日、用户重大活动、用户特别事情等情况，在这时间之前对整体设备硬件软件进行检修保养，保障系统整体运行正常，同时安排现场驻点人员为主的人</w:t>
      </w:r>
      <w:r>
        <w:rPr>
          <w:rFonts w:ascii="宋体" w:hAnsi="宋体" w:hint="eastAsia"/>
          <w:szCs w:val="21"/>
        </w:rPr>
        <w:lastRenderedPageBreak/>
        <w:t>员在这时间段根据用户安排项目现场或其他地方进行抢修准备（包含日常工作时间和非日常工作时间），维保服务公司不得另外提出增加相应人员加班费用。参加维保抢修人员数量得根据故障情况，合理安排人员，从中标人另外增加非现场驻点技术人员，保证故障及时排除。由于安排参加抢修人员过少而引起不能及时排除故障情况，影响用户相关业务正常运行，用户有权根据此次故障对用户产生影响程度，对中标人进行扣除服务费用和一定经济处罚措施。</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3）</w:t>
      </w:r>
      <w:r>
        <w:rPr>
          <w:rFonts w:ascii="宋体" w:hAnsi="宋体" w:hint="eastAsia"/>
          <w:szCs w:val="21"/>
        </w:rPr>
        <w:t>驻场技术人员要求</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① 投标人须保证至少每个工作日派驻2名专职的维护技术人员在深圳海关总关现场办公，做好本维保项目日常维护巡检以及常规技术服务支持等工作，非抢修任务的得严格遵守深圳海关工作日上班时间，不得出现迟到、旷工、早退等情况。出现抢修任务的，必须完成抢修任务，并且得到深圳海关工程师代表同意之后才能下班。驻点维保人员要求大专以上学历，为计算机、网络通信、物联网、自动化控制等关联专业毕业，</w:t>
      </w:r>
      <w:r>
        <w:rPr>
          <w:rFonts w:ascii="宋体" w:hAnsi="宋体"/>
          <w:szCs w:val="21"/>
        </w:rPr>
        <w:t>3</w:t>
      </w:r>
      <w:r>
        <w:rPr>
          <w:rFonts w:ascii="宋体" w:hAnsi="宋体" w:hint="eastAsia"/>
          <w:szCs w:val="21"/>
        </w:rPr>
        <w:t>年以上工作经验，熟悉安防设备、系统架构、网络硬件软件及电工，拥有过平台软件的设置、日常故障维修等动手经验，具有丰富的维护保养知识，熟悉深圳海关视频监控系统者优先。维保服务公司为驻场人员配置必要维保工具，如维保专用笔记本电脑、网线钳、网线测试仪、万用表、网络跳线、H</w:t>
      </w:r>
      <w:r>
        <w:rPr>
          <w:rFonts w:ascii="宋体" w:hAnsi="宋体"/>
          <w:szCs w:val="21"/>
        </w:rPr>
        <w:t>DMI</w:t>
      </w:r>
      <w:r>
        <w:rPr>
          <w:rFonts w:ascii="宋体" w:hAnsi="宋体" w:hint="eastAsia"/>
          <w:szCs w:val="21"/>
        </w:rPr>
        <w:t>线、V</w:t>
      </w:r>
      <w:r>
        <w:rPr>
          <w:rFonts w:ascii="宋体" w:hAnsi="宋体"/>
          <w:szCs w:val="21"/>
        </w:rPr>
        <w:t>GA</w:t>
      </w:r>
      <w:r>
        <w:rPr>
          <w:rFonts w:ascii="宋体" w:hAnsi="宋体" w:hint="eastAsia"/>
          <w:szCs w:val="21"/>
        </w:rPr>
        <w:t>线缆、螺丝刀、除尘毛刷、插线排等工具仪器。</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② 在中标公司现场驻点人员中，必须有一名以上（包含一名）熟悉深圳各个分关道路并且拥有多年驾驶经历、中国颁发驾驶证的维保人员。</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③ 维护技术人员须听从采购人的工作安排，未经采购人允许，不得随意更换维护技术人员。同时，鉴于海关通关工作为7*24小时开展，当海关有需要时，必须立即无条件派遣至少3名人员驻场或根据采购人要求完成指定工作（包括节假日、周末、非日常工作时间等），投标人不得因此再产生任何费用。</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④ 中标人工作人员在采购人现场的维修和维护过程中因操作不当造成的采购人设备、系统及其他物品损坏，投标人应赔偿采购人损坏设备、系统的所有维修费用，能够达到损坏之前状况为止。</w:t>
      </w:r>
    </w:p>
    <w:p w:rsidR="001F3B20" w:rsidRDefault="00677B37" w:rsidP="00364CC6">
      <w:pPr>
        <w:spacing w:line="360" w:lineRule="auto"/>
        <w:ind w:leftChars="486" w:left="1351" w:hangingChars="157" w:hanging="330"/>
        <w:rPr>
          <w:rFonts w:ascii="宋体" w:hAnsi="宋体"/>
          <w:szCs w:val="21"/>
        </w:rPr>
      </w:pPr>
      <w:r>
        <w:rPr>
          <w:rFonts w:ascii="宋体" w:hAnsi="宋体" w:hint="eastAsia"/>
          <w:szCs w:val="21"/>
        </w:rPr>
        <w:t>⑤ 中标人需为采购人的设备、系统建立完整、详细的资料档案，包括设备、系统的安装时间、品牌、规格、型号、配置、维修维护记录等，并对文档进行及时更新。</w:t>
      </w:r>
    </w:p>
    <w:p w:rsidR="001F3B20" w:rsidRDefault="001F3B20">
      <w:pPr>
        <w:pStyle w:val="a0"/>
      </w:pPr>
    </w:p>
    <w:p w:rsidR="001F3B20" w:rsidRDefault="00677B37" w:rsidP="00364CC6">
      <w:pPr>
        <w:spacing w:line="360" w:lineRule="auto"/>
        <w:ind w:leftChars="336" w:left="1036" w:hangingChars="157" w:hanging="330"/>
        <w:rPr>
          <w:rFonts w:ascii="宋体" w:hAnsi="宋体"/>
          <w:color w:val="000000"/>
        </w:rPr>
      </w:pPr>
      <w:r>
        <w:rPr>
          <w:rFonts w:ascii="宋体" w:hAnsi="宋体" w:hint="eastAsia"/>
          <w:color w:val="000000"/>
        </w:rPr>
        <w:lastRenderedPageBreak/>
        <w:t>4）每年做一次深化清洁，对硬件外部内部进行清洁除尘时候，一定按照设备厂家规定的用特殊清洁剂及无尘纸进行清洁除尘。</w:t>
      </w:r>
    </w:p>
    <w:p w:rsidR="001F3B20" w:rsidRDefault="00677B37">
      <w:pPr>
        <w:pStyle w:val="af9"/>
        <w:spacing w:line="360" w:lineRule="auto"/>
        <w:ind w:firstLineChars="200" w:firstLine="420"/>
        <w:rPr>
          <w:rFonts w:ascii="宋体" w:hAnsi="宋体"/>
          <w:color w:val="000000"/>
          <w:szCs w:val="20"/>
          <w:lang w:val="en-US"/>
        </w:rPr>
      </w:pPr>
      <w:r>
        <w:rPr>
          <w:rFonts w:ascii="宋体" w:hAnsi="宋体" w:hint="eastAsia"/>
          <w:color w:val="000000"/>
          <w:szCs w:val="20"/>
          <w:lang w:val="en-US"/>
        </w:rPr>
        <w:t>7．</w:t>
      </w:r>
      <w:r>
        <w:rPr>
          <w:rFonts w:ascii="宋体" w:hAnsi="宋体" w:hint="eastAsia"/>
          <w:szCs w:val="21"/>
        </w:rPr>
        <w:t>紧急故障解决要求</w:t>
      </w:r>
    </w:p>
    <w:p w:rsidR="001F3B20" w:rsidRDefault="00677B37">
      <w:pPr>
        <w:spacing w:line="360" w:lineRule="auto"/>
        <w:ind w:leftChars="350" w:left="735"/>
        <w:rPr>
          <w:rFonts w:ascii="宋体" w:hAnsi="宋体"/>
          <w:color w:val="000000"/>
        </w:rPr>
      </w:pPr>
      <w:r>
        <w:rPr>
          <w:rFonts w:ascii="宋体" w:hAnsi="宋体" w:hint="eastAsia"/>
          <w:szCs w:val="21"/>
        </w:rPr>
        <w:t>如驻点人员无法解决故障，应另派技术人员4小时之内提供上门服务，并承诺在2</w:t>
      </w:r>
      <w:r>
        <w:rPr>
          <w:rFonts w:ascii="宋体" w:hAnsi="宋体"/>
          <w:szCs w:val="21"/>
        </w:rPr>
        <w:t>4</w:t>
      </w:r>
      <w:r>
        <w:rPr>
          <w:rFonts w:ascii="宋体" w:hAnsi="宋体" w:hint="eastAsia"/>
          <w:szCs w:val="21"/>
        </w:rPr>
        <w:t>小时内实现故障解决。</w:t>
      </w:r>
    </w:p>
    <w:p w:rsidR="001F3B20" w:rsidRDefault="00677B37">
      <w:pPr>
        <w:pStyle w:val="af9"/>
        <w:spacing w:line="360" w:lineRule="auto"/>
        <w:ind w:firstLineChars="200" w:firstLine="420"/>
        <w:rPr>
          <w:rFonts w:ascii="宋体" w:hAnsi="宋体"/>
          <w:szCs w:val="21"/>
        </w:rPr>
      </w:pPr>
      <w:r>
        <w:rPr>
          <w:rFonts w:ascii="宋体" w:hAnsi="宋体" w:hint="eastAsia"/>
          <w:color w:val="000000"/>
          <w:szCs w:val="20"/>
          <w:lang w:val="en-US"/>
        </w:rPr>
        <w:t>8．</w:t>
      </w:r>
      <w:r>
        <w:rPr>
          <w:rFonts w:ascii="宋体" w:hAnsi="宋体" w:hint="eastAsia"/>
          <w:szCs w:val="21"/>
        </w:rPr>
        <w:t>软件功能升级技术要求</w:t>
      </w:r>
    </w:p>
    <w:p w:rsidR="001F3B20" w:rsidRDefault="00677B37">
      <w:pPr>
        <w:pStyle w:val="af9"/>
        <w:spacing w:line="360" w:lineRule="auto"/>
        <w:ind w:leftChars="350" w:left="735"/>
        <w:rPr>
          <w:rFonts w:ascii="宋体" w:hAnsi="宋体"/>
          <w:color w:val="000000"/>
          <w:szCs w:val="20"/>
          <w:lang w:val="en-US"/>
        </w:rPr>
      </w:pPr>
      <w:r>
        <w:rPr>
          <w:rFonts w:ascii="宋体" w:hAnsi="宋体" w:hint="eastAsia"/>
          <w:szCs w:val="21"/>
        </w:rPr>
        <w:t>应在不改变现在平台软件功能和应用的基础上，联系原软件供应商实现软件功能的变更。升级的功能要求如下：</w:t>
      </w:r>
    </w:p>
    <w:p w:rsidR="001F3B20" w:rsidRDefault="00677B37" w:rsidP="00364CC6">
      <w:pPr>
        <w:spacing w:line="360" w:lineRule="auto"/>
        <w:ind w:leftChars="336" w:left="1036" w:hangingChars="157" w:hanging="330"/>
        <w:rPr>
          <w:rFonts w:ascii="宋体" w:hAnsi="宋体"/>
          <w:szCs w:val="21"/>
        </w:rPr>
      </w:pPr>
      <w:r>
        <w:rPr>
          <w:rFonts w:ascii="宋体" w:hAnsi="宋体" w:hint="eastAsia"/>
          <w:color w:val="000000"/>
        </w:rPr>
        <w:t>1）</w:t>
      </w:r>
      <w:r>
        <w:rPr>
          <w:rFonts w:ascii="宋体" w:hAnsi="宋体" w:hint="eastAsia"/>
          <w:szCs w:val="21"/>
        </w:rPr>
        <w:t>平台VP9、H.265支持</w:t>
      </w:r>
    </w:p>
    <w:p w:rsidR="001F3B20" w:rsidRDefault="00677B37">
      <w:pPr>
        <w:spacing w:line="360" w:lineRule="auto"/>
        <w:ind w:leftChars="500" w:left="1050"/>
        <w:rPr>
          <w:rFonts w:ascii="宋体" w:hAnsi="宋体"/>
          <w:color w:val="000000"/>
        </w:rPr>
      </w:pPr>
      <w:r>
        <w:rPr>
          <w:rFonts w:ascii="宋体" w:hAnsi="宋体" w:hint="eastAsia"/>
          <w:color w:val="000000"/>
        </w:rPr>
        <w:t>要求修改平台服务软件、工作站客户端软件、大屏拼接控制软件，实现对VP9和H.265的解码支持，以满足新增扩建设备的接入要求。</w:t>
      </w:r>
    </w:p>
    <w:p w:rsidR="001F3B20" w:rsidRDefault="00677B37">
      <w:pPr>
        <w:spacing w:line="360" w:lineRule="auto"/>
        <w:ind w:firstLineChars="350" w:firstLine="735"/>
        <w:rPr>
          <w:rFonts w:ascii="宋体" w:hAnsi="宋体"/>
          <w:color w:val="000000"/>
        </w:rPr>
      </w:pPr>
      <w:r>
        <w:rPr>
          <w:rFonts w:ascii="宋体" w:hAnsi="宋体" w:hint="eastAsia"/>
          <w:color w:val="000000"/>
        </w:rPr>
        <w:t>2）</w:t>
      </w:r>
      <w:r>
        <w:rPr>
          <w:rFonts w:ascii="宋体" w:hAnsi="宋体" w:hint="eastAsia"/>
          <w:szCs w:val="21"/>
        </w:rPr>
        <w:t>增加4K超高清摄像机接入</w:t>
      </w:r>
    </w:p>
    <w:p w:rsidR="001F3B20" w:rsidRDefault="00677B37">
      <w:pPr>
        <w:spacing w:line="360" w:lineRule="auto"/>
        <w:ind w:leftChars="500" w:left="1050"/>
        <w:rPr>
          <w:rFonts w:ascii="宋体" w:hAnsi="宋体"/>
          <w:color w:val="000000"/>
        </w:rPr>
      </w:pPr>
      <w:r>
        <w:rPr>
          <w:rFonts w:ascii="宋体" w:hAnsi="宋体" w:hint="eastAsia"/>
          <w:szCs w:val="21"/>
        </w:rPr>
        <w:t>要求修改平台服务、流媒体服务、工作站客户端软件、大屏接接控制软件，实现新增或扩建的4K超高清设备的接入、解码和显示。</w:t>
      </w:r>
    </w:p>
    <w:p w:rsidR="001F3B20" w:rsidRDefault="00677B37">
      <w:pPr>
        <w:spacing w:line="360" w:lineRule="auto"/>
        <w:ind w:leftChars="350" w:left="1050" w:hangingChars="150" w:hanging="315"/>
        <w:rPr>
          <w:rFonts w:ascii="宋体" w:hAnsi="宋体"/>
          <w:szCs w:val="21"/>
        </w:rPr>
      </w:pPr>
      <w:r>
        <w:rPr>
          <w:rFonts w:ascii="宋体" w:hAnsi="宋体" w:hint="eastAsia"/>
          <w:color w:val="000000"/>
        </w:rPr>
        <w:t>3）</w:t>
      </w:r>
      <w:r>
        <w:rPr>
          <w:rFonts w:ascii="宋体" w:hAnsi="宋体" w:hint="eastAsia"/>
          <w:szCs w:val="21"/>
        </w:rPr>
        <w:t>电子地图功能升级</w:t>
      </w:r>
    </w:p>
    <w:p w:rsidR="001F3B20" w:rsidRDefault="00677B37">
      <w:pPr>
        <w:pStyle w:val="a0"/>
        <w:ind w:firstLineChars="500" w:firstLine="1050"/>
      </w:pPr>
      <w:r>
        <w:rPr>
          <w:rFonts w:hAnsi="宋体" w:hint="eastAsia"/>
          <w:sz w:val="21"/>
          <w:szCs w:val="21"/>
        </w:rPr>
        <w:t>在电子地图中增加标记功能，允许操作人员在地图中添加标记，增加备忘事项等。</w:t>
      </w:r>
    </w:p>
    <w:p w:rsidR="001F3B20" w:rsidRDefault="00677B37">
      <w:pPr>
        <w:spacing w:line="360" w:lineRule="auto"/>
        <w:ind w:firstLineChars="350" w:firstLine="735"/>
        <w:rPr>
          <w:rFonts w:ascii="宋体" w:hAnsi="宋体"/>
          <w:color w:val="000000"/>
        </w:rPr>
      </w:pPr>
      <w:r>
        <w:rPr>
          <w:rFonts w:ascii="宋体" w:hAnsi="宋体" w:hint="eastAsia"/>
          <w:color w:val="000000"/>
        </w:rPr>
        <w:t>4）</w:t>
      </w:r>
      <w:r>
        <w:rPr>
          <w:rFonts w:ascii="宋体" w:hAnsi="宋体" w:hint="eastAsia"/>
          <w:szCs w:val="21"/>
        </w:rPr>
        <w:t>增加摄像机日志功能</w:t>
      </w:r>
    </w:p>
    <w:p w:rsidR="001F3B20" w:rsidRDefault="00677B37">
      <w:pPr>
        <w:spacing w:line="360" w:lineRule="auto"/>
        <w:ind w:leftChars="500" w:left="1050"/>
        <w:rPr>
          <w:rFonts w:ascii="宋体" w:hAnsi="宋体"/>
          <w:color w:val="000000"/>
        </w:rPr>
      </w:pPr>
      <w:r>
        <w:rPr>
          <w:rFonts w:ascii="宋体" w:hAnsi="宋体" w:hint="eastAsia"/>
          <w:szCs w:val="21"/>
        </w:rPr>
        <w:t>允许对重要摄像机进行标记；实现操作（包括PTZ控制）自动记录日志；允许操作人员手动添加相关的日志；提供日志分类、按条件查询功能；增加摄像机维护备忘记录功能。</w:t>
      </w:r>
    </w:p>
    <w:p w:rsidR="001F3B20" w:rsidRDefault="00677B37">
      <w:pPr>
        <w:spacing w:line="360" w:lineRule="auto"/>
        <w:ind w:firstLineChars="350" w:firstLine="735"/>
        <w:rPr>
          <w:rFonts w:ascii="宋体" w:hAnsi="宋体"/>
          <w:color w:val="000000"/>
        </w:rPr>
      </w:pPr>
      <w:r>
        <w:rPr>
          <w:rFonts w:ascii="宋体" w:hAnsi="宋体"/>
          <w:color w:val="000000"/>
        </w:rPr>
        <w:t>5</w:t>
      </w:r>
      <w:r>
        <w:rPr>
          <w:rFonts w:ascii="宋体" w:hAnsi="宋体" w:hint="eastAsia"/>
          <w:color w:val="000000"/>
        </w:rPr>
        <w:t>）</w:t>
      </w:r>
      <w:r>
        <w:rPr>
          <w:rFonts w:ascii="宋体" w:hAnsi="宋体" w:hint="eastAsia"/>
          <w:szCs w:val="21"/>
        </w:rPr>
        <w:t>增加多通道录像分组管理功能</w:t>
      </w:r>
    </w:p>
    <w:p w:rsidR="001F3B20" w:rsidRDefault="00677B37">
      <w:pPr>
        <w:spacing w:line="360" w:lineRule="auto"/>
        <w:ind w:leftChars="500" w:left="1050"/>
        <w:rPr>
          <w:rFonts w:ascii="宋体" w:hAnsi="宋体"/>
          <w:szCs w:val="21"/>
        </w:rPr>
      </w:pPr>
      <w:r>
        <w:rPr>
          <w:rFonts w:ascii="宋体" w:hAnsi="宋体" w:hint="eastAsia"/>
          <w:szCs w:val="21"/>
        </w:rPr>
        <w:t>在平台中增加多通道录像的分组管理功能：允许用户建立或删除分组；实现分组的摄像机或移除管理；实现分组录像的同时查询、回放和下载。</w:t>
      </w:r>
    </w:p>
    <w:p w:rsidR="001F3B20" w:rsidRDefault="00677B37">
      <w:pPr>
        <w:spacing w:line="360" w:lineRule="auto"/>
        <w:ind w:firstLineChars="350" w:firstLine="735"/>
        <w:rPr>
          <w:rFonts w:ascii="宋体" w:hAnsi="宋体"/>
          <w:szCs w:val="21"/>
        </w:rPr>
      </w:pPr>
      <w:r>
        <w:rPr>
          <w:rFonts w:ascii="宋体" w:hAnsi="宋体" w:hint="eastAsia"/>
          <w:szCs w:val="21"/>
        </w:rPr>
        <w:t>6）新增录像下载管理</w:t>
      </w:r>
    </w:p>
    <w:p w:rsidR="001F3B20" w:rsidRDefault="00677B37">
      <w:pPr>
        <w:spacing w:line="360" w:lineRule="auto"/>
        <w:ind w:leftChars="500" w:left="1050"/>
        <w:rPr>
          <w:rFonts w:ascii="宋体" w:hAnsi="宋体"/>
          <w:szCs w:val="21"/>
        </w:rPr>
      </w:pPr>
      <w:r>
        <w:rPr>
          <w:rFonts w:ascii="宋体" w:hAnsi="宋体" w:hint="eastAsia"/>
          <w:szCs w:val="21"/>
        </w:rPr>
        <w:t>允许对特定摄像机进行风险标记，当用户下载指定摄像机录像时进行警示；对录像下载进行日志管理；提供录像下载的情况统计和分析；可追溯录像下载的时间和人员。</w:t>
      </w:r>
    </w:p>
    <w:p w:rsidR="001F3B20" w:rsidRDefault="00677B37">
      <w:pPr>
        <w:spacing w:line="360" w:lineRule="auto"/>
        <w:ind w:firstLineChars="350" w:firstLine="735"/>
        <w:rPr>
          <w:rFonts w:ascii="宋体" w:hAnsi="宋体"/>
          <w:szCs w:val="21"/>
        </w:rPr>
      </w:pPr>
      <w:r>
        <w:rPr>
          <w:rFonts w:ascii="宋体" w:hAnsi="宋体" w:hint="eastAsia"/>
          <w:szCs w:val="21"/>
        </w:rPr>
        <w:t>7）系统安全的强化升级</w:t>
      </w:r>
    </w:p>
    <w:p w:rsidR="001F3B20" w:rsidRDefault="00677B37">
      <w:pPr>
        <w:spacing w:line="360" w:lineRule="auto"/>
        <w:ind w:leftChars="500" w:left="1050"/>
        <w:rPr>
          <w:rFonts w:ascii="宋体" w:hAnsi="宋体"/>
          <w:szCs w:val="21"/>
        </w:rPr>
      </w:pPr>
      <w:r>
        <w:rPr>
          <w:rFonts w:ascii="宋体" w:hAnsi="宋体" w:hint="eastAsia"/>
          <w:szCs w:val="21"/>
        </w:rPr>
        <w:t>应对系统的安全管理进一步强化，包括强化密码管理，对弱密码进行警示并提供强制密码维护；对异地登录进行警示和管理；强化登录审计功能。</w:t>
      </w:r>
    </w:p>
    <w:p w:rsidR="001F3B20" w:rsidRDefault="00677B37">
      <w:pPr>
        <w:spacing w:line="360" w:lineRule="auto"/>
        <w:ind w:firstLineChars="350" w:firstLine="735"/>
        <w:rPr>
          <w:rFonts w:ascii="宋体" w:hAnsi="宋体"/>
          <w:szCs w:val="21"/>
        </w:rPr>
      </w:pPr>
      <w:r>
        <w:rPr>
          <w:rFonts w:ascii="宋体" w:hAnsi="宋体" w:hint="eastAsia"/>
          <w:szCs w:val="21"/>
        </w:rPr>
        <w:lastRenderedPageBreak/>
        <w:t>8）镜头标签功能</w:t>
      </w:r>
    </w:p>
    <w:p w:rsidR="001F3B20" w:rsidRDefault="00677B37">
      <w:pPr>
        <w:spacing w:line="360" w:lineRule="auto"/>
        <w:ind w:leftChars="500" w:left="1050"/>
        <w:rPr>
          <w:rFonts w:ascii="宋体" w:hAnsi="宋体"/>
          <w:szCs w:val="21"/>
        </w:rPr>
      </w:pPr>
      <w:r>
        <w:rPr>
          <w:rFonts w:ascii="宋体" w:hAnsi="宋体" w:hint="eastAsia"/>
          <w:szCs w:val="21"/>
        </w:rPr>
        <w:t>针对监控需要，开发升级平台功能需求，如实现联网总署镜头标注提示，实现镜头列表导出。</w:t>
      </w:r>
    </w:p>
    <w:p w:rsidR="001F3B20" w:rsidRDefault="00677B37">
      <w:pPr>
        <w:spacing w:line="360" w:lineRule="auto"/>
        <w:ind w:firstLineChars="350" w:firstLine="735"/>
        <w:rPr>
          <w:rFonts w:ascii="宋体" w:hAnsi="宋体"/>
          <w:szCs w:val="21"/>
        </w:rPr>
      </w:pPr>
      <w:r>
        <w:rPr>
          <w:rFonts w:ascii="宋体" w:hAnsi="宋体" w:hint="eastAsia"/>
          <w:szCs w:val="21"/>
        </w:rPr>
        <w:t>9）软件功能升级验收要求</w:t>
      </w:r>
    </w:p>
    <w:p w:rsidR="001F3B20" w:rsidRDefault="00677B37">
      <w:pPr>
        <w:spacing w:line="360" w:lineRule="auto"/>
        <w:ind w:leftChars="500" w:left="1050"/>
        <w:rPr>
          <w:rFonts w:ascii="宋体" w:hAnsi="宋体"/>
          <w:szCs w:val="21"/>
        </w:rPr>
      </w:pPr>
      <w:r>
        <w:rPr>
          <w:rFonts w:ascii="宋体" w:hAnsi="宋体" w:hint="eastAsia"/>
          <w:szCs w:val="21"/>
        </w:rPr>
        <w:t>投标人应明确提供新增功能开发方案，包括项目负责人、实施团队、开发周期。开发总周期应控制在3个月内，即签订维保合同后，3个月内应完成上述功能的开发、调试、集成测试，实现开发功能的专项验收。</w:t>
      </w:r>
    </w:p>
    <w:p w:rsidR="001F3B20" w:rsidRDefault="00677B37">
      <w:pPr>
        <w:pStyle w:val="af9"/>
        <w:spacing w:line="360" w:lineRule="auto"/>
        <w:ind w:leftChars="200" w:left="735" w:hangingChars="150" w:hanging="315"/>
        <w:rPr>
          <w:rFonts w:ascii="宋体" w:hAnsi="宋体"/>
          <w:color w:val="000000"/>
          <w:szCs w:val="20"/>
          <w:lang w:val="en-US"/>
        </w:rPr>
      </w:pPr>
      <w:r>
        <w:rPr>
          <w:rFonts w:ascii="宋体" w:hAnsi="宋体" w:hint="eastAsia"/>
          <w:color w:val="000000"/>
          <w:szCs w:val="20"/>
          <w:lang w:val="en-US"/>
        </w:rPr>
        <w:t>9．其他维保要求</w:t>
      </w:r>
    </w:p>
    <w:p w:rsidR="001F3B20" w:rsidRDefault="00677B37">
      <w:pPr>
        <w:pStyle w:val="af9"/>
        <w:spacing w:line="360" w:lineRule="auto"/>
        <w:ind w:leftChars="350" w:left="1050" w:hangingChars="150" w:hanging="315"/>
        <w:rPr>
          <w:rFonts w:ascii="宋体" w:hAnsi="宋体"/>
          <w:color w:val="000000"/>
          <w:szCs w:val="20"/>
          <w:lang w:val="en-US"/>
        </w:rPr>
      </w:pPr>
      <w:r>
        <w:rPr>
          <w:rFonts w:ascii="宋体" w:hAnsi="宋体" w:hint="eastAsia"/>
          <w:color w:val="000000"/>
        </w:rPr>
        <w:t>1）</w:t>
      </w:r>
      <w:r>
        <w:rPr>
          <w:rFonts w:ascii="宋体" w:hAnsi="宋体" w:hint="eastAsia"/>
          <w:szCs w:val="21"/>
        </w:rPr>
        <w:t>本项目所涉及的货物必须为原厂提供的原装正品。</w:t>
      </w:r>
    </w:p>
    <w:p w:rsidR="001F3B20" w:rsidRDefault="00677B37">
      <w:pPr>
        <w:pStyle w:val="af9"/>
        <w:spacing w:line="360" w:lineRule="auto"/>
        <w:ind w:leftChars="350" w:left="1050" w:hangingChars="150" w:hanging="315"/>
        <w:rPr>
          <w:rFonts w:ascii="宋体" w:hAnsi="宋体"/>
          <w:color w:val="000000"/>
          <w:szCs w:val="20"/>
          <w:lang w:val="en-US"/>
        </w:rPr>
      </w:pPr>
      <w:r>
        <w:rPr>
          <w:rFonts w:ascii="宋体" w:hAnsi="宋体" w:hint="eastAsia"/>
          <w:color w:val="000000"/>
        </w:rPr>
        <w:t>2）</w:t>
      </w:r>
      <w:r>
        <w:rPr>
          <w:rFonts w:ascii="宋体" w:hAnsi="宋体" w:hint="eastAsia"/>
          <w:szCs w:val="21"/>
        </w:rPr>
        <w:t>本项目所涉及的软件必须由原软件平台供应商单位提供的技术开发服务，不得改变现有技术架构和设备。</w:t>
      </w:r>
    </w:p>
    <w:p w:rsidR="001F3B20" w:rsidRDefault="001F3B20">
      <w:pPr>
        <w:pStyle w:val="af9"/>
        <w:spacing w:line="360" w:lineRule="auto"/>
        <w:rPr>
          <w:lang w:val="en-US"/>
        </w:rPr>
      </w:pPr>
    </w:p>
    <w:p w:rsidR="001F3B20" w:rsidRDefault="00677B37">
      <w:pPr>
        <w:spacing w:line="360" w:lineRule="auto"/>
        <w:rPr>
          <w:rFonts w:ascii="宋体" w:hAnsi="宋体"/>
          <w:szCs w:val="21"/>
        </w:rPr>
      </w:pPr>
      <w:r>
        <w:rPr>
          <w:rFonts w:ascii="宋体" w:hAnsi="宋体" w:hint="eastAsia"/>
          <w:szCs w:val="21"/>
        </w:rPr>
        <w:t>三、商务要求</w:t>
      </w:r>
    </w:p>
    <w:p w:rsidR="001F3B20" w:rsidRDefault="00677B37">
      <w:pPr>
        <w:spacing w:line="360" w:lineRule="auto"/>
        <w:ind w:firstLineChars="50" w:firstLine="105"/>
        <w:rPr>
          <w:rFonts w:ascii="宋体" w:hAnsi="宋体"/>
          <w:szCs w:val="21"/>
        </w:rPr>
      </w:pPr>
      <w:r>
        <w:rPr>
          <w:rFonts w:ascii="宋体" w:hAnsi="宋体" w:hint="eastAsia"/>
          <w:szCs w:val="21"/>
        </w:rPr>
        <w:t>★ 1．服务期限：</w:t>
      </w:r>
      <w:r>
        <w:rPr>
          <w:rFonts w:ascii="宋体" w:hAnsi="宋体" w:hint="eastAsia"/>
          <w:color w:val="000000"/>
        </w:rPr>
        <w:t>自合同签订之日起365日历日内。</w:t>
      </w:r>
    </w:p>
    <w:p w:rsidR="001F3B20" w:rsidRDefault="00677B37">
      <w:pPr>
        <w:pStyle w:val="af9"/>
        <w:spacing w:line="360" w:lineRule="auto"/>
        <w:ind w:firstLineChars="200" w:firstLine="420"/>
        <w:rPr>
          <w:rFonts w:ascii="宋体" w:hAnsi="宋体"/>
          <w:color w:val="000000"/>
        </w:rPr>
      </w:pPr>
      <w:r>
        <w:rPr>
          <w:rFonts w:ascii="宋体" w:hAnsi="宋体" w:hint="eastAsia"/>
          <w:color w:val="000000"/>
        </w:rPr>
        <w:t>2</w:t>
      </w:r>
      <w:r>
        <w:rPr>
          <w:rFonts w:ascii="宋体" w:hAnsi="宋体" w:hint="eastAsia"/>
          <w:szCs w:val="21"/>
        </w:rPr>
        <w:t>．</w:t>
      </w:r>
      <w:r>
        <w:rPr>
          <w:rFonts w:ascii="宋体" w:hAnsi="宋体" w:hint="eastAsia"/>
          <w:color w:val="000000"/>
        </w:rPr>
        <w:t>服务地点：采购人指定地点（深圳海关关区）。</w:t>
      </w:r>
    </w:p>
    <w:p w:rsidR="001F3B20" w:rsidRDefault="00677B37">
      <w:pPr>
        <w:spacing w:line="360" w:lineRule="auto"/>
        <w:ind w:firstLineChars="50" w:firstLine="105"/>
        <w:rPr>
          <w:rFonts w:ascii="宋体" w:hAnsi="宋体"/>
          <w:color w:val="000000"/>
        </w:rPr>
      </w:pPr>
      <w:r>
        <w:rPr>
          <w:rFonts w:ascii="宋体" w:hAnsi="宋体" w:hint="eastAsia"/>
          <w:szCs w:val="21"/>
        </w:rPr>
        <w:t>★</w:t>
      </w:r>
      <w:r>
        <w:rPr>
          <w:rFonts w:ascii="宋体" w:hAnsi="宋体" w:hint="eastAsia"/>
          <w:color w:val="000000"/>
        </w:rPr>
        <w:t xml:space="preserve"> 3</w:t>
      </w:r>
      <w:r>
        <w:rPr>
          <w:rFonts w:ascii="宋体" w:hAnsi="宋体" w:hint="eastAsia"/>
          <w:szCs w:val="21"/>
        </w:rPr>
        <w:t>．</w:t>
      </w:r>
      <w:r>
        <w:rPr>
          <w:rFonts w:ascii="宋体" w:hAnsi="宋体" w:hint="eastAsia"/>
          <w:color w:val="000000"/>
        </w:rPr>
        <w:t>付款方式</w:t>
      </w:r>
    </w:p>
    <w:p w:rsidR="001F3B20" w:rsidRDefault="00677B37" w:rsidP="00364CC6">
      <w:pPr>
        <w:spacing w:line="360" w:lineRule="auto"/>
        <w:ind w:leftChars="136" w:left="1036" w:hangingChars="357" w:hanging="750"/>
        <w:rPr>
          <w:rFonts w:asciiTheme="minorEastAsia" w:eastAsiaTheme="minorEastAsia" w:hAnsiTheme="minorEastAsia"/>
        </w:rPr>
      </w:pPr>
      <w:r>
        <w:rPr>
          <w:rFonts w:asciiTheme="minorEastAsia" w:eastAsiaTheme="minorEastAsia" w:hAnsiTheme="minorEastAsia" w:hint="eastAsia"/>
        </w:rPr>
        <w:t xml:space="preserve">    1）</w:t>
      </w:r>
      <w:r>
        <w:rPr>
          <w:rFonts w:ascii="宋体" w:hAnsi="宋体" w:hint="eastAsia"/>
        </w:rPr>
        <w:t>合同签订后15日内，</w:t>
      </w:r>
      <w:r>
        <w:rPr>
          <w:rFonts w:asciiTheme="minorEastAsia" w:eastAsiaTheme="minorEastAsia" w:hAnsiTheme="minorEastAsia" w:hint="eastAsia"/>
        </w:rPr>
        <w:t>采购人</w:t>
      </w:r>
      <w:r>
        <w:rPr>
          <w:rFonts w:ascii="宋体" w:hAnsi="宋体" w:hint="eastAsia"/>
        </w:rPr>
        <w:t>支付合同总价款的30％为预付款。</w:t>
      </w:r>
    </w:p>
    <w:p w:rsidR="001F3B20" w:rsidRDefault="00677B37" w:rsidP="00364CC6">
      <w:pPr>
        <w:spacing w:line="360" w:lineRule="auto"/>
        <w:ind w:leftChars="136" w:left="1036" w:hangingChars="357" w:hanging="750"/>
        <w:rPr>
          <w:rFonts w:asciiTheme="minorEastAsia" w:eastAsiaTheme="minorEastAsia" w:hAnsiTheme="minorEastAsia"/>
        </w:rPr>
      </w:pPr>
      <w:r>
        <w:rPr>
          <w:rFonts w:asciiTheme="minorEastAsia" w:eastAsiaTheme="minorEastAsia" w:hAnsiTheme="minorEastAsia" w:hint="eastAsia"/>
        </w:rPr>
        <w:t xml:space="preserve">    2）</w:t>
      </w:r>
      <w:r>
        <w:rPr>
          <w:rFonts w:ascii="宋体" w:hAnsi="宋体" w:hint="eastAsia"/>
        </w:rPr>
        <w:t>合同签订生效6个月后，</w:t>
      </w:r>
      <w:r>
        <w:rPr>
          <w:rFonts w:asciiTheme="minorEastAsia" w:eastAsiaTheme="minorEastAsia" w:hAnsiTheme="minorEastAsia" w:hint="eastAsia"/>
        </w:rPr>
        <w:t>中标人</w:t>
      </w:r>
      <w:r>
        <w:rPr>
          <w:rFonts w:ascii="宋体" w:hAnsi="宋体" w:hint="eastAsia"/>
        </w:rPr>
        <w:t>按照合同总金额的10%作为履约保证金交付</w:t>
      </w:r>
      <w:r>
        <w:rPr>
          <w:rFonts w:asciiTheme="minorEastAsia" w:eastAsiaTheme="minorEastAsia" w:hAnsiTheme="minorEastAsia" w:hint="eastAsia"/>
        </w:rPr>
        <w:t>采购人</w:t>
      </w:r>
      <w:r>
        <w:rPr>
          <w:rFonts w:ascii="宋体" w:hAnsi="宋体" w:hint="eastAsia"/>
        </w:rPr>
        <w:t>。</w:t>
      </w:r>
      <w:r>
        <w:rPr>
          <w:rFonts w:asciiTheme="minorEastAsia" w:eastAsiaTheme="minorEastAsia" w:hAnsiTheme="minorEastAsia" w:hint="eastAsia"/>
        </w:rPr>
        <w:t>采购人</w:t>
      </w:r>
      <w:r>
        <w:rPr>
          <w:rFonts w:ascii="宋体" w:hAnsi="宋体" w:hint="eastAsia"/>
        </w:rPr>
        <w:t>财务部门收到</w:t>
      </w:r>
      <w:r>
        <w:rPr>
          <w:rFonts w:asciiTheme="minorEastAsia" w:eastAsiaTheme="minorEastAsia" w:hAnsiTheme="minorEastAsia" w:hint="eastAsia"/>
        </w:rPr>
        <w:t>中标人</w:t>
      </w:r>
      <w:r>
        <w:rPr>
          <w:rFonts w:ascii="宋体" w:hAnsi="宋体" w:hint="eastAsia"/>
        </w:rPr>
        <w:t>开具的等额发票后15个工作日内，向</w:t>
      </w:r>
      <w:r>
        <w:rPr>
          <w:rFonts w:asciiTheme="minorEastAsia" w:eastAsiaTheme="minorEastAsia" w:hAnsiTheme="minorEastAsia" w:hint="eastAsia"/>
        </w:rPr>
        <w:t>中标人</w:t>
      </w:r>
      <w:r>
        <w:rPr>
          <w:rFonts w:ascii="宋体" w:hAnsi="宋体" w:hint="eastAsia"/>
        </w:rPr>
        <w:t>支付70%的合同款。</w:t>
      </w:r>
    </w:p>
    <w:p w:rsidR="001F3B20" w:rsidRDefault="001F3B20">
      <w:pPr>
        <w:pStyle w:val="af9"/>
        <w:rPr>
          <w:lang w:val="en-US"/>
        </w:rPr>
      </w:pPr>
    </w:p>
    <w:p w:rsidR="001F3B20" w:rsidRDefault="00677B37">
      <w:pPr>
        <w:spacing w:line="360" w:lineRule="auto"/>
        <w:rPr>
          <w:rFonts w:ascii="宋体" w:hAnsi="宋体"/>
          <w:szCs w:val="21"/>
        </w:rPr>
      </w:pPr>
      <w:r>
        <w:rPr>
          <w:rFonts w:ascii="宋体" w:hAnsi="宋体" w:hint="eastAsia"/>
          <w:szCs w:val="21"/>
        </w:rPr>
        <w:t>四、投标报价要求</w:t>
      </w:r>
    </w:p>
    <w:bookmarkEnd w:id="188"/>
    <w:bookmarkEnd w:id="190"/>
    <w:p w:rsidR="001F3B20" w:rsidRDefault="00677B37" w:rsidP="00364CC6">
      <w:pPr>
        <w:tabs>
          <w:tab w:val="left" w:pos="426"/>
          <w:tab w:val="left" w:pos="1455"/>
        </w:tabs>
        <w:spacing w:line="360" w:lineRule="auto"/>
        <w:ind w:left="727" w:hangingChars="346" w:hanging="727"/>
        <w:rPr>
          <w:rFonts w:ascii="宋体" w:hAnsi="宋体"/>
        </w:rPr>
      </w:pPr>
      <w:r>
        <w:rPr>
          <w:rFonts w:ascii="宋体" w:hAnsi="宋体" w:hint="eastAsia"/>
        </w:rPr>
        <w:t xml:space="preserve">    1．</w:t>
      </w:r>
      <w:r>
        <w:rPr>
          <w:rFonts w:ascii="宋体" w:hAnsi="宋体" w:cs="宋体" w:hint="eastAsia"/>
        </w:rPr>
        <w:t>本项目服务费采用包干制，应包括</w:t>
      </w:r>
      <w:r>
        <w:rPr>
          <w:rFonts w:ascii="宋体" w:hAnsi="宋体" w:hint="eastAsia"/>
          <w:bCs/>
          <w:kern w:val="0"/>
          <w:szCs w:val="21"/>
        </w:rPr>
        <w:t>不限于人工费、</w:t>
      </w:r>
      <w:r>
        <w:rPr>
          <w:rFonts w:ascii="宋体" w:hAnsi="宋体" w:hint="eastAsia"/>
        </w:rPr>
        <w:t>材料费</w:t>
      </w:r>
      <w:r>
        <w:rPr>
          <w:rFonts w:ascii="宋体" w:hAnsi="宋体" w:hint="eastAsia"/>
          <w:bCs/>
          <w:kern w:val="0"/>
          <w:szCs w:val="21"/>
        </w:rPr>
        <w:t>、</w:t>
      </w:r>
      <w:r>
        <w:rPr>
          <w:rFonts w:ascii="宋体" w:hAnsi="宋体" w:hint="eastAsia"/>
        </w:rPr>
        <w:t>工具费</w:t>
      </w:r>
      <w:r>
        <w:rPr>
          <w:rFonts w:ascii="宋体" w:hAnsi="宋体" w:hint="eastAsia"/>
          <w:bCs/>
          <w:kern w:val="0"/>
          <w:szCs w:val="21"/>
        </w:rPr>
        <w:t>、保险费、</w:t>
      </w:r>
      <w:r>
        <w:rPr>
          <w:rFonts w:ascii="宋体" w:hAnsi="宋体" w:hint="eastAsia"/>
        </w:rPr>
        <w:t>维修时更换的配件</w:t>
      </w:r>
      <w:r>
        <w:rPr>
          <w:rFonts w:ascii="宋体" w:hAnsi="宋体" w:hint="eastAsia"/>
          <w:bCs/>
          <w:kern w:val="0"/>
          <w:szCs w:val="21"/>
        </w:rPr>
        <w:t>费（如果有）、</w:t>
      </w:r>
      <w:r>
        <w:rPr>
          <w:rFonts w:ascii="宋体" w:hAnsi="宋体" w:hint="eastAsia"/>
        </w:rPr>
        <w:t>检测</w:t>
      </w:r>
      <w:r>
        <w:rPr>
          <w:rFonts w:ascii="宋体" w:hAnsi="宋体" w:hint="eastAsia"/>
          <w:bCs/>
          <w:kern w:val="0"/>
          <w:szCs w:val="21"/>
        </w:rPr>
        <w:t>费</w:t>
      </w:r>
      <w:r>
        <w:rPr>
          <w:rFonts w:ascii="宋体" w:hAnsi="宋体" w:hint="eastAsia"/>
        </w:rPr>
        <w:t>、税费、</w:t>
      </w:r>
      <w:r>
        <w:rPr>
          <w:rFonts w:ascii="宋体" w:hAnsi="宋体" w:hint="eastAsia"/>
          <w:bCs/>
          <w:kern w:val="0"/>
          <w:szCs w:val="21"/>
        </w:rPr>
        <w:t>以及合同实施过程中应预见和不可预见的一切费用。</w:t>
      </w:r>
      <w:r>
        <w:rPr>
          <w:rFonts w:ascii="宋体" w:hAnsi="宋体" w:cs="宋体" w:hint="eastAsia"/>
        </w:rPr>
        <w:t>由投标人根据招标文件所提供的资料自行测算投标报价；一经中标，投标报价总价作为中标人与采购人签订的合同金额，合同期限内不做调整。</w:t>
      </w:r>
    </w:p>
    <w:p w:rsidR="001F3B20" w:rsidRDefault="00677B37" w:rsidP="00364CC6">
      <w:pPr>
        <w:tabs>
          <w:tab w:val="left" w:pos="426"/>
          <w:tab w:val="left" w:pos="1455"/>
        </w:tabs>
        <w:spacing w:line="360" w:lineRule="auto"/>
        <w:ind w:left="727" w:hangingChars="346" w:hanging="727"/>
        <w:rPr>
          <w:rFonts w:ascii="宋体" w:hAnsi="宋体"/>
          <w:szCs w:val="24"/>
        </w:rPr>
      </w:pPr>
      <w:r>
        <w:rPr>
          <w:rFonts w:ascii="宋体" w:hAnsi="宋体" w:hint="eastAsia"/>
        </w:rPr>
        <w:t xml:space="preserve">    2．</w:t>
      </w:r>
      <w:r>
        <w:rPr>
          <w:rFonts w:ascii="宋体" w:hAnsi="宋体" w:cs="宋体" w:hint="eastAsia"/>
        </w:rPr>
        <w:t>投标人应根据本企业的成本自行决定报价，但不得以低于其企业成本的报价投标；评标时，评审委员会认为投标人的报价明显低于其他通过符合性审查投标人的报价、有可能不能诚信履约的，有权要求投标人在评标现场合理的时间内提供书面承诺，必要时提交</w:t>
      </w:r>
      <w:r>
        <w:rPr>
          <w:rFonts w:ascii="宋体" w:hAnsi="宋体" w:cs="宋体" w:hint="eastAsia"/>
        </w:rPr>
        <w:lastRenderedPageBreak/>
        <w:t>相关证明；投标人不能证明其报价合理性的，评审委员会有权将其作为无效投标处理。</w:t>
      </w:r>
    </w:p>
    <w:p w:rsidR="001F3B20" w:rsidRDefault="00677B37" w:rsidP="00364CC6">
      <w:pPr>
        <w:tabs>
          <w:tab w:val="left" w:pos="426"/>
          <w:tab w:val="left" w:pos="1455"/>
        </w:tabs>
        <w:spacing w:line="360" w:lineRule="auto"/>
        <w:ind w:left="727" w:hangingChars="346" w:hanging="727"/>
        <w:rPr>
          <w:rFonts w:ascii="宋体" w:hAnsi="宋体" w:cs="宋体"/>
        </w:rPr>
      </w:pPr>
      <w:r>
        <w:rPr>
          <w:rFonts w:ascii="宋体" w:hAnsi="宋体" w:hint="eastAsia"/>
          <w:szCs w:val="24"/>
        </w:rPr>
        <w:t xml:space="preserve">    3．</w:t>
      </w:r>
      <w:r>
        <w:rPr>
          <w:rFonts w:ascii="宋体" w:hAnsi="宋体" w:cs="宋体" w:hint="eastAsia"/>
        </w:rPr>
        <w:t>投标报价应是本项目招标范围和招标文件及合同条款上所列的各项内容中所述的全部，不得以任何理由予以重复，并以投标人在投标文件中提出的综合单价或总价为依据。</w:t>
      </w:r>
    </w:p>
    <w:p w:rsidR="001F3B20" w:rsidRDefault="00677B37" w:rsidP="00364CC6">
      <w:pPr>
        <w:tabs>
          <w:tab w:val="left" w:pos="426"/>
          <w:tab w:val="left" w:pos="1455"/>
        </w:tabs>
        <w:spacing w:line="360" w:lineRule="auto"/>
        <w:ind w:left="727" w:hangingChars="346" w:hanging="727"/>
        <w:rPr>
          <w:rFonts w:ascii="宋体" w:hAnsi="宋体" w:cs="宋体"/>
        </w:rPr>
      </w:pPr>
      <w:r>
        <w:rPr>
          <w:rFonts w:ascii="宋体" w:hAnsi="宋体" w:cs="宋体" w:hint="eastAsia"/>
        </w:rPr>
        <w:t xml:space="preserve">    4．除非采购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1F3B20" w:rsidRDefault="00677B37" w:rsidP="00364CC6">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5．投标人应充分了解项目的位置、情况、道路及任何其它足以影响投标报价的情况，任何因忽视或误解项目情况而导致的索赔或服务期限延长申请将不获批准。</w:t>
      </w:r>
    </w:p>
    <w:p w:rsidR="001F3B20" w:rsidRDefault="00677B37" w:rsidP="00364CC6">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1F3B20" w:rsidRDefault="00677B37" w:rsidP="00364CC6">
      <w:pPr>
        <w:tabs>
          <w:tab w:val="left" w:pos="426"/>
          <w:tab w:val="left" w:pos="1455"/>
        </w:tabs>
        <w:spacing w:line="360" w:lineRule="auto"/>
        <w:ind w:left="727" w:hangingChars="346" w:hanging="727"/>
        <w:rPr>
          <w:rFonts w:ascii="宋体" w:hAnsi="宋体"/>
        </w:rPr>
      </w:pPr>
      <w:r>
        <w:rPr>
          <w:rFonts w:ascii="宋体" w:hAnsi="宋体" w:hint="eastAsia"/>
        </w:rPr>
        <w:t xml:space="preserve"> ★ 7．投标人的报价必须是唯一的，采购人不接受有任何选择的报价。</w:t>
      </w:r>
    </w:p>
    <w:p w:rsidR="001F3B20" w:rsidRDefault="00677B37">
      <w:pPr>
        <w:widowControl/>
        <w:jc w:val="left"/>
        <w:rPr>
          <w:rFonts w:ascii="宋体" w:hAnsi="宋体"/>
        </w:rPr>
      </w:pPr>
      <w:r>
        <w:rPr>
          <w:rFonts w:ascii="宋体" w:hAnsi="宋体"/>
        </w:rPr>
        <w:br w:type="page"/>
      </w:r>
    </w:p>
    <w:p w:rsidR="001F3B20" w:rsidRDefault="001F3B20">
      <w:pPr>
        <w:wordWrap w:val="0"/>
        <w:adjustRightInd w:val="0"/>
        <w:snapToGrid w:val="0"/>
        <w:spacing w:line="360" w:lineRule="auto"/>
        <w:rPr>
          <w:rFonts w:ascii="宋体" w:hAnsi="宋体"/>
        </w:rPr>
      </w:pPr>
    </w:p>
    <w:p w:rsidR="001F3B20" w:rsidRDefault="001F3B20">
      <w:pPr>
        <w:wordWrap w:val="0"/>
        <w:adjustRightInd w:val="0"/>
        <w:snapToGrid w:val="0"/>
        <w:spacing w:line="360" w:lineRule="auto"/>
        <w:rPr>
          <w:rFonts w:ascii="宋体" w:hAnsi="宋体"/>
          <w:sz w:val="44"/>
        </w:rPr>
      </w:pPr>
      <w:bookmarkStart w:id="191" w:name="_Toc201743433"/>
    </w:p>
    <w:p w:rsidR="001F3B20" w:rsidRDefault="001F3B20">
      <w:pPr>
        <w:wordWrap w:val="0"/>
        <w:adjustRightInd w:val="0"/>
        <w:snapToGrid w:val="0"/>
        <w:spacing w:line="360" w:lineRule="auto"/>
        <w:rPr>
          <w:rFonts w:ascii="宋体" w:hAnsi="宋体"/>
          <w:sz w:val="44"/>
        </w:rPr>
      </w:pPr>
    </w:p>
    <w:p w:rsidR="001F3B20" w:rsidRDefault="001F3B20">
      <w:pPr>
        <w:pStyle w:val="af9"/>
        <w:rPr>
          <w:lang w:val="en-US"/>
        </w:rPr>
      </w:pPr>
    </w:p>
    <w:p w:rsidR="001F3B20" w:rsidRDefault="001F3B20">
      <w:pPr>
        <w:pStyle w:val="af9"/>
        <w:rPr>
          <w:lang w:val="en-US"/>
        </w:rPr>
      </w:pPr>
    </w:p>
    <w:p w:rsidR="001F3B20" w:rsidRDefault="001F3B20">
      <w:pPr>
        <w:pStyle w:val="af9"/>
        <w:rPr>
          <w:lang w:val="en-US"/>
        </w:rPr>
      </w:pPr>
    </w:p>
    <w:p w:rsidR="001F3B20" w:rsidRDefault="001F3B20">
      <w:pPr>
        <w:pStyle w:val="af9"/>
        <w:rPr>
          <w:lang w:val="en-US"/>
        </w:rPr>
      </w:pPr>
    </w:p>
    <w:p w:rsidR="001F3B20" w:rsidRDefault="001F3B20">
      <w:pPr>
        <w:pStyle w:val="af9"/>
        <w:rPr>
          <w:lang w:val="en-US"/>
        </w:rPr>
      </w:pPr>
    </w:p>
    <w:p w:rsidR="001F3B20" w:rsidRDefault="001F3B20">
      <w:pPr>
        <w:wordWrap w:val="0"/>
        <w:adjustRightInd w:val="0"/>
        <w:snapToGrid w:val="0"/>
        <w:spacing w:line="360" w:lineRule="auto"/>
        <w:rPr>
          <w:rFonts w:ascii="宋体" w:hAnsi="宋体"/>
          <w:sz w:val="44"/>
        </w:rPr>
      </w:pPr>
    </w:p>
    <w:p w:rsidR="001F3B20" w:rsidRDefault="00677B37">
      <w:pPr>
        <w:pStyle w:val="1"/>
        <w:wordWrap w:val="0"/>
        <w:adjustRightInd w:val="0"/>
        <w:snapToGrid w:val="0"/>
        <w:spacing w:line="360" w:lineRule="auto"/>
        <w:rPr>
          <w:rFonts w:hAnsi="宋体"/>
          <w:sz w:val="44"/>
          <w:szCs w:val="44"/>
        </w:rPr>
      </w:pPr>
      <w:bookmarkStart w:id="192" w:name="_Toc119078892"/>
      <w:r>
        <w:rPr>
          <w:rFonts w:hAnsi="宋体" w:hint="eastAsia"/>
          <w:sz w:val="44"/>
          <w:szCs w:val="44"/>
        </w:rPr>
        <w:t>第</w:t>
      </w:r>
      <w:bookmarkStart w:id="193" w:name="_Toc40088665"/>
      <w:bookmarkEnd w:id="142"/>
      <w:r>
        <w:rPr>
          <w:rFonts w:hAnsi="宋体" w:hint="eastAsia"/>
          <w:sz w:val="44"/>
          <w:szCs w:val="44"/>
        </w:rPr>
        <w:t>五章  投标文件格式</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91"/>
      <w:bookmarkEnd w:id="192"/>
      <w:bookmarkEnd w:id="193"/>
    </w:p>
    <w:p w:rsidR="001F3B20" w:rsidRDefault="00677B37">
      <w:pPr>
        <w:wordWrap w:val="0"/>
        <w:adjustRightInd w:val="0"/>
        <w:snapToGrid w:val="0"/>
        <w:spacing w:line="360" w:lineRule="auto"/>
        <w:rPr>
          <w:rFonts w:ascii="宋体" w:hAnsi="宋体"/>
        </w:rPr>
      </w:pPr>
      <w:r>
        <w:rPr>
          <w:rFonts w:ascii="宋体" w:hAnsi="宋体"/>
        </w:rPr>
        <w:br w:type="page"/>
      </w:r>
      <w:bookmarkStart w:id="194" w:name="_Toc127072934"/>
      <w:bookmarkStart w:id="195" w:name="_Toc516973617"/>
      <w:bookmarkStart w:id="196" w:name="_Toc518210416"/>
      <w:bookmarkStart w:id="197" w:name="_Toc516972954"/>
      <w:bookmarkStart w:id="198" w:name="_Toc73868000"/>
      <w:bookmarkStart w:id="199" w:name="_Toc73006904"/>
      <w:bookmarkStart w:id="200" w:name="_Toc40088666"/>
      <w:bookmarkStart w:id="201" w:name="_Toc127072483"/>
      <w:bookmarkStart w:id="202" w:name="_Toc518115921"/>
      <w:bookmarkStart w:id="203" w:name="_Toc64282774"/>
    </w:p>
    <w:p w:rsidR="001F3B20" w:rsidRDefault="001F3B20">
      <w:pPr>
        <w:pStyle w:val="3"/>
        <w:wordWrap w:val="0"/>
        <w:adjustRightInd w:val="0"/>
        <w:snapToGrid w:val="0"/>
        <w:spacing w:before="0" w:after="0" w:line="360" w:lineRule="auto"/>
        <w:jc w:val="center"/>
        <w:rPr>
          <w:rFonts w:ascii="宋体" w:hAnsi="宋体"/>
          <w:sz w:val="28"/>
          <w:szCs w:val="28"/>
        </w:rPr>
      </w:pPr>
      <w:bookmarkStart w:id="204" w:name="_Toc296594290"/>
      <w:bookmarkEnd w:id="194"/>
      <w:bookmarkEnd w:id="195"/>
      <w:bookmarkEnd w:id="196"/>
      <w:bookmarkEnd w:id="197"/>
      <w:bookmarkEnd w:id="198"/>
      <w:bookmarkEnd w:id="199"/>
      <w:bookmarkEnd w:id="200"/>
      <w:bookmarkEnd w:id="201"/>
      <w:bookmarkEnd w:id="202"/>
      <w:bookmarkEnd w:id="203"/>
    </w:p>
    <w:p w:rsidR="001F3B20" w:rsidRDefault="00677B37">
      <w:pPr>
        <w:pStyle w:val="3"/>
        <w:wordWrap w:val="0"/>
        <w:adjustRightInd w:val="0"/>
        <w:snapToGrid w:val="0"/>
        <w:spacing w:before="0" w:after="0" w:line="360" w:lineRule="auto"/>
        <w:jc w:val="center"/>
        <w:rPr>
          <w:rFonts w:ascii="宋体" w:hAnsi="宋体"/>
          <w:sz w:val="21"/>
          <w:szCs w:val="20"/>
        </w:rPr>
      </w:pPr>
      <w:bookmarkStart w:id="205" w:name="_Toc119078893"/>
      <w:r>
        <w:rPr>
          <w:rFonts w:ascii="宋体" w:hAnsi="宋体" w:hint="eastAsia"/>
          <w:sz w:val="28"/>
          <w:szCs w:val="28"/>
        </w:rPr>
        <w:t>附件1  投标书</w:t>
      </w:r>
      <w:bookmarkEnd w:id="204"/>
      <w:bookmarkEnd w:id="205"/>
    </w:p>
    <w:p w:rsidR="001F3B20" w:rsidRDefault="001F3B20">
      <w:pPr>
        <w:wordWrap w:val="0"/>
      </w:pPr>
    </w:p>
    <w:p w:rsidR="001F3B20" w:rsidRDefault="00677B37">
      <w:pPr>
        <w:wordWrap w:val="0"/>
        <w:adjustRightInd w:val="0"/>
        <w:snapToGrid w:val="0"/>
        <w:spacing w:line="360" w:lineRule="auto"/>
        <w:rPr>
          <w:rFonts w:ascii="宋体" w:hAnsi="宋体"/>
        </w:rPr>
      </w:pPr>
      <w:r>
        <w:rPr>
          <w:rFonts w:ascii="宋体" w:hAnsi="宋体" w:hint="eastAsia"/>
        </w:rPr>
        <w:t>致：深圳市国信招标有限公司</w:t>
      </w:r>
    </w:p>
    <w:p w:rsidR="001F3B20" w:rsidRDefault="00677B37">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1F3B20" w:rsidRDefault="00677B37">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1F3B20" w:rsidRDefault="00677B37">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1F3B20" w:rsidRDefault="00677B37">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1F3B20" w:rsidRDefault="00677B37">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1F3B20" w:rsidRDefault="00677B37">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1F3B20" w:rsidRDefault="00677B37">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1F3B20" w:rsidRDefault="00677B37">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1F3B20" w:rsidRDefault="00677B37">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1F3B20" w:rsidRDefault="00677B37">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1F3B20" w:rsidRDefault="00677B37">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1F3B20" w:rsidRDefault="00677B37">
      <w:pPr>
        <w:wordWrap w:val="0"/>
        <w:adjustRightInd w:val="0"/>
        <w:snapToGrid w:val="0"/>
        <w:spacing w:line="360" w:lineRule="auto"/>
        <w:rPr>
          <w:rFonts w:ascii="宋体" w:hAnsi="宋体" w:cs="宋体"/>
        </w:rPr>
      </w:pPr>
      <w:r>
        <w:rPr>
          <w:rFonts w:ascii="宋体" w:hAnsi="宋体" w:cs="宋体" w:hint="eastAsia"/>
        </w:rPr>
        <w:t xml:space="preserve">       联系人： </w:t>
      </w:r>
    </w:p>
    <w:p w:rsidR="001F3B20" w:rsidRDefault="00677B37">
      <w:pPr>
        <w:wordWrap w:val="0"/>
        <w:adjustRightInd w:val="0"/>
        <w:snapToGrid w:val="0"/>
        <w:spacing w:line="360" w:lineRule="auto"/>
        <w:ind w:firstLineChars="350" w:firstLine="735"/>
        <w:rPr>
          <w:rFonts w:ascii="宋体"/>
        </w:rPr>
      </w:pPr>
      <w:r>
        <w:rPr>
          <w:rFonts w:ascii="宋体" w:hAnsi="宋体" w:cs="宋体" w:hint="eastAsia"/>
        </w:rPr>
        <w:t>电话：</w:t>
      </w:r>
    </w:p>
    <w:p w:rsidR="001F3B20" w:rsidRDefault="001F3B20">
      <w:pPr>
        <w:wordWrap w:val="0"/>
        <w:adjustRightInd w:val="0"/>
        <w:snapToGrid w:val="0"/>
        <w:spacing w:line="360" w:lineRule="auto"/>
        <w:rPr>
          <w:rFonts w:ascii="宋体" w:hAnsi="宋体"/>
          <w:b/>
          <w:bCs/>
        </w:rPr>
      </w:pPr>
    </w:p>
    <w:p w:rsidR="001F3B20" w:rsidRDefault="00677B37">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1F3B20" w:rsidRDefault="00677B37">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1F3B20" w:rsidRDefault="00677B37">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1F3B20" w:rsidRDefault="00677B37">
      <w:pPr>
        <w:wordWrap w:val="0"/>
        <w:adjustRightInd w:val="0"/>
        <w:snapToGrid w:val="0"/>
        <w:spacing w:line="360" w:lineRule="auto"/>
        <w:ind w:firstLineChars="200" w:firstLine="420"/>
        <w:rPr>
          <w:rFonts w:ascii="宋体" w:hAnsi="宋体"/>
        </w:rPr>
      </w:pPr>
      <w:r>
        <w:rPr>
          <w:rFonts w:ascii="宋体" w:hAnsi="宋体"/>
        </w:rPr>
        <w:br w:type="page"/>
      </w:r>
    </w:p>
    <w:p w:rsidR="001F3B20" w:rsidRDefault="001F3B20">
      <w:pPr>
        <w:pStyle w:val="3"/>
        <w:adjustRightInd w:val="0"/>
        <w:snapToGrid w:val="0"/>
        <w:spacing w:before="0" w:after="0" w:line="360" w:lineRule="auto"/>
        <w:jc w:val="center"/>
        <w:rPr>
          <w:rFonts w:ascii="宋体" w:hAnsi="宋体"/>
          <w:sz w:val="28"/>
          <w:szCs w:val="28"/>
        </w:rPr>
      </w:pPr>
      <w:bookmarkStart w:id="206" w:name="_Toc296594291"/>
    </w:p>
    <w:p w:rsidR="001F3B20" w:rsidRDefault="00677B37">
      <w:pPr>
        <w:pStyle w:val="3"/>
        <w:adjustRightInd w:val="0"/>
        <w:snapToGrid w:val="0"/>
        <w:spacing w:before="0" w:after="0" w:line="360" w:lineRule="auto"/>
        <w:jc w:val="center"/>
        <w:rPr>
          <w:rFonts w:ascii="宋体" w:hAnsi="宋体"/>
          <w:sz w:val="28"/>
          <w:szCs w:val="28"/>
        </w:rPr>
      </w:pPr>
      <w:bookmarkStart w:id="207" w:name="_Toc119078894"/>
      <w:r>
        <w:rPr>
          <w:rFonts w:ascii="宋体" w:hAnsi="宋体" w:hint="eastAsia"/>
          <w:sz w:val="28"/>
          <w:szCs w:val="28"/>
        </w:rPr>
        <w:t>附件2  开标一览表</w:t>
      </w:r>
      <w:bookmarkEnd w:id="206"/>
      <w:bookmarkEnd w:id="207"/>
    </w:p>
    <w:p w:rsidR="001F3B20" w:rsidRDefault="001F3B20">
      <w:pPr>
        <w:wordWrap w:val="0"/>
      </w:pPr>
    </w:p>
    <w:p w:rsidR="001F3B20" w:rsidRDefault="001F3B20">
      <w:pPr>
        <w:wordWrap w:val="0"/>
      </w:pPr>
    </w:p>
    <w:p w:rsidR="001F3B20" w:rsidRDefault="00677B37">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1F3B20" w:rsidRDefault="00677B37">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42"/>
        <w:gridCol w:w="3827"/>
        <w:gridCol w:w="1246"/>
      </w:tblGrid>
      <w:tr w:rsidR="001F3B20">
        <w:trPr>
          <w:trHeight w:val="420"/>
          <w:jc w:val="center"/>
        </w:trPr>
        <w:tc>
          <w:tcPr>
            <w:tcW w:w="3942"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3827"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246"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1F3B20">
        <w:trPr>
          <w:cantSplit/>
          <w:trHeight w:val="1017"/>
          <w:jc w:val="center"/>
        </w:trPr>
        <w:tc>
          <w:tcPr>
            <w:tcW w:w="3942"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hint="eastAsia"/>
                <w:szCs w:val="21"/>
              </w:rPr>
              <w:t>2022年深圳海关二级指挥中心维保项目</w:t>
            </w:r>
          </w:p>
        </w:tc>
        <w:tc>
          <w:tcPr>
            <w:tcW w:w="3827"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1F3B20" w:rsidRDefault="00677B37">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1F3B20" w:rsidRDefault="001F3B2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1F3B20" w:rsidRDefault="001F3B20">
      <w:pPr>
        <w:pStyle w:val="af9"/>
        <w:rPr>
          <w:lang w:val="en-US"/>
        </w:rPr>
      </w:pPr>
    </w:p>
    <w:p w:rsidR="001F3B20" w:rsidRDefault="00677B3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1F3B20" w:rsidRDefault="00677B37">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1F3B20" w:rsidRDefault="00677B37">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1F3B20" w:rsidRDefault="001F3B20">
      <w:pPr>
        <w:wordWrap w:val="0"/>
        <w:adjustRightInd w:val="0"/>
        <w:snapToGrid w:val="0"/>
        <w:spacing w:line="360" w:lineRule="auto"/>
        <w:ind w:leftChars="257" w:left="540"/>
        <w:rPr>
          <w:rFonts w:ascii="宋体" w:hAnsi="宋体"/>
          <w:b/>
          <w:bCs/>
        </w:rPr>
      </w:pPr>
    </w:p>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rPr>
      </w:pPr>
      <w:r>
        <w:rPr>
          <w:rFonts w:ascii="宋体" w:hAnsi="宋体" w:hint="eastAsia"/>
        </w:rPr>
        <w:t>日期：2022年月日</w:t>
      </w:r>
    </w:p>
    <w:p w:rsidR="001F3B20" w:rsidRDefault="00677B37">
      <w:pPr>
        <w:pStyle w:val="3"/>
        <w:adjustRightInd w:val="0"/>
        <w:snapToGrid w:val="0"/>
        <w:spacing w:before="0" w:after="0" w:line="360" w:lineRule="auto"/>
        <w:jc w:val="center"/>
        <w:rPr>
          <w:rFonts w:ascii="宋体" w:hAnsi="宋体"/>
        </w:rPr>
      </w:pPr>
      <w:r>
        <w:rPr>
          <w:rFonts w:ascii="宋体" w:hAnsi="宋体"/>
        </w:rPr>
        <w:br w:type="page"/>
      </w:r>
    </w:p>
    <w:p w:rsidR="001F3B20" w:rsidRDefault="001F3B20">
      <w:pPr>
        <w:pStyle w:val="3"/>
        <w:adjustRightInd w:val="0"/>
        <w:snapToGrid w:val="0"/>
        <w:spacing w:before="0" w:after="0" w:line="360" w:lineRule="auto"/>
        <w:jc w:val="center"/>
        <w:rPr>
          <w:rFonts w:ascii="宋体" w:hAnsi="宋体"/>
        </w:rPr>
      </w:pPr>
    </w:p>
    <w:p w:rsidR="001F3B20" w:rsidRDefault="00677B37">
      <w:pPr>
        <w:pStyle w:val="3"/>
        <w:adjustRightInd w:val="0"/>
        <w:snapToGrid w:val="0"/>
        <w:spacing w:before="0" w:after="0" w:line="360" w:lineRule="auto"/>
        <w:jc w:val="center"/>
        <w:rPr>
          <w:rFonts w:ascii="宋体" w:hAnsi="宋体"/>
          <w:sz w:val="28"/>
          <w:szCs w:val="28"/>
        </w:rPr>
      </w:pPr>
      <w:bookmarkStart w:id="208" w:name="_Toc119078895"/>
      <w:r>
        <w:rPr>
          <w:rFonts w:ascii="宋体" w:hAnsi="宋体" w:hint="eastAsia"/>
          <w:sz w:val="28"/>
          <w:szCs w:val="28"/>
        </w:rPr>
        <w:t xml:space="preserve">附件3  </w:t>
      </w:r>
      <w:bookmarkStart w:id="209" w:name="_Toc390332171"/>
      <w:bookmarkStart w:id="210" w:name="_Toc399407913"/>
      <w:bookmarkStart w:id="211" w:name="_Toc296594299"/>
      <w:bookmarkStart w:id="212" w:name="_Toc93989450"/>
      <w:r>
        <w:rPr>
          <w:rFonts w:ascii="宋体" w:hAnsi="宋体" w:hint="eastAsia"/>
          <w:sz w:val="28"/>
          <w:szCs w:val="28"/>
        </w:rPr>
        <w:t>详细报价清单</w:t>
      </w:r>
      <w:bookmarkEnd w:id="208"/>
      <w:bookmarkEnd w:id="209"/>
      <w:bookmarkEnd w:id="210"/>
    </w:p>
    <w:p w:rsidR="001F3B20" w:rsidRDefault="001F3B20">
      <w:pPr>
        <w:adjustRightInd w:val="0"/>
        <w:snapToGrid w:val="0"/>
        <w:spacing w:line="360" w:lineRule="auto"/>
        <w:ind w:firstLine="540"/>
        <w:rPr>
          <w:rFonts w:ascii="宋体" w:hAnsi="宋体"/>
          <w:szCs w:val="21"/>
        </w:rPr>
      </w:pPr>
    </w:p>
    <w:p w:rsidR="001F3B20" w:rsidRDefault="00677B37">
      <w:pPr>
        <w:adjustRightInd w:val="0"/>
        <w:snapToGrid w:val="0"/>
        <w:spacing w:line="360" w:lineRule="auto"/>
        <w:ind w:firstLine="540"/>
        <w:rPr>
          <w:rFonts w:ascii="宋体" w:hAnsi="宋体"/>
          <w:szCs w:val="21"/>
        </w:rPr>
      </w:pPr>
      <w:r>
        <w:rPr>
          <w:rFonts w:ascii="宋体" w:hAnsi="宋体" w:hint="eastAsia"/>
          <w:szCs w:val="21"/>
        </w:rPr>
        <w:t xml:space="preserve">项目名称：                        </w:t>
      </w:r>
    </w:p>
    <w:p w:rsidR="001F3B20" w:rsidRDefault="00677B37">
      <w:pPr>
        <w:adjustRightInd w:val="0"/>
        <w:snapToGrid w:val="0"/>
        <w:spacing w:line="360" w:lineRule="auto"/>
        <w:ind w:firstLine="540"/>
        <w:rPr>
          <w:rFonts w:ascii="宋体" w:hAnsi="宋体"/>
          <w:szCs w:val="21"/>
        </w:rPr>
      </w:pPr>
      <w:r>
        <w:rPr>
          <w:rFonts w:ascii="宋体" w:hAnsi="宋体" w:hint="eastAsia"/>
          <w:szCs w:val="21"/>
        </w:rPr>
        <w:t>项目编号：                                               投标报价：人民币</w:t>
      </w:r>
    </w:p>
    <w:tbl>
      <w:tblPr>
        <w:tblW w:w="9294" w:type="dxa"/>
        <w:jc w:val="center"/>
        <w:tblLook w:val="04A0"/>
      </w:tblPr>
      <w:tblGrid>
        <w:gridCol w:w="705"/>
        <w:gridCol w:w="1887"/>
        <w:gridCol w:w="3209"/>
        <w:gridCol w:w="641"/>
        <w:gridCol w:w="708"/>
        <w:gridCol w:w="668"/>
        <w:gridCol w:w="704"/>
        <w:gridCol w:w="772"/>
      </w:tblGrid>
      <w:tr w:rsidR="001F3B20">
        <w:trPr>
          <w:trHeight w:val="324"/>
          <w:jc w:val="center"/>
        </w:trPr>
        <w:tc>
          <w:tcPr>
            <w:tcW w:w="705" w:type="dxa"/>
            <w:tcBorders>
              <w:top w:val="single" w:sz="8" w:space="0" w:color="auto"/>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序号</w:t>
            </w:r>
          </w:p>
        </w:tc>
        <w:tc>
          <w:tcPr>
            <w:tcW w:w="1887"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名称</w:t>
            </w:r>
          </w:p>
        </w:tc>
        <w:tc>
          <w:tcPr>
            <w:tcW w:w="3209"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规格或说明</w:t>
            </w:r>
          </w:p>
        </w:tc>
        <w:tc>
          <w:tcPr>
            <w:tcW w:w="641"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数量</w:t>
            </w:r>
          </w:p>
        </w:tc>
        <w:tc>
          <w:tcPr>
            <w:tcW w:w="708"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单位</w:t>
            </w:r>
          </w:p>
        </w:tc>
        <w:tc>
          <w:tcPr>
            <w:tcW w:w="668"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单价</w:t>
            </w:r>
          </w:p>
        </w:tc>
        <w:tc>
          <w:tcPr>
            <w:tcW w:w="704"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 xml:space="preserve">小计 </w:t>
            </w:r>
          </w:p>
        </w:tc>
        <w:tc>
          <w:tcPr>
            <w:tcW w:w="772" w:type="dxa"/>
            <w:tcBorders>
              <w:top w:val="single" w:sz="8"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备注</w:t>
            </w:r>
          </w:p>
        </w:tc>
      </w:tr>
      <w:tr w:rsidR="001F3B20">
        <w:trPr>
          <w:trHeight w:val="972"/>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驻点值守费用</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r>
              <w:rPr>
                <w:rFonts w:ascii="宋体" w:hAnsi="宋体" w:cs="Calibri" w:hint="eastAsia"/>
                <w:color w:val="000000"/>
                <w:szCs w:val="21"/>
              </w:rPr>
              <w:t>人，应满足驻场人员要求，人员薪资要求不得低于深圳人社局提供的</w:t>
            </w:r>
            <w:r>
              <w:rPr>
                <w:rFonts w:ascii="宋体" w:hAnsi="宋体" w:cs="Calibri"/>
                <w:color w:val="000000"/>
                <w:szCs w:val="21"/>
              </w:rPr>
              <w:t>2019</w:t>
            </w:r>
            <w:r>
              <w:rPr>
                <w:rFonts w:ascii="宋体" w:hAnsi="宋体" w:cs="Calibri" w:hint="eastAsia"/>
                <w:color w:val="000000"/>
                <w:szCs w:val="21"/>
              </w:rPr>
              <w:t>软件和信息技术服务业中信息系统运行维护工程技术人员的平均指导价位</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12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人</w:t>
            </w:r>
            <w:r w:rsidR="00901D62">
              <w:rPr>
                <w:rFonts w:ascii="宋体" w:hAnsi="宋体" w:cs="宋体" w:hint="eastAsia"/>
                <w:color w:val="000000"/>
                <w:szCs w:val="21"/>
              </w:rPr>
              <w:t>/</w:t>
            </w:r>
            <w:r>
              <w:rPr>
                <w:rFonts w:ascii="宋体" w:hAnsi="宋体" w:cs="宋体" w:hint="eastAsia"/>
                <w:color w:val="000000"/>
                <w:szCs w:val="21"/>
              </w:rPr>
              <w:t>月</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1584"/>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软件升级、厂家上面技术服务、紧急故障抢修、更换设备及配件</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对现有平台软件升级，包含对电子地图、视频监控系统、大屏显示系统升级、音视频系统的升级，具体要求见3.6软件功能升级技术要求内容；如发生紧急故障，驻点人员无法解决，应提供</w:t>
            </w:r>
            <w:r>
              <w:rPr>
                <w:rFonts w:ascii="宋体" w:hAnsi="宋体" w:cs="Calibri"/>
                <w:color w:val="000000"/>
                <w:szCs w:val="21"/>
              </w:rPr>
              <w:t>4</w:t>
            </w:r>
            <w:r>
              <w:rPr>
                <w:rFonts w:ascii="宋体" w:hAnsi="宋体" w:cs="宋体" w:hint="eastAsia"/>
                <w:color w:val="000000"/>
                <w:szCs w:val="21"/>
              </w:rPr>
              <w:t>小时内外派人员（含原厂家技术人员）上门维护，设定每年紧急抢险维护，费用包括人员工资、差旅、车船、食宿，维保车辆日常使用油费停车费、车辆保险、车辆保养费车辆折旧费等；每年更换一次集光片；1</w:t>
            </w:r>
            <w:r>
              <w:rPr>
                <w:rFonts w:ascii="宋体" w:hAnsi="宋体" w:cs="宋体"/>
                <w:color w:val="000000"/>
                <w:szCs w:val="21"/>
              </w:rPr>
              <w:t>000</w:t>
            </w:r>
            <w:r>
              <w:rPr>
                <w:rFonts w:ascii="宋体" w:hAnsi="宋体" w:cs="宋体" w:hint="eastAsia"/>
                <w:color w:val="000000"/>
                <w:szCs w:val="21"/>
              </w:rPr>
              <w:t>路的</w:t>
            </w:r>
            <w:r>
              <w:rPr>
                <w:rFonts w:ascii="宋体" w:hAnsi="宋体" w:cs="宋体"/>
                <w:color w:val="000000"/>
                <w:szCs w:val="21"/>
              </w:rPr>
              <w:t>licence</w:t>
            </w:r>
            <w:r>
              <w:rPr>
                <w:rFonts w:ascii="宋体" w:hAnsi="宋体" w:cs="宋体" w:hint="eastAsia"/>
                <w:color w:val="000000"/>
                <w:szCs w:val="21"/>
              </w:rPr>
              <w:t>、</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项</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3</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w:t>
            </w:r>
            <w:r>
              <w:rPr>
                <w:rFonts w:ascii="宋体" w:hAnsi="宋体" w:cs="Calibri"/>
                <w:color w:val="000000"/>
                <w:szCs w:val="21"/>
              </w:rPr>
              <w:t>-</w:t>
            </w:r>
            <w:r>
              <w:rPr>
                <w:rFonts w:ascii="宋体" w:hAnsi="宋体" w:cs="宋体" w:hint="eastAsia"/>
                <w:color w:val="000000"/>
                <w:szCs w:val="21"/>
              </w:rPr>
              <w:t>多屏显示卡</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迈创</w:t>
            </w:r>
            <w:r>
              <w:rPr>
                <w:rFonts w:ascii="宋体" w:hAnsi="宋体" w:cs="Calibri"/>
                <w:color w:val="000000"/>
                <w:szCs w:val="21"/>
              </w:rPr>
              <w:t>Matrox M9148</w:t>
            </w:r>
            <w:r>
              <w:rPr>
                <w:rFonts w:ascii="宋体" w:hAnsi="宋体" w:cs="Calibri" w:hint="eastAsia"/>
                <w:color w:val="000000"/>
                <w:szCs w:val="21"/>
              </w:rPr>
              <w:t>四通道显示卡</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片</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4</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备品-LED光源模块</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个</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5</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备品-DLP驱动板</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6</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备品-点灯板</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lastRenderedPageBreak/>
              <w:t>7</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备品-电源模块</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60"/>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8</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备品-RS232和VGA接口板</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9</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备品-控制板</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10</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备品-遥控器</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个</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single" w:sz="4" w:space="0" w:color="auto"/>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11</w:t>
            </w:r>
          </w:p>
        </w:tc>
        <w:tc>
          <w:tcPr>
            <w:tcW w:w="1887" w:type="dxa"/>
            <w:tcBorders>
              <w:top w:val="single" w:sz="4"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备品-红外线接收板</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single" w:sz="4"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single" w:sz="4" w:space="0" w:color="auto"/>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single" w:sz="4" w:space="0" w:color="auto"/>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12</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备品-光源透镜</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个</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336"/>
          <w:jc w:val="center"/>
        </w:trPr>
        <w:tc>
          <w:tcPr>
            <w:tcW w:w="705" w:type="dxa"/>
            <w:tcBorders>
              <w:top w:val="nil"/>
              <w:left w:val="single" w:sz="8" w:space="0" w:color="auto"/>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13</w:t>
            </w:r>
          </w:p>
        </w:tc>
        <w:tc>
          <w:tcPr>
            <w:tcW w:w="1887"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备品-电源开关</w:t>
            </w:r>
          </w:p>
        </w:tc>
        <w:tc>
          <w:tcPr>
            <w:tcW w:w="3209"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需要现有</w:t>
            </w:r>
            <w:r>
              <w:rPr>
                <w:rFonts w:ascii="宋体" w:hAnsi="宋体" w:cs="Calibri"/>
                <w:color w:val="000000"/>
                <w:szCs w:val="21"/>
              </w:rPr>
              <w:t>DLP</w:t>
            </w:r>
            <w:r>
              <w:rPr>
                <w:rFonts w:ascii="宋体" w:hAnsi="宋体" w:cs="宋体" w:hint="eastAsia"/>
                <w:color w:val="000000"/>
                <w:szCs w:val="21"/>
              </w:rPr>
              <w:t>拼接屏原厂家中达电通提供</w:t>
            </w:r>
          </w:p>
        </w:tc>
        <w:tc>
          <w:tcPr>
            <w:tcW w:w="641"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8"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个</w:t>
            </w:r>
          </w:p>
        </w:tc>
        <w:tc>
          <w:tcPr>
            <w:tcW w:w="668"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8"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nil"/>
              <w:left w:val="single" w:sz="8" w:space="0" w:color="auto"/>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14</w:t>
            </w:r>
          </w:p>
        </w:tc>
        <w:tc>
          <w:tcPr>
            <w:tcW w:w="1887" w:type="dxa"/>
            <w:tcBorders>
              <w:top w:val="nil"/>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备品</w:t>
            </w:r>
            <w:r>
              <w:rPr>
                <w:rFonts w:ascii="宋体" w:hAnsi="宋体" w:cs="Calibri"/>
                <w:color w:val="000000"/>
                <w:szCs w:val="21"/>
              </w:rPr>
              <w:t>-HDMI</w:t>
            </w:r>
            <w:r>
              <w:rPr>
                <w:rFonts w:ascii="宋体" w:hAnsi="宋体" w:cs="宋体" w:hint="eastAsia"/>
                <w:color w:val="000000"/>
                <w:szCs w:val="21"/>
              </w:rPr>
              <w:t>信号捕捉卡</w:t>
            </w:r>
          </w:p>
        </w:tc>
        <w:tc>
          <w:tcPr>
            <w:tcW w:w="3209" w:type="dxa"/>
            <w:tcBorders>
              <w:top w:val="nil"/>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美乐威Pro Capture Quad HDMI四通道HDMI采集卡，应提供原厂证明</w:t>
            </w:r>
          </w:p>
        </w:tc>
        <w:tc>
          <w:tcPr>
            <w:tcW w:w="641" w:type="dxa"/>
            <w:tcBorders>
              <w:top w:val="nil"/>
              <w:left w:val="nil"/>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2</w:t>
            </w:r>
          </w:p>
        </w:tc>
        <w:tc>
          <w:tcPr>
            <w:tcW w:w="708" w:type="dxa"/>
            <w:tcBorders>
              <w:top w:val="nil"/>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片</w:t>
            </w:r>
          </w:p>
        </w:tc>
        <w:tc>
          <w:tcPr>
            <w:tcW w:w="668" w:type="dxa"/>
            <w:tcBorders>
              <w:top w:val="nil"/>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nil"/>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nil"/>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1</w:t>
            </w:r>
            <w:r>
              <w:rPr>
                <w:rFonts w:ascii="宋体" w:hAnsi="宋体" w:cs="Calibri"/>
                <w:color w:val="000000"/>
                <w:szCs w:val="21"/>
              </w:rPr>
              <w:t>5</w:t>
            </w:r>
          </w:p>
        </w:tc>
        <w:tc>
          <w:tcPr>
            <w:tcW w:w="1887"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磁盘阵列专用硬盘</w:t>
            </w:r>
          </w:p>
        </w:tc>
        <w:tc>
          <w:tcPr>
            <w:tcW w:w="3209"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由华为磁盘阵列专门提供，4</w:t>
            </w:r>
            <w:r>
              <w:rPr>
                <w:rFonts w:ascii="宋体" w:hAnsi="宋体" w:cs="宋体"/>
                <w:color w:val="000000"/>
                <w:szCs w:val="21"/>
              </w:rPr>
              <w:t>T</w:t>
            </w:r>
          </w:p>
        </w:tc>
        <w:tc>
          <w:tcPr>
            <w:tcW w:w="641"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5</w:t>
            </w:r>
          </w:p>
        </w:tc>
        <w:tc>
          <w:tcPr>
            <w:tcW w:w="708"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块</w:t>
            </w:r>
          </w:p>
        </w:tc>
        <w:tc>
          <w:tcPr>
            <w:tcW w:w="668"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1</w:t>
            </w:r>
            <w:r>
              <w:rPr>
                <w:rFonts w:ascii="宋体" w:hAnsi="宋体" w:cs="Calibri"/>
                <w:color w:val="000000"/>
                <w:szCs w:val="21"/>
              </w:rPr>
              <w:t>6</w:t>
            </w:r>
          </w:p>
        </w:tc>
        <w:tc>
          <w:tcPr>
            <w:tcW w:w="1887"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调音台</w:t>
            </w:r>
          </w:p>
        </w:tc>
        <w:tc>
          <w:tcPr>
            <w:tcW w:w="3209"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color w:val="000000"/>
                <w:szCs w:val="21"/>
              </w:rPr>
              <w:t>YAMAHA</w:t>
            </w:r>
            <w:r>
              <w:rPr>
                <w:rFonts w:ascii="宋体" w:hAnsi="宋体" w:cs="宋体"/>
                <w:color w:val="000000"/>
                <w:szCs w:val="21"/>
              </w:rPr>
              <w:tab/>
              <w:t>MG12XU</w:t>
            </w:r>
          </w:p>
        </w:tc>
        <w:tc>
          <w:tcPr>
            <w:tcW w:w="641"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1</w:t>
            </w:r>
          </w:p>
        </w:tc>
        <w:tc>
          <w:tcPr>
            <w:tcW w:w="708"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台</w:t>
            </w:r>
          </w:p>
        </w:tc>
        <w:tc>
          <w:tcPr>
            <w:tcW w:w="668"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1F3B20">
        <w:trPr>
          <w:trHeight w:val="648"/>
          <w:jc w:val="center"/>
        </w:trPr>
        <w:tc>
          <w:tcPr>
            <w:tcW w:w="705" w:type="dxa"/>
            <w:tcBorders>
              <w:top w:val="single" w:sz="4" w:space="0" w:color="auto"/>
              <w:left w:val="single" w:sz="8" w:space="0" w:color="auto"/>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hint="eastAsia"/>
                <w:color w:val="000000"/>
                <w:szCs w:val="21"/>
              </w:rPr>
              <w:t>1</w:t>
            </w:r>
            <w:r>
              <w:rPr>
                <w:rFonts w:ascii="宋体" w:hAnsi="宋体" w:cs="Calibri"/>
                <w:color w:val="000000"/>
                <w:szCs w:val="21"/>
              </w:rPr>
              <w:t>7</w:t>
            </w:r>
          </w:p>
        </w:tc>
        <w:tc>
          <w:tcPr>
            <w:tcW w:w="1887"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鹅颈麦克风</w:t>
            </w:r>
          </w:p>
        </w:tc>
        <w:tc>
          <w:tcPr>
            <w:tcW w:w="3209"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铁三角/U859QL</w:t>
            </w:r>
          </w:p>
        </w:tc>
        <w:tc>
          <w:tcPr>
            <w:tcW w:w="641"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Calibri"/>
                <w:color w:val="000000"/>
                <w:szCs w:val="21"/>
              </w:rPr>
            </w:pPr>
            <w:r>
              <w:rPr>
                <w:rFonts w:ascii="宋体" w:hAnsi="宋体" w:cs="Calibri"/>
                <w:color w:val="000000"/>
                <w:szCs w:val="21"/>
              </w:rPr>
              <w:t>3</w:t>
            </w:r>
          </w:p>
        </w:tc>
        <w:tc>
          <w:tcPr>
            <w:tcW w:w="708" w:type="dxa"/>
            <w:tcBorders>
              <w:top w:val="single" w:sz="4" w:space="0" w:color="auto"/>
              <w:left w:val="nil"/>
              <w:bottom w:val="single" w:sz="4" w:space="0" w:color="auto"/>
              <w:right w:val="single" w:sz="8" w:space="0" w:color="auto"/>
            </w:tcBorders>
            <w:vAlign w:val="center"/>
          </w:tcPr>
          <w:p w:rsidR="001F3B20" w:rsidRDefault="00677B37">
            <w:pPr>
              <w:spacing w:line="400" w:lineRule="exact"/>
              <w:jc w:val="center"/>
              <w:rPr>
                <w:rFonts w:ascii="宋体" w:hAnsi="宋体" w:cs="宋体"/>
                <w:color w:val="000000"/>
                <w:szCs w:val="21"/>
              </w:rPr>
            </w:pPr>
            <w:r>
              <w:rPr>
                <w:rFonts w:ascii="宋体" w:hAnsi="宋体" w:cs="宋体" w:hint="eastAsia"/>
                <w:color w:val="000000"/>
                <w:szCs w:val="21"/>
              </w:rPr>
              <w:t>套</w:t>
            </w:r>
          </w:p>
        </w:tc>
        <w:tc>
          <w:tcPr>
            <w:tcW w:w="668"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04"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c>
          <w:tcPr>
            <w:tcW w:w="772" w:type="dxa"/>
            <w:tcBorders>
              <w:top w:val="single" w:sz="4" w:space="0" w:color="auto"/>
              <w:left w:val="nil"/>
              <w:bottom w:val="single" w:sz="4" w:space="0" w:color="auto"/>
              <w:right w:val="single" w:sz="8" w:space="0" w:color="auto"/>
            </w:tcBorders>
            <w:vAlign w:val="center"/>
          </w:tcPr>
          <w:p w:rsidR="001F3B20" w:rsidRDefault="001F3B20">
            <w:pPr>
              <w:spacing w:line="400" w:lineRule="exact"/>
              <w:jc w:val="center"/>
              <w:rPr>
                <w:rFonts w:ascii="宋体" w:hAnsi="宋体" w:cs="Calibri"/>
                <w:color w:val="000000"/>
                <w:szCs w:val="21"/>
              </w:rPr>
            </w:pPr>
          </w:p>
        </w:tc>
      </w:tr>
      <w:tr w:rsidR="00901D62" w:rsidTr="00003A18">
        <w:trPr>
          <w:trHeight w:val="648"/>
          <w:jc w:val="center"/>
        </w:trPr>
        <w:tc>
          <w:tcPr>
            <w:tcW w:w="2592" w:type="dxa"/>
            <w:gridSpan w:val="2"/>
            <w:tcBorders>
              <w:top w:val="single" w:sz="4" w:space="0" w:color="auto"/>
              <w:left w:val="single" w:sz="8" w:space="0" w:color="auto"/>
              <w:bottom w:val="single" w:sz="8" w:space="0" w:color="auto"/>
              <w:right w:val="single" w:sz="8" w:space="0" w:color="auto"/>
            </w:tcBorders>
            <w:vAlign w:val="center"/>
          </w:tcPr>
          <w:p w:rsidR="00901D62" w:rsidRDefault="00901D62">
            <w:pPr>
              <w:spacing w:line="400" w:lineRule="exact"/>
              <w:jc w:val="center"/>
              <w:rPr>
                <w:rFonts w:ascii="宋体" w:hAnsi="宋体" w:cs="宋体"/>
                <w:color w:val="000000"/>
                <w:szCs w:val="21"/>
              </w:rPr>
            </w:pPr>
            <w:r>
              <w:rPr>
                <w:rFonts w:ascii="宋体" w:hAnsi="宋体" w:cs="宋体" w:hint="eastAsia"/>
                <w:color w:val="000000"/>
                <w:szCs w:val="21"/>
              </w:rPr>
              <w:t>投标总价</w:t>
            </w:r>
          </w:p>
          <w:p w:rsidR="00901D62" w:rsidRDefault="00901D62">
            <w:pPr>
              <w:spacing w:line="400" w:lineRule="exact"/>
              <w:jc w:val="center"/>
              <w:rPr>
                <w:rFonts w:ascii="宋体" w:hAnsi="宋体" w:cs="宋体"/>
                <w:color w:val="000000"/>
                <w:szCs w:val="21"/>
              </w:rPr>
            </w:pPr>
            <w:r>
              <w:rPr>
                <w:rFonts w:ascii="宋体" w:hAnsi="宋体" w:cs="宋体" w:hint="eastAsia"/>
                <w:color w:val="000000"/>
                <w:szCs w:val="21"/>
              </w:rPr>
              <w:t>（以上各项合计）</w:t>
            </w:r>
          </w:p>
        </w:tc>
        <w:tc>
          <w:tcPr>
            <w:tcW w:w="6702" w:type="dxa"/>
            <w:gridSpan w:val="6"/>
            <w:tcBorders>
              <w:top w:val="single" w:sz="4" w:space="0" w:color="auto"/>
              <w:left w:val="nil"/>
              <w:bottom w:val="single" w:sz="4" w:space="0" w:color="auto"/>
              <w:right w:val="single" w:sz="8" w:space="0" w:color="auto"/>
            </w:tcBorders>
            <w:vAlign w:val="center"/>
          </w:tcPr>
          <w:p w:rsidR="00901D62" w:rsidRDefault="00901D62">
            <w:pPr>
              <w:spacing w:line="400" w:lineRule="exact"/>
              <w:jc w:val="center"/>
              <w:rPr>
                <w:rFonts w:ascii="宋体" w:hAnsi="宋体" w:cs="Calibri"/>
                <w:color w:val="000000"/>
                <w:szCs w:val="21"/>
              </w:rPr>
            </w:pPr>
          </w:p>
        </w:tc>
      </w:tr>
    </w:tbl>
    <w:p w:rsidR="001F3B20" w:rsidRDefault="001F3B20">
      <w:pPr>
        <w:autoSpaceDE w:val="0"/>
        <w:autoSpaceDN w:val="0"/>
        <w:adjustRightInd w:val="0"/>
        <w:snapToGrid w:val="0"/>
        <w:spacing w:line="360" w:lineRule="auto"/>
        <w:rPr>
          <w:rFonts w:ascii="宋体" w:hAnsi="宋体"/>
          <w:szCs w:val="21"/>
        </w:rPr>
      </w:pPr>
    </w:p>
    <w:p w:rsidR="001F3B20" w:rsidRDefault="001F3B20">
      <w:pPr>
        <w:pStyle w:val="a0"/>
      </w:pPr>
    </w:p>
    <w:p w:rsidR="001F3B20" w:rsidRDefault="00677B37">
      <w:pPr>
        <w:autoSpaceDE w:val="0"/>
        <w:autoSpaceDN w:val="0"/>
        <w:adjustRightInd w:val="0"/>
        <w:snapToGrid w:val="0"/>
        <w:spacing w:line="360" w:lineRule="auto"/>
        <w:ind w:left="315" w:hangingChars="150" w:hanging="315"/>
        <w:rPr>
          <w:rFonts w:ascii="宋体" w:hAnsi="宋体"/>
          <w:szCs w:val="21"/>
        </w:rPr>
      </w:pPr>
      <w:r>
        <w:rPr>
          <w:rFonts w:ascii="宋体" w:hint="eastAsia"/>
          <w:szCs w:val="21"/>
        </w:rPr>
        <w:t>注：本表格式仅供参考，如不能满足需要，投标人可根据项目需求所列明的各项内容</w:t>
      </w:r>
      <w:r w:rsidR="00901D62">
        <w:rPr>
          <w:rFonts w:ascii="宋体" w:hint="eastAsia"/>
          <w:szCs w:val="21"/>
        </w:rPr>
        <w:t>增加内容或</w:t>
      </w:r>
      <w:r>
        <w:rPr>
          <w:rFonts w:ascii="宋体" w:hint="eastAsia"/>
          <w:szCs w:val="21"/>
        </w:rPr>
        <w:t>自行制表。</w:t>
      </w:r>
    </w:p>
    <w:p w:rsidR="001F3B20" w:rsidRDefault="001F3B20">
      <w:pPr>
        <w:adjustRightInd w:val="0"/>
        <w:snapToGrid w:val="0"/>
        <w:spacing w:line="360" w:lineRule="auto"/>
        <w:rPr>
          <w:rFonts w:ascii="宋体" w:hAnsi="宋体"/>
          <w:szCs w:val="21"/>
        </w:rPr>
      </w:pPr>
    </w:p>
    <w:bookmarkEnd w:id="211"/>
    <w:bookmarkEnd w:id="212"/>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1F3B20" w:rsidP="005D36BD">
      <w:pPr>
        <w:pStyle w:val="3"/>
        <w:wordWrap w:val="0"/>
        <w:adjustRightInd w:val="0"/>
        <w:snapToGrid w:val="0"/>
        <w:spacing w:before="0" w:after="0" w:line="360" w:lineRule="auto"/>
        <w:rPr>
          <w:rFonts w:ascii="宋体" w:hAnsi="宋体"/>
          <w:sz w:val="28"/>
          <w:szCs w:val="28"/>
        </w:rPr>
      </w:pPr>
      <w:bookmarkStart w:id="213" w:name="_Toc78813382"/>
      <w:bookmarkStart w:id="214" w:name="_Toc72656422"/>
      <w:bookmarkStart w:id="215" w:name="_Toc77246504"/>
      <w:bookmarkStart w:id="216" w:name="_Toc296594292"/>
      <w:bookmarkStart w:id="217" w:name="_Toc73248265"/>
    </w:p>
    <w:p w:rsidR="001F3B20" w:rsidRDefault="00677B37">
      <w:pPr>
        <w:pStyle w:val="3"/>
        <w:wordWrap w:val="0"/>
        <w:adjustRightInd w:val="0"/>
        <w:snapToGrid w:val="0"/>
        <w:spacing w:before="0" w:after="0" w:line="360" w:lineRule="auto"/>
        <w:jc w:val="center"/>
        <w:rPr>
          <w:rFonts w:ascii="宋体" w:hAnsi="宋体"/>
          <w:sz w:val="28"/>
          <w:szCs w:val="28"/>
        </w:rPr>
      </w:pPr>
      <w:bookmarkStart w:id="218" w:name="_Toc119078896"/>
      <w:r>
        <w:rPr>
          <w:rFonts w:ascii="宋体" w:hAnsi="宋体" w:hint="eastAsia"/>
          <w:sz w:val="28"/>
          <w:szCs w:val="28"/>
        </w:rPr>
        <w:t>附件4  投标人基本情况</w:t>
      </w:r>
      <w:bookmarkEnd w:id="218"/>
    </w:p>
    <w:p w:rsidR="001F3B20" w:rsidRDefault="001F3B20">
      <w:pPr>
        <w:wordWrap w:val="0"/>
      </w:pPr>
    </w:p>
    <w:p w:rsidR="001F3B20" w:rsidRDefault="00677B37">
      <w:pPr>
        <w:wordWrap w:val="0"/>
        <w:adjustRightInd w:val="0"/>
        <w:snapToGrid w:val="0"/>
        <w:spacing w:line="360" w:lineRule="auto"/>
        <w:rPr>
          <w:rFonts w:ascii="宋体" w:hAnsi="宋体" w:cs="Arial"/>
        </w:rPr>
      </w:pPr>
      <w:r>
        <w:rPr>
          <w:rFonts w:ascii="宋体" w:hAnsi="宋体" w:cs="Arial" w:hint="eastAsia"/>
        </w:rPr>
        <w:t>一、投标人基本情况</w:t>
      </w:r>
    </w:p>
    <w:p w:rsidR="001F3B20" w:rsidRDefault="00677B37">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  电话号码：</w:t>
      </w:r>
      <w:r>
        <w:rPr>
          <w:rFonts w:ascii="宋体" w:hAnsi="宋体" w:cs="Arial" w:hint="eastAsia"/>
          <w:u w:val="single"/>
        </w:rPr>
        <w:t xml:space="preserve">       　   </w:t>
      </w:r>
    </w:p>
    <w:p w:rsidR="001F3B20" w:rsidRDefault="00677B37">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  传    真：</w:t>
      </w:r>
      <w:r>
        <w:rPr>
          <w:rFonts w:ascii="宋体" w:hAnsi="宋体" w:cs="Arial" w:hint="eastAsia"/>
          <w:u w:val="single"/>
        </w:rPr>
        <w:t xml:space="preserve">        　  </w:t>
      </w:r>
    </w:p>
    <w:p w:rsidR="001F3B20" w:rsidRDefault="00677B37">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  经济性质：</w:t>
      </w:r>
      <w:r>
        <w:rPr>
          <w:rFonts w:ascii="宋体" w:hAnsi="宋体" w:cs="Arial" w:hint="eastAsia"/>
          <w:u w:val="single"/>
        </w:rPr>
        <w:t xml:space="preserve">       　   </w:t>
      </w:r>
    </w:p>
    <w:p w:rsidR="001F3B20" w:rsidRDefault="00677B37">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p>
    <w:p w:rsidR="001F3B20" w:rsidRDefault="00677B37">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p>
    <w:p w:rsidR="001F3B20" w:rsidRDefault="00677B37">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1F3B20" w:rsidRDefault="001F3B20">
      <w:pPr>
        <w:wordWrap w:val="0"/>
        <w:adjustRightInd w:val="0"/>
        <w:snapToGrid w:val="0"/>
        <w:spacing w:line="360" w:lineRule="auto"/>
        <w:rPr>
          <w:rFonts w:ascii="宋体" w:hAnsi="宋体" w:cs="Arial"/>
        </w:rPr>
      </w:pPr>
    </w:p>
    <w:p w:rsidR="001F3B20" w:rsidRDefault="00677B37">
      <w:pPr>
        <w:wordWrap w:val="0"/>
        <w:adjustRightInd w:val="0"/>
        <w:snapToGrid w:val="0"/>
        <w:spacing w:line="360" w:lineRule="auto"/>
        <w:rPr>
          <w:rFonts w:ascii="宋体" w:hAnsi="宋体"/>
          <w:color w:val="000000"/>
        </w:rPr>
      </w:pPr>
      <w:r>
        <w:rPr>
          <w:rFonts w:ascii="宋体" w:hAnsi="宋体" w:cs="Arial" w:hint="eastAsia"/>
        </w:rPr>
        <w:t>二、投标人获得</w:t>
      </w:r>
      <w:r>
        <w:rPr>
          <w:rFonts w:ascii="宋体" w:hAnsi="宋体" w:hint="eastAsia"/>
          <w:color w:val="000000"/>
        </w:rPr>
        <w:t>的相关证书及原厂售后服务承诺函</w:t>
      </w:r>
    </w:p>
    <w:p w:rsidR="001F3B20" w:rsidRDefault="00677B37">
      <w:pPr>
        <w:wordWrap w:val="0"/>
        <w:adjustRightInd w:val="0"/>
        <w:snapToGrid w:val="0"/>
        <w:spacing w:line="360" w:lineRule="auto"/>
        <w:ind w:firstLine="408"/>
        <w:rPr>
          <w:rFonts w:ascii="宋体" w:hAnsi="宋体"/>
        </w:rPr>
      </w:pPr>
      <w:r>
        <w:rPr>
          <w:rFonts w:ascii="宋体" w:hAnsi="宋体" w:hint="eastAsia"/>
        </w:rPr>
        <w:t>1．</w:t>
      </w:r>
      <w:r>
        <w:rPr>
          <w:rFonts w:asciiTheme="minorEastAsia" w:eastAsiaTheme="minorEastAsia" w:hAnsiTheme="minorEastAsia" w:hint="eastAsia"/>
          <w:szCs w:val="21"/>
        </w:rPr>
        <w:t>ISO</w:t>
      </w:r>
      <w:r>
        <w:rPr>
          <w:rFonts w:asciiTheme="minorEastAsia" w:eastAsiaTheme="minorEastAsia" w:hAnsiTheme="minorEastAsia"/>
          <w:szCs w:val="21"/>
        </w:rPr>
        <w:t>9001</w:t>
      </w:r>
      <w:r>
        <w:rPr>
          <w:rFonts w:asciiTheme="minorEastAsia" w:eastAsiaTheme="minorEastAsia" w:hAnsiTheme="minorEastAsia" w:hint="eastAsia"/>
          <w:szCs w:val="21"/>
        </w:rPr>
        <w:t>质量管理体系认证证书</w:t>
      </w:r>
      <w:r>
        <w:rPr>
          <w:rFonts w:ascii="宋体" w:hAnsi="宋体" w:hint="eastAsia"/>
        </w:rPr>
        <w:t>。</w:t>
      </w:r>
    </w:p>
    <w:p w:rsidR="001F3B20" w:rsidRDefault="00677B37">
      <w:pPr>
        <w:wordWrap w:val="0"/>
        <w:adjustRightInd w:val="0"/>
        <w:snapToGrid w:val="0"/>
        <w:spacing w:line="360" w:lineRule="auto"/>
        <w:ind w:leftChars="192" w:left="718" w:hangingChars="150" w:hanging="315"/>
        <w:rPr>
          <w:rFonts w:ascii="宋体" w:hAnsi="宋体"/>
        </w:rPr>
      </w:pPr>
      <w:r>
        <w:rPr>
          <w:rFonts w:ascii="宋体" w:hAnsi="宋体" w:hint="eastAsia"/>
        </w:rPr>
        <w:t>2．</w:t>
      </w:r>
      <w:r>
        <w:rPr>
          <w:rFonts w:ascii="宋体" w:hAnsi="宋体" w:hint="eastAsia"/>
          <w:szCs w:val="21"/>
        </w:rPr>
        <w:t>省级及省级以上主管部门颁发的《安全技术防范系统设计、施工、维修资格证书》（叁级或以上）</w:t>
      </w:r>
      <w:r>
        <w:rPr>
          <w:rFonts w:ascii="宋体" w:hAnsi="宋体" w:hint="eastAsia"/>
        </w:rPr>
        <w:t>。</w:t>
      </w:r>
    </w:p>
    <w:p w:rsidR="001F3B20" w:rsidRDefault="00677B37">
      <w:pPr>
        <w:wordWrap w:val="0"/>
        <w:adjustRightInd w:val="0"/>
        <w:snapToGrid w:val="0"/>
        <w:spacing w:line="360" w:lineRule="auto"/>
        <w:ind w:firstLine="408"/>
        <w:rPr>
          <w:rFonts w:ascii="宋体" w:hAnsi="宋体"/>
          <w:szCs w:val="21"/>
        </w:rPr>
      </w:pPr>
      <w:r>
        <w:rPr>
          <w:rFonts w:ascii="宋体" w:hAnsi="宋体" w:hint="eastAsia"/>
        </w:rPr>
        <w:t>3．</w:t>
      </w:r>
      <w:r>
        <w:rPr>
          <w:rFonts w:ascii="宋体" w:hAnsi="宋体" w:hint="eastAsia"/>
          <w:szCs w:val="21"/>
        </w:rPr>
        <w:t>软件著作权登记证书。</w:t>
      </w:r>
    </w:p>
    <w:p w:rsidR="001F3B20" w:rsidRDefault="00677B37">
      <w:pPr>
        <w:wordWrap w:val="0"/>
        <w:adjustRightInd w:val="0"/>
        <w:snapToGrid w:val="0"/>
        <w:spacing w:line="360" w:lineRule="auto"/>
        <w:ind w:leftChars="192" w:left="718" w:hangingChars="150" w:hanging="315"/>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中达电通DLP拼接单元（中达电通DVS-60-HG）原厂售后服务承诺函。</w:t>
      </w:r>
    </w:p>
    <w:p w:rsidR="001F3B20" w:rsidRDefault="00677B37">
      <w:pPr>
        <w:wordWrap w:val="0"/>
        <w:adjustRightInd w:val="0"/>
        <w:snapToGrid w:val="0"/>
        <w:spacing w:line="360" w:lineRule="auto"/>
        <w:ind w:leftChars="192" w:left="718" w:hangingChars="150" w:hanging="315"/>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视频综合管理平台软件（时联 IVServer 6.0）原厂售后服务承诺函。</w:t>
      </w:r>
    </w:p>
    <w:p w:rsidR="001F3B20" w:rsidRDefault="00677B37">
      <w:pPr>
        <w:wordWrap w:val="0"/>
        <w:adjustRightInd w:val="0"/>
        <w:snapToGrid w:val="0"/>
        <w:spacing w:line="360" w:lineRule="auto"/>
        <w:ind w:leftChars="192" w:left="718" w:hangingChars="150" w:hanging="315"/>
        <w:rPr>
          <w:rFonts w:ascii="宋体" w:hAnsi="宋体"/>
          <w:szCs w:val="21"/>
        </w:rPr>
      </w:pPr>
      <w:r>
        <w:rPr>
          <w:rFonts w:ascii="宋体" w:hAnsi="宋体" w:hint="eastAsia"/>
          <w:szCs w:val="21"/>
        </w:rPr>
        <w:t>6</w:t>
      </w:r>
      <w:r>
        <w:rPr>
          <w:rFonts w:ascii="宋体" w:hAnsi="宋体" w:hint="eastAsia"/>
        </w:rPr>
        <w:t>．</w:t>
      </w:r>
      <w:r>
        <w:rPr>
          <w:rFonts w:ascii="宋体" w:hAnsi="宋体" w:hint="eastAsia"/>
          <w:szCs w:val="21"/>
        </w:rPr>
        <w:t>综合安防管理平台(</w:t>
      </w:r>
      <w:r>
        <w:rPr>
          <w:rFonts w:asciiTheme="minorEastAsia" w:eastAsiaTheme="minorEastAsia" w:hAnsiTheme="minorEastAsia" w:hint="eastAsia"/>
          <w:szCs w:val="21"/>
        </w:rPr>
        <w:t>海康威视</w:t>
      </w:r>
      <w:r>
        <w:rPr>
          <w:rFonts w:asciiTheme="minorEastAsia" w:eastAsiaTheme="minorEastAsia" w:hAnsiTheme="minorEastAsia"/>
          <w:szCs w:val="21"/>
        </w:rPr>
        <w:t>iSecure Center Emb</w:t>
      </w:r>
      <w:r>
        <w:rPr>
          <w:rFonts w:asciiTheme="minorEastAsia" w:eastAsiaTheme="minorEastAsia" w:hAnsiTheme="minorEastAsia" w:hint="eastAsia"/>
          <w:szCs w:val="21"/>
        </w:rPr>
        <w:t>（</w:t>
      </w:r>
      <w:r>
        <w:rPr>
          <w:rFonts w:asciiTheme="minorEastAsia" w:eastAsiaTheme="minorEastAsia" w:hAnsiTheme="minorEastAsia"/>
          <w:szCs w:val="21"/>
        </w:rPr>
        <w:t>DN</w:t>
      </w:r>
      <w:r>
        <w:rPr>
          <w:rFonts w:asciiTheme="minorEastAsia" w:eastAsiaTheme="minorEastAsia" w:hAnsiTheme="minorEastAsia" w:hint="eastAsia"/>
          <w:szCs w:val="21"/>
        </w:rPr>
        <w:t>）)</w:t>
      </w:r>
      <w:r>
        <w:rPr>
          <w:rFonts w:ascii="宋体" w:hAnsi="宋体" w:hint="eastAsia"/>
          <w:szCs w:val="21"/>
        </w:rPr>
        <w:t>原厂售后服务承诺函。</w:t>
      </w:r>
    </w:p>
    <w:p w:rsidR="001F3B20" w:rsidRDefault="001F3B20">
      <w:pPr>
        <w:wordWrap w:val="0"/>
        <w:adjustRightInd w:val="0"/>
        <w:snapToGrid w:val="0"/>
        <w:spacing w:line="360" w:lineRule="auto"/>
        <w:rPr>
          <w:rFonts w:ascii="宋体" w:hAnsi="宋体"/>
          <w:szCs w:val="21"/>
        </w:rPr>
      </w:pPr>
    </w:p>
    <w:p w:rsidR="001F3B20" w:rsidRDefault="00677B37">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1F3B20" w:rsidRDefault="001F3B20">
      <w:pPr>
        <w:pStyle w:val="af9"/>
        <w:rPr>
          <w:lang w:val="en-US"/>
        </w:rPr>
      </w:pPr>
    </w:p>
    <w:p w:rsidR="001F3B20" w:rsidRDefault="001F3B20">
      <w:pPr>
        <w:pStyle w:val="af9"/>
        <w:rPr>
          <w:lang w:val="en-US"/>
        </w:rPr>
      </w:pPr>
    </w:p>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677B37">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1F3B20" w:rsidRDefault="001F3B20">
      <w:pPr>
        <w:pStyle w:val="3"/>
        <w:wordWrap w:val="0"/>
        <w:adjustRightInd w:val="0"/>
        <w:snapToGrid w:val="0"/>
        <w:spacing w:before="0" w:after="0" w:line="360" w:lineRule="auto"/>
        <w:jc w:val="center"/>
        <w:rPr>
          <w:rFonts w:ascii="宋体" w:hAnsi="宋体"/>
          <w:sz w:val="28"/>
          <w:szCs w:val="28"/>
        </w:rPr>
      </w:pPr>
    </w:p>
    <w:p w:rsidR="001F3B20" w:rsidRDefault="00677B37">
      <w:pPr>
        <w:pStyle w:val="3"/>
        <w:wordWrap w:val="0"/>
        <w:adjustRightInd w:val="0"/>
        <w:snapToGrid w:val="0"/>
        <w:spacing w:before="0" w:after="0" w:line="360" w:lineRule="auto"/>
        <w:jc w:val="center"/>
        <w:rPr>
          <w:rFonts w:ascii="宋体" w:hAnsi="宋体"/>
          <w:sz w:val="28"/>
          <w:szCs w:val="28"/>
        </w:rPr>
      </w:pPr>
      <w:bookmarkStart w:id="219" w:name="_Toc119078897"/>
      <w:r>
        <w:rPr>
          <w:rFonts w:ascii="宋体" w:hAnsi="宋体" w:hint="eastAsia"/>
          <w:sz w:val="28"/>
          <w:szCs w:val="28"/>
        </w:rPr>
        <w:t>附件5  资格证明文件</w:t>
      </w:r>
      <w:bookmarkEnd w:id="213"/>
      <w:bookmarkEnd w:id="214"/>
      <w:bookmarkEnd w:id="215"/>
      <w:bookmarkEnd w:id="216"/>
      <w:bookmarkEnd w:id="217"/>
      <w:bookmarkEnd w:id="219"/>
    </w:p>
    <w:p w:rsidR="001F3B20" w:rsidRDefault="001F3B20">
      <w:pPr>
        <w:wordWrap w:val="0"/>
      </w:pPr>
    </w:p>
    <w:p w:rsidR="001F3B20" w:rsidRDefault="00677B37">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pStyle w:val="11"/>
              <w:wordWrap w:val="0"/>
            </w:pPr>
            <w:r>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jc w:val="center"/>
              <w:rPr>
                <w:rFonts w:ascii="宋体" w:hAnsi="宋体"/>
              </w:rPr>
            </w:pPr>
            <w:r>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1F3B20" w:rsidRDefault="00677B37">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jc w:val="center"/>
              <w:rPr>
                <w:rFonts w:ascii="宋体" w:hAnsi="宋体"/>
              </w:rPr>
            </w:pPr>
            <w:r>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p>
        </w:tc>
      </w:tr>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jc w:val="center"/>
              <w:rPr>
                <w:rFonts w:ascii="宋体" w:hAnsi="宋体"/>
              </w:rPr>
            </w:pPr>
            <w:r>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4"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r>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jc w:val="center"/>
              <w:rPr>
                <w:rFonts w:ascii="宋体" w:hAnsi="宋体"/>
              </w:rPr>
            </w:pPr>
            <w:r>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1F3B2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jc w:val="center"/>
              <w:rPr>
                <w:rFonts w:ascii="宋体" w:hAnsi="宋体"/>
              </w:rPr>
            </w:pPr>
            <w:r>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1F3B20" w:rsidRDefault="00677B37">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1F3B20" w:rsidRDefault="00677B37">
      <w:pPr>
        <w:wordWrap w:val="0"/>
        <w:adjustRightInd w:val="0"/>
        <w:snapToGrid w:val="0"/>
        <w:spacing w:line="360" w:lineRule="auto"/>
        <w:ind w:firstLineChars="100" w:firstLine="211"/>
        <w:rPr>
          <w:rFonts w:ascii="宋体" w:hAnsi="宋体"/>
          <w:b/>
        </w:rPr>
      </w:pPr>
      <w:bookmarkStart w:id="220" w:name="_Toc88917512"/>
      <w:bookmarkStart w:id="221" w:name="_Toc93989444"/>
      <w:r>
        <w:rPr>
          <w:rFonts w:ascii="宋体" w:hAnsi="宋体" w:hint="eastAsia"/>
          <w:b/>
        </w:rPr>
        <w:t>注：以上所有资质证明材料必须加盖公章。</w:t>
      </w:r>
    </w:p>
    <w:p w:rsidR="001F3B20" w:rsidRDefault="001F3B20">
      <w:pPr>
        <w:wordWrap w:val="0"/>
        <w:adjustRightInd w:val="0"/>
        <w:snapToGrid w:val="0"/>
        <w:spacing w:line="360" w:lineRule="auto"/>
        <w:ind w:firstLineChars="50" w:firstLine="105"/>
        <w:rPr>
          <w:rFonts w:ascii="宋体" w:hAnsi="宋体"/>
        </w:rPr>
      </w:pPr>
    </w:p>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1F3B20">
      <w:pPr>
        <w:wordWrap w:val="0"/>
        <w:adjustRightInd w:val="0"/>
        <w:snapToGrid w:val="0"/>
        <w:spacing w:line="360" w:lineRule="auto"/>
        <w:ind w:firstLineChars="50" w:firstLine="50"/>
        <w:rPr>
          <w:rFonts w:ascii="宋体" w:hAnsi="宋体"/>
          <w:sz w:val="10"/>
        </w:rPr>
      </w:pPr>
    </w:p>
    <w:p w:rsidR="001F3B20" w:rsidRDefault="001F3B20">
      <w:pPr>
        <w:wordWrap w:val="0"/>
        <w:adjustRightInd w:val="0"/>
        <w:snapToGrid w:val="0"/>
        <w:spacing w:line="360" w:lineRule="auto"/>
        <w:ind w:firstLineChars="50" w:firstLine="50"/>
        <w:rPr>
          <w:rFonts w:ascii="宋体" w:hAnsi="宋体"/>
          <w:sz w:val="10"/>
        </w:rPr>
      </w:pPr>
    </w:p>
    <w:p w:rsidR="001F3B20" w:rsidRDefault="001F3B20">
      <w:pPr>
        <w:wordWrap w:val="0"/>
        <w:adjustRightInd w:val="0"/>
        <w:snapToGrid w:val="0"/>
        <w:spacing w:line="360" w:lineRule="auto"/>
        <w:ind w:firstLineChars="50" w:firstLine="50"/>
        <w:rPr>
          <w:rFonts w:ascii="宋体" w:hAnsi="宋体"/>
          <w:sz w:val="10"/>
        </w:rPr>
      </w:pPr>
    </w:p>
    <w:p w:rsidR="001F3B20" w:rsidRDefault="00677B37">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1F3B20" w:rsidRDefault="001F3B20">
      <w:pPr>
        <w:pStyle w:val="a0"/>
        <w:wordWrap w:val="0"/>
        <w:adjustRightInd w:val="0"/>
        <w:snapToGrid w:val="0"/>
        <w:spacing w:line="360" w:lineRule="auto"/>
        <w:ind w:firstLineChars="200" w:firstLine="400"/>
        <w:rPr>
          <w:rFonts w:hAnsi="宋体"/>
        </w:rPr>
      </w:pPr>
    </w:p>
    <w:p w:rsidR="001F3B20" w:rsidRDefault="00677B37">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1F3B20" w:rsidRDefault="00677B37">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1F3B20" w:rsidRDefault="00677B37">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1F3B20" w:rsidRDefault="00677B37">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1F3B20" w:rsidRDefault="00677B37">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1F3B20" w:rsidRDefault="001F3B20">
      <w:pPr>
        <w:pStyle w:val="a0"/>
        <w:wordWrap w:val="0"/>
        <w:adjustRightInd w:val="0"/>
        <w:snapToGrid w:val="0"/>
        <w:spacing w:line="360" w:lineRule="auto"/>
        <w:rPr>
          <w:rFonts w:hAnsi="宋体"/>
          <w:sz w:val="21"/>
        </w:rPr>
      </w:pPr>
    </w:p>
    <w:p w:rsidR="001F3B20" w:rsidRDefault="00677B37">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1F3B20" w:rsidRDefault="00677B37">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1F3B20" w:rsidRDefault="001F3B20">
      <w:pPr>
        <w:wordWrap w:val="0"/>
        <w:adjustRightInd w:val="0"/>
        <w:snapToGrid w:val="0"/>
        <w:spacing w:line="360" w:lineRule="auto"/>
        <w:ind w:firstLineChars="50" w:firstLine="105"/>
        <w:rPr>
          <w:rFonts w:ascii="宋体" w:hAnsi="宋体"/>
        </w:rPr>
      </w:pPr>
    </w:p>
    <w:p w:rsidR="001F3B20" w:rsidRDefault="00677B37">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1F3B20" w:rsidRDefault="001F3B20">
      <w:pPr>
        <w:pStyle w:val="a0"/>
        <w:wordWrap w:val="0"/>
        <w:adjustRightInd w:val="0"/>
        <w:snapToGrid w:val="0"/>
        <w:spacing w:line="360" w:lineRule="auto"/>
        <w:jc w:val="center"/>
        <w:rPr>
          <w:rFonts w:hAnsi="宋体"/>
          <w:b/>
          <w:sz w:val="28"/>
          <w:szCs w:val="28"/>
        </w:rPr>
      </w:pPr>
    </w:p>
    <w:p w:rsidR="001F3B20" w:rsidRDefault="00677B37">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1F3B20" w:rsidRDefault="001F3B20">
      <w:pPr>
        <w:wordWrap w:val="0"/>
        <w:adjustRightInd w:val="0"/>
        <w:snapToGrid w:val="0"/>
        <w:spacing w:line="360" w:lineRule="auto"/>
        <w:jc w:val="center"/>
        <w:rPr>
          <w:rFonts w:ascii="宋体" w:hAnsi="宋体"/>
          <w:b/>
          <w:bCs/>
        </w:rPr>
      </w:pP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1F3B20" w:rsidRDefault="00677B37">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1F3B20" w:rsidRDefault="00677B37">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1F3B20" w:rsidRDefault="00677B37">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1F3B20" w:rsidRDefault="00677B37">
      <w:pPr>
        <w:wordWrap w:val="0"/>
        <w:adjustRightInd w:val="0"/>
        <w:snapToGrid w:val="0"/>
        <w:spacing w:line="360" w:lineRule="auto"/>
        <w:ind w:leftChars="200" w:left="420"/>
        <w:rPr>
          <w:rFonts w:ascii="宋体" w:hAnsi="宋体"/>
        </w:rPr>
      </w:pPr>
      <w:r>
        <w:rPr>
          <w:rFonts w:ascii="宋体" w:hAnsi="宋体" w:hint="eastAsia"/>
        </w:rPr>
        <w:t>投标人名称：（公章）</w:t>
      </w:r>
    </w:p>
    <w:p w:rsidR="001F3B20" w:rsidRDefault="00677B37">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1F3B20" w:rsidRDefault="00677B37">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1F3B20" w:rsidRDefault="001F3B20">
      <w:pPr>
        <w:wordWrap w:val="0"/>
        <w:adjustRightInd w:val="0"/>
        <w:snapToGrid w:val="0"/>
        <w:spacing w:line="360" w:lineRule="auto"/>
        <w:ind w:firstLineChars="50" w:firstLine="105"/>
        <w:rPr>
          <w:rFonts w:ascii="宋体" w:hAnsi="宋体"/>
        </w:rPr>
      </w:pPr>
    </w:p>
    <w:p w:rsidR="001F3B20" w:rsidRDefault="00677B37">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1F3B20" w:rsidRDefault="001F3B20">
      <w:pPr>
        <w:wordWrap w:val="0"/>
        <w:adjustRightInd w:val="0"/>
        <w:snapToGrid w:val="0"/>
        <w:spacing w:line="360" w:lineRule="auto"/>
        <w:ind w:firstLineChars="50" w:firstLine="105"/>
        <w:rPr>
          <w:rFonts w:ascii="宋体" w:hAnsi="宋体"/>
        </w:rPr>
      </w:pPr>
    </w:p>
    <w:p w:rsidR="001F3B20" w:rsidRDefault="001F3B20">
      <w:pPr>
        <w:pStyle w:val="af9"/>
        <w:rPr>
          <w:lang w:val="en-US"/>
        </w:rPr>
      </w:pPr>
    </w:p>
    <w:p w:rsidR="001F3B20" w:rsidRDefault="001F3B20">
      <w:pPr>
        <w:pStyle w:val="af9"/>
        <w:rPr>
          <w:lang w:val="en-US"/>
        </w:rPr>
      </w:pPr>
    </w:p>
    <w:p w:rsidR="001F3B20" w:rsidRDefault="00677B37">
      <w:pPr>
        <w:pStyle w:val="a0"/>
        <w:wordWrap w:val="0"/>
        <w:adjustRightInd w:val="0"/>
        <w:snapToGrid w:val="0"/>
        <w:spacing w:line="360" w:lineRule="auto"/>
        <w:jc w:val="center"/>
        <w:rPr>
          <w:b/>
          <w:sz w:val="28"/>
          <w:szCs w:val="28"/>
        </w:rPr>
      </w:pPr>
      <w:r>
        <w:rPr>
          <w:rFonts w:hint="eastAsia"/>
          <w:b/>
          <w:sz w:val="28"/>
          <w:szCs w:val="28"/>
        </w:rPr>
        <w:t>声明函</w:t>
      </w:r>
    </w:p>
    <w:p w:rsidR="001F3B20" w:rsidRDefault="001F3B20">
      <w:pPr>
        <w:wordWrap w:val="0"/>
        <w:adjustRightInd w:val="0"/>
        <w:snapToGrid w:val="0"/>
        <w:spacing w:line="360" w:lineRule="auto"/>
        <w:ind w:firstLineChars="200" w:firstLine="420"/>
        <w:rPr>
          <w:rFonts w:ascii="宋体"/>
        </w:rPr>
      </w:pPr>
    </w:p>
    <w:p w:rsidR="001F3B20" w:rsidRDefault="00677B37">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1F3B20" w:rsidRDefault="00677B37">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1F3B20" w:rsidRDefault="00677B37">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1F3B20" w:rsidRDefault="00677B37">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1F3B20" w:rsidRDefault="00677B37">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1F3B20" w:rsidRDefault="00677B37">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1F3B20" w:rsidRDefault="00677B37">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1F3B20" w:rsidRDefault="001F3B20">
      <w:pPr>
        <w:wordWrap w:val="0"/>
        <w:adjustRightInd w:val="0"/>
        <w:snapToGrid w:val="0"/>
        <w:spacing w:line="360" w:lineRule="auto"/>
        <w:ind w:firstLineChars="200" w:firstLine="420"/>
        <w:rPr>
          <w:rFonts w:ascii="宋体"/>
        </w:rPr>
      </w:pPr>
    </w:p>
    <w:p w:rsidR="001F3B20" w:rsidRDefault="00677B37">
      <w:pPr>
        <w:wordWrap w:val="0"/>
        <w:adjustRightInd w:val="0"/>
        <w:snapToGrid w:val="0"/>
        <w:spacing w:line="360" w:lineRule="auto"/>
        <w:ind w:firstLineChars="200" w:firstLine="420"/>
        <w:rPr>
          <w:rFonts w:ascii="宋体"/>
        </w:rPr>
      </w:pPr>
      <w:r>
        <w:rPr>
          <w:rFonts w:ascii="宋体" w:hint="eastAsia"/>
        </w:rPr>
        <w:t>特此声明！</w:t>
      </w:r>
    </w:p>
    <w:p w:rsidR="001F3B20" w:rsidRDefault="001F3B20">
      <w:pPr>
        <w:wordWrap w:val="0"/>
        <w:adjustRightInd w:val="0"/>
        <w:snapToGrid w:val="0"/>
        <w:spacing w:line="360" w:lineRule="auto"/>
        <w:ind w:firstLineChars="200" w:firstLine="420"/>
        <w:rPr>
          <w:rFonts w:ascii="宋体"/>
        </w:rPr>
      </w:pPr>
    </w:p>
    <w:p w:rsidR="001F3B20" w:rsidRDefault="00677B37">
      <w:pPr>
        <w:wordWrap w:val="0"/>
        <w:adjustRightInd w:val="0"/>
        <w:snapToGrid w:val="0"/>
        <w:spacing w:line="360" w:lineRule="auto"/>
        <w:ind w:leftChars="200" w:left="420"/>
        <w:rPr>
          <w:rFonts w:ascii="宋体"/>
        </w:rPr>
      </w:pPr>
      <w:r>
        <w:rPr>
          <w:rFonts w:ascii="宋体" w:hint="eastAsia"/>
        </w:rPr>
        <w:t>投标人名称：（公章）</w:t>
      </w:r>
    </w:p>
    <w:p w:rsidR="001F3B20" w:rsidRDefault="00677B37">
      <w:pPr>
        <w:wordWrap w:val="0"/>
        <w:adjustRightInd w:val="0"/>
        <w:snapToGrid w:val="0"/>
        <w:spacing w:line="360" w:lineRule="auto"/>
        <w:ind w:leftChars="200" w:left="420"/>
        <w:rPr>
          <w:rFonts w:ascii="宋体"/>
        </w:rPr>
      </w:pPr>
      <w:r>
        <w:rPr>
          <w:rFonts w:ascii="宋体" w:hint="eastAsia"/>
        </w:rPr>
        <w:t>授权委托日期：年月 日</w:t>
      </w:r>
    </w:p>
    <w:p w:rsidR="001F3B20" w:rsidRDefault="001F3B20">
      <w:pPr>
        <w:wordWrap w:val="0"/>
        <w:adjustRightInd w:val="0"/>
        <w:snapToGrid w:val="0"/>
        <w:spacing w:line="360" w:lineRule="auto"/>
        <w:ind w:firstLineChars="50" w:firstLine="105"/>
        <w:rPr>
          <w:rFonts w:ascii="宋体" w:hAnsi="宋体"/>
        </w:rPr>
      </w:pPr>
    </w:p>
    <w:p w:rsidR="001F3B20" w:rsidRDefault="001F3B20">
      <w:pPr>
        <w:wordWrap w:val="0"/>
        <w:adjustRightInd w:val="0"/>
        <w:snapToGrid w:val="0"/>
        <w:rPr>
          <w:rFonts w:ascii="宋体" w:hAnsi="宋体"/>
          <w:szCs w:val="21"/>
        </w:rPr>
      </w:pPr>
      <w:bookmarkStart w:id="222" w:name="_Toc296594293"/>
    </w:p>
    <w:p w:rsidR="001F3B20" w:rsidRDefault="00677B37">
      <w:pPr>
        <w:pStyle w:val="3"/>
        <w:wordWrap w:val="0"/>
        <w:adjustRightInd w:val="0"/>
        <w:snapToGrid w:val="0"/>
        <w:spacing w:before="0" w:after="0" w:line="360" w:lineRule="auto"/>
        <w:jc w:val="center"/>
        <w:rPr>
          <w:rFonts w:ascii="宋体" w:hAnsi="宋体"/>
          <w:bCs w:val="0"/>
          <w:sz w:val="28"/>
          <w:szCs w:val="28"/>
        </w:rPr>
      </w:pPr>
      <w:bookmarkStart w:id="223" w:name="_Toc119078898"/>
      <w:r>
        <w:rPr>
          <w:rFonts w:ascii="宋体" w:hAnsi="宋体" w:hint="eastAsia"/>
          <w:sz w:val="28"/>
          <w:szCs w:val="28"/>
        </w:rPr>
        <w:t xml:space="preserve">附件6  </w:t>
      </w:r>
      <w:r>
        <w:rPr>
          <w:rFonts w:ascii="宋体" w:hAnsi="宋体" w:hint="eastAsia"/>
          <w:bCs w:val="0"/>
          <w:sz w:val="28"/>
          <w:szCs w:val="28"/>
        </w:rPr>
        <w:t>拟投入人员情况</w:t>
      </w:r>
      <w:r>
        <w:rPr>
          <w:rFonts w:ascii="宋体" w:hAnsi="宋体" w:hint="eastAsia"/>
          <w:sz w:val="28"/>
          <w:szCs w:val="28"/>
        </w:rPr>
        <w:t>一览</w:t>
      </w:r>
      <w:r>
        <w:rPr>
          <w:rFonts w:ascii="宋体" w:hAnsi="宋体" w:hint="eastAsia"/>
          <w:bCs w:val="0"/>
          <w:sz w:val="28"/>
          <w:szCs w:val="28"/>
        </w:rPr>
        <w:t>表</w:t>
      </w:r>
      <w:bookmarkEnd w:id="220"/>
      <w:bookmarkEnd w:id="221"/>
      <w:bookmarkEnd w:id="222"/>
      <w:bookmarkEnd w:id="223"/>
    </w:p>
    <w:p w:rsidR="001F3B20" w:rsidRDefault="001F3B20"/>
    <w:p w:rsidR="001F3B20" w:rsidRDefault="00677B37">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1F3B20">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1F3B20" w:rsidRDefault="00677B37">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1F3B20" w:rsidRDefault="00677B37">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1F3B20" w:rsidRDefault="00677B37">
            <w:pPr>
              <w:adjustRightInd w:val="0"/>
              <w:snapToGrid w:val="0"/>
              <w:spacing w:line="360" w:lineRule="auto"/>
              <w:jc w:val="center"/>
              <w:rPr>
                <w:rFonts w:ascii="宋体" w:hAnsi="宋体"/>
                <w:szCs w:val="21"/>
              </w:rPr>
            </w:pPr>
            <w:r>
              <w:rPr>
                <w:rFonts w:ascii="宋体" w:hAnsi="宋体" w:hint="eastAsia"/>
                <w:szCs w:val="21"/>
              </w:rPr>
              <w:t>学历</w:t>
            </w:r>
          </w:p>
        </w:tc>
        <w:tc>
          <w:tcPr>
            <w:tcW w:w="1371" w:type="dxa"/>
            <w:tcBorders>
              <w:top w:val="single" w:sz="4" w:space="0" w:color="auto"/>
              <w:left w:val="single" w:sz="4" w:space="0" w:color="auto"/>
              <w:bottom w:val="single" w:sz="4" w:space="0" w:color="auto"/>
              <w:right w:val="single" w:sz="4" w:space="0" w:color="auto"/>
            </w:tcBorders>
            <w:vAlign w:val="center"/>
          </w:tcPr>
          <w:p w:rsidR="001F3B20" w:rsidRDefault="00677B37">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主要资格证书</w:t>
            </w: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r w:rsidR="001F3B20">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bl>
    <w:p w:rsidR="001F3B20" w:rsidRDefault="001F3B20">
      <w:pPr>
        <w:wordWrap w:val="0"/>
        <w:adjustRightInd w:val="0"/>
        <w:snapToGrid w:val="0"/>
        <w:spacing w:line="360" w:lineRule="auto"/>
        <w:ind w:left="420" w:hangingChars="200" w:hanging="420"/>
        <w:rPr>
          <w:rFonts w:ascii="宋体" w:hAnsi="宋体"/>
          <w:szCs w:val="21"/>
        </w:rPr>
      </w:pPr>
      <w:bookmarkStart w:id="224" w:name="_Toc74986442"/>
    </w:p>
    <w:p w:rsidR="001F3B20" w:rsidRDefault="00677B37">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》的要求，提供相关证书复印件及社保证明（加盖公章），此表可延长。</w:t>
      </w:r>
    </w:p>
    <w:p w:rsidR="001F3B20" w:rsidRDefault="00677B37">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1F3B20" w:rsidRDefault="00677B37">
      <w:pPr>
        <w:wordWrap w:val="0"/>
        <w:adjustRightInd w:val="0"/>
        <w:snapToGrid w:val="0"/>
        <w:spacing w:line="360" w:lineRule="auto"/>
        <w:rPr>
          <w:rFonts w:ascii="宋体" w:hAnsi="宋体"/>
        </w:rPr>
      </w:pPr>
      <w:bookmarkStart w:id="225" w:name="_Toc296594294"/>
      <w:bookmarkStart w:id="226" w:name="_Toc93989445"/>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1F3B20">
      <w:pPr>
        <w:wordWrap w:val="0"/>
        <w:adjustRightInd w:val="0"/>
        <w:snapToGrid w:val="0"/>
        <w:rPr>
          <w:rFonts w:ascii="宋体" w:hAnsi="宋体"/>
        </w:rPr>
      </w:pPr>
    </w:p>
    <w:p w:rsidR="001F3B20" w:rsidRDefault="00677B37">
      <w:pPr>
        <w:pStyle w:val="3"/>
        <w:adjustRightInd w:val="0"/>
        <w:snapToGrid w:val="0"/>
        <w:spacing w:before="0" w:after="0" w:line="360" w:lineRule="auto"/>
        <w:jc w:val="center"/>
        <w:rPr>
          <w:rFonts w:ascii="宋体" w:hAnsi="宋体"/>
          <w:sz w:val="28"/>
          <w:szCs w:val="28"/>
        </w:rPr>
      </w:pPr>
      <w:bookmarkStart w:id="227" w:name="_Toc119078899"/>
      <w:r>
        <w:rPr>
          <w:rFonts w:ascii="宋体" w:hAnsi="宋体" w:hint="eastAsia"/>
          <w:sz w:val="28"/>
          <w:szCs w:val="28"/>
        </w:rPr>
        <w:t>附件7  同类项目成功案例一览表</w:t>
      </w:r>
      <w:bookmarkEnd w:id="224"/>
      <w:bookmarkEnd w:id="225"/>
      <w:bookmarkEnd w:id="226"/>
      <w:bookmarkEnd w:id="227"/>
    </w:p>
    <w:p w:rsidR="001F3B20" w:rsidRDefault="001F3B20">
      <w:pPr>
        <w:wordWrap w:val="0"/>
      </w:pPr>
    </w:p>
    <w:p w:rsidR="001F3B20" w:rsidRDefault="00677B37">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1F3B20" w:rsidRDefault="00677B37">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r>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r>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r>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r>
      <w:tr w:rsidR="001F3B20">
        <w:trPr>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jc w:val="center"/>
              <w:rPr>
                <w:rFonts w:ascii="宋体" w:hAnsi="宋体"/>
                <w:szCs w:val="21"/>
              </w:rPr>
            </w:pPr>
          </w:p>
        </w:tc>
      </w:tr>
      <w:tr w:rsidR="001F3B20">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1F3B20" w:rsidRDefault="001F3B20">
            <w:pPr>
              <w:adjustRightInd w:val="0"/>
              <w:snapToGrid w:val="0"/>
              <w:spacing w:line="360" w:lineRule="auto"/>
              <w:rPr>
                <w:rFonts w:ascii="宋体" w:hAnsi="宋体"/>
                <w:szCs w:val="21"/>
              </w:rPr>
            </w:pPr>
          </w:p>
        </w:tc>
      </w:tr>
    </w:tbl>
    <w:p w:rsidR="001F3B20" w:rsidRDefault="001F3B20">
      <w:pPr>
        <w:tabs>
          <w:tab w:val="left" w:pos="360"/>
        </w:tabs>
        <w:wordWrap w:val="0"/>
        <w:adjustRightInd w:val="0"/>
        <w:snapToGrid w:val="0"/>
        <w:spacing w:line="360" w:lineRule="auto"/>
        <w:rPr>
          <w:rFonts w:ascii="宋体" w:hAnsi="宋体"/>
          <w:bCs/>
        </w:rPr>
      </w:pPr>
    </w:p>
    <w:p w:rsidR="001F3B20" w:rsidRDefault="00677B37">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1F3B20" w:rsidRDefault="001F3B20">
      <w:pPr>
        <w:wordWrap w:val="0"/>
        <w:adjustRightInd w:val="0"/>
        <w:snapToGrid w:val="0"/>
        <w:spacing w:line="360" w:lineRule="auto"/>
        <w:ind w:firstLineChars="200" w:firstLine="300"/>
        <w:rPr>
          <w:rFonts w:ascii="宋体" w:hAnsi="宋体"/>
          <w:sz w:val="15"/>
        </w:rPr>
      </w:pPr>
    </w:p>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677B37">
      <w:pPr>
        <w:pStyle w:val="3"/>
        <w:wordWrap w:val="0"/>
        <w:adjustRightInd w:val="0"/>
        <w:snapToGrid w:val="0"/>
        <w:spacing w:before="0" w:after="0" w:line="360" w:lineRule="auto"/>
        <w:jc w:val="center"/>
        <w:rPr>
          <w:rFonts w:ascii="宋体" w:hAnsi="宋体"/>
          <w:sz w:val="28"/>
          <w:szCs w:val="28"/>
        </w:rPr>
      </w:pPr>
      <w:bookmarkStart w:id="228" w:name="_Toc93989446"/>
      <w:bookmarkStart w:id="229" w:name="_Toc119078900"/>
      <w:bookmarkStart w:id="230" w:name="_Toc296594295"/>
      <w:bookmarkStart w:id="231" w:name="_Toc76991532"/>
      <w:bookmarkStart w:id="232" w:name="_Toc66005562"/>
      <w:bookmarkStart w:id="233" w:name="_Toc88389447"/>
      <w:r>
        <w:rPr>
          <w:rFonts w:ascii="宋体" w:hAnsi="宋体" w:hint="eastAsia"/>
          <w:sz w:val="28"/>
          <w:szCs w:val="28"/>
        </w:rPr>
        <w:lastRenderedPageBreak/>
        <w:t>附件8  服务响应方案</w:t>
      </w:r>
      <w:bookmarkEnd w:id="228"/>
      <w:bookmarkEnd w:id="229"/>
      <w:bookmarkEnd w:id="230"/>
    </w:p>
    <w:p w:rsidR="001F3B20" w:rsidRDefault="00677B37">
      <w:pPr>
        <w:wordWrap w:val="0"/>
        <w:adjustRightInd w:val="0"/>
        <w:snapToGrid w:val="0"/>
        <w:spacing w:line="360" w:lineRule="auto"/>
        <w:rPr>
          <w:rFonts w:ascii="宋体" w:hAnsi="宋体"/>
          <w:color w:val="000000"/>
          <w:szCs w:val="24"/>
        </w:rPr>
      </w:pPr>
      <w:r>
        <w:rPr>
          <w:rFonts w:ascii="宋体" w:hAnsi="宋体" w:hint="eastAsia"/>
          <w:color w:val="000000"/>
          <w:szCs w:val="24"/>
        </w:rPr>
        <w:t xml:space="preserve">应包括但不限于以下内容： </w:t>
      </w:r>
    </w:p>
    <w:p w:rsidR="001F3B20" w:rsidRDefault="00677B37">
      <w:pPr>
        <w:wordWrap w:val="0"/>
        <w:adjustRightInd w:val="0"/>
        <w:snapToGrid w:val="0"/>
        <w:spacing w:line="360" w:lineRule="auto"/>
        <w:rPr>
          <w:rFonts w:ascii="宋体" w:hAnsi="宋体"/>
          <w:szCs w:val="21"/>
        </w:rPr>
      </w:pPr>
      <w:bookmarkStart w:id="234" w:name="_Toc93989447"/>
      <w:r>
        <w:rPr>
          <w:rFonts w:ascii="宋体" w:hAnsi="宋体" w:hint="eastAsia"/>
          <w:color w:val="000000"/>
          <w:szCs w:val="24"/>
        </w:rPr>
        <w:t>1．</w:t>
      </w:r>
      <w:r>
        <w:rPr>
          <w:rFonts w:ascii="宋体" w:hAnsi="宋体" w:hint="eastAsia"/>
          <w:szCs w:val="21"/>
        </w:rPr>
        <w:t>总体服务方案</w:t>
      </w:r>
    </w:p>
    <w:p w:rsidR="001F3B20" w:rsidRDefault="00677B37">
      <w:pPr>
        <w:wordWrap w:val="0"/>
        <w:adjustRightInd w:val="0"/>
        <w:snapToGrid w:val="0"/>
        <w:spacing w:line="360" w:lineRule="auto"/>
        <w:ind w:left="315" w:hangingChars="150" w:hanging="315"/>
        <w:rPr>
          <w:rFonts w:ascii="宋体" w:hAnsi="宋体"/>
          <w:szCs w:val="21"/>
        </w:rPr>
      </w:pPr>
      <w:r>
        <w:rPr>
          <w:rFonts w:ascii="宋体" w:hAnsi="宋体" w:hint="eastAsia"/>
          <w:szCs w:val="21"/>
        </w:rPr>
        <w:t xml:space="preserve">   包括但不限于项目组织、实施措施、安全保证措施等内容。</w:t>
      </w:r>
    </w:p>
    <w:p w:rsidR="001F3B20" w:rsidRDefault="00677B37">
      <w:pPr>
        <w:wordWrap w:val="0"/>
        <w:adjustRightInd w:val="0"/>
        <w:snapToGrid w:val="0"/>
        <w:spacing w:line="360" w:lineRule="auto"/>
      </w:pPr>
      <w:r>
        <w:rPr>
          <w:rFonts w:ascii="宋体" w:hAnsi="宋体" w:hint="eastAsia"/>
          <w:color w:val="000000"/>
          <w:szCs w:val="24"/>
        </w:rPr>
        <w:t>2．</w:t>
      </w:r>
      <w:r>
        <w:rPr>
          <w:rFonts w:hint="eastAsia"/>
        </w:rPr>
        <w:t>服务响应方案</w:t>
      </w:r>
    </w:p>
    <w:p w:rsidR="001F3B20" w:rsidRDefault="00677B37">
      <w:pPr>
        <w:wordWrap w:val="0"/>
        <w:adjustRightInd w:val="0"/>
        <w:snapToGrid w:val="0"/>
        <w:spacing w:line="360" w:lineRule="auto"/>
        <w:ind w:leftChars="150" w:left="315"/>
      </w:pPr>
      <w:r>
        <w:rPr>
          <w:rFonts w:hint="eastAsia"/>
        </w:rPr>
        <w:t>对周末、节假日、重大活动等的响应方案，需针对深圳海关实际情况，具体表述响应时间、处置方式、处置人员等。</w:t>
      </w:r>
    </w:p>
    <w:p w:rsidR="001F3B20" w:rsidRDefault="00677B37">
      <w:pPr>
        <w:wordWrap w:val="0"/>
        <w:adjustRightInd w:val="0"/>
        <w:snapToGrid w:val="0"/>
        <w:spacing w:line="360" w:lineRule="auto"/>
        <w:rPr>
          <w:rFonts w:ascii="宋体" w:hAnsi="宋体"/>
          <w:szCs w:val="21"/>
        </w:rPr>
      </w:pPr>
      <w:r>
        <w:rPr>
          <w:rFonts w:ascii="宋体" w:hAnsi="宋体" w:hint="eastAsia"/>
          <w:color w:val="000000"/>
          <w:szCs w:val="24"/>
        </w:rPr>
        <w:t>3．</w:t>
      </w:r>
      <w:r>
        <w:rPr>
          <w:rFonts w:ascii="宋体" w:hAnsi="宋体" w:hint="eastAsia"/>
          <w:szCs w:val="21"/>
        </w:rPr>
        <w:t>人员及备品设备配置方案</w:t>
      </w:r>
    </w:p>
    <w:p w:rsidR="001F3B20" w:rsidRDefault="00677B37">
      <w:pPr>
        <w:wordWrap w:val="0"/>
        <w:adjustRightInd w:val="0"/>
        <w:snapToGrid w:val="0"/>
        <w:spacing w:line="360" w:lineRule="auto"/>
        <w:rPr>
          <w:rFonts w:ascii="宋体" w:hAnsi="宋体"/>
          <w:szCs w:val="21"/>
        </w:rPr>
      </w:pPr>
      <w:r>
        <w:rPr>
          <w:rFonts w:ascii="宋体" w:hAnsi="宋体" w:hint="eastAsia"/>
          <w:szCs w:val="21"/>
        </w:rPr>
        <w:t>4．新增功能开发方案（包括项目负责人、实施团队、开发周期等）。</w:t>
      </w:r>
    </w:p>
    <w:p w:rsidR="001F3B20" w:rsidRDefault="00677B37">
      <w:pPr>
        <w:wordWrap w:val="0"/>
        <w:adjustRightInd w:val="0"/>
        <w:snapToGrid w:val="0"/>
        <w:spacing w:line="360" w:lineRule="auto"/>
        <w:rPr>
          <w:rFonts w:ascii="宋体" w:hAnsi="宋体"/>
          <w:szCs w:val="21"/>
        </w:rPr>
      </w:pPr>
      <w:r>
        <w:rPr>
          <w:rFonts w:ascii="宋体" w:hAnsi="宋体" w:hint="eastAsia"/>
          <w:szCs w:val="21"/>
        </w:rPr>
        <w:t>5．服务网点设立情况</w:t>
      </w:r>
    </w:p>
    <w:p w:rsidR="001F3B20" w:rsidRDefault="001F3B20">
      <w:pPr>
        <w:wordWrap w:val="0"/>
        <w:adjustRightInd w:val="0"/>
        <w:snapToGrid w:val="0"/>
        <w:spacing w:line="360" w:lineRule="auto"/>
        <w:rPr>
          <w:rFonts w:ascii="宋体" w:hAnsi="宋体"/>
          <w:sz w:val="15"/>
          <w:szCs w:val="21"/>
        </w:rPr>
      </w:pPr>
    </w:p>
    <w:p w:rsidR="001F3B20" w:rsidRDefault="00677B37">
      <w:pPr>
        <w:wordWrap w:val="0"/>
        <w:adjustRightInd w:val="0"/>
        <w:snapToGrid w:val="0"/>
        <w:spacing w:line="360" w:lineRule="auto"/>
        <w:rPr>
          <w:rFonts w:ascii="宋体" w:hAnsi="宋体"/>
        </w:rPr>
      </w:pPr>
      <w:bookmarkStart w:id="235" w:name="_Toc296594296"/>
      <w:bookmarkStart w:id="236" w:name="_Toc482003195"/>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rPr>
      </w:pPr>
      <w:r>
        <w:rPr>
          <w:rFonts w:ascii="宋体" w:hAnsi="宋体" w:hint="eastAsia"/>
        </w:rPr>
        <w:t>日期：2022年月日</w:t>
      </w:r>
    </w:p>
    <w:p w:rsidR="001F3B20" w:rsidRDefault="001F3B20">
      <w:pPr>
        <w:wordWrap w:val="0"/>
        <w:adjustRightInd w:val="0"/>
        <w:snapToGrid w:val="0"/>
        <w:rPr>
          <w:rFonts w:ascii="宋体" w:hAnsi="宋体"/>
          <w:szCs w:val="21"/>
        </w:rPr>
      </w:pPr>
      <w:bookmarkStart w:id="237" w:name="_Toc422774253"/>
      <w:bookmarkStart w:id="238" w:name="_Toc56414813"/>
      <w:bookmarkEnd w:id="234"/>
      <w:bookmarkEnd w:id="235"/>
      <w:bookmarkEnd w:id="236"/>
    </w:p>
    <w:p w:rsidR="001F3B20" w:rsidRDefault="00677B37">
      <w:pPr>
        <w:pStyle w:val="3"/>
        <w:wordWrap w:val="0"/>
        <w:adjustRightInd w:val="0"/>
        <w:snapToGrid w:val="0"/>
        <w:spacing w:before="0" w:after="0" w:line="360" w:lineRule="auto"/>
        <w:jc w:val="center"/>
        <w:rPr>
          <w:rFonts w:ascii="宋体" w:hAnsi="宋体"/>
          <w:b w:val="0"/>
          <w:bCs w:val="0"/>
        </w:rPr>
      </w:pPr>
      <w:bookmarkStart w:id="239" w:name="_Toc119078901"/>
      <w:r>
        <w:rPr>
          <w:rFonts w:ascii="宋体" w:hAnsi="宋体" w:hint="eastAsia"/>
          <w:sz w:val="28"/>
          <w:szCs w:val="28"/>
        </w:rPr>
        <w:t>附件9  商务指标响应一览表</w:t>
      </w:r>
      <w:bookmarkEnd w:id="237"/>
      <w:bookmarkEnd w:id="239"/>
    </w:p>
    <w:p w:rsidR="001F3B20" w:rsidRDefault="00677B37">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5258"/>
        <w:gridCol w:w="1276"/>
        <w:gridCol w:w="1071"/>
      </w:tblGrid>
      <w:tr w:rsidR="001F3B20">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内容</w:t>
            </w:r>
          </w:p>
        </w:tc>
        <w:tc>
          <w:tcPr>
            <w:tcW w:w="5258"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 服务期限</w:t>
            </w:r>
          </w:p>
        </w:tc>
        <w:tc>
          <w:tcPr>
            <w:tcW w:w="5258"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color w:val="000000"/>
              </w:rPr>
              <w:t>自合同签订之日起365日历日内。</w:t>
            </w:r>
          </w:p>
        </w:tc>
        <w:tc>
          <w:tcPr>
            <w:tcW w:w="1276"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color w:val="000000"/>
              </w:rPr>
              <w:t>服务地点</w:t>
            </w:r>
          </w:p>
        </w:tc>
        <w:tc>
          <w:tcPr>
            <w:tcW w:w="5258"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cs="宋体"/>
              </w:rPr>
            </w:pPr>
            <w:r>
              <w:rPr>
                <w:rFonts w:ascii="宋体" w:hAnsi="宋体" w:hint="eastAsia"/>
                <w:color w:val="000000"/>
              </w:rPr>
              <w:t>采购人指定地点（深圳海关关区）。</w:t>
            </w:r>
          </w:p>
        </w:tc>
        <w:tc>
          <w:tcPr>
            <w:tcW w:w="1276"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★付款方式</w:t>
            </w:r>
          </w:p>
        </w:tc>
        <w:tc>
          <w:tcPr>
            <w:tcW w:w="5258"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ind w:leftChars="37" w:left="78"/>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rPr>
              <w:t>合同签订后15日内，</w:t>
            </w:r>
            <w:r>
              <w:rPr>
                <w:rFonts w:asciiTheme="minorEastAsia" w:eastAsiaTheme="minorEastAsia" w:hAnsiTheme="minorEastAsia" w:hint="eastAsia"/>
              </w:rPr>
              <w:t>采购人</w:t>
            </w:r>
            <w:r>
              <w:rPr>
                <w:rFonts w:ascii="宋体" w:hAnsi="宋体" w:hint="eastAsia"/>
              </w:rPr>
              <w:t>支付合同总价款的30％为预付款。</w:t>
            </w:r>
          </w:p>
          <w:p w:rsidR="001F3B20" w:rsidRDefault="00677B37">
            <w:pPr>
              <w:spacing w:line="360" w:lineRule="auto"/>
              <w:ind w:leftChars="37" w:left="78"/>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合同签订生效6个月后，</w:t>
            </w:r>
            <w:r>
              <w:rPr>
                <w:rFonts w:asciiTheme="minorEastAsia" w:eastAsiaTheme="minorEastAsia" w:hAnsiTheme="minorEastAsia" w:hint="eastAsia"/>
              </w:rPr>
              <w:t>中标人</w:t>
            </w:r>
            <w:r>
              <w:rPr>
                <w:rFonts w:ascii="宋体" w:hAnsi="宋体" w:hint="eastAsia"/>
              </w:rPr>
              <w:t>按照合同总金额的10%作为履约保证金交付</w:t>
            </w:r>
            <w:r>
              <w:rPr>
                <w:rFonts w:asciiTheme="minorEastAsia" w:eastAsiaTheme="minorEastAsia" w:hAnsiTheme="minorEastAsia" w:hint="eastAsia"/>
              </w:rPr>
              <w:t>采购人</w:t>
            </w:r>
            <w:r>
              <w:rPr>
                <w:rFonts w:ascii="宋体" w:hAnsi="宋体" w:hint="eastAsia"/>
              </w:rPr>
              <w:t>。</w:t>
            </w:r>
            <w:r>
              <w:rPr>
                <w:rFonts w:asciiTheme="minorEastAsia" w:eastAsiaTheme="minorEastAsia" w:hAnsiTheme="minorEastAsia" w:hint="eastAsia"/>
              </w:rPr>
              <w:t>采购人</w:t>
            </w:r>
            <w:r>
              <w:rPr>
                <w:rFonts w:ascii="宋体" w:hAnsi="宋体" w:hint="eastAsia"/>
              </w:rPr>
              <w:t>财务部门收到</w:t>
            </w:r>
            <w:r>
              <w:rPr>
                <w:rFonts w:asciiTheme="minorEastAsia" w:eastAsiaTheme="minorEastAsia" w:hAnsiTheme="minorEastAsia" w:hint="eastAsia"/>
              </w:rPr>
              <w:t>中标人</w:t>
            </w:r>
            <w:r>
              <w:rPr>
                <w:rFonts w:ascii="宋体" w:hAnsi="宋体" w:hint="eastAsia"/>
              </w:rPr>
              <w:t>开具的等额发票后15个工作日内，向</w:t>
            </w:r>
            <w:r>
              <w:rPr>
                <w:rFonts w:asciiTheme="minorEastAsia" w:eastAsiaTheme="minorEastAsia" w:hAnsiTheme="minorEastAsia" w:hint="eastAsia"/>
              </w:rPr>
              <w:t>中标人</w:t>
            </w:r>
            <w:r>
              <w:rPr>
                <w:rFonts w:ascii="宋体" w:hAnsi="宋体" w:hint="eastAsia"/>
              </w:rPr>
              <w:t>支付70%的合同款。</w:t>
            </w:r>
          </w:p>
        </w:tc>
        <w:tc>
          <w:tcPr>
            <w:tcW w:w="1276"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677B37">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1F3B20" w:rsidRDefault="001F3B20">
      <w:pPr>
        <w:wordWrap w:val="0"/>
        <w:adjustRightInd w:val="0"/>
        <w:snapToGrid w:val="0"/>
        <w:spacing w:line="360" w:lineRule="auto"/>
        <w:rPr>
          <w:rFonts w:ascii="宋体" w:hAnsi="宋体"/>
          <w:szCs w:val="21"/>
        </w:rPr>
      </w:pPr>
    </w:p>
    <w:p w:rsidR="001F3B20" w:rsidRDefault="00677B37">
      <w:pPr>
        <w:wordWrap w:val="0"/>
        <w:adjustRightInd w:val="0"/>
        <w:snapToGrid w:val="0"/>
        <w:spacing w:line="360" w:lineRule="auto"/>
        <w:rPr>
          <w:rFonts w:ascii="宋体" w:hAnsi="宋体"/>
        </w:rPr>
      </w:pPr>
      <w:bookmarkStart w:id="240" w:name="_Toc93989453"/>
      <w:bookmarkStart w:id="241" w:name="_Toc296594301"/>
      <w:bookmarkEnd w:id="238"/>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rPr>
      </w:pPr>
      <w:r>
        <w:rPr>
          <w:rFonts w:ascii="宋体" w:hAnsi="宋体" w:hint="eastAsia"/>
        </w:rPr>
        <w:t>日期：2022年月日</w:t>
      </w:r>
    </w:p>
    <w:p w:rsidR="001F3B20" w:rsidRDefault="00677B37">
      <w:pPr>
        <w:pStyle w:val="3"/>
        <w:adjustRightInd w:val="0"/>
        <w:snapToGrid w:val="0"/>
        <w:spacing w:before="0" w:after="0" w:line="360" w:lineRule="auto"/>
        <w:jc w:val="center"/>
        <w:rPr>
          <w:rFonts w:ascii="宋体" w:hAnsi="宋体"/>
          <w:sz w:val="28"/>
          <w:szCs w:val="28"/>
        </w:rPr>
      </w:pPr>
      <w:r>
        <w:rPr>
          <w:rFonts w:ascii="宋体" w:hAnsi="宋体"/>
        </w:rPr>
        <w:br w:type="page"/>
      </w:r>
      <w:bookmarkStart w:id="242" w:name="_Toc119078902"/>
      <w:r>
        <w:rPr>
          <w:rFonts w:ascii="宋体" w:hAnsi="宋体" w:hint="eastAsia"/>
          <w:sz w:val="28"/>
          <w:szCs w:val="28"/>
        </w:rPr>
        <w:lastRenderedPageBreak/>
        <w:t>附件10 技术指标响应一览表</w:t>
      </w:r>
      <w:bookmarkEnd w:id="242"/>
    </w:p>
    <w:p w:rsidR="001F3B20" w:rsidRDefault="00677B37">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1</w:t>
      </w:r>
      <w:r>
        <w:rPr>
          <w:rFonts w:ascii="宋体" w:hAnsi="宋体" w:hint="eastAsia"/>
          <w:szCs w:val="21"/>
        </w:rPr>
        <w:t>．维保工作内容</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color w:val="000000"/>
              </w:rPr>
              <w:t>实现深圳海关七楼运管中心视频管理平台软件及设备设施的维护</w:t>
            </w:r>
          </w:p>
          <w:p w:rsidR="001F3B20" w:rsidRDefault="00677B37">
            <w:pPr>
              <w:spacing w:line="360" w:lineRule="auto"/>
              <w:jc w:val="left"/>
              <w:rPr>
                <w:rFonts w:ascii="宋体" w:hAnsi="宋体"/>
                <w:szCs w:val="21"/>
              </w:rPr>
            </w:pPr>
            <w:r>
              <w:rPr>
                <w:rFonts w:ascii="宋体" w:hAnsi="宋体" w:hint="eastAsia"/>
                <w:color w:val="000000"/>
              </w:rPr>
              <w:t>对深圳海关七楼运管中心视频管理平台软件及设备设施维保包括：对深圳海关七楼中心视频监控平台系统软件、大屏控制指挥软件、视频电话会议系统软件，以及与系统相关的系统服务器装置、流媒体服务器装置、录像存储装置、视频矩阵、网络设备、监控工作站、CCTV控制键盘等主要设备产品维保。</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2</w:t>
            </w:r>
          </w:p>
        </w:tc>
        <w:tc>
          <w:tcPr>
            <w:tcW w:w="6795" w:type="dxa"/>
            <w:tcBorders>
              <w:left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color w:val="000000"/>
              </w:rPr>
              <w:t>大屏控制指挥系统平台软件及设备设施的维护</w:t>
            </w:r>
          </w:p>
          <w:p w:rsidR="001F3B20" w:rsidRDefault="00677B37">
            <w:pPr>
              <w:spacing w:line="360" w:lineRule="auto"/>
              <w:jc w:val="left"/>
              <w:rPr>
                <w:rFonts w:ascii="宋体" w:hAnsi="宋体"/>
                <w:szCs w:val="21"/>
              </w:rPr>
            </w:pPr>
            <w:r>
              <w:rPr>
                <w:rFonts w:ascii="宋体" w:hAnsi="宋体" w:hint="eastAsia"/>
                <w:color w:val="000000"/>
              </w:rPr>
              <w:t>对大屏控制指挥系统平台软件及设备设施维保包含：深圳海关七楼大屏幕DLP显示系统由中达电通36块DLP大屏幕组成，包含调度大厅的4x9</w:t>
            </w:r>
            <w:r>
              <w:rPr>
                <w:rFonts w:ascii="宋体" w:hAnsi="宋体"/>
                <w:color w:val="000000"/>
              </w:rPr>
              <w:t xml:space="preserve"> 60</w:t>
            </w:r>
            <w:r>
              <w:rPr>
                <w:rFonts w:ascii="宋体" w:hAnsi="宋体" w:hint="eastAsia"/>
                <w:color w:val="000000"/>
              </w:rPr>
              <w:t>寸大屏幕投影拼墙系统、拼接处理器系统、大屏控制指挥软件、拼接控制服务器及附属设备控制系统等维保工作。</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r>
      <w:tr w:rsidR="001F3B20">
        <w:trPr>
          <w:jc w:val="center"/>
        </w:trPr>
        <w:tc>
          <w:tcPr>
            <w:tcW w:w="773" w:type="dxa"/>
            <w:tcBorders>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3</w:t>
            </w:r>
          </w:p>
        </w:tc>
        <w:tc>
          <w:tcPr>
            <w:tcW w:w="6795" w:type="dxa"/>
            <w:tcBorders>
              <w:left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color w:val="000000"/>
              </w:rPr>
              <w:t>视频电话会议系统及设备设施的维护</w:t>
            </w:r>
          </w:p>
          <w:p w:rsidR="001F3B20" w:rsidRDefault="00677B37">
            <w:pPr>
              <w:spacing w:line="360" w:lineRule="auto"/>
              <w:jc w:val="left"/>
              <w:rPr>
                <w:rFonts w:ascii="宋体" w:hAnsi="宋体"/>
                <w:szCs w:val="21"/>
              </w:rPr>
            </w:pPr>
            <w:r>
              <w:rPr>
                <w:rFonts w:ascii="宋体" w:hAnsi="宋体" w:hint="eastAsia"/>
                <w:color w:val="000000"/>
              </w:rPr>
              <w:t>对深圳海关七楼运管中心视频电话会议系统及设备设施维保包括：视频电话会议系统软件、调音台、有线麦克风、8路混音器、反馈抑制器、功放、无线话筒、无线领夹麦、视频电话会议分机华为TE40 B类视频指挥终端、华为全向麦克风VPM220、华为摄像头VPC600等主设备维保工作。其中调音台、无线领夹麦在本次维保项目中需要更换。更换新的产品品牌质量、功能不得低于现有品牌质量、功能。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r>
      <w:tr w:rsidR="001F3B20">
        <w:trPr>
          <w:jc w:val="center"/>
        </w:trPr>
        <w:tc>
          <w:tcPr>
            <w:tcW w:w="773" w:type="dxa"/>
            <w:tcBorders>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4</w:t>
            </w:r>
          </w:p>
        </w:tc>
        <w:tc>
          <w:tcPr>
            <w:tcW w:w="6795" w:type="dxa"/>
            <w:tcBorders>
              <w:left w:val="single" w:sz="4" w:space="0" w:color="auto"/>
              <w:right w:val="single" w:sz="4" w:space="0" w:color="auto"/>
            </w:tcBorders>
            <w:vAlign w:val="center"/>
          </w:tcPr>
          <w:p w:rsidR="001F3B20" w:rsidRDefault="00677B37">
            <w:pPr>
              <w:spacing w:line="360" w:lineRule="auto"/>
              <w:jc w:val="left"/>
              <w:rPr>
                <w:rFonts w:ascii="宋体" w:hAnsi="宋体"/>
                <w:szCs w:val="21"/>
              </w:rPr>
            </w:pPr>
            <w:r>
              <w:rPr>
                <w:rFonts w:ascii="宋体" w:hAnsi="宋体" w:hint="eastAsia"/>
                <w:color w:val="000000"/>
              </w:rPr>
              <w:t>如果设备出现故障，现场驻点人员向用户申请更换备品备件，批准之后及时更换。更换新的产品质量、功能不得低于现有品牌、功能。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rPr>
                <w:rFonts w:ascii="宋体" w:hAnsi="宋体"/>
              </w:rPr>
            </w:pPr>
          </w:p>
        </w:tc>
      </w:tr>
    </w:tbl>
    <w:p w:rsidR="001F3B20" w:rsidRDefault="001F3B20">
      <w:pPr>
        <w:wordWrap w:val="0"/>
        <w:adjustRightInd w:val="0"/>
        <w:snapToGrid w:val="0"/>
        <w:spacing w:line="360" w:lineRule="auto"/>
        <w:ind w:left="315" w:hangingChars="150" w:hanging="315"/>
        <w:rPr>
          <w:rFonts w:ascii="宋体" w:hAnsi="宋体"/>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2．</w:t>
      </w:r>
      <w:r>
        <w:rPr>
          <w:rFonts w:ascii="宋体" w:hAnsi="宋体" w:hint="eastAsia"/>
          <w:szCs w:val="21"/>
        </w:rPr>
        <w:t>维护方式要求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color w:val="000000"/>
              </w:rPr>
            </w:pPr>
            <w:r>
              <w:rPr>
                <w:rFonts w:ascii="宋体" w:hAnsi="宋体" w:hint="eastAsia"/>
                <w:szCs w:val="21"/>
              </w:rPr>
              <w:t>中标人采用2名现场常驻点方式，提供包巡检、包设备清洁、保养、包维修、包配合厂家拆除所有故障组（配）件及配合厂家更换新配件的服</w:t>
            </w:r>
            <w:r>
              <w:rPr>
                <w:rFonts w:ascii="宋体" w:hAnsi="宋体" w:hint="eastAsia"/>
                <w:szCs w:val="21"/>
              </w:rPr>
              <w:lastRenderedPageBreak/>
              <w:t>务方式，确保显示系统稳定可靠运行，为调度中心日常运作提供坚实保障。</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lastRenderedPageBreak/>
              <w:t>2</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中标人维保工作内容：对系统实地巡检、检查系统的运行状况，监视系统的运作情况，及时维护更换硬件设备，更换损坏的运转部件，对硬件外部内部进行清洁除尘、维护检修，对软件进行免费升级、优化设置。需要厂家进行维修的，可以由用户或维保单位现场驻点维护人员联系厂家，让厂家及时维修。需要统计资产负债表、维护记录表，需要用户代表工程师签字确认，并且由维保单位保存。</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中标人每一个月形成一份巡检报告，每三个月一次和对应硬件设备厂家技术工程师对该项目内设备进行维保一次，及时解除潜在故障，提出书面性的科学合理的技术建议。</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维保期间中标人向甲方提供一次精密技术维护，以确保系统的正常稳定运行，有良好的使用效果。</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5</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对硬件外部内部进行清洁除尘时候，一定按照设备厂家规定的用特殊清洁剂及无尘纸进行清洁除尘。</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如遇到重要设备故障，中标人现场驻守人员无法解决，需要中标人另外派专业人员或第三方厂商技术人员现场解决的，需要在</w:t>
            </w:r>
            <w:r>
              <w:rPr>
                <w:rFonts w:ascii="宋体" w:hAnsi="宋体"/>
                <w:szCs w:val="21"/>
              </w:rPr>
              <w:t>4</w:t>
            </w:r>
            <w:r>
              <w:rPr>
                <w:rFonts w:ascii="宋体" w:hAnsi="宋体" w:hint="eastAsia"/>
                <w:szCs w:val="21"/>
              </w:rPr>
              <w:t>小时内提供上门故障维修，保证最多</w:t>
            </w:r>
            <w:r>
              <w:rPr>
                <w:rFonts w:ascii="宋体" w:hAnsi="宋体"/>
                <w:szCs w:val="21"/>
              </w:rPr>
              <w:t>24</w:t>
            </w:r>
            <w:r>
              <w:rPr>
                <w:rFonts w:ascii="宋体" w:hAnsi="宋体" w:hint="eastAsia"/>
                <w:szCs w:val="21"/>
              </w:rPr>
              <w:t>小时内实现故障消除。</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7</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在进行抢修工作时，需要配套抢修车辆及拥有相应行车驾驶证的车辆驾驶人员。同时，由于抢修工作中，如果产生的交通违法行为引起的人员死伤、财产损伤等由中标单位完全负责，招标方不用程度任何责任，包含经济、刑事责任。</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wordWrap w:val="0"/>
        <w:adjustRightInd w:val="0"/>
        <w:snapToGrid w:val="0"/>
        <w:spacing w:line="360" w:lineRule="auto"/>
        <w:ind w:left="315" w:hangingChars="150" w:hanging="315"/>
        <w:rPr>
          <w:rFonts w:ascii="宋体" w:hAnsi="宋体"/>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3</w:t>
      </w:r>
      <w:r>
        <w:rPr>
          <w:rFonts w:ascii="宋体" w:hAnsi="宋体" w:hint="eastAsia"/>
          <w:szCs w:val="21"/>
        </w:rPr>
        <w:t>．备品备件要求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中标人提供《备品配件清单》中要求的备品备件。采购回的备品备件放在采购人指定地方，需要更换时候，需要书面向采购人申请更换，并且得到采购人签名确认之后才能更换。</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wordWrap w:val="0"/>
        <w:adjustRightInd w:val="0"/>
        <w:snapToGrid w:val="0"/>
        <w:spacing w:line="360" w:lineRule="auto"/>
        <w:rPr>
          <w:rFonts w:ascii="宋体" w:hAnsi="宋体"/>
          <w:szCs w:val="21"/>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lastRenderedPageBreak/>
        <w:t>4</w:t>
      </w:r>
      <w:r>
        <w:rPr>
          <w:rFonts w:ascii="宋体" w:hAnsi="宋体" w:hint="eastAsia"/>
          <w:szCs w:val="21"/>
        </w:rPr>
        <w:t>．平台新增资源的接入与授权</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left"/>
              <w:rPr>
                <w:rFonts w:ascii="宋体" w:hAnsi="宋体"/>
                <w:szCs w:val="21"/>
              </w:rPr>
            </w:pPr>
            <w:r>
              <w:rPr>
                <w:rFonts w:ascii="宋体" w:hAnsi="宋体" w:hint="eastAsia"/>
                <w:szCs w:val="21"/>
              </w:rPr>
              <w:t>应满足2022年度各个隶属关新增的摄像机和存储资源接入，应免费提供</w:t>
            </w:r>
            <w:r>
              <w:rPr>
                <w:rFonts w:ascii="宋体" w:hAnsi="宋体"/>
                <w:szCs w:val="21"/>
              </w:rPr>
              <w:t>1000</w:t>
            </w:r>
            <w:r>
              <w:rPr>
                <w:rFonts w:ascii="宋体" w:hAnsi="宋体" w:hint="eastAsia"/>
                <w:szCs w:val="21"/>
              </w:rPr>
              <w:t>路摄像机接入授权许可，并顺利实现新增或变更资源的正常接入，同时及时在平台中增加接入部分的电子地图绘制、布点处理。</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5</w:t>
      </w:r>
      <w:r>
        <w:rPr>
          <w:rFonts w:ascii="宋体" w:hAnsi="宋体" w:hint="eastAsia"/>
          <w:szCs w:val="21"/>
        </w:rPr>
        <w:t>．维保技术要求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中心视频监控平台软件：要求平台服务运行无异常，平台服务各项进程运行正常，内存无溢出，硬盘有足够空间，任何错误事件和日志均得到处理和解决，监控工作站登录正常，操作正常，</w:t>
            </w:r>
            <w:r>
              <w:rPr>
                <w:rFonts w:ascii="宋体" w:hAnsi="宋体"/>
                <w:szCs w:val="21"/>
              </w:rPr>
              <w:t>实时视频显示正常，</w:t>
            </w:r>
            <w:r>
              <w:rPr>
                <w:rFonts w:ascii="宋体" w:hAnsi="宋体" w:hint="eastAsia"/>
                <w:szCs w:val="21"/>
              </w:rPr>
              <w:t>P</w:t>
            </w:r>
            <w:r>
              <w:rPr>
                <w:rFonts w:ascii="宋体" w:hAnsi="宋体"/>
                <w:szCs w:val="21"/>
              </w:rPr>
              <w:t>TZ控制正常，录像搜索和回放正常等。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color w:val="000000"/>
              </w:rPr>
            </w:pPr>
            <w:r>
              <w:rPr>
                <w:rFonts w:ascii="宋体" w:hAnsi="宋体" w:hint="eastAsia"/>
                <w:szCs w:val="21"/>
              </w:rPr>
              <w:t>大屏显示系统：显示单元显示正常，显示色彩正常，窗口切换正常，</w:t>
            </w:r>
            <w:r>
              <w:rPr>
                <w:rFonts w:ascii="宋体" w:hAnsi="宋体"/>
                <w:szCs w:val="21"/>
              </w:rPr>
              <w:t>各类视</w:t>
            </w:r>
            <w:r>
              <w:rPr>
                <w:rFonts w:ascii="宋体" w:hAnsi="宋体" w:hint="eastAsia"/>
                <w:szCs w:val="21"/>
              </w:rPr>
              <w:t>频源接入和显示正常，P</w:t>
            </w:r>
            <w:r>
              <w:rPr>
                <w:rFonts w:ascii="宋体" w:hAnsi="宋体"/>
                <w:szCs w:val="21"/>
              </w:rPr>
              <w:t>TZ</w:t>
            </w:r>
            <w:r>
              <w:rPr>
                <w:rFonts w:ascii="宋体" w:hAnsi="宋体" w:hint="eastAsia"/>
                <w:szCs w:val="21"/>
              </w:rPr>
              <w:t>控制正常，预案执行正常，自动任务执行正常，轮巡正常，开关机正常等。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color w:val="000000"/>
              </w:rPr>
            </w:pPr>
            <w:r>
              <w:rPr>
                <w:rFonts w:ascii="宋体" w:hAnsi="宋体" w:hint="eastAsia"/>
                <w:szCs w:val="21"/>
              </w:rPr>
              <w:t>视频电话会议系统系统：满足各种突发情况下的指挥调度的需要，提高各级领导对重大专项行动或紧急突发事件的应急指挥和协调处置的效率及积极推进关区资源整合和信息共享。</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音视频联动系统：满足单兵音视频联动系统正常使用，协助海关业务部门提高工作效率。保障音视频联动系统内服务器、磁盘阵列等设备软硬件工作正常。</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5</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隶属关接入资源正常：及时检查隶属关接入的摄像机资源、录像资源和平台子系统资源，保证接入总关平台的各类资源运行正常。如发现前端设备故障，应及时排查与隶属关的网络通信状态，协助定位资源故障节点，协助隶属关实现故障解决。</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投标单位需要提供原主要设备、产品厂家的售后服务承诺函：本项目中主要硬件产品为中达电通DLP拼接单元（中达电通DVS-60-HG）、视频综合管理平台软件（时联 IVServer 6.0）及综合安防管理平台(</w:t>
            </w:r>
            <w:r>
              <w:rPr>
                <w:rFonts w:asciiTheme="minorEastAsia" w:eastAsiaTheme="minorEastAsia" w:hAnsiTheme="minorEastAsia" w:hint="eastAsia"/>
                <w:szCs w:val="21"/>
              </w:rPr>
              <w:t>海康威视</w:t>
            </w:r>
            <w:r>
              <w:rPr>
                <w:rFonts w:asciiTheme="minorEastAsia" w:eastAsiaTheme="minorEastAsia" w:hAnsiTheme="minorEastAsia"/>
                <w:szCs w:val="21"/>
              </w:rPr>
              <w:t>iSecure Center Emb</w:t>
            </w:r>
            <w:r>
              <w:rPr>
                <w:rFonts w:asciiTheme="minorEastAsia" w:eastAsiaTheme="minorEastAsia" w:hAnsiTheme="minorEastAsia" w:hint="eastAsia"/>
                <w:szCs w:val="21"/>
              </w:rPr>
              <w:t>（</w:t>
            </w:r>
            <w:r>
              <w:rPr>
                <w:rFonts w:asciiTheme="minorEastAsia" w:eastAsiaTheme="minorEastAsia" w:hAnsiTheme="minorEastAsia"/>
                <w:szCs w:val="21"/>
              </w:rPr>
              <w:t>DN</w:t>
            </w:r>
            <w:r>
              <w:rPr>
                <w:rFonts w:asciiTheme="minorEastAsia" w:eastAsiaTheme="minorEastAsia" w:hAnsiTheme="minorEastAsia" w:hint="eastAsia"/>
                <w:szCs w:val="21"/>
              </w:rPr>
              <w:t>）)</w:t>
            </w:r>
            <w:r>
              <w:rPr>
                <w:rFonts w:ascii="宋体" w:hAnsi="宋体" w:hint="eastAsia"/>
                <w:szCs w:val="21"/>
              </w:rPr>
              <w:t>。</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rPr>
              <w:t>本栏可注明见附件“投标人基本情</w:t>
            </w:r>
            <w:r>
              <w:rPr>
                <w:rFonts w:ascii="宋体" w:hAnsi="宋体"/>
              </w:rPr>
              <w:lastRenderedPageBreak/>
              <w:t>况”。</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6</w:t>
      </w:r>
      <w:r>
        <w:rPr>
          <w:rFonts w:ascii="宋体" w:hAnsi="宋体" w:hint="eastAsia"/>
          <w:szCs w:val="21"/>
        </w:rPr>
        <w:t>．驻场人员工作任务与要求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992"/>
        <w:gridCol w:w="5803"/>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gridSpan w:val="2"/>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gridSpan w:val="2"/>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left"/>
              <w:rPr>
                <w:rFonts w:ascii="宋体" w:hAnsi="宋体"/>
                <w:szCs w:val="21"/>
              </w:rPr>
            </w:pPr>
            <w:r>
              <w:rPr>
                <w:rFonts w:ascii="宋体" w:hAnsi="宋体" w:hint="eastAsia"/>
                <w:color w:val="000000"/>
              </w:rPr>
              <w:t>1）</w:t>
            </w:r>
            <w:r>
              <w:rPr>
                <w:rFonts w:ascii="宋体" w:hAnsi="宋体" w:hint="eastAsia"/>
                <w:szCs w:val="21"/>
              </w:rPr>
              <w:t>投标人应明确安排2名满足后述要求的合格的现场驻场维护人员，实现工作时段的驻点维护及每年5次免费紧急抢修服务（紧急抢修时间可能包含国家节假日、日常工作时间段及日常非工作时间段，参加抢修人员为中标人现场驻点维保服务人员在内的正式员工，本维保设备产品清单中原设备产品厂家技术工程师有可能参加的抢修维保工作）。在这每年5次免费紧急抢修服务工作中产生的人员加班费用、抢修维保中使用到本维保项目中的维保备品备件、参加抢修中使用车辆产生燃油费、高速公路通行费用、车辆维修保养费用都得由中标人自行承担，中标人不得由此向采购人和使用单位（人）申请相应费用。投标人在参加本维保投标过程中应考虑这方面存在的运营成本。</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val="restart"/>
            <w:tcBorders>
              <w:top w:val="single" w:sz="4" w:space="0" w:color="auto"/>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2</w:t>
            </w:r>
          </w:p>
        </w:tc>
        <w:tc>
          <w:tcPr>
            <w:tcW w:w="992" w:type="dxa"/>
            <w:vMerge w:val="restart"/>
            <w:tcBorders>
              <w:top w:val="single" w:sz="4" w:space="0" w:color="auto"/>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中标人驻场人员主要工作内容</w:t>
            </w: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① 日常巡检：每日对中心重要设备设施实现巡检，重要设备包括三大系统的平台服务器、大屏显示单元、拼接控制器、视频矩阵、流媒体服务器以及中心监控工作站，观察电源是否正常，网络是否正常，是否有故障灯闪烁，是否出现错误事件或日志，操作是否异常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szCs w:val="21"/>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② 定期巡检：定期（分每周或每月）对重要设备进行深度检查，包括检查服务装置运行状态、存储状态、网络运行状态、接入资源的工作状态等。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szCs w:val="21"/>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③ 计划、执行、记录和统计：驻点人员应事先制定周密的巡检计划，并按时执行，执行时应记录实际的巡检状态，并生成规范的巡检记录表、缺陷记录表、消缺记录表、缺陷统计表等。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szCs w:val="21"/>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④ 现场故事排查处理：凡发现任何错误，应及时进行处理，并记录处理结果。如驻点维护人员无法及时处理的，应上报海关工程师代表，并及时通知中标人增派技术人员进行维保工作，及时协调厂家技术工程师提供上门服务。</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color w:val="000000"/>
                <w:szCs w:val="24"/>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⑤ 国家节假日、用户重大活动、用户特别事情等情况，在这时间之前对整体设备硬件软件进行检修保养，保障系统整体运行正常，同时安排现场驻点人员为主的人员在这时间段根据用户安排项目现场或其他地方进行抢修准备（包含日常工作时间和非日常工作时间），维保服务公司不得另外提出增加相应人员加班费用。参加维保抢修人员数量得根据故障情况，合理安排人员，从中标人另外增加非现场驻点技术人员，保证故障及时排除。由于安排参加抢修人员过少而引起不能及时排除故障情况，影响用户相关业务正常运行，用户有权根据此次故障对用户产生影响程度，对中标人进行扣除服务费用和一定经济处罚措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val="restart"/>
            <w:tcBorders>
              <w:left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3</w:t>
            </w:r>
          </w:p>
        </w:tc>
        <w:tc>
          <w:tcPr>
            <w:tcW w:w="992" w:type="dxa"/>
            <w:vMerge w:val="restart"/>
            <w:tcBorders>
              <w:left w:val="single" w:sz="4" w:space="0" w:color="auto"/>
              <w:right w:val="single" w:sz="4" w:space="0" w:color="auto"/>
            </w:tcBorders>
            <w:vAlign w:val="center"/>
          </w:tcPr>
          <w:p w:rsidR="001F3B20" w:rsidRDefault="00677B37">
            <w:pPr>
              <w:spacing w:line="360" w:lineRule="auto"/>
              <w:jc w:val="center"/>
              <w:rPr>
                <w:rFonts w:ascii="宋体" w:hAnsi="宋体"/>
                <w:color w:val="000000"/>
                <w:szCs w:val="24"/>
              </w:rPr>
            </w:pPr>
            <w:r>
              <w:rPr>
                <w:rFonts w:ascii="宋体" w:hAnsi="宋体" w:hint="eastAsia"/>
                <w:szCs w:val="21"/>
              </w:rPr>
              <w:t>驻场技术人员要求</w:t>
            </w: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① 投标人须保证至少每个工作日派驻2名专职的维护技术人员在深圳海关总关现场办公，做好本维保项目日常维护巡检以及常规技术服务支持等工作，非抢修任务的得严格遵守深圳海关工作日上班时间，不得出现迟到、旷工、早退等情况。出现抢修任务的，必须完成抢修任务，并且得到深圳海关工程师代表同意之后才能下班。驻点维保人员要求大专以上学历，为计算机、网络通信、物联网、自动化控制等关联专业毕业，</w:t>
            </w:r>
            <w:r>
              <w:rPr>
                <w:rFonts w:ascii="宋体" w:hAnsi="宋体"/>
                <w:szCs w:val="21"/>
              </w:rPr>
              <w:t>3</w:t>
            </w:r>
            <w:r>
              <w:rPr>
                <w:rFonts w:ascii="宋体" w:hAnsi="宋体" w:hint="eastAsia"/>
                <w:szCs w:val="21"/>
              </w:rPr>
              <w:t>年以上工作经验，熟悉安防设备、系统架构、网络硬件软件及电工，拥有过平台软件的设置、日常故障维修等动手经验，具有丰富的维护保养知识，熟悉深圳海关视频监控系统者优先。维保服务公司为驻场人员配置必要维保工具，如维保专用笔记本电脑、网线钳、网线测试仪、万用表、网络跳线、H</w:t>
            </w:r>
            <w:r>
              <w:rPr>
                <w:rFonts w:ascii="宋体" w:hAnsi="宋体"/>
                <w:szCs w:val="21"/>
              </w:rPr>
              <w:t>DMI</w:t>
            </w:r>
            <w:r>
              <w:rPr>
                <w:rFonts w:ascii="宋体" w:hAnsi="宋体" w:hint="eastAsia"/>
                <w:szCs w:val="21"/>
              </w:rPr>
              <w:t>线、V</w:t>
            </w:r>
            <w:r>
              <w:rPr>
                <w:rFonts w:ascii="宋体" w:hAnsi="宋体"/>
                <w:szCs w:val="21"/>
              </w:rPr>
              <w:t>GA</w:t>
            </w:r>
            <w:r>
              <w:rPr>
                <w:rFonts w:ascii="宋体" w:hAnsi="宋体" w:hint="eastAsia"/>
                <w:szCs w:val="21"/>
              </w:rPr>
              <w:t>线缆、螺丝刀、除尘毛刷、插线排等工具仪器。</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color w:val="000000"/>
                <w:szCs w:val="24"/>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② 在中标公司现场驻点人员中，必须有一名以上（包含一名）熟悉深圳各个分关道路并且拥有多年驾驶经历、中国颁发驾驶证的维保人员。</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color w:val="000000"/>
                <w:szCs w:val="24"/>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③ 维护技术人员须听从采购人的工作安排，未经采购人允许，不得随意更换维护技术人员。同时，鉴于海关通关工作为7*24</w:t>
            </w:r>
            <w:r>
              <w:rPr>
                <w:rFonts w:ascii="宋体" w:hAnsi="宋体" w:hint="eastAsia"/>
                <w:szCs w:val="21"/>
              </w:rPr>
              <w:lastRenderedPageBreak/>
              <w:t>小时开展，当海关有需要时，必须立即无条件派遣至少3名人员驻场或根据采购人要求完成指定工作（包括节假日、周末、非日常工作时间等），投标人不得因此再产生任何费用。</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color w:val="000000"/>
                <w:szCs w:val="24"/>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④ 中标人工作人员在采购人现场的维修和维护过程中因操作不当造成的采购人设备、系统及其他物品损坏，投标人应赔偿采购人损坏设备、系统的所有维修费用，能够达到损坏之前状况为止。</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vMerge/>
            <w:tcBorders>
              <w:left w:val="single" w:sz="4" w:space="0" w:color="auto"/>
              <w:right w:val="single" w:sz="4" w:space="0" w:color="auto"/>
            </w:tcBorders>
            <w:vAlign w:val="center"/>
          </w:tcPr>
          <w:p w:rsidR="001F3B20" w:rsidRDefault="001F3B20">
            <w:pPr>
              <w:spacing w:line="360" w:lineRule="auto"/>
              <w:jc w:val="center"/>
              <w:rPr>
                <w:rFonts w:ascii="宋体" w:hAnsi="宋体"/>
                <w:szCs w:val="21"/>
              </w:rPr>
            </w:pPr>
          </w:p>
        </w:tc>
        <w:tc>
          <w:tcPr>
            <w:tcW w:w="992" w:type="dxa"/>
            <w:vMerge/>
            <w:tcBorders>
              <w:left w:val="single" w:sz="4" w:space="0" w:color="auto"/>
              <w:right w:val="single" w:sz="4" w:space="0" w:color="auto"/>
            </w:tcBorders>
            <w:vAlign w:val="center"/>
          </w:tcPr>
          <w:p w:rsidR="001F3B20" w:rsidRDefault="001F3B20">
            <w:pPr>
              <w:spacing w:line="360" w:lineRule="auto"/>
              <w:jc w:val="left"/>
              <w:rPr>
                <w:rFonts w:ascii="宋体" w:hAnsi="宋体"/>
                <w:color w:val="000000"/>
                <w:szCs w:val="24"/>
              </w:rPr>
            </w:pPr>
          </w:p>
        </w:tc>
        <w:tc>
          <w:tcPr>
            <w:tcW w:w="5803" w:type="dxa"/>
            <w:tcBorders>
              <w:top w:val="single" w:sz="4" w:space="0" w:color="auto"/>
              <w:left w:val="single" w:sz="4" w:space="0" w:color="auto"/>
              <w:bottom w:val="single" w:sz="4" w:space="0" w:color="auto"/>
              <w:right w:val="single" w:sz="4" w:space="0" w:color="auto"/>
            </w:tcBorders>
          </w:tcPr>
          <w:p w:rsidR="001F3B20" w:rsidRDefault="00677B37">
            <w:pPr>
              <w:spacing w:line="360" w:lineRule="auto"/>
              <w:rPr>
                <w:rFonts w:ascii="宋体" w:hAnsi="宋体"/>
                <w:szCs w:val="21"/>
              </w:rPr>
            </w:pPr>
            <w:r>
              <w:rPr>
                <w:rFonts w:ascii="宋体" w:hAnsi="宋体" w:hint="eastAsia"/>
                <w:szCs w:val="21"/>
              </w:rPr>
              <w:t>⑤ 中标人需为采购人的设备、系统建立完整、详细的资料档案，包括设备、系统的安装时间、品牌、规格、型号、配置、维修维护记录等，并对文档进行及时更新。</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4</w:t>
            </w:r>
          </w:p>
        </w:tc>
        <w:tc>
          <w:tcPr>
            <w:tcW w:w="6795" w:type="dxa"/>
            <w:gridSpan w:val="2"/>
            <w:tcBorders>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color w:val="000000"/>
              </w:rPr>
              <w:t>每年做一次深化清洁，对硬件外部内部进行清洁除尘时候，一定按照设备厂家规定的用特殊清洁剂及无尘纸进行清洁除尘。</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7</w:t>
      </w:r>
      <w:r>
        <w:rPr>
          <w:rFonts w:ascii="宋体" w:hAnsi="宋体" w:hint="eastAsia"/>
          <w:szCs w:val="21"/>
        </w:rPr>
        <w:t>．紧急故障解决要求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如驻点人员无法解决故障，应另派技术人员4小时之内提供上门服务，并承诺在2</w:t>
            </w:r>
            <w:r>
              <w:rPr>
                <w:rFonts w:ascii="宋体" w:hAnsi="宋体"/>
                <w:szCs w:val="21"/>
              </w:rPr>
              <w:t>4</w:t>
            </w:r>
            <w:r>
              <w:rPr>
                <w:rFonts w:ascii="宋体" w:hAnsi="宋体" w:hint="eastAsia"/>
                <w:szCs w:val="21"/>
              </w:rPr>
              <w:t>小时内实现故障解决。</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8</w:t>
      </w:r>
      <w:r>
        <w:rPr>
          <w:rFonts w:ascii="宋体" w:hAnsi="宋体" w:hint="eastAsia"/>
          <w:szCs w:val="21"/>
        </w:rPr>
        <w:t>．软件功能升级技术要求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平台VP9、H.265支持：</w:t>
            </w:r>
            <w:r>
              <w:rPr>
                <w:rFonts w:ascii="宋体" w:hAnsi="宋体" w:hint="eastAsia"/>
                <w:color w:val="000000"/>
              </w:rPr>
              <w:t>要求修改平台服务软件、工作站客户端软件、大屏拼接控制软件，实现对VP9和H.265的解码支持，以满足新增扩建设备的接入要求。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szCs w:val="21"/>
              </w:rPr>
              <w:t>增加4K超高清摄像机接入：要求修改平台服务、流媒体服务、工作站客户端软件、大屏接接控制软件，实现新增或扩建的4K超高清设备的接入、解码和显示。</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电子地图功能升级：在电子地图中增加标记功能，允许操作人员在地图中添加标记，增加备忘事项等。</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szCs w:val="21"/>
              </w:rPr>
              <w:t>增加摄像机日志功能：允许对重要摄像机进行标记；实现操作（包括PTZ</w:t>
            </w:r>
            <w:r>
              <w:rPr>
                <w:rFonts w:ascii="宋体" w:hAnsi="宋体" w:hint="eastAsia"/>
                <w:szCs w:val="21"/>
              </w:rPr>
              <w:lastRenderedPageBreak/>
              <w:t>控制）自动记录日志；允许操作人员手动添加相关的日志；提供日志分类、按条件查询功能；增加摄像机维护备忘记录功能。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lastRenderedPageBreak/>
              <w:t>5</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color w:val="000000"/>
              </w:rPr>
            </w:pPr>
            <w:r>
              <w:rPr>
                <w:rFonts w:ascii="宋体" w:hAnsi="宋体" w:hint="eastAsia"/>
                <w:szCs w:val="21"/>
              </w:rPr>
              <w:t>增加多通道录像分组管理功能：在平台中增加多通道录像的分组管理功能：允许用户建立或删除分组；实现分组的摄像机或移除管理；实现分组录像的同时查询、回放和下载。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新增录像下载管理：允许对特定摄像机进行风险标记，当用户下载指定摄像机录像时进行警示；对录像下载进行日志管理；提供录像下载的情况统计和分析；可追溯录像下载的时间和人员。</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7</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系统安全的强化升级：应对系统的安全管理进一步强化，包括强化密码管理，对弱密码进行警示并提供强制密码维护；对异地登录进行警示和管理；强化登录审计功能。</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8</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镜头标签功能：针对监控需要，开发升级平台功能需求，如实现联网总署镜头标注提示，实现镜头列表导出。</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szCs w:val="21"/>
              </w:rPr>
            </w:pPr>
            <w:r>
              <w:rPr>
                <w:rFonts w:ascii="宋体" w:hAnsi="宋体" w:hint="eastAsia"/>
                <w:szCs w:val="21"/>
              </w:rPr>
              <w:t>9</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rPr>
                <w:rFonts w:ascii="宋体" w:hAnsi="宋体"/>
                <w:szCs w:val="21"/>
              </w:rPr>
            </w:pPr>
            <w:r>
              <w:rPr>
                <w:rFonts w:ascii="宋体" w:hAnsi="宋体" w:hint="eastAsia"/>
                <w:szCs w:val="21"/>
              </w:rPr>
              <w:t>软件功能升级验收要求：投标人应明确提供新增功能开发方案，包括项目负责人、实施团队、开发周期。开发总周期应控制在3个月内，即签订维保合同后，3个月内应完成上述功能的开发、调试、集成测试，实现开发功能的专项验收。</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ind w:left="315" w:hangingChars="150" w:hanging="315"/>
        <w:rPr>
          <w:rFonts w:ascii="宋体" w:hAnsi="宋体"/>
        </w:rPr>
      </w:pPr>
      <w:r>
        <w:rPr>
          <w:rFonts w:ascii="宋体" w:hAnsi="宋体" w:hint="eastAsia"/>
        </w:rPr>
        <w:t>8</w:t>
      </w:r>
      <w:r>
        <w:rPr>
          <w:rFonts w:ascii="宋体" w:hAnsi="宋体" w:hint="eastAsia"/>
          <w:szCs w:val="21"/>
        </w:rPr>
        <w:t>．软件功能升级技术要求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偏离情况</w:t>
            </w: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1</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pStyle w:val="af9"/>
              <w:spacing w:line="360" w:lineRule="auto"/>
              <w:rPr>
                <w:rFonts w:ascii="宋体" w:hAnsi="宋体"/>
                <w:color w:val="000000"/>
                <w:szCs w:val="20"/>
              </w:rPr>
            </w:pPr>
            <w:r>
              <w:rPr>
                <w:rFonts w:ascii="宋体" w:hAnsi="宋体" w:hint="eastAsia"/>
                <w:szCs w:val="21"/>
              </w:rPr>
              <w:t>本项目所涉及的货物必须为原厂提供的原装正品。</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r w:rsidR="001F3B20">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1F3B20" w:rsidRDefault="00677B37">
            <w:pPr>
              <w:spacing w:line="360" w:lineRule="auto"/>
              <w:jc w:val="center"/>
              <w:rPr>
                <w:rFonts w:ascii="宋体" w:hAnsi="宋体"/>
              </w:rPr>
            </w:pPr>
            <w:r>
              <w:rPr>
                <w:rFonts w:ascii="宋体" w:hAnsi="宋体" w:hint="eastAsia"/>
              </w:rPr>
              <w:t>2</w:t>
            </w:r>
          </w:p>
        </w:tc>
        <w:tc>
          <w:tcPr>
            <w:tcW w:w="6795" w:type="dxa"/>
            <w:tcBorders>
              <w:top w:val="single" w:sz="4" w:space="0" w:color="auto"/>
              <w:left w:val="single" w:sz="4" w:space="0" w:color="auto"/>
              <w:bottom w:val="single" w:sz="4" w:space="0" w:color="auto"/>
              <w:right w:val="single" w:sz="4" w:space="0" w:color="auto"/>
            </w:tcBorders>
          </w:tcPr>
          <w:p w:rsidR="001F3B20" w:rsidRDefault="00677B37">
            <w:pPr>
              <w:pStyle w:val="af9"/>
              <w:spacing w:line="360" w:lineRule="auto"/>
              <w:rPr>
                <w:rFonts w:ascii="宋体" w:hAnsi="宋体"/>
                <w:color w:val="000000"/>
                <w:szCs w:val="20"/>
              </w:rPr>
            </w:pPr>
            <w:r>
              <w:rPr>
                <w:rFonts w:ascii="宋体" w:hAnsi="宋体" w:hint="eastAsia"/>
                <w:szCs w:val="21"/>
              </w:rPr>
              <w:t>本项目所涉及的软件必须由原软件平台供应商单位提供的技术开发服务，不得改变现有技术架构和设备。</w:t>
            </w:r>
          </w:p>
        </w:tc>
        <w:tc>
          <w:tcPr>
            <w:tcW w:w="1127"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1F3B20" w:rsidRDefault="001F3B20">
            <w:pPr>
              <w:spacing w:line="360" w:lineRule="auto"/>
              <w:jc w:val="center"/>
              <w:rPr>
                <w:rFonts w:ascii="宋体" w:hAnsi="宋体"/>
              </w:rPr>
            </w:pPr>
          </w:p>
        </w:tc>
      </w:tr>
    </w:tbl>
    <w:p w:rsidR="001F3B20" w:rsidRDefault="001F3B20">
      <w:pPr>
        <w:pStyle w:val="af9"/>
        <w:rPr>
          <w:lang w:val="en-US"/>
        </w:rPr>
      </w:pPr>
    </w:p>
    <w:p w:rsidR="001F3B20" w:rsidRDefault="00677B37">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“投标响应”一栏应注明“完全响应”或具体响应内容，未填写内容的视为不响应。“偏离情况”一栏应注明“无偏离”或“负偏离”。</w:t>
      </w:r>
    </w:p>
    <w:p w:rsidR="001F3B20" w:rsidRDefault="001F3B20">
      <w:pPr>
        <w:wordWrap w:val="0"/>
        <w:adjustRightInd w:val="0"/>
        <w:snapToGrid w:val="0"/>
        <w:spacing w:line="360" w:lineRule="auto"/>
        <w:rPr>
          <w:rFonts w:ascii="宋体" w:hAnsi="宋体"/>
          <w:szCs w:val="21"/>
        </w:rPr>
      </w:pPr>
    </w:p>
    <w:p w:rsidR="001F3B20" w:rsidRDefault="00677B37">
      <w:pPr>
        <w:wordWrap w:val="0"/>
        <w:adjustRightInd w:val="0"/>
        <w:snapToGrid w:val="0"/>
        <w:spacing w:line="360" w:lineRule="auto"/>
        <w:rPr>
          <w:rFonts w:ascii="宋体" w:hAnsi="宋体"/>
        </w:rPr>
      </w:pPr>
      <w:r>
        <w:rPr>
          <w:rFonts w:ascii="宋体" w:hAnsi="宋体" w:hint="eastAsia"/>
        </w:rPr>
        <w:t>投标人名称：（公章）</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rPr>
      </w:pPr>
      <w:r>
        <w:rPr>
          <w:rFonts w:ascii="宋体" w:hAnsi="宋体" w:hint="eastAsia"/>
        </w:rPr>
        <w:t>日期：2022年月日</w:t>
      </w:r>
    </w:p>
    <w:p w:rsidR="001F3B20" w:rsidRDefault="001F3B20">
      <w:pPr>
        <w:wordWrap w:val="0"/>
        <w:adjustRightInd w:val="0"/>
        <w:snapToGrid w:val="0"/>
        <w:spacing w:line="360" w:lineRule="auto"/>
        <w:rPr>
          <w:rFonts w:ascii="宋体" w:hAnsi="宋体"/>
        </w:rPr>
      </w:pPr>
    </w:p>
    <w:p w:rsidR="001F3B20" w:rsidRDefault="001F3B20">
      <w:pPr>
        <w:pStyle w:val="3"/>
        <w:wordWrap w:val="0"/>
        <w:adjustRightInd w:val="0"/>
        <w:snapToGrid w:val="0"/>
        <w:spacing w:before="0" w:after="0" w:line="360" w:lineRule="auto"/>
        <w:rPr>
          <w:rFonts w:ascii="宋体" w:hAnsi="宋体"/>
        </w:rPr>
      </w:pPr>
      <w:bookmarkStart w:id="243" w:name="_Toc83560619"/>
    </w:p>
    <w:p w:rsidR="001F3B20" w:rsidRDefault="00677B37">
      <w:pPr>
        <w:pStyle w:val="3"/>
        <w:wordWrap w:val="0"/>
        <w:adjustRightInd w:val="0"/>
        <w:snapToGrid w:val="0"/>
        <w:spacing w:before="0" w:after="0" w:line="360" w:lineRule="auto"/>
        <w:jc w:val="center"/>
        <w:rPr>
          <w:rFonts w:ascii="宋体" w:cs="宋体"/>
          <w:sz w:val="28"/>
          <w:szCs w:val="28"/>
        </w:rPr>
      </w:pPr>
      <w:bookmarkStart w:id="244" w:name="_Toc119078903"/>
      <w:r>
        <w:rPr>
          <w:rFonts w:ascii="宋体" w:cs="宋体" w:hint="eastAsia"/>
          <w:sz w:val="28"/>
          <w:szCs w:val="28"/>
        </w:rPr>
        <w:t>附件11 保密承诺书</w:t>
      </w:r>
      <w:bookmarkEnd w:id="243"/>
      <w:bookmarkEnd w:id="244"/>
    </w:p>
    <w:p w:rsidR="001F3B20" w:rsidRDefault="001F3B20">
      <w:pPr>
        <w:wordWrap w:val="0"/>
        <w:adjustRightInd w:val="0"/>
        <w:snapToGrid w:val="0"/>
        <w:spacing w:line="360" w:lineRule="auto"/>
        <w:rPr>
          <w:rFonts w:ascii="宋体"/>
        </w:rPr>
      </w:pPr>
    </w:p>
    <w:p w:rsidR="001F3B20" w:rsidRDefault="00E91F95">
      <w:pPr>
        <w:spacing w:line="360" w:lineRule="auto"/>
        <w:rPr>
          <w:rFonts w:ascii="宋体" w:hAnsi="宋体"/>
        </w:rPr>
      </w:pPr>
      <w:r>
        <w:rPr>
          <w:rFonts w:ascii="宋体" w:cs="宋体" w:hint="eastAsia"/>
        </w:rPr>
        <w:t>中华人民共和国深圳海关</w:t>
      </w:r>
      <w:r w:rsidR="00677B37">
        <w:rPr>
          <w:rFonts w:ascii="宋体" w:hAnsi="宋体" w:hint="eastAsia"/>
        </w:rPr>
        <w:t>：</w:t>
      </w:r>
    </w:p>
    <w:p w:rsidR="001F3B20" w:rsidRDefault="00677B37">
      <w:pPr>
        <w:spacing w:line="360" w:lineRule="auto"/>
        <w:ind w:firstLineChars="200" w:firstLine="420"/>
        <w:rPr>
          <w:rFonts w:ascii="宋体" w:hAnsi="宋体"/>
        </w:rPr>
      </w:pPr>
      <w:r>
        <w:rPr>
          <w:rFonts w:ascii="宋体" w:hAnsi="宋体" w:cs="宋体" w:hint="eastAsia"/>
        </w:rPr>
        <w:t>我公司承担“</w:t>
      </w:r>
      <w:r>
        <w:rPr>
          <w:rFonts w:ascii="宋体" w:cs="宋体" w:hint="eastAsia"/>
        </w:rPr>
        <w:t xml:space="preserve">2022年深圳海关二级指挥中心维保项目 </w:t>
      </w:r>
      <w:r>
        <w:rPr>
          <w:rFonts w:ascii="宋体" w:hAnsi="宋体" w:cs="宋体" w:hint="eastAsia"/>
        </w:rPr>
        <w:t>”合</w:t>
      </w:r>
      <w:r>
        <w:rPr>
          <w:rFonts w:ascii="宋体" w:hAnsi="宋体" w:hint="eastAsia"/>
        </w:rPr>
        <w:t>同要求的工作，为保护采购方涉及该项目的有关工作信息，我单位特做出如下承诺：</w:t>
      </w:r>
    </w:p>
    <w:p w:rsidR="001F3B20" w:rsidRDefault="00677B37">
      <w:pPr>
        <w:spacing w:line="360" w:lineRule="auto"/>
        <w:ind w:firstLineChars="200" w:firstLine="420"/>
        <w:rPr>
          <w:rFonts w:ascii="宋体" w:hAnsi="宋体"/>
        </w:rPr>
      </w:pPr>
      <w:r>
        <w:rPr>
          <w:rFonts w:ascii="宋体" w:hAnsi="宋体" w:hint="eastAsia"/>
        </w:rPr>
        <w:t>一、本承诺书所述及的“工作信息”，系指我单位承担项目过程中，采购方以口头、书面、电子文本或其他形式向我单位提供的项目信息和承建商的项目信息等。</w:t>
      </w:r>
    </w:p>
    <w:p w:rsidR="001F3B20" w:rsidRDefault="00677B37">
      <w:pPr>
        <w:spacing w:line="360" w:lineRule="auto"/>
        <w:ind w:firstLineChars="200" w:firstLine="420"/>
        <w:rPr>
          <w:rFonts w:ascii="宋体" w:hAnsi="宋体"/>
        </w:rPr>
      </w:pPr>
      <w:r>
        <w:rPr>
          <w:rFonts w:ascii="宋体" w:hAnsi="宋体" w:hint="eastAsia"/>
        </w:rPr>
        <w:t>二、我单位严格控制采购方提供的工作信息，承诺不向任何第三方披露相关内容，并保证采取必要的措施和办法对采购方提供的信息进行保密。</w:t>
      </w:r>
    </w:p>
    <w:p w:rsidR="001F3B20" w:rsidRDefault="00677B37">
      <w:pPr>
        <w:spacing w:line="360" w:lineRule="auto"/>
        <w:ind w:firstLineChars="200" w:firstLine="420"/>
        <w:rPr>
          <w:rFonts w:ascii="宋体" w:hAnsi="宋体"/>
        </w:rPr>
      </w:pPr>
      <w:r>
        <w:rPr>
          <w:rFonts w:ascii="宋体" w:hAnsi="宋体" w:hint="eastAsia"/>
        </w:rPr>
        <w:t>三、我单位承诺只限于向必须参加该项目的人员披露经采购方确认的项目信息，并将明确地告知上述人员应负有的保密责任和义务，并不得将约定范围内的信息透漏给约定范围外的相关人员。</w:t>
      </w:r>
    </w:p>
    <w:p w:rsidR="001F3B20" w:rsidRDefault="00677B37">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1F3B20" w:rsidRDefault="00677B37">
      <w:pPr>
        <w:spacing w:line="360" w:lineRule="auto"/>
        <w:ind w:firstLineChars="200" w:firstLine="420"/>
        <w:rPr>
          <w:rFonts w:ascii="宋体" w:hAnsi="宋体"/>
        </w:rPr>
      </w:pPr>
      <w:r>
        <w:rPr>
          <w:rFonts w:ascii="宋体" w:hAnsi="宋体" w:hint="eastAsia"/>
        </w:rPr>
        <w:t>五、我单位承诺如违反本承诺书给采购人造成损失的，将承担相应法律责任和赔偿责任。</w:t>
      </w:r>
    </w:p>
    <w:p w:rsidR="001F3B20" w:rsidRDefault="00677B37">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1F3B20" w:rsidRDefault="001F3B20">
      <w:pPr>
        <w:adjustRightInd w:val="0"/>
        <w:snapToGrid w:val="0"/>
        <w:spacing w:line="360" w:lineRule="auto"/>
        <w:rPr>
          <w:rFonts w:ascii="宋体" w:cs="宋体"/>
        </w:rPr>
      </w:pPr>
    </w:p>
    <w:p w:rsidR="001F3B20" w:rsidRDefault="00677B37">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1F3B20" w:rsidRDefault="00677B37">
      <w:pPr>
        <w:adjustRightInd w:val="0"/>
        <w:snapToGrid w:val="0"/>
        <w:spacing w:line="360" w:lineRule="auto"/>
        <w:ind w:firstLineChars="200" w:firstLine="420"/>
        <w:rPr>
          <w:rFonts w:ascii="宋体"/>
        </w:rPr>
      </w:pPr>
      <w:r>
        <w:rPr>
          <w:rFonts w:ascii="宋体" w:cs="宋体" w:hint="eastAsia"/>
        </w:rPr>
        <w:t>日期：2022年月日</w:t>
      </w:r>
    </w:p>
    <w:p w:rsidR="001F3B20" w:rsidRDefault="001F3B20">
      <w:pPr>
        <w:wordWrap w:val="0"/>
        <w:adjustRightInd w:val="0"/>
        <w:snapToGrid w:val="0"/>
        <w:spacing w:line="360" w:lineRule="auto"/>
        <w:rPr>
          <w:rFonts w:ascii="宋体"/>
        </w:rPr>
      </w:pPr>
    </w:p>
    <w:p w:rsidR="001F3B20" w:rsidRDefault="00677B37">
      <w:pPr>
        <w:wordWrap w:val="0"/>
        <w:adjustRightInd w:val="0"/>
        <w:snapToGrid w:val="0"/>
        <w:spacing w:line="360" w:lineRule="auto"/>
        <w:rPr>
          <w:rFonts w:ascii="宋体"/>
        </w:rPr>
      </w:pPr>
      <w:r>
        <w:rPr>
          <w:rFonts w:ascii="宋体"/>
        </w:rPr>
        <w:br w:type="page"/>
      </w:r>
    </w:p>
    <w:p w:rsidR="001F3B20" w:rsidRDefault="001F3B20">
      <w:pPr>
        <w:pStyle w:val="3"/>
        <w:wordWrap w:val="0"/>
        <w:adjustRightInd w:val="0"/>
        <w:snapToGrid w:val="0"/>
        <w:spacing w:before="0" w:after="0" w:line="360" w:lineRule="auto"/>
        <w:jc w:val="center"/>
        <w:rPr>
          <w:rFonts w:ascii="宋体" w:cs="宋体"/>
          <w:sz w:val="28"/>
          <w:szCs w:val="28"/>
        </w:rPr>
      </w:pPr>
      <w:bookmarkStart w:id="245" w:name="_Toc83560620"/>
    </w:p>
    <w:p w:rsidR="001F3B20" w:rsidRDefault="00677B37">
      <w:pPr>
        <w:pStyle w:val="3"/>
        <w:wordWrap w:val="0"/>
        <w:adjustRightInd w:val="0"/>
        <w:snapToGrid w:val="0"/>
        <w:spacing w:before="0" w:after="0" w:line="360" w:lineRule="auto"/>
        <w:jc w:val="center"/>
        <w:rPr>
          <w:rFonts w:ascii="宋体" w:cs="宋体"/>
          <w:sz w:val="28"/>
          <w:szCs w:val="28"/>
        </w:rPr>
      </w:pPr>
      <w:bookmarkStart w:id="246" w:name="_Toc119078904"/>
      <w:r>
        <w:rPr>
          <w:rFonts w:ascii="宋体" w:cs="宋体" w:hint="eastAsia"/>
          <w:sz w:val="28"/>
          <w:szCs w:val="28"/>
        </w:rPr>
        <w:t>附件12 廉政承诺书</w:t>
      </w:r>
      <w:bookmarkEnd w:id="245"/>
      <w:bookmarkEnd w:id="246"/>
    </w:p>
    <w:p w:rsidR="001F3B20" w:rsidRDefault="001F3B20">
      <w:pPr>
        <w:wordWrap w:val="0"/>
        <w:adjustRightInd w:val="0"/>
        <w:snapToGrid w:val="0"/>
        <w:spacing w:line="360" w:lineRule="auto"/>
        <w:rPr>
          <w:rFonts w:ascii="宋体"/>
        </w:rPr>
      </w:pPr>
    </w:p>
    <w:p w:rsidR="001F3B20" w:rsidRDefault="00E91F95">
      <w:pPr>
        <w:adjustRightInd w:val="0"/>
        <w:snapToGrid w:val="0"/>
        <w:spacing w:line="360" w:lineRule="auto"/>
        <w:rPr>
          <w:rFonts w:ascii="宋体" w:cs="宋体"/>
        </w:rPr>
      </w:pPr>
      <w:r>
        <w:rPr>
          <w:rFonts w:ascii="宋体" w:cs="宋体" w:hint="eastAsia"/>
        </w:rPr>
        <w:t>中华人民共和国深圳海关</w:t>
      </w:r>
      <w:r w:rsidR="00677B37">
        <w:rPr>
          <w:rFonts w:ascii="宋体" w:cs="宋体" w:hint="eastAsia"/>
        </w:rPr>
        <w:t>：</w:t>
      </w:r>
    </w:p>
    <w:p w:rsidR="001F3B20" w:rsidRDefault="00677B37">
      <w:pPr>
        <w:adjustRightInd w:val="0"/>
        <w:snapToGrid w:val="0"/>
        <w:spacing w:line="360" w:lineRule="auto"/>
        <w:ind w:firstLine="420"/>
        <w:rPr>
          <w:rFonts w:ascii="宋体" w:cs="宋体"/>
        </w:rPr>
      </w:pPr>
      <w:r>
        <w:rPr>
          <w:rFonts w:ascii="宋体" w:cs="宋体" w:hint="eastAsia"/>
        </w:rPr>
        <w:t>我公司响应你单位“2022年深圳海关二级指挥中心维保项目 ”招标要求参加投标，我们将坚决遵守国家有关廉政要求，并郑重承诺：</w:t>
      </w:r>
    </w:p>
    <w:p w:rsidR="001F3B20" w:rsidRDefault="00677B37">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1F3B20" w:rsidRDefault="00677B37">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1F3B20" w:rsidRDefault="00677B37">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1F3B20" w:rsidRDefault="00677B37">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1F3B20" w:rsidRDefault="00677B37">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1F3B20" w:rsidRDefault="00677B37">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1F3B20" w:rsidRDefault="00677B37">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1F3B20" w:rsidRDefault="001F3B20">
      <w:pPr>
        <w:adjustRightInd w:val="0"/>
        <w:snapToGrid w:val="0"/>
        <w:spacing w:line="360" w:lineRule="auto"/>
        <w:ind w:firstLine="420"/>
        <w:rPr>
          <w:rFonts w:ascii="宋体" w:cs="宋体"/>
        </w:rPr>
      </w:pPr>
    </w:p>
    <w:p w:rsidR="001F3B20" w:rsidRDefault="00677B37">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1F3B20" w:rsidRDefault="00677B37">
      <w:pPr>
        <w:adjustRightInd w:val="0"/>
        <w:snapToGrid w:val="0"/>
        <w:spacing w:line="360" w:lineRule="auto"/>
        <w:ind w:firstLineChars="200" w:firstLine="420"/>
        <w:rPr>
          <w:rFonts w:ascii="宋体"/>
        </w:rPr>
      </w:pPr>
      <w:r>
        <w:rPr>
          <w:rFonts w:ascii="宋体" w:cs="宋体" w:hint="eastAsia"/>
        </w:rPr>
        <w:t>日期：2022年月日</w:t>
      </w:r>
    </w:p>
    <w:p w:rsidR="001F3B20" w:rsidRDefault="00677B37">
      <w:pPr>
        <w:pStyle w:val="3"/>
        <w:wordWrap w:val="0"/>
        <w:adjustRightInd w:val="0"/>
        <w:snapToGrid w:val="0"/>
        <w:spacing w:before="0" w:after="0" w:line="360" w:lineRule="auto"/>
        <w:jc w:val="center"/>
        <w:rPr>
          <w:rFonts w:ascii="宋体" w:hAnsi="宋体" w:cs="宋体"/>
          <w:sz w:val="28"/>
          <w:szCs w:val="28"/>
        </w:rPr>
      </w:pPr>
      <w:r>
        <w:br w:type="page"/>
      </w:r>
      <w:bookmarkStart w:id="247" w:name="_Toc119078905"/>
      <w:bookmarkStart w:id="248" w:name="_Toc490755671"/>
      <w:bookmarkEnd w:id="231"/>
      <w:bookmarkEnd w:id="232"/>
      <w:bookmarkEnd w:id="233"/>
      <w:bookmarkEnd w:id="240"/>
      <w:bookmarkEnd w:id="241"/>
      <w:r>
        <w:rPr>
          <w:rFonts w:ascii="宋体" w:hAnsi="宋体" w:cs="宋体" w:hint="eastAsia"/>
          <w:sz w:val="28"/>
          <w:szCs w:val="28"/>
        </w:rPr>
        <w:lastRenderedPageBreak/>
        <w:t>附件13 中小企业声明函（选用）</w:t>
      </w:r>
      <w:bookmarkEnd w:id="247"/>
      <w:bookmarkEnd w:id="248"/>
    </w:p>
    <w:p w:rsidR="001F3B20" w:rsidRDefault="001F3B20">
      <w:pPr>
        <w:rPr>
          <w:sz w:val="10"/>
          <w:szCs w:val="10"/>
        </w:rPr>
      </w:pPr>
    </w:p>
    <w:p w:rsidR="001F3B20" w:rsidRDefault="00677B37">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hAnsi="宋体" w:cs="宋体" w:hint="eastAsia"/>
          <w:kern w:val="0"/>
          <w:szCs w:val="21"/>
          <w:u w:val="single"/>
        </w:rPr>
        <w:t xml:space="preserve"> </w:t>
      </w:r>
      <w:r w:rsidR="00E91F95">
        <w:rPr>
          <w:rFonts w:ascii="宋体" w:hAnsi="宋体" w:cs="宋体" w:hint="eastAsia"/>
          <w:kern w:val="0"/>
          <w:szCs w:val="21"/>
          <w:u w:val="single"/>
        </w:rPr>
        <w:t>中华人民共和国深圳海关</w:t>
      </w:r>
      <w:r>
        <w:rPr>
          <w:rFonts w:ascii="宋体" w:cs="宋体" w:hint="eastAsia"/>
        </w:rPr>
        <w:t>的</w:t>
      </w:r>
      <w:r>
        <w:rPr>
          <w:rFonts w:ascii="宋体" w:hAnsi="宋体" w:cs="宋体" w:hint="eastAsia"/>
          <w:kern w:val="0"/>
          <w:szCs w:val="21"/>
          <w:u w:val="single"/>
        </w:rPr>
        <w:t xml:space="preserve"> 2022年深圳海关二级指挥中心维保项目  </w:t>
      </w:r>
      <w:r>
        <w:rPr>
          <w:rFonts w:ascii="宋体" w:cs="宋体" w:hint="eastAsia"/>
        </w:rPr>
        <w:t>采购活动，服务全部由符合政策要求的中小企业承接。相关企业的具体情况如下：</w:t>
      </w:r>
    </w:p>
    <w:p w:rsidR="001F3B20" w:rsidRDefault="00677B37">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kern w:val="0"/>
          <w:szCs w:val="21"/>
          <w:u w:val="single"/>
        </w:rPr>
        <w:t>软件和信息技术服务业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，从业人员人，营业收入为 万元，资产总额为万元，属于</w:t>
      </w:r>
      <w:r>
        <w:rPr>
          <w:rFonts w:ascii="宋体" w:cs="宋体" w:hint="eastAsia"/>
          <w:u w:val="single"/>
        </w:rPr>
        <w:t xml:space="preserve">  (中型企业/小型企业/微型企业)</w:t>
      </w:r>
      <w:r>
        <w:rPr>
          <w:rFonts w:ascii="宋体" w:cs="宋体" w:hint="eastAsia"/>
        </w:rPr>
        <w:t>；</w:t>
      </w:r>
    </w:p>
    <w:p w:rsidR="001F3B20" w:rsidRDefault="00677B37">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本公司不属于大企业的分支机构，不存在控股股东为大企业的情形，也不存在与大企业的负责人为同一人的情形。本企业对上述声明内容的真实性负责。如有虚假，将依法承担相应责任。</w:t>
      </w:r>
    </w:p>
    <w:p w:rsidR="001F3B20" w:rsidRDefault="001F3B20">
      <w:pPr>
        <w:adjustRightInd w:val="0"/>
        <w:snapToGrid w:val="0"/>
        <w:ind w:leftChars="200" w:left="420" w:firstLineChars="190" w:firstLine="399"/>
        <w:jc w:val="left"/>
        <w:rPr>
          <w:rFonts w:ascii="宋体"/>
          <w:szCs w:val="21"/>
        </w:rPr>
      </w:pPr>
    </w:p>
    <w:p w:rsidR="001F3B20" w:rsidRDefault="00677B37">
      <w:pPr>
        <w:adjustRightInd w:val="0"/>
        <w:snapToGrid w:val="0"/>
        <w:spacing w:line="360" w:lineRule="auto"/>
        <w:ind w:firstLineChars="200" w:firstLine="420"/>
        <w:rPr>
          <w:rFonts w:ascii="宋体"/>
        </w:rPr>
      </w:pPr>
      <w:r>
        <w:rPr>
          <w:rFonts w:ascii="宋体" w:hint="eastAsia"/>
          <w:szCs w:val="21"/>
        </w:rPr>
        <w:t>投标人名称：（公章）</w:t>
      </w:r>
    </w:p>
    <w:p w:rsidR="001F3B20" w:rsidRDefault="00677B37">
      <w:pPr>
        <w:adjustRightInd w:val="0"/>
        <w:snapToGrid w:val="0"/>
        <w:spacing w:line="360" w:lineRule="auto"/>
        <w:ind w:firstLineChars="200" w:firstLine="420"/>
        <w:rPr>
          <w:rFonts w:ascii="宋体"/>
          <w:szCs w:val="21"/>
        </w:rPr>
      </w:pPr>
      <w:r>
        <w:rPr>
          <w:rFonts w:ascii="宋体" w:hint="eastAsia"/>
          <w:szCs w:val="21"/>
        </w:rPr>
        <w:t>日期：2022年月日</w:t>
      </w:r>
    </w:p>
    <w:p w:rsidR="001F3B20" w:rsidRDefault="001F3B20">
      <w:bookmarkStart w:id="249" w:name="_Toc533616082"/>
    </w:p>
    <w:p w:rsidR="001F3B20" w:rsidRDefault="00677B37">
      <w:pPr>
        <w:pStyle w:val="3"/>
        <w:wordWrap w:val="0"/>
        <w:adjustRightInd w:val="0"/>
        <w:snapToGrid w:val="0"/>
        <w:spacing w:before="0" w:after="0" w:line="360" w:lineRule="auto"/>
        <w:jc w:val="center"/>
        <w:rPr>
          <w:rFonts w:ascii="宋体" w:hAnsi="宋体" w:cs="宋体"/>
          <w:sz w:val="28"/>
          <w:szCs w:val="28"/>
        </w:rPr>
      </w:pPr>
      <w:bookmarkStart w:id="250" w:name="_Toc119078906"/>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4 残疾人福利性单位声明函（选用）</w:t>
      </w:r>
      <w:bookmarkEnd w:id="249"/>
      <w:bookmarkEnd w:id="250"/>
    </w:p>
    <w:p w:rsidR="001F3B20" w:rsidRDefault="001F3B20">
      <w:pPr>
        <w:adjustRightInd w:val="0"/>
        <w:snapToGrid w:val="0"/>
        <w:rPr>
          <w:rFonts w:ascii="宋体" w:hAnsi="宋体" w:cs="宋体"/>
        </w:rPr>
      </w:pPr>
    </w:p>
    <w:p w:rsidR="001F3B20" w:rsidRDefault="00677B37">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w:t>
      </w:r>
      <w:r>
        <w:rPr>
          <w:rFonts w:ascii="宋体" w:hAnsi="宋体" w:cs="宋体" w:hint="eastAsia"/>
          <w:kern w:val="0"/>
          <w:szCs w:val="21"/>
          <w:u w:val="single"/>
        </w:rPr>
        <w:t xml:space="preserve"> </w:t>
      </w:r>
      <w:r w:rsidR="00E91F95">
        <w:rPr>
          <w:rFonts w:ascii="宋体" w:hAnsi="宋体" w:cs="宋体" w:hint="eastAsia"/>
          <w:kern w:val="0"/>
          <w:szCs w:val="21"/>
          <w:u w:val="single"/>
        </w:rPr>
        <w:t>中华人民共和国深圳海关</w:t>
      </w:r>
      <w:r>
        <w:rPr>
          <w:rFonts w:ascii="宋体" w:cs="宋体" w:hint="eastAsia"/>
        </w:rPr>
        <w:t>的</w:t>
      </w:r>
      <w:r>
        <w:rPr>
          <w:rFonts w:ascii="宋体" w:hAnsi="宋体" w:cs="宋体" w:hint="eastAsia"/>
          <w:kern w:val="0"/>
          <w:szCs w:val="21"/>
          <w:u w:val="single"/>
        </w:rPr>
        <w:t xml:space="preserve"> 2022年深圳海关二级指挥中心维保项目  </w:t>
      </w:r>
      <w:r>
        <w:rPr>
          <w:rFonts w:ascii="宋体" w:cs="宋体" w:hint="eastAsia"/>
        </w:rPr>
        <w:t>采购活动，并由本单位提供服务。</w:t>
      </w:r>
    </w:p>
    <w:p w:rsidR="001F3B20" w:rsidRDefault="00677B37">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1F3B20" w:rsidRDefault="00677B37">
      <w:pPr>
        <w:adjustRightInd w:val="0"/>
        <w:snapToGrid w:val="0"/>
        <w:ind w:leftChars="200" w:left="420" w:firstLineChars="190" w:firstLine="399"/>
        <w:jc w:val="left"/>
        <w:rPr>
          <w:rFonts w:ascii="宋体" w:cs="宋体"/>
        </w:rPr>
      </w:pPr>
      <w:r>
        <w:rPr>
          <w:rFonts w:ascii="宋体" w:cs="宋体" w:hint="eastAsia"/>
        </w:rPr>
        <w:t> </w:t>
      </w:r>
    </w:p>
    <w:p w:rsidR="001F3B20" w:rsidRDefault="00677B37">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1F3B20" w:rsidRDefault="00677B37">
      <w:pPr>
        <w:adjustRightInd w:val="0"/>
        <w:snapToGrid w:val="0"/>
        <w:spacing w:line="360" w:lineRule="auto"/>
        <w:rPr>
          <w:rFonts w:ascii="宋体" w:cs="宋体"/>
        </w:rPr>
      </w:pPr>
      <w:r>
        <w:rPr>
          <w:rFonts w:ascii="宋体" w:cs="宋体" w:hint="eastAsia"/>
        </w:rPr>
        <w:t xml:space="preserve">    日期：2022年月日</w:t>
      </w:r>
    </w:p>
    <w:p w:rsidR="001F3B20" w:rsidRDefault="001F3B20"/>
    <w:p w:rsidR="001F3B20" w:rsidRDefault="00677B37">
      <w:pPr>
        <w:pStyle w:val="3"/>
        <w:wordWrap w:val="0"/>
        <w:adjustRightInd w:val="0"/>
        <w:snapToGrid w:val="0"/>
        <w:spacing w:before="0" w:after="0" w:line="360" w:lineRule="auto"/>
        <w:jc w:val="center"/>
        <w:rPr>
          <w:rFonts w:ascii="宋体" w:hAnsi="宋体" w:cs="宋体"/>
          <w:sz w:val="28"/>
          <w:szCs w:val="28"/>
        </w:rPr>
      </w:pPr>
      <w:bookmarkStart w:id="251" w:name="_Toc119078907"/>
      <w:r>
        <w:rPr>
          <w:rFonts w:ascii="宋体" w:hAnsi="宋体" w:cs="宋体" w:hint="eastAsia"/>
          <w:sz w:val="28"/>
          <w:szCs w:val="28"/>
        </w:rPr>
        <w:t>附件15 监狱企业声明函（选用）</w:t>
      </w:r>
      <w:bookmarkEnd w:id="251"/>
    </w:p>
    <w:p w:rsidR="001F3B20" w:rsidRDefault="001F3B20">
      <w:pPr>
        <w:wordWrap w:val="0"/>
        <w:adjustRightInd w:val="0"/>
        <w:snapToGrid w:val="0"/>
        <w:rPr>
          <w:rFonts w:ascii="宋体" w:hAnsi="宋体"/>
        </w:rPr>
      </w:pPr>
    </w:p>
    <w:p w:rsidR="001F3B20" w:rsidRDefault="00677B37">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w:t>
      </w:r>
      <w:r>
        <w:rPr>
          <w:rFonts w:ascii="宋体" w:hAnsi="宋体" w:cs="宋体" w:hint="eastAsia"/>
          <w:kern w:val="0"/>
          <w:szCs w:val="21"/>
          <w:u w:val="single"/>
        </w:rPr>
        <w:t xml:space="preserve"> </w:t>
      </w:r>
      <w:r w:rsidR="00E91F95">
        <w:rPr>
          <w:rFonts w:ascii="宋体" w:hAnsi="宋体" w:cs="宋体" w:hint="eastAsia"/>
          <w:kern w:val="0"/>
          <w:szCs w:val="21"/>
          <w:u w:val="single"/>
        </w:rPr>
        <w:t>中华人民共和国深圳海关</w:t>
      </w:r>
      <w:r>
        <w:rPr>
          <w:rFonts w:ascii="宋体" w:cs="宋体" w:hint="eastAsia"/>
        </w:rPr>
        <w:t>的</w:t>
      </w:r>
      <w:r>
        <w:rPr>
          <w:rFonts w:ascii="宋体" w:hAnsi="宋体" w:cs="宋体" w:hint="eastAsia"/>
          <w:kern w:val="0"/>
          <w:szCs w:val="21"/>
          <w:u w:val="single"/>
        </w:rPr>
        <w:t xml:space="preserve"> 2022年深圳海关二级指挥中心维保项目  </w:t>
      </w:r>
      <w:r>
        <w:rPr>
          <w:rFonts w:ascii="宋体" w:cs="宋体" w:hint="eastAsia"/>
        </w:rPr>
        <w:t>采购活动，并由本单位提供服务。</w:t>
      </w:r>
    </w:p>
    <w:p w:rsidR="001F3B20" w:rsidRDefault="00677B37">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1F3B20" w:rsidRDefault="00677B37">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1F3B20" w:rsidRDefault="001F3B20">
      <w:pPr>
        <w:adjustRightInd w:val="0"/>
        <w:snapToGrid w:val="0"/>
        <w:rPr>
          <w:rFonts w:ascii="宋体" w:cs="宋体"/>
        </w:rPr>
      </w:pPr>
    </w:p>
    <w:p w:rsidR="001F3B20" w:rsidRDefault="00677B37">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1F3B20" w:rsidRDefault="00677B37" w:rsidP="00364CC6">
      <w:pPr>
        <w:adjustRightInd w:val="0"/>
        <w:snapToGrid w:val="0"/>
        <w:spacing w:line="360" w:lineRule="auto"/>
        <w:ind w:leftChars="-67" w:hangingChars="67" w:hanging="141"/>
        <w:rPr>
          <w:rFonts w:ascii="宋体" w:cs="宋体"/>
        </w:rPr>
      </w:pPr>
      <w:r>
        <w:rPr>
          <w:rFonts w:ascii="宋体" w:cs="宋体" w:hint="eastAsia"/>
        </w:rPr>
        <w:t xml:space="preserve">     日期：2022年月日</w:t>
      </w:r>
    </w:p>
    <w:p w:rsidR="001F3B20" w:rsidRDefault="001F3B20">
      <w:pPr>
        <w:wordWrap w:val="0"/>
        <w:adjustRightInd w:val="0"/>
        <w:snapToGrid w:val="0"/>
        <w:spacing w:line="360" w:lineRule="auto"/>
        <w:rPr>
          <w:rFonts w:hAnsi="宋体"/>
          <w:sz w:val="44"/>
        </w:rPr>
      </w:pPr>
    </w:p>
    <w:p w:rsidR="001F3B20" w:rsidRDefault="001F3B20">
      <w:pPr>
        <w:pStyle w:val="1"/>
        <w:adjustRightInd w:val="0"/>
        <w:snapToGrid w:val="0"/>
        <w:spacing w:line="360" w:lineRule="auto"/>
        <w:rPr>
          <w:rFonts w:hAnsi="宋体"/>
          <w:sz w:val="44"/>
        </w:rPr>
      </w:pPr>
    </w:p>
    <w:p w:rsidR="001F3B20" w:rsidRDefault="001F3B20">
      <w:pPr>
        <w:pStyle w:val="1"/>
        <w:adjustRightInd w:val="0"/>
        <w:snapToGrid w:val="0"/>
        <w:spacing w:line="360" w:lineRule="auto"/>
        <w:rPr>
          <w:rFonts w:hAnsi="宋体"/>
          <w:sz w:val="44"/>
        </w:rPr>
      </w:pPr>
    </w:p>
    <w:p w:rsidR="001F3B20" w:rsidRDefault="001F3B20"/>
    <w:p w:rsidR="001F3B20" w:rsidRDefault="001F3B20">
      <w:pPr>
        <w:pStyle w:val="af9"/>
        <w:rPr>
          <w:lang w:val="en-US"/>
        </w:rPr>
      </w:pPr>
    </w:p>
    <w:p w:rsidR="001F3B20" w:rsidRDefault="001F3B20">
      <w:pPr>
        <w:pStyle w:val="af9"/>
        <w:rPr>
          <w:lang w:val="en-US"/>
        </w:rPr>
      </w:pPr>
    </w:p>
    <w:p w:rsidR="001F3B20" w:rsidRDefault="001F3B20">
      <w:pPr>
        <w:pStyle w:val="af9"/>
        <w:rPr>
          <w:lang w:val="en-US"/>
        </w:rPr>
      </w:pPr>
    </w:p>
    <w:p w:rsidR="001F3B20" w:rsidRDefault="001F3B20">
      <w:pPr>
        <w:pStyle w:val="af9"/>
        <w:rPr>
          <w:lang w:val="en-US"/>
        </w:rPr>
      </w:pPr>
    </w:p>
    <w:p w:rsidR="001F3B20" w:rsidRDefault="00677B37">
      <w:pPr>
        <w:pStyle w:val="1"/>
        <w:adjustRightInd w:val="0"/>
        <w:snapToGrid w:val="0"/>
        <w:spacing w:line="360" w:lineRule="auto"/>
        <w:rPr>
          <w:rFonts w:hAnsi="宋体"/>
          <w:sz w:val="44"/>
        </w:rPr>
      </w:pPr>
      <w:bookmarkStart w:id="252" w:name="_Toc119078908"/>
      <w:r>
        <w:rPr>
          <w:rFonts w:hAnsi="宋体" w:hint="eastAsia"/>
          <w:sz w:val="44"/>
        </w:rPr>
        <w:t>第六章 评审方法和标准</w:t>
      </w:r>
      <w:bookmarkEnd w:id="252"/>
    </w:p>
    <w:p w:rsidR="001F3B20" w:rsidRDefault="00677B37">
      <w:pPr>
        <w:autoSpaceDE w:val="0"/>
        <w:autoSpaceDN w:val="0"/>
        <w:adjustRightInd w:val="0"/>
        <w:snapToGrid w:val="0"/>
        <w:spacing w:line="360" w:lineRule="auto"/>
        <w:outlineLvl w:val="1"/>
        <w:rPr>
          <w:rFonts w:ascii="宋体" w:hAnsi="宋体"/>
          <w:szCs w:val="21"/>
        </w:rPr>
      </w:pPr>
      <w:r>
        <w:br w:type="page"/>
      </w:r>
      <w:bookmarkStart w:id="253" w:name="_Toc482003200"/>
      <w:bookmarkStart w:id="254" w:name="_Toc119078909"/>
      <w:bookmarkStart w:id="255" w:name="_Toc423707191"/>
      <w:r>
        <w:rPr>
          <w:rFonts w:ascii="宋体" w:hAnsi="宋体" w:hint="eastAsia"/>
          <w:szCs w:val="21"/>
        </w:rPr>
        <w:lastRenderedPageBreak/>
        <w:t>一、</w:t>
      </w:r>
      <w:bookmarkEnd w:id="253"/>
      <w:r>
        <w:rPr>
          <w:rFonts w:ascii="宋体" w:hAnsi="宋体" w:hint="eastAsia"/>
          <w:szCs w:val="21"/>
        </w:rPr>
        <w:t>评审职责</w:t>
      </w:r>
      <w:bookmarkStart w:id="256" w:name="_Toc493778789"/>
      <w:bookmarkStart w:id="257" w:name="_Toc6489757"/>
      <w:bookmarkStart w:id="258" w:name="_Toc1039232"/>
      <w:bookmarkStart w:id="259" w:name="_Toc493779897"/>
      <w:bookmarkStart w:id="260" w:name="_Toc6477312"/>
      <w:bookmarkStart w:id="261" w:name="_Toc494550416"/>
      <w:bookmarkStart w:id="262" w:name="_Toc535512207"/>
      <w:bookmarkStart w:id="263" w:name="_Toc520204904"/>
      <w:bookmarkStart w:id="264" w:name="_Toc491002428"/>
      <w:bookmarkStart w:id="265" w:name="_Toc514075232"/>
      <w:bookmarkEnd w:id="254"/>
    </w:p>
    <w:p w:rsidR="001F3B20" w:rsidRDefault="00677B37">
      <w:pPr>
        <w:autoSpaceDE w:val="0"/>
        <w:autoSpaceDN w:val="0"/>
        <w:adjustRightInd w:val="0"/>
        <w:snapToGrid w:val="0"/>
        <w:spacing w:line="360" w:lineRule="auto"/>
        <w:ind w:firstLineChars="200" w:firstLine="420"/>
        <w:outlineLvl w:val="0"/>
        <w:rPr>
          <w:rFonts w:ascii="宋体" w:hAnsi="宋体"/>
          <w:szCs w:val="21"/>
        </w:rPr>
      </w:pPr>
      <w:bookmarkStart w:id="266" w:name="_Toc119078910"/>
      <w:bookmarkStart w:id="267" w:name="_Toc24720054"/>
      <w:bookmarkStart w:id="268" w:name="_Toc88559222"/>
      <w:bookmarkStart w:id="269" w:name="_Toc34400646"/>
      <w:bookmarkStart w:id="270" w:name="_Toc7365141"/>
      <w:bookmarkStart w:id="271" w:name="_Toc24734489"/>
      <w:bookmarkStart w:id="272" w:name="_Toc26540816"/>
      <w:r>
        <w:rPr>
          <w:rFonts w:ascii="宋体" w:hAnsi="宋体" w:hint="eastAsia"/>
          <w:szCs w:val="21"/>
        </w:rPr>
        <w:t>采购人或者代理机构负责组织评审工作，并履行下列职责：</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核对评审专家身份和采购人代表授权函，对评审专家在政府采购活动中的职责履行情况予以记录，并及时将有关违法违规行为向财政部门报告；</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2．宣布评审纪律；</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4．组织评审委员会推选评审组长，采购人代表不得担任组长；</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5．在评审期间采取必要的通讯管理措施，保证评审活动不受外界干扰；</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6．根据评审委员会的要求介绍政府采购相关政策法规、招标文件；</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7．维护评审秩序，监督评审委员会依照招标文件规定的评审程序、方法和标准进行独立评审，及时制止和纠正采购人代表、评审专家的倾向性言论或者违法违规行为；</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8．核对评审结果，有87号令第六十四条规定情形的，要求评审委员会复核或者书面说明理由，评审委员会拒绝的，应予记录并向本级财政部门报告；</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1F3B20" w:rsidRDefault="00677B37">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10．处理与评审有关的其他事项。</w:t>
      </w:r>
    </w:p>
    <w:p w:rsidR="001F3B20" w:rsidRDefault="00677B37">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采购人可以在评审前说明项目背景和采购需求，说明内容不得含有歧视性、倾向性意见，不得超出招标文件所述范围。说明应当提交书面材料，并随采购文件一并存档。</w:t>
      </w:r>
    </w:p>
    <w:p w:rsidR="001F3B20" w:rsidRDefault="001F3B20">
      <w:pPr>
        <w:autoSpaceDE w:val="0"/>
        <w:autoSpaceDN w:val="0"/>
        <w:adjustRightInd w:val="0"/>
        <w:snapToGrid w:val="0"/>
        <w:spacing w:line="360" w:lineRule="auto"/>
        <w:ind w:leftChars="200" w:left="420" w:firstLineChars="200" w:firstLine="420"/>
        <w:rPr>
          <w:rFonts w:ascii="宋体" w:hAnsi="宋体"/>
          <w:szCs w:val="21"/>
        </w:rPr>
      </w:pPr>
    </w:p>
    <w:p w:rsidR="001F3B20" w:rsidRDefault="00677B37">
      <w:pPr>
        <w:autoSpaceDE w:val="0"/>
        <w:autoSpaceDN w:val="0"/>
        <w:adjustRightInd w:val="0"/>
        <w:snapToGrid w:val="0"/>
        <w:spacing w:line="360" w:lineRule="auto"/>
        <w:outlineLvl w:val="1"/>
        <w:rPr>
          <w:rFonts w:ascii="宋体" w:hAnsi="宋体"/>
          <w:szCs w:val="21"/>
        </w:rPr>
      </w:pPr>
      <w:bookmarkStart w:id="273" w:name="_Toc482003201"/>
      <w:bookmarkStart w:id="274" w:name="_Toc119078911"/>
      <w:r>
        <w:rPr>
          <w:rFonts w:ascii="宋体" w:hAnsi="宋体" w:hint="eastAsia"/>
          <w:szCs w:val="21"/>
        </w:rPr>
        <w:t>二、评审委员会</w:t>
      </w:r>
      <w:bookmarkEnd w:id="273"/>
      <w:bookmarkEnd w:id="274"/>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1F3B20" w:rsidRDefault="00677B37">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1F3B20" w:rsidRDefault="00677B37">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1F3B20" w:rsidRDefault="00677B37">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1F3B20" w:rsidRDefault="00677B37">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lastRenderedPageBreak/>
        <w:t xml:space="preserve">　           2）接受投标人提出的与投标文件不一致的澄清或者说明，87号令第五十一条规定的情形除外；</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1F3B20" w:rsidRDefault="00677B37">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1F3B20" w:rsidRDefault="00677B37">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1F3B20" w:rsidRDefault="001F3B20">
      <w:pPr>
        <w:autoSpaceDE w:val="0"/>
        <w:autoSpaceDN w:val="0"/>
        <w:adjustRightInd w:val="0"/>
        <w:snapToGrid w:val="0"/>
        <w:spacing w:line="360" w:lineRule="auto"/>
        <w:ind w:leftChars="350" w:left="1050" w:hangingChars="150" w:hanging="315"/>
        <w:rPr>
          <w:rFonts w:ascii="宋体" w:hAnsi="宋体"/>
          <w:szCs w:val="21"/>
        </w:rPr>
      </w:pPr>
    </w:p>
    <w:p w:rsidR="001F3B20" w:rsidRDefault="00677B37">
      <w:pPr>
        <w:autoSpaceDE w:val="0"/>
        <w:autoSpaceDN w:val="0"/>
        <w:adjustRightInd w:val="0"/>
        <w:snapToGrid w:val="0"/>
        <w:spacing w:line="360" w:lineRule="auto"/>
        <w:ind w:left="210" w:hanging="198"/>
        <w:outlineLvl w:val="1"/>
        <w:rPr>
          <w:rFonts w:ascii="宋体" w:hAnsi="宋体"/>
          <w:szCs w:val="21"/>
        </w:rPr>
      </w:pPr>
      <w:bookmarkStart w:id="275" w:name="_Toc482003202"/>
      <w:bookmarkStart w:id="276" w:name="_Toc119078912"/>
      <w:r>
        <w:rPr>
          <w:rFonts w:ascii="宋体" w:hAnsi="宋体" w:hint="eastAsia"/>
          <w:szCs w:val="21"/>
        </w:rPr>
        <w:t>三、</w:t>
      </w:r>
      <w:bookmarkEnd w:id="275"/>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76"/>
    </w:p>
    <w:p w:rsidR="001F3B20" w:rsidRDefault="00677B37">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1F3B20" w:rsidRDefault="00677B37">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1F3B20" w:rsidRDefault="00677B37">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5条的规定密封、标记的；</w:t>
      </w:r>
    </w:p>
    <w:p w:rsidR="001F3B20" w:rsidRDefault="00677B37">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1F3B20" w:rsidRDefault="00677B37">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1F3B20" w:rsidRDefault="00677B37">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4条的规定的；</w:t>
      </w:r>
    </w:p>
    <w:p w:rsidR="001F3B20" w:rsidRDefault="00677B37">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1F3B20" w:rsidRDefault="00677B37">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1F3B20" w:rsidRDefault="00677B37">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1F3B20" w:rsidRDefault="00677B37">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1F3B20" w:rsidRDefault="00677B37">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1F3B20" w:rsidRDefault="00677B37">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1F3B20" w:rsidRDefault="00677B37">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1F3B20" w:rsidRDefault="00677B37">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1F3B20" w:rsidRDefault="00677B37">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1F3B20" w:rsidRDefault="00677B37">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1F3B20" w:rsidRDefault="00677B37">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1F3B20" w:rsidRDefault="00677B37">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1F3B20" w:rsidRDefault="00677B37">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1F3B20" w:rsidRDefault="00677B37">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评审委员会</w:t>
      </w:r>
      <w:r>
        <w:rPr>
          <w:rFonts w:ascii="宋体" w:hAnsi="宋体" w:hint="eastAsia"/>
          <w:szCs w:val="21"/>
        </w:rPr>
        <w:t>界定有效投标文件不足三家使投标明显缺乏竞争的，采购人将根据《中华人民共和国政府采购法》、《中华人民共和国政府采购法实施条例》的有关规定组织</w:t>
      </w:r>
      <w:r>
        <w:rPr>
          <w:rFonts w:ascii="宋体" w:hAnsi="宋体" w:hint="eastAsia"/>
          <w:szCs w:val="21"/>
        </w:rPr>
        <w:lastRenderedPageBreak/>
        <w:t>重新采购。根据《财库〔2012〕69号财政部关于进一步规范政府采购评审工作有关问题的通知》的规定，评审委员会要在采购项目招标失败时，出具招标文件是否存在不合理条款的论证意见。</w:t>
      </w:r>
    </w:p>
    <w:p w:rsidR="001F3B20" w:rsidRDefault="001F3B20">
      <w:pPr>
        <w:wordWrap w:val="0"/>
        <w:adjustRightInd w:val="0"/>
        <w:snapToGrid w:val="0"/>
        <w:spacing w:line="360" w:lineRule="auto"/>
        <w:ind w:leftChars="345" w:left="724" w:firstLineChars="200" w:firstLine="420"/>
        <w:rPr>
          <w:rFonts w:ascii="宋体" w:hAnsi="宋体"/>
          <w:szCs w:val="21"/>
        </w:rPr>
      </w:pPr>
    </w:p>
    <w:p w:rsidR="001F3B20" w:rsidRDefault="00677B37">
      <w:pPr>
        <w:autoSpaceDE w:val="0"/>
        <w:autoSpaceDN w:val="0"/>
        <w:adjustRightInd w:val="0"/>
        <w:snapToGrid w:val="0"/>
        <w:spacing w:line="360" w:lineRule="auto"/>
        <w:outlineLvl w:val="1"/>
        <w:rPr>
          <w:rFonts w:ascii="宋体" w:hAnsi="宋体"/>
          <w:szCs w:val="21"/>
        </w:rPr>
      </w:pPr>
      <w:bookmarkStart w:id="277" w:name="_Toc482003204"/>
      <w:bookmarkStart w:id="278" w:name="_Toc119078913"/>
      <w:r>
        <w:rPr>
          <w:rFonts w:ascii="宋体" w:hAnsi="宋体" w:hint="eastAsia"/>
          <w:szCs w:val="21"/>
        </w:rPr>
        <w:t>四、</w:t>
      </w:r>
      <w:bookmarkEnd w:id="277"/>
      <w:r>
        <w:rPr>
          <w:rFonts w:ascii="宋体" w:hAnsi="宋体" w:hint="eastAsia"/>
          <w:szCs w:val="21"/>
        </w:rPr>
        <w:t>对投标文件的审查和确定</w:t>
      </w:r>
      <w:bookmarkEnd w:id="278"/>
    </w:p>
    <w:p w:rsidR="001F3B20" w:rsidRDefault="00677B37">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1F3B20" w:rsidRDefault="00677B37">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1F3B20" w:rsidRDefault="00677B37" w:rsidP="00364CC6">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1F3B20" w:rsidRDefault="00677B37">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1F3B20" w:rsidRDefault="00677B37">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1F3B20" w:rsidRDefault="00677B37">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1F3B20" w:rsidRDefault="00677B37">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1F3B20" w:rsidRDefault="00677B37">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1F3B20" w:rsidRDefault="00677B37">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1F3B20" w:rsidRDefault="001F3B20">
      <w:pPr>
        <w:autoSpaceDE w:val="0"/>
        <w:autoSpaceDN w:val="0"/>
        <w:adjustRightInd w:val="0"/>
        <w:snapToGrid w:val="0"/>
        <w:spacing w:line="360" w:lineRule="auto"/>
        <w:ind w:leftChars="200" w:left="735" w:hangingChars="150" w:hanging="315"/>
        <w:rPr>
          <w:rFonts w:ascii="宋体" w:hAnsi="宋体"/>
          <w:szCs w:val="21"/>
        </w:rPr>
      </w:pPr>
    </w:p>
    <w:p w:rsidR="001F3B20" w:rsidRDefault="00677B37">
      <w:pPr>
        <w:autoSpaceDE w:val="0"/>
        <w:autoSpaceDN w:val="0"/>
        <w:adjustRightInd w:val="0"/>
        <w:snapToGrid w:val="0"/>
        <w:spacing w:line="360" w:lineRule="auto"/>
        <w:outlineLvl w:val="1"/>
        <w:rPr>
          <w:rFonts w:ascii="宋体" w:hAnsi="宋体"/>
          <w:szCs w:val="21"/>
        </w:rPr>
      </w:pPr>
      <w:bookmarkStart w:id="279" w:name="_Toc119078914"/>
      <w:r>
        <w:rPr>
          <w:rFonts w:ascii="宋体" w:hAnsi="宋体" w:hint="eastAsia"/>
          <w:szCs w:val="21"/>
        </w:rPr>
        <w:t>五、投标文件的澄清</w:t>
      </w:r>
      <w:bookmarkEnd w:id="279"/>
    </w:p>
    <w:bookmarkEnd w:id="255"/>
    <w:p w:rsidR="001F3B20" w:rsidRDefault="00677B37" w:rsidP="00364CC6">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1F3B20" w:rsidRDefault="00677B37">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1F3B20" w:rsidRDefault="00677B37">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1F3B20" w:rsidRDefault="00677B37">
      <w:pPr>
        <w:wordWrap w:val="0"/>
        <w:autoSpaceDE w:val="0"/>
        <w:autoSpaceDN w:val="0"/>
        <w:adjustRightInd w:val="0"/>
        <w:snapToGrid w:val="0"/>
        <w:spacing w:line="360" w:lineRule="auto"/>
        <w:outlineLvl w:val="1"/>
        <w:rPr>
          <w:rFonts w:ascii="宋体" w:hAnsi="宋体"/>
          <w:szCs w:val="21"/>
        </w:rPr>
      </w:pPr>
      <w:bookmarkStart w:id="280" w:name="_Toc119078915"/>
      <w:r>
        <w:rPr>
          <w:rFonts w:ascii="宋体" w:hAnsi="宋体" w:hint="eastAsia"/>
          <w:szCs w:val="21"/>
        </w:rPr>
        <w:lastRenderedPageBreak/>
        <w:t>六、</w:t>
      </w:r>
      <w:bookmarkStart w:id="281" w:name="_Toc490755679"/>
      <w:r>
        <w:rPr>
          <w:rFonts w:ascii="宋体" w:hAnsi="宋体" w:hint="eastAsia"/>
          <w:szCs w:val="21"/>
        </w:rPr>
        <w:t>评审办法及评审流程</w:t>
      </w:r>
      <w:bookmarkEnd w:id="280"/>
      <w:bookmarkEnd w:id="281"/>
    </w:p>
    <w:p w:rsidR="001F3B20" w:rsidRDefault="00677B37">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w:t>
      </w:r>
      <w:r>
        <w:rPr>
          <w:rFonts w:ascii="宋体" w:hAnsi="宋体" w:hint="eastAsia"/>
          <w:szCs w:val="21"/>
        </w:rPr>
        <w:t>审</w:t>
      </w:r>
      <w:r>
        <w:rPr>
          <w:rFonts w:hint="eastAsia"/>
        </w:rPr>
        <w:t>办法：</w:t>
      </w:r>
    </w:p>
    <w:p w:rsidR="001F3B20" w:rsidRDefault="00677B37">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即投标文件满足招标文件全部实质性要求，且按照评审因素的量化指标评审得分最高的投标人为中标候选人的评审方法。</w:t>
      </w:r>
    </w:p>
    <w:p w:rsidR="001F3B20" w:rsidRDefault="00677B37">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1F3B20" w:rsidRDefault="00677B37">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1F3B20" w:rsidRDefault="00677B37">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对投标文件的完整性、投标人资格条件进行符合性审查，并填写“资格性审查表”。</w:t>
      </w:r>
    </w:p>
    <w:p w:rsidR="001F3B20" w:rsidRDefault="00677B37">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1F3B20" w:rsidRDefault="00677B37">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对投标文件的进行商务、技术符合性审查，并填写“符合性审查表”。</w:t>
      </w:r>
    </w:p>
    <w:p w:rsidR="001F3B20" w:rsidRDefault="00677B37">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1F3B20" w:rsidRDefault="00677B37">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评价每个投标人的商务、技术响应情况，并填写“商务、技术评估表”；</w:t>
      </w:r>
    </w:p>
    <w:p w:rsidR="001F3B20" w:rsidRDefault="00677B37">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1F3B20" w:rsidRDefault="00677B37">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1F3B20" w:rsidRDefault="00677B37">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对有效投标人的投标报价进行审核修正，审核修正后的价格为评审价（评审价仅用于评标）。</w:t>
      </w:r>
    </w:p>
    <w:p w:rsidR="001F3B20" w:rsidRDefault="00677B37">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1F3B20" w:rsidRDefault="00677B37">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价格得分＝（评标基准价/评审价）×价格权重（权重10%）×100</w:t>
      </w:r>
    </w:p>
    <w:p w:rsidR="001F3B20" w:rsidRDefault="00677B37">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1F3B20" w:rsidRDefault="00677B37">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1F3B20" w:rsidRPr="00901D62" w:rsidRDefault="00677B37">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w:t>
      </w:r>
      <w:r w:rsidRPr="00901D62">
        <w:rPr>
          <w:rFonts w:ascii="宋体" w:hAnsi="宋体" w:hint="eastAsia"/>
          <w:szCs w:val="21"/>
        </w:rPr>
        <w:t>（21%权重）+技术得分（69%权重）+价格得分（权重10%）。</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sidRPr="00901D62">
        <w:rPr>
          <w:rFonts w:ascii="宋体" w:hAnsi="宋体" w:hint="eastAsia"/>
          <w:szCs w:val="21"/>
        </w:rPr>
        <w:t xml:space="preserve">   ② 评审结果按综合评估分由高到低顺序排列。综合评估分相同的</w:t>
      </w:r>
      <w:r>
        <w:rPr>
          <w:rFonts w:ascii="宋体" w:hAnsi="宋体" w:hint="eastAsia"/>
          <w:szCs w:val="21"/>
        </w:rPr>
        <w:t>，按投标报价由低到高顺序排列。综合评估分且投标报价相同的，按照技术指标评审得分由高到低顺序排列。</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b．分项评分超出评分标准范围的；</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1F3B20" w:rsidRDefault="00677B37">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d．经评审委员会认定评分畸高、畸低的。</w:t>
      </w:r>
    </w:p>
    <w:p w:rsidR="001F3B20" w:rsidRDefault="00677B37">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1F3B20" w:rsidRDefault="00677B37">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w:t>
      </w:r>
      <w:r>
        <w:rPr>
          <w:rFonts w:ascii="宋体" w:hint="eastAsia"/>
          <w:szCs w:val="21"/>
        </w:rPr>
        <w:t>候选</w:t>
      </w:r>
      <w:r>
        <w:rPr>
          <w:rFonts w:ascii="宋体" w:hAnsi="宋体" w:hint="eastAsia"/>
          <w:szCs w:val="21"/>
        </w:rPr>
        <w:t>人/</w:t>
      </w:r>
      <w:r>
        <w:rPr>
          <w:rFonts w:ascii="宋体" w:hint="eastAsia"/>
          <w:szCs w:val="21"/>
        </w:rPr>
        <w:t>成交候选供应商</w:t>
      </w:r>
    </w:p>
    <w:p w:rsidR="001F3B20" w:rsidRDefault="00677B37">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1F3B20" w:rsidRDefault="00677B37" w:rsidP="00364CC6">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成交供应商放弃中标/成交资格或者中标/成交供应商的中标/成交资格被依法确认无效的，将重新组织采购。因情况紧急，重新组织采购不能满足采购人要求的，采购人可以确定备选中标/成交供应商为替补中标/成交供应商。采购人确定备选中标/成交供应商为替补中标/成交供应商的，代理机构将替补中标/成交供应商的情况予以公示，公示无异议的，确定新的中标/成交供应商；公示有异议且异议成立的将重新组织采购。替补中标/成交供应商放弃中标/成交资格或者中标/成交资格被依法确认无效的，将重新组织采购。</w:t>
      </w:r>
    </w:p>
    <w:p w:rsidR="001F3B20" w:rsidRDefault="00677B37">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1F3B20" w:rsidRDefault="00677B37">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3814"/>
        <w:gridCol w:w="4428"/>
      </w:tblGrid>
      <w:tr w:rsidR="001F3B20">
        <w:trPr>
          <w:cantSplit/>
          <w:trHeight w:val="198"/>
          <w:jc w:val="center"/>
        </w:trPr>
        <w:tc>
          <w:tcPr>
            <w:tcW w:w="762"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序号</w:t>
            </w:r>
          </w:p>
        </w:tc>
        <w:tc>
          <w:tcPr>
            <w:tcW w:w="3814"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评议标准</w:t>
            </w:r>
          </w:p>
        </w:tc>
      </w:tr>
      <w:tr w:rsidR="001F3B20">
        <w:trPr>
          <w:cantSplit/>
          <w:trHeight w:val="193"/>
          <w:jc w:val="center"/>
        </w:trPr>
        <w:tc>
          <w:tcPr>
            <w:tcW w:w="762"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1</w:t>
            </w:r>
          </w:p>
        </w:tc>
        <w:tc>
          <w:tcPr>
            <w:tcW w:w="3814"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投标文件的签署</w:t>
            </w:r>
          </w:p>
        </w:tc>
        <w:tc>
          <w:tcPr>
            <w:tcW w:w="4428"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1F3B20">
        <w:trPr>
          <w:cantSplit/>
          <w:trHeight w:val="193"/>
          <w:jc w:val="center"/>
        </w:trPr>
        <w:tc>
          <w:tcPr>
            <w:tcW w:w="762"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2</w:t>
            </w:r>
          </w:p>
        </w:tc>
        <w:tc>
          <w:tcPr>
            <w:tcW w:w="3814"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1F3B20">
        <w:trPr>
          <w:cantSplit/>
          <w:trHeight w:val="289"/>
          <w:jc w:val="center"/>
        </w:trPr>
        <w:tc>
          <w:tcPr>
            <w:tcW w:w="762" w:type="dxa"/>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3</w:t>
            </w:r>
          </w:p>
        </w:tc>
        <w:tc>
          <w:tcPr>
            <w:tcW w:w="3814" w:type="dxa"/>
            <w:vAlign w:val="center"/>
          </w:tcPr>
          <w:p w:rsidR="001F3B20" w:rsidRDefault="00677B37">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1F3B20" w:rsidRDefault="00677B37">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1F3B20">
        <w:trPr>
          <w:cantSplit/>
          <w:trHeight w:val="130"/>
          <w:jc w:val="center"/>
        </w:trPr>
        <w:tc>
          <w:tcPr>
            <w:tcW w:w="4576" w:type="dxa"/>
            <w:gridSpan w:val="2"/>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1F3B20" w:rsidRDefault="001F3B20">
            <w:pPr>
              <w:wordWrap w:val="0"/>
              <w:snapToGrid w:val="0"/>
              <w:spacing w:line="360" w:lineRule="auto"/>
              <w:jc w:val="center"/>
              <w:rPr>
                <w:rFonts w:ascii="宋体" w:hAnsi="宋体"/>
                <w:szCs w:val="21"/>
              </w:rPr>
            </w:pPr>
          </w:p>
        </w:tc>
      </w:tr>
    </w:tbl>
    <w:p w:rsidR="001F3B20" w:rsidRDefault="001F3B20">
      <w:pPr>
        <w:adjustRightInd w:val="0"/>
        <w:snapToGrid w:val="0"/>
        <w:spacing w:line="360" w:lineRule="auto"/>
        <w:rPr>
          <w:rFonts w:ascii="宋体" w:hAnsi="宋体"/>
          <w:sz w:val="8"/>
          <w:szCs w:val="21"/>
        </w:rPr>
      </w:pPr>
      <w:bookmarkStart w:id="282" w:name="_Toc422774265"/>
      <w:bookmarkStart w:id="283" w:name="_Toc422778496"/>
    </w:p>
    <w:p w:rsidR="001F3B20" w:rsidRDefault="00677B37">
      <w:pPr>
        <w:adjustRightInd w:val="0"/>
        <w:snapToGrid w:val="0"/>
        <w:spacing w:line="360" w:lineRule="auto"/>
        <w:jc w:val="center"/>
        <w:rPr>
          <w:rFonts w:ascii="宋体" w:hAnsi="宋体"/>
          <w:szCs w:val="21"/>
        </w:rPr>
      </w:pPr>
      <w:r>
        <w:rPr>
          <w:rFonts w:ascii="宋体" w:hAnsi="宋体" w:hint="eastAsia"/>
          <w:szCs w:val="21"/>
        </w:rPr>
        <w:t>表二、符合性审查表</w:t>
      </w:r>
      <w:bookmarkEnd w:id="282"/>
      <w:bookmarkEnd w:id="2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684"/>
        <w:gridCol w:w="4385"/>
      </w:tblGrid>
      <w:tr w:rsidR="001F3B20">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序号</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评议标准</w:t>
            </w:r>
          </w:p>
        </w:tc>
      </w:tr>
      <w:tr w:rsidR="001F3B20">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1</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服务期限</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1F3B20">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2</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付款方式</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1F3B2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3</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w:t>
            </w:r>
          </w:p>
        </w:tc>
      </w:tr>
      <w:tr w:rsidR="001F3B2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4</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是否满足招标文件其他带★指标要求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w:t>
            </w:r>
          </w:p>
        </w:tc>
      </w:tr>
      <w:tr w:rsidR="001F3B20">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5</w:t>
            </w:r>
          </w:p>
        </w:tc>
        <w:tc>
          <w:tcPr>
            <w:tcW w:w="3684"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是/否</w:t>
            </w:r>
          </w:p>
        </w:tc>
      </w:tr>
      <w:tr w:rsidR="001F3B20">
        <w:trPr>
          <w:cantSplit/>
          <w:trHeight w:val="70"/>
          <w:jc w:val="center"/>
        </w:trPr>
        <w:tc>
          <w:tcPr>
            <w:tcW w:w="4619" w:type="dxa"/>
            <w:gridSpan w:val="2"/>
            <w:tcBorders>
              <w:top w:val="single" w:sz="4" w:space="0" w:color="auto"/>
              <w:left w:val="single" w:sz="4" w:space="0" w:color="auto"/>
              <w:bottom w:val="single" w:sz="4" w:space="0" w:color="auto"/>
              <w:right w:val="single" w:sz="4" w:space="0" w:color="auto"/>
            </w:tcBorders>
            <w:vAlign w:val="center"/>
          </w:tcPr>
          <w:p w:rsidR="001F3B20" w:rsidRDefault="00677B37">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1F3B20" w:rsidRDefault="001F3B20">
            <w:pPr>
              <w:wordWrap w:val="0"/>
              <w:snapToGrid w:val="0"/>
              <w:spacing w:line="360" w:lineRule="auto"/>
              <w:jc w:val="center"/>
              <w:rPr>
                <w:rFonts w:ascii="宋体" w:hAnsi="宋体"/>
                <w:szCs w:val="21"/>
              </w:rPr>
            </w:pPr>
          </w:p>
        </w:tc>
      </w:tr>
    </w:tbl>
    <w:p w:rsidR="001F3B20" w:rsidRDefault="001F3B20">
      <w:pPr>
        <w:adjustRightInd w:val="0"/>
        <w:snapToGrid w:val="0"/>
        <w:jc w:val="center"/>
        <w:rPr>
          <w:rFonts w:ascii="宋体" w:hAnsi="宋体"/>
          <w:szCs w:val="21"/>
        </w:rPr>
      </w:pPr>
      <w:bookmarkStart w:id="284" w:name="_Toc422774266"/>
    </w:p>
    <w:p w:rsidR="001F3B20" w:rsidRDefault="00677B37">
      <w:pPr>
        <w:adjustRightInd w:val="0"/>
        <w:snapToGrid w:val="0"/>
        <w:spacing w:line="360" w:lineRule="auto"/>
        <w:jc w:val="center"/>
        <w:rPr>
          <w:rFonts w:ascii="宋体" w:hAnsi="宋体"/>
          <w:szCs w:val="21"/>
        </w:rPr>
      </w:pPr>
      <w:r>
        <w:rPr>
          <w:rFonts w:ascii="宋体" w:hAnsi="宋体" w:hint="eastAsia"/>
          <w:szCs w:val="21"/>
        </w:rPr>
        <w:lastRenderedPageBreak/>
        <w:t>表三、商务评估表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48"/>
        <w:gridCol w:w="787"/>
      </w:tblGrid>
      <w:tr w:rsidR="001F3B20">
        <w:trPr>
          <w:trHeight w:val="327"/>
          <w:jc w:val="center"/>
        </w:trPr>
        <w:tc>
          <w:tcPr>
            <w:tcW w:w="1242" w:type="dxa"/>
            <w:vAlign w:val="center"/>
          </w:tcPr>
          <w:p w:rsidR="001F3B20" w:rsidRDefault="00677B37">
            <w:pPr>
              <w:spacing w:line="360" w:lineRule="auto"/>
              <w:jc w:val="center"/>
              <w:rPr>
                <w:rFonts w:ascii="宋体" w:hAnsi="宋体"/>
                <w:szCs w:val="21"/>
              </w:rPr>
            </w:pPr>
            <w:r>
              <w:rPr>
                <w:rFonts w:ascii="宋体" w:hAnsi="宋体" w:hint="eastAsia"/>
                <w:szCs w:val="21"/>
              </w:rPr>
              <w:t>评审项目</w:t>
            </w:r>
          </w:p>
        </w:tc>
        <w:tc>
          <w:tcPr>
            <w:tcW w:w="7348" w:type="dxa"/>
            <w:vAlign w:val="center"/>
          </w:tcPr>
          <w:p w:rsidR="001F3B20" w:rsidRDefault="00677B37">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1F3B20" w:rsidRDefault="00677B37">
            <w:pPr>
              <w:spacing w:line="360" w:lineRule="auto"/>
              <w:jc w:val="center"/>
              <w:rPr>
                <w:rFonts w:ascii="宋体" w:hAnsi="宋体"/>
                <w:szCs w:val="21"/>
              </w:rPr>
            </w:pPr>
            <w:r>
              <w:rPr>
                <w:rFonts w:ascii="宋体" w:hAnsi="宋体" w:hint="eastAsia"/>
                <w:szCs w:val="21"/>
              </w:rPr>
              <w:t>分值</w:t>
            </w:r>
          </w:p>
        </w:tc>
      </w:tr>
      <w:tr w:rsidR="001F3B20">
        <w:trPr>
          <w:trHeight w:val="327"/>
          <w:jc w:val="center"/>
        </w:trPr>
        <w:tc>
          <w:tcPr>
            <w:tcW w:w="1242" w:type="dxa"/>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color w:val="000000"/>
                <w:szCs w:val="24"/>
              </w:rPr>
              <w:t>综合实力</w:t>
            </w:r>
          </w:p>
        </w:tc>
        <w:tc>
          <w:tcPr>
            <w:tcW w:w="7348" w:type="dxa"/>
            <w:vAlign w:val="center"/>
          </w:tcPr>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rPr>
              <w:t>根据投标人具有的相关有效认证证书情况进行评分：</w:t>
            </w:r>
          </w:p>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rPr>
              <w:t>1．</w:t>
            </w:r>
            <w:r w:rsidRPr="00901D62">
              <w:rPr>
                <w:rFonts w:asciiTheme="minorEastAsia" w:eastAsiaTheme="minorEastAsia" w:hAnsiTheme="minorEastAsia" w:hint="eastAsia"/>
                <w:color w:val="000000"/>
                <w:szCs w:val="24"/>
              </w:rPr>
              <w:t>投标人具有</w:t>
            </w:r>
            <w:r w:rsidRPr="00901D62">
              <w:rPr>
                <w:rFonts w:asciiTheme="minorEastAsia" w:eastAsiaTheme="minorEastAsia" w:hAnsiTheme="minorEastAsia" w:hint="eastAsia"/>
                <w:szCs w:val="21"/>
              </w:rPr>
              <w:t>ISO</w:t>
            </w:r>
            <w:r w:rsidRPr="00901D62">
              <w:rPr>
                <w:rFonts w:asciiTheme="minorEastAsia" w:eastAsiaTheme="minorEastAsia" w:hAnsiTheme="minorEastAsia"/>
                <w:szCs w:val="21"/>
              </w:rPr>
              <w:t>9001</w:t>
            </w:r>
            <w:r w:rsidRPr="00901D62">
              <w:rPr>
                <w:rFonts w:asciiTheme="minorEastAsia" w:eastAsiaTheme="minorEastAsia" w:hAnsiTheme="minorEastAsia" w:hint="eastAsia"/>
                <w:szCs w:val="21"/>
              </w:rPr>
              <w:t>质量管理体系认证证书的</w:t>
            </w:r>
            <w:r w:rsidRPr="00901D62">
              <w:rPr>
                <w:rFonts w:asciiTheme="minorEastAsia" w:eastAsiaTheme="minorEastAsia" w:hAnsiTheme="minorEastAsia" w:hint="eastAsia"/>
                <w:color w:val="000000"/>
                <w:szCs w:val="24"/>
                <w:lang w:bidi="en-US"/>
              </w:rPr>
              <w:t>，得</w:t>
            </w:r>
            <w:r w:rsidRPr="00901D62">
              <w:rPr>
                <w:rFonts w:asciiTheme="minorEastAsia" w:eastAsiaTheme="minorEastAsia" w:hAnsiTheme="minorEastAsia"/>
                <w:color w:val="000000"/>
                <w:szCs w:val="24"/>
                <w:lang w:bidi="en-US"/>
              </w:rPr>
              <w:t>3分</w:t>
            </w:r>
            <w:r w:rsidRPr="00901D62">
              <w:rPr>
                <w:rFonts w:asciiTheme="minorEastAsia" w:eastAsiaTheme="minorEastAsia" w:hAnsiTheme="minorEastAsia" w:hint="eastAsia"/>
              </w:rPr>
              <w:t>。</w:t>
            </w:r>
          </w:p>
          <w:p w:rsidR="001F3B20" w:rsidRPr="00901D62" w:rsidRDefault="00677B37">
            <w:pPr>
              <w:spacing w:line="360" w:lineRule="auto"/>
              <w:ind w:left="315" w:hangingChars="150" w:hanging="315"/>
              <w:rPr>
                <w:rFonts w:asciiTheme="minorEastAsia" w:eastAsiaTheme="minorEastAsia" w:hAnsiTheme="minorEastAsia"/>
              </w:rPr>
            </w:pPr>
            <w:r w:rsidRPr="00901D62">
              <w:rPr>
                <w:rFonts w:asciiTheme="minorEastAsia" w:eastAsiaTheme="minorEastAsia" w:hAnsiTheme="minorEastAsia" w:hint="eastAsia"/>
              </w:rPr>
              <w:t>2．</w:t>
            </w:r>
            <w:r w:rsidRPr="00901D62">
              <w:rPr>
                <w:rFonts w:asciiTheme="minorEastAsia" w:eastAsiaTheme="minorEastAsia" w:hAnsiTheme="minorEastAsia" w:hint="eastAsia"/>
                <w:color w:val="000000"/>
                <w:szCs w:val="24"/>
              </w:rPr>
              <w:t>投标人具有</w:t>
            </w:r>
            <w:r w:rsidRPr="00901D62">
              <w:rPr>
                <w:rFonts w:ascii="宋体" w:hAnsi="宋体" w:hint="eastAsia"/>
                <w:szCs w:val="21"/>
              </w:rPr>
              <w:t>省级及省级以上主管部门颁发的叁级或以上《安全技术防范系统设计、施工、维修资格证书》的</w:t>
            </w:r>
            <w:r w:rsidRPr="00901D62">
              <w:rPr>
                <w:rFonts w:asciiTheme="minorEastAsia" w:eastAsiaTheme="minorEastAsia" w:hAnsiTheme="minorEastAsia" w:hint="eastAsia"/>
              </w:rPr>
              <w:t>，得3分。</w:t>
            </w:r>
          </w:p>
          <w:p w:rsidR="001F3B20" w:rsidRPr="00901D62" w:rsidRDefault="00677B37">
            <w:pPr>
              <w:pStyle w:val="a0"/>
              <w:spacing w:line="360" w:lineRule="auto"/>
            </w:pPr>
            <w:r w:rsidRPr="00901D62">
              <w:rPr>
                <w:rFonts w:hint="eastAsia"/>
              </w:rPr>
              <w:t>3</w:t>
            </w:r>
            <w:r w:rsidRPr="00901D62">
              <w:rPr>
                <w:rFonts w:asciiTheme="minorEastAsia" w:eastAsiaTheme="minorEastAsia" w:hAnsiTheme="minorEastAsia" w:hint="eastAsia"/>
              </w:rPr>
              <w:t>．</w:t>
            </w:r>
            <w:r w:rsidRPr="00901D62">
              <w:rPr>
                <w:rFonts w:hAnsi="宋体" w:hint="eastAsia"/>
                <w:sz w:val="21"/>
                <w:szCs w:val="21"/>
              </w:rPr>
              <w:t>投标人具有软件著作权登记证书（视频监控、系统集成类）的，每提供1个得1分，最高得5分。</w:t>
            </w:r>
          </w:p>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szCs w:val="21"/>
              </w:rPr>
              <w:t>提供上述有效证书复印件（加盖公章）。证书注明年审要求的，按规定年审且证书在有效期内的有效；如未注明年审要求的，证书在有效期内的有效。未提供或所提供的证明材料无法判断是否符合得分条件的不计分。</w:t>
            </w:r>
          </w:p>
        </w:tc>
        <w:tc>
          <w:tcPr>
            <w:tcW w:w="787" w:type="dxa"/>
            <w:vAlign w:val="center"/>
          </w:tcPr>
          <w:p w:rsidR="001F3B20" w:rsidRPr="00901D62" w:rsidRDefault="00677B37">
            <w:pPr>
              <w:spacing w:line="360" w:lineRule="auto"/>
              <w:jc w:val="center"/>
              <w:rPr>
                <w:rFonts w:asciiTheme="minorEastAsia" w:eastAsiaTheme="minorEastAsia" w:hAnsiTheme="minorEastAsia"/>
              </w:rPr>
            </w:pPr>
            <w:r w:rsidRPr="00901D62">
              <w:rPr>
                <w:rFonts w:asciiTheme="minorEastAsia" w:eastAsiaTheme="minorEastAsia" w:hAnsiTheme="minorEastAsia" w:hint="eastAsia"/>
              </w:rPr>
              <w:t>11</w:t>
            </w:r>
          </w:p>
        </w:tc>
      </w:tr>
      <w:tr w:rsidR="001F3B20">
        <w:trPr>
          <w:trHeight w:val="327"/>
          <w:jc w:val="center"/>
        </w:trPr>
        <w:tc>
          <w:tcPr>
            <w:tcW w:w="1242" w:type="dxa"/>
            <w:vMerge w:val="restart"/>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rPr>
              <w:t>同类业绩</w:t>
            </w:r>
          </w:p>
        </w:tc>
        <w:tc>
          <w:tcPr>
            <w:tcW w:w="7348" w:type="dxa"/>
          </w:tcPr>
          <w:p w:rsidR="001F3B20" w:rsidRPr="00901D62" w:rsidRDefault="00677B37">
            <w:pPr>
              <w:spacing w:line="360" w:lineRule="auto"/>
              <w:rPr>
                <w:rFonts w:asciiTheme="minorEastAsia" w:eastAsiaTheme="minorEastAsia" w:hAnsiTheme="minorEastAsia"/>
                <w:bCs/>
                <w:szCs w:val="21"/>
              </w:rPr>
            </w:pPr>
            <w:r w:rsidRPr="00901D62">
              <w:rPr>
                <w:rFonts w:asciiTheme="minorEastAsia" w:eastAsiaTheme="minorEastAsia" w:hAnsiTheme="minorEastAsia" w:hint="eastAsia"/>
                <w:bCs/>
                <w:szCs w:val="21"/>
              </w:rPr>
              <w:t>根据投标人2018年1月1日（以合同签订时间为准）至本项目投标截止之日</w:t>
            </w:r>
            <w:r w:rsidRPr="00901D62">
              <w:rPr>
                <w:rFonts w:ascii="宋体" w:hAnsi="宋体" w:hint="eastAsia"/>
                <w:szCs w:val="21"/>
              </w:rPr>
              <w:t>在国内</w:t>
            </w:r>
            <w:r w:rsidRPr="00901D62">
              <w:rPr>
                <w:rFonts w:asciiTheme="minorEastAsia" w:eastAsiaTheme="minorEastAsia" w:hAnsiTheme="minorEastAsia" w:hint="eastAsia"/>
                <w:bCs/>
                <w:szCs w:val="21"/>
              </w:rPr>
              <w:t>完成的</w:t>
            </w:r>
            <w:r w:rsidRPr="00901D62">
              <w:rPr>
                <w:rFonts w:ascii="宋体" w:hAnsi="宋体" w:hint="eastAsia"/>
                <w:szCs w:val="21"/>
              </w:rPr>
              <w:t>同类监控系统维保项目</w:t>
            </w:r>
            <w:r w:rsidRPr="00901D62">
              <w:rPr>
                <w:rFonts w:asciiTheme="minorEastAsia" w:eastAsiaTheme="minorEastAsia" w:hAnsiTheme="minorEastAsia" w:hint="eastAsia"/>
                <w:bCs/>
                <w:szCs w:val="21"/>
              </w:rPr>
              <w:t>情况评分：</w:t>
            </w:r>
          </w:p>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bCs/>
                <w:szCs w:val="21"/>
              </w:rPr>
              <w:t>每提供1项有效业绩得1分，最高得2分。</w:t>
            </w:r>
          </w:p>
          <w:p w:rsidR="001F3B20" w:rsidRPr="00901D62" w:rsidRDefault="00677B37">
            <w:pPr>
              <w:spacing w:line="360" w:lineRule="auto"/>
              <w:rPr>
                <w:rFonts w:asciiTheme="minorEastAsia" w:eastAsiaTheme="minorEastAsia" w:hAnsiTheme="minorEastAsia"/>
                <w:szCs w:val="21"/>
              </w:rPr>
            </w:pPr>
            <w:r w:rsidRPr="00901D62">
              <w:rPr>
                <w:rFonts w:asciiTheme="minorEastAsia" w:eastAsiaTheme="minorEastAsia" w:hAnsiTheme="minorEastAsia" w:hint="eastAsia"/>
                <w:bCs/>
                <w:szCs w:val="21"/>
              </w:rPr>
              <w:t>提供合同关键页复印件及合同</w:t>
            </w:r>
            <w:r w:rsidRPr="00901D62">
              <w:rPr>
                <w:rFonts w:ascii="宋体" w:hAnsi="宋体" w:hint="eastAsia"/>
                <w:szCs w:val="21"/>
              </w:rPr>
              <w:t>甲方联系人姓名、联系电话</w:t>
            </w:r>
            <w:r w:rsidRPr="00901D62">
              <w:rPr>
                <w:rFonts w:asciiTheme="minorEastAsia" w:eastAsiaTheme="minorEastAsia" w:hAnsiTheme="minorEastAsia" w:hint="eastAsia"/>
                <w:bCs/>
                <w:szCs w:val="21"/>
              </w:rPr>
              <w:t>，</w:t>
            </w:r>
            <w:r w:rsidRPr="00901D62">
              <w:rPr>
                <w:rFonts w:ascii="宋体" w:hAnsi="宋体" w:hint="eastAsia"/>
                <w:szCs w:val="21"/>
              </w:rPr>
              <w:t>上述资料及信息提供不全</w:t>
            </w:r>
            <w:r w:rsidRPr="00901D62">
              <w:rPr>
                <w:rFonts w:asciiTheme="minorEastAsia" w:eastAsiaTheme="minorEastAsia" w:hAnsiTheme="minorEastAsia" w:cs="宋体" w:hint="eastAsia"/>
                <w:szCs w:val="21"/>
              </w:rPr>
              <w:t>的不计分。</w:t>
            </w:r>
          </w:p>
        </w:tc>
        <w:tc>
          <w:tcPr>
            <w:tcW w:w="787" w:type="dxa"/>
            <w:vAlign w:val="center"/>
          </w:tcPr>
          <w:p w:rsidR="001F3B20" w:rsidRPr="00901D62" w:rsidRDefault="00677B37">
            <w:pPr>
              <w:spacing w:line="360" w:lineRule="auto"/>
              <w:jc w:val="center"/>
              <w:rPr>
                <w:rFonts w:asciiTheme="minorEastAsia" w:eastAsiaTheme="minorEastAsia" w:hAnsiTheme="minorEastAsia"/>
                <w:szCs w:val="21"/>
              </w:rPr>
            </w:pPr>
            <w:r w:rsidRPr="00901D62">
              <w:rPr>
                <w:rFonts w:asciiTheme="minorEastAsia" w:eastAsiaTheme="minorEastAsia" w:hAnsiTheme="minorEastAsia" w:hint="eastAsia"/>
                <w:szCs w:val="21"/>
              </w:rPr>
              <w:t>2</w:t>
            </w:r>
          </w:p>
        </w:tc>
      </w:tr>
      <w:tr w:rsidR="001F3B20">
        <w:trPr>
          <w:trHeight w:val="327"/>
          <w:jc w:val="center"/>
        </w:trPr>
        <w:tc>
          <w:tcPr>
            <w:tcW w:w="1242" w:type="dxa"/>
            <w:vMerge/>
            <w:vAlign w:val="center"/>
          </w:tcPr>
          <w:p w:rsidR="001F3B20" w:rsidRDefault="001F3B20">
            <w:pPr>
              <w:spacing w:line="360" w:lineRule="auto"/>
              <w:jc w:val="center"/>
              <w:rPr>
                <w:rFonts w:asciiTheme="minorEastAsia" w:eastAsiaTheme="minorEastAsia" w:hAnsiTheme="minorEastAsia"/>
              </w:rPr>
            </w:pPr>
          </w:p>
        </w:tc>
        <w:tc>
          <w:tcPr>
            <w:tcW w:w="7348" w:type="dxa"/>
          </w:tcPr>
          <w:p w:rsidR="001F3B20" w:rsidRPr="00901D62" w:rsidRDefault="00677B37">
            <w:pPr>
              <w:spacing w:line="360" w:lineRule="auto"/>
              <w:rPr>
                <w:rFonts w:asciiTheme="minorEastAsia" w:eastAsiaTheme="minorEastAsia" w:hAnsiTheme="minorEastAsia"/>
                <w:bCs/>
                <w:szCs w:val="21"/>
              </w:rPr>
            </w:pPr>
            <w:r w:rsidRPr="00901D62">
              <w:rPr>
                <w:rFonts w:asciiTheme="minorEastAsia" w:eastAsiaTheme="minorEastAsia" w:hAnsiTheme="minorEastAsia" w:hint="eastAsia"/>
                <w:bCs/>
                <w:szCs w:val="21"/>
              </w:rPr>
              <w:t>根据</w:t>
            </w:r>
            <w:r w:rsidRPr="00901D62">
              <w:rPr>
                <w:rFonts w:ascii="宋体" w:hAnsi="宋体" w:hint="eastAsia"/>
                <w:szCs w:val="21"/>
              </w:rPr>
              <w:t>投标人</w:t>
            </w:r>
            <w:r w:rsidRPr="00901D62">
              <w:rPr>
                <w:rFonts w:ascii="宋体" w:hAnsi="宋体"/>
                <w:szCs w:val="21"/>
              </w:rPr>
              <w:t>201</w:t>
            </w:r>
            <w:r w:rsidRPr="00901D62">
              <w:rPr>
                <w:rFonts w:ascii="宋体" w:hAnsi="宋体" w:hint="eastAsia"/>
                <w:szCs w:val="21"/>
              </w:rPr>
              <w:t>8年</w:t>
            </w:r>
            <w:r w:rsidRPr="00901D62">
              <w:rPr>
                <w:rFonts w:ascii="宋体" w:hAnsi="宋体"/>
                <w:szCs w:val="21"/>
              </w:rPr>
              <w:t>1</w:t>
            </w:r>
            <w:r w:rsidRPr="00901D62">
              <w:rPr>
                <w:rFonts w:ascii="宋体" w:hAnsi="宋体" w:hint="eastAsia"/>
                <w:szCs w:val="21"/>
              </w:rPr>
              <w:t>月</w:t>
            </w:r>
            <w:r w:rsidRPr="00901D62">
              <w:rPr>
                <w:rFonts w:ascii="宋体" w:hAnsi="宋体"/>
                <w:szCs w:val="21"/>
              </w:rPr>
              <w:t>1</w:t>
            </w:r>
            <w:r w:rsidRPr="00901D62">
              <w:rPr>
                <w:rFonts w:ascii="宋体" w:hAnsi="宋体" w:hint="eastAsia"/>
                <w:szCs w:val="21"/>
              </w:rPr>
              <w:t>日</w:t>
            </w:r>
            <w:r w:rsidRPr="00901D62">
              <w:rPr>
                <w:rFonts w:asciiTheme="minorEastAsia" w:eastAsiaTheme="minorEastAsia" w:hAnsiTheme="minorEastAsia" w:hint="eastAsia"/>
                <w:bCs/>
                <w:szCs w:val="21"/>
              </w:rPr>
              <w:t>（以合同签订时间为准）至本项目投标截止之日</w:t>
            </w:r>
            <w:r w:rsidRPr="00901D62">
              <w:rPr>
                <w:rFonts w:ascii="宋体" w:hAnsi="宋体" w:hint="eastAsia"/>
                <w:szCs w:val="21"/>
              </w:rPr>
              <w:t>在国内</w:t>
            </w:r>
            <w:r w:rsidRPr="00901D62">
              <w:rPr>
                <w:rFonts w:asciiTheme="minorEastAsia" w:eastAsiaTheme="minorEastAsia" w:hAnsiTheme="minorEastAsia" w:hint="eastAsia"/>
                <w:bCs/>
                <w:szCs w:val="21"/>
              </w:rPr>
              <w:t>完成的</w:t>
            </w:r>
            <w:r w:rsidRPr="00901D62">
              <w:rPr>
                <w:rFonts w:ascii="宋体" w:hAnsi="宋体" w:hint="eastAsia"/>
                <w:szCs w:val="21"/>
              </w:rPr>
              <w:t>同类视频监控系统工程项目（含项目总合同内的视频监控系统单独部分）</w:t>
            </w:r>
            <w:r w:rsidRPr="00901D62">
              <w:rPr>
                <w:rFonts w:asciiTheme="minorEastAsia" w:eastAsiaTheme="minorEastAsia" w:hAnsiTheme="minorEastAsia" w:hint="eastAsia"/>
                <w:bCs/>
                <w:szCs w:val="21"/>
              </w:rPr>
              <w:t>情况评分：</w:t>
            </w:r>
          </w:p>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bCs/>
                <w:szCs w:val="21"/>
              </w:rPr>
              <w:t>每提供1项有效业绩得1分，最高得3分。</w:t>
            </w:r>
          </w:p>
          <w:p w:rsidR="001F3B20" w:rsidRPr="00901D62" w:rsidRDefault="00677B37">
            <w:pPr>
              <w:spacing w:line="360" w:lineRule="auto"/>
              <w:rPr>
                <w:rFonts w:asciiTheme="minorEastAsia" w:eastAsiaTheme="minorEastAsia" w:hAnsiTheme="minorEastAsia"/>
                <w:bCs/>
                <w:szCs w:val="21"/>
              </w:rPr>
            </w:pPr>
            <w:r w:rsidRPr="00901D62">
              <w:rPr>
                <w:rFonts w:asciiTheme="minorEastAsia" w:eastAsiaTheme="minorEastAsia" w:hAnsiTheme="minorEastAsia" w:hint="eastAsia"/>
                <w:bCs/>
                <w:szCs w:val="21"/>
              </w:rPr>
              <w:t>提供合同关键页复印件及合同</w:t>
            </w:r>
            <w:r w:rsidRPr="00901D62">
              <w:rPr>
                <w:rFonts w:ascii="宋体" w:hAnsi="宋体" w:hint="eastAsia"/>
                <w:szCs w:val="21"/>
              </w:rPr>
              <w:t>甲方联系人姓名、联系电话、工程量清单</w:t>
            </w:r>
            <w:r w:rsidRPr="00901D62">
              <w:rPr>
                <w:rFonts w:asciiTheme="minorEastAsia" w:eastAsiaTheme="minorEastAsia" w:hAnsiTheme="minorEastAsia" w:hint="eastAsia"/>
                <w:bCs/>
                <w:szCs w:val="21"/>
              </w:rPr>
              <w:t>，</w:t>
            </w:r>
            <w:r w:rsidRPr="00901D62">
              <w:rPr>
                <w:rFonts w:ascii="宋体" w:hAnsi="宋体" w:hint="eastAsia"/>
                <w:szCs w:val="21"/>
              </w:rPr>
              <w:t>上述资料及信息提供不全</w:t>
            </w:r>
            <w:r w:rsidRPr="00901D62">
              <w:rPr>
                <w:rFonts w:asciiTheme="minorEastAsia" w:eastAsiaTheme="minorEastAsia" w:hAnsiTheme="minorEastAsia" w:cs="宋体" w:hint="eastAsia"/>
                <w:szCs w:val="21"/>
              </w:rPr>
              <w:t>的不计分。</w:t>
            </w:r>
          </w:p>
        </w:tc>
        <w:tc>
          <w:tcPr>
            <w:tcW w:w="787" w:type="dxa"/>
            <w:vAlign w:val="center"/>
          </w:tcPr>
          <w:p w:rsidR="001F3B20" w:rsidRPr="00901D62" w:rsidRDefault="00677B37">
            <w:pPr>
              <w:spacing w:line="360" w:lineRule="auto"/>
              <w:jc w:val="center"/>
              <w:rPr>
                <w:rFonts w:asciiTheme="minorEastAsia" w:eastAsiaTheme="minorEastAsia" w:hAnsiTheme="minorEastAsia"/>
                <w:szCs w:val="21"/>
              </w:rPr>
            </w:pPr>
            <w:r w:rsidRPr="00901D62">
              <w:rPr>
                <w:rFonts w:asciiTheme="minorEastAsia" w:eastAsiaTheme="minorEastAsia" w:hAnsiTheme="minorEastAsia" w:hint="eastAsia"/>
                <w:szCs w:val="21"/>
              </w:rPr>
              <w:t>3</w:t>
            </w:r>
          </w:p>
        </w:tc>
      </w:tr>
      <w:tr w:rsidR="001F3B20">
        <w:trPr>
          <w:trHeight w:val="327"/>
          <w:jc w:val="center"/>
        </w:trPr>
        <w:tc>
          <w:tcPr>
            <w:tcW w:w="1242" w:type="dxa"/>
            <w:vAlign w:val="center"/>
          </w:tcPr>
          <w:p w:rsidR="001F3B20" w:rsidRDefault="00677B37">
            <w:pPr>
              <w:spacing w:line="360" w:lineRule="auto"/>
              <w:jc w:val="center"/>
              <w:rPr>
                <w:rFonts w:asciiTheme="minorEastAsia" w:eastAsiaTheme="minorEastAsia" w:hAnsiTheme="minorEastAsia"/>
                <w:color w:val="000000"/>
                <w:szCs w:val="24"/>
              </w:rPr>
            </w:pPr>
            <w:r>
              <w:rPr>
                <w:rFonts w:asciiTheme="minorEastAsia" w:eastAsiaTheme="minorEastAsia" w:hAnsiTheme="minorEastAsia" w:hint="eastAsia"/>
                <w:color w:val="000000"/>
                <w:szCs w:val="24"/>
              </w:rPr>
              <w:t>服务网点</w:t>
            </w:r>
          </w:p>
        </w:tc>
        <w:tc>
          <w:tcPr>
            <w:tcW w:w="7348" w:type="dxa"/>
          </w:tcPr>
          <w:p w:rsidR="001F3B20" w:rsidRPr="00901D62" w:rsidRDefault="00677B37">
            <w:pPr>
              <w:spacing w:line="360" w:lineRule="auto"/>
              <w:rPr>
                <w:rFonts w:asciiTheme="minorEastAsia" w:eastAsiaTheme="minorEastAsia" w:hAnsiTheme="minorEastAsia"/>
                <w:szCs w:val="21"/>
              </w:rPr>
            </w:pPr>
            <w:r w:rsidRPr="00901D62">
              <w:rPr>
                <w:rFonts w:asciiTheme="minorEastAsia" w:eastAsiaTheme="minorEastAsia" w:hAnsiTheme="minorEastAsia" w:hint="eastAsia"/>
                <w:szCs w:val="21"/>
              </w:rPr>
              <w:t>投标人已在深圳地区设有服务网点或承诺中标后在深圳地区设立服务网点的，得5分。</w:t>
            </w:r>
          </w:p>
          <w:p w:rsidR="001F3B20" w:rsidRPr="00901D62" w:rsidRDefault="00677B37">
            <w:pPr>
              <w:spacing w:line="360" w:lineRule="auto"/>
              <w:rPr>
                <w:rFonts w:asciiTheme="minorEastAsia" w:eastAsiaTheme="minorEastAsia" w:hAnsiTheme="minorEastAsia"/>
              </w:rPr>
            </w:pPr>
            <w:r w:rsidRPr="00901D62">
              <w:rPr>
                <w:rFonts w:asciiTheme="minorEastAsia" w:eastAsiaTheme="minorEastAsia" w:hAnsiTheme="minorEastAsia" w:hint="eastAsia"/>
                <w:szCs w:val="21"/>
              </w:rPr>
              <w:t>已在深圳地区设有服务网点的，提供营业执照复印件或服务网点场地使用证明（场地租赁协议或产权证明），未提供上述证明材料的不得分；承诺中标后在深圳地区设立服务网点的，在附件“服务响应方案”中明确承诺内容，未提供承诺或承诺内容不满足要求的不得分。</w:t>
            </w:r>
          </w:p>
        </w:tc>
        <w:tc>
          <w:tcPr>
            <w:tcW w:w="787" w:type="dxa"/>
            <w:vAlign w:val="center"/>
          </w:tcPr>
          <w:p w:rsidR="001F3B20" w:rsidRPr="00901D62" w:rsidRDefault="00677B37">
            <w:pPr>
              <w:spacing w:line="360" w:lineRule="auto"/>
              <w:jc w:val="center"/>
              <w:rPr>
                <w:rFonts w:asciiTheme="minorEastAsia" w:eastAsiaTheme="minorEastAsia" w:hAnsiTheme="minorEastAsia"/>
                <w:szCs w:val="21"/>
              </w:rPr>
            </w:pPr>
            <w:r w:rsidRPr="00901D62">
              <w:rPr>
                <w:rFonts w:asciiTheme="minorEastAsia" w:eastAsiaTheme="minorEastAsia" w:hAnsiTheme="minorEastAsia" w:hint="eastAsia"/>
                <w:szCs w:val="21"/>
              </w:rPr>
              <w:t>5</w:t>
            </w:r>
          </w:p>
        </w:tc>
      </w:tr>
      <w:tr w:rsidR="001F3B20">
        <w:trPr>
          <w:trHeight w:val="443"/>
          <w:jc w:val="center"/>
        </w:trPr>
        <w:tc>
          <w:tcPr>
            <w:tcW w:w="8590" w:type="dxa"/>
            <w:gridSpan w:val="2"/>
            <w:vAlign w:val="center"/>
          </w:tcPr>
          <w:p w:rsidR="001F3B20" w:rsidRPr="00901D62" w:rsidRDefault="00677B37">
            <w:pPr>
              <w:spacing w:line="360" w:lineRule="auto"/>
              <w:jc w:val="center"/>
              <w:rPr>
                <w:rFonts w:asciiTheme="minorEastAsia" w:eastAsiaTheme="minorEastAsia" w:hAnsiTheme="minorEastAsia"/>
                <w:szCs w:val="21"/>
              </w:rPr>
            </w:pPr>
            <w:r w:rsidRPr="00901D62">
              <w:rPr>
                <w:rFonts w:asciiTheme="minorEastAsia" w:eastAsiaTheme="minorEastAsia" w:hAnsiTheme="minorEastAsia" w:hint="eastAsia"/>
                <w:szCs w:val="21"/>
              </w:rPr>
              <w:t>合计</w:t>
            </w:r>
          </w:p>
        </w:tc>
        <w:tc>
          <w:tcPr>
            <w:tcW w:w="787" w:type="dxa"/>
            <w:vAlign w:val="center"/>
          </w:tcPr>
          <w:p w:rsidR="001F3B20" w:rsidRPr="00901D62" w:rsidRDefault="00677B37">
            <w:pPr>
              <w:spacing w:line="360" w:lineRule="auto"/>
              <w:jc w:val="center"/>
              <w:rPr>
                <w:rFonts w:asciiTheme="minorEastAsia" w:eastAsiaTheme="minorEastAsia" w:hAnsiTheme="minorEastAsia"/>
                <w:szCs w:val="21"/>
              </w:rPr>
            </w:pPr>
            <w:r w:rsidRPr="00901D62">
              <w:rPr>
                <w:rFonts w:asciiTheme="minorEastAsia" w:eastAsiaTheme="minorEastAsia" w:hAnsiTheme="minorEastAsia" w:hint="eastAsia"/>
                <w:szCs w:val="21"/>
              </w:rPr>
              <w:t>21</w:t>
            </w:r>
          </w:p>
        </w:tc>
      </w:tr>
    </w:tbl>
    <w:p w:rsidR="001F3B20" w:rsidRDefault="00677B37">
      <w:pPr>
        <w:adjustRightInd w:val="0"/>
        <w:snapToGrid w:val="0"/>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lastRenderedPageBreak/>
        <w:t>表四、技术评估表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1F3B20">
        <w:trPr>
          <w:trHeight w:val="269"/>
          <w:jc w:val="center"/>
        </w:trPr>
        <w:tc>
          <w:tcPr>
            <w:tcW w:w="1242" w:type="dxa"/>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评审项目</w:t>
            </w:r>
          </w:p>
        </w:tc>
        <w:tc>
          <w:tcPr>
            <w:tcW w:w="7380" w:type="dxa"/>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评审内容</w:t>
            </w:r>
          </w:p>
        </w:tc>
        <w:tc>
          <w:tcPr>
            <w:tcW w:w="807" w:type="dxa"/>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分值</w:t>
            </w:r>
          </w:p>
        </w:tc>
      </w:tr>
      <w:tr w:rsidR="001F3B20">
        <w:trPr>
          <w:trHeight w:val="269"/>
          <w:jc w:val="center"/>
        </w:trPr>
        <w:tc>
          <w:tcPr>
            <w:tcW w:w="1242" w:type="dxa"/>
            <w:vAlign w:val="center"/>
          </w:tcPr>
          <w:p w:rsidR="001F3B20" w:rsidRDefault="00677B37">
            <w:pPr>
              <w:spacing w:line="360" w:lineRule="auto"/>
              <w:jc w:val="center"/>
              <w:rPr>
                <w:rFonts w:asciiTheme="minorEastAsia" w:eastAsiaTheme="minorEastAsia" w:hAnsiTheme="minorEastAsia"/>
              </w:rPr>
            </w:pPr>
            <w:r>
              <w:rPr>
                <w:rFonts w:ascii="宋体" w:hAnsi="宋体" w:hint="eastAsia"/>
                <w:szCs w:val="21"/>
              </w:rPr>
              <w:t>总体服务方案</w:t>
            </w:r>
          </w:p>
        </w:tc>
        <w:tc>
          <w:tcPr>
            <w:tcW w:w="7380" w:type="dxa"/>
            <w:vAlign w:val="center"/>
          </w:tcPr>
          <w:p w:rsidR="001F3B20" w:rsidRDefault="00677B37">
            <w:pPr>
              <w:spacing w:line="360" w:lineRule="auto"/>
              <w:jc w:val="left"/>
              <w:rPr>
                <w:rFonts w:ascii="宋体" w:hAnsi="宋体"/>
                <w:szCs w:val="21"/>
              </w:rPr>
            </w:pPr>
            <w:r>
              <w:rPr>
                <w:rFonts w:ascii="宋体" w:hAnsi="宋体" w:hint="eastAsia"/>
                <w:szCs w:val="21"/>
              </w:rPr>
              <w:t>1．评审内容：</w:t>
            </w:r>
          </w:p>
          <w:p w:rsidR="001F3B20" w:rsidRDefault="00677B37">
            <w:pPr>
              <w:spacing w:line="360" w:lineRule="auto"/>
              <w:ind w:leftChars="150" w:left="315"/>
              <w:rPr>
                <w:rFonts w:ascii="宋体" w:hAnsi="宋体"/>
                <w:szCs w:val="21"/>
              </w:rPr>
            </w:pPr>
            <w:r>
              <w:rPr>
                <w:rFonts w:ascii="宋体" w:hAnsi="宋体" w:hint="eastAsia"/>
                <w:szCs w:val="21"/>
              </w:rPr>
              <w:t>服务方案应至少包括项目组织、实施措施、安全保证措施等内容，实施方案是否具体、详细、清晰、完整，各项措施是否具体且具有针对性，实施部署是否全面、合理。</w:t>
            </w:r>
          </w:p>
          <w:p w:rsidR="001F3B20" w:rsidRDefault="00677B37">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1F3B20" w:rsidRDefault="00677B37">
            <w:pPr>
              <w:spacing w:line="360" w:lineRule="auto"/>
              <w:ind w:leftChars="150" w:left="630" w:hangingChars="150" w:hanging="315"/>
              <w:rPr>
                <w:rFonts w:ascii="宋体" w:hAnsi="宋体"/>
                <w:szCs w:val="21"/>
              </w:rPr>
            </w:pPr>
            <w:r>
              <w:rPr>
                <w:rFonts w:ascii="宋体" w:hAnsi="宋体" w:hint="eastAsia"/>
                <w:szCs w:val="21"/>
              </w:rPr>
              <w:t>1）方案科学、合理，符合项目需求并能够结合采购人实际情况给出合理化建议的，得15分。</w:t>
            </w:r>
          </w:p>
          <w:p w:rsidR="001F3B20" w:rsidRDefault="00677B37">
            <w:pPr>
              <w:spacing w:line="360" w:lineRule="auto"/>
              <w:ind w:leftChars="150" w:left="315"/>
              <w:rPr>
                <w:rFonts w:ascii="宋体" w:hAnsi="宋体"/>
                <w:szCs w:val="21"/>
              </w:rPr>
            </w:pPr>
            <w:r>
              <w:rPr>
                <w:rFonts w:ascii="宋体" w:hAnsi="宋体" w:hint="eastAsia"/>
                <w:szCs w:val="21"/>
              </w:rPr>
              <w:t>2）方案科学、合理，能较好符合项目需求的，有合理化建议的，得12分。</w:t>
            </w:r>
          </w:p>
          <w:p w:rsidR="001F3B20" w:rsidRDefault="00677B37">
            <w:pPr>
              <w:spacing w:line="360" w:lineRule="auto"/>
              <w:ind w:leftChars="150" w:left="315"/>
              <w:rPr>
                <w:rFonts w:ascii="宋体" w:hAnsi="宋体"/>
                <w:szCs w:val="21"/>
              </w:rPr>
            </w:pPr>
            <w:r>
              <w:rPr>
                <w:rFonts w:ascii="宋体" w:hAnsi="宋体" w:hint="eastAsia"/>
                <w:szCs w:val="21"/>
              </w:rPr>
              <w:t>3）方案科学、合理，能较好符合项目需求的，得9分。</w:t>
            </w:r>
          </w:p>
          <w:p w:rsidR="001F3B20" w:rsidRDefault="00677B37">
            <w:pPr>
              <w:spacing w:line="360" w:lineRule="auto"/>
              <w:ind w:leftChars="150" w:left="315"/>
              <w:rPr>
                <w:rFonts w:ascii="宋体" w:hAnsi="宋体"/>
                <w:szCs w:val="21"/>
              </w:rPr>
            </w:pPr>
            <w:r>
              <w:rPr>
                <w:rFonts w:ascii="宋体" w:hAnsi="宋体" w:hint="eastAsia"/>
                <w:szCs w:val="21"/>
              </w:rPr>
              <w:t>4）方案科学、合理程度一般，能基本符合项目需求的，得6分。</w:t>
            </w:r>
          </w:p>
          <w:p w:rsidR="001F3B20" w:rsidRDefault="00677B37">
            <w:pPr>
              <w:spacing w:line="360" w:lineRule="auto"/>
              <w:ind w:leftChars="150" w:left="315"/>
            </w:pPr>
            <w:r>
              <w:rPr>
                <w:rFonts w:ascii="宋体" w:hAnsi="宋体" w:hint="eastAsia"/>
                <w:szCs w:val="21"/>
              </w:rPr>
              <w:t>5）方案明显不合理或未提供方案的</w:t>
            </w:r>
            <w:r>
              <w:rPr>
                <w:rFonts w:ascii="宋体" w:hAnsi="宋体"/>
                <w:szCs w:val="21"/>
              </w:rPr>
              <w:t>，</w:t>
            </w:r>
            <w:r>
              <w:rPr>
                <w:rFonts w:ascii="宋体" w:hAnsi="宋体" w:hint="eastAsia"/>
                <w:szCs w:val="21"/>
              </w:rPr>
              <w:t>该项不得分</w:t>
            </w:r>
            <w:r>
              <w:rPr>
                <w:rFonts w:ascii="宋体" w:hAnsi="宋体"/>
                <w:szCs w:val="21"/>
              </w:rPr>
              <w:t>。</w:t>
            </w:r>
          </w:p>
        </w:tc>
        <w:tc>
          <w:tcPr>
            <w:tcW w:w="807" w:type="dxa"/>
            <w:vAlign w:val="center"/>
          </w:tcPr>
          <w:p w:rsidR="001F3B20" w:rsidRDefault="00677B37">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r>
      <w:tr w:rsidR="001F3B20">
        <w:trPr>
          <w:trHeight w:val="269"/>
          <w:jc w:val="center"/>
        </w:trPr>
        <w:tc>
          <w:tcPr>
            <w:tcW w:w="1242" w:type="dxa"/>
            <w:vAlign w:val="center"/>
          </w:tcPr>
          <w:p w:rsidR="001F3B20" w:rsidRDefault="00677B37">
            <w:pPr>
              <w:spacing w:line="360" w:lineRule="auto"/>
              <w:jc w:val="center"/>
              <w:rPr>
                <w:rFonts w:asciiTheme="minorEastAsia" w:eastAsiaTheme="minorEastAsia" w:hAnsiTheme="minorEastAsia"/>
                <w:color w:val="000000"/>
                <w:szCs w:val="21"/>
              </w:rPr>
            </w:pPr>
            <w:r>
              <w:rPr>
                <w:rFonts w:asciiTheme="minorEastAsia" w:eastAsiaTheme="minorEastAsia" w:hAnsiTheme="minorEastAsia" w:hint="eastAsia"/>
              </w:rPr>
              <w:t>维保人员情况</w:t>
            </w:r>
          </w:p>
        </w:tc>
        <w:tc>
          <w:tcPr>
            <w:tcW w:w="7380" w:type="dxa"/>
            <w:vAlign w:val="center"/>
          </w:tcPr>
          <w:p w:rsidR="001F3B20" w:rsidRPr="00901D62" w:rsidRDefault="00677B37">
            <w:pPr>
              <w:spacing w:line="360" w:lineRule="auto"/>
              <w:rPr>
                <w:rFonts w:asciiTheme="minorEastAsia" w:eastAsiaTheme="minorEastAsia" w:hAnsiTheme="minorEastAsia"/>
                <w:color w:val="000000"/>
              </w:rPr>
            </w:pPr>
            <w:r w:rsidRPr="00901D62">
              <w:rPr>
                <w:rFonts w:asciiTheme="minorEastAsia" w:eastAsiaTheme="minorEastAsia" w:hAnsiTheme="minorEastAsia" w:hint="eastAsia"/>
                <w:color w:val="000000"/>
              </w:rPr>
              <w:t>拟安排</w:t>
            </w:r>
            <w:r w:rsidRPr="00901D62">
              <w:rPr>
                <w:rFonts w:asciiTheme="minorEastAsia" w:eastAsiaTheme="minorEastAsia" w:hAnsiTheme="minorEastAsia" w:hint="eastAsia"/>
              </w:rPr>
              <w:t>项目团队人员</w:t>
            </w:r>
            <w:r w:rsidRPr="00901D62">
              <w:rPr>
                <w:rFonts w:asciiTheme="minorEastAsia" w:eastAsiaTheme="minorEastAsia" w:hAnsiTheme="minorEastAsia" w:hint="eastAsia"/>
                <w:color w:val="000000"/>
              </w:rPr>
              <w:t>必须是投标人在职人员，且在投标单位任职时间不少于6个月，否则本项不得分，在此基础上:</w:t>
            </w:r>
          </w:p>
          <w:p w:rsidR="001F3B20" w:rsidRPr="00901D62" w:rsidRDefault="00677B37">
            <w:pPr>
              <w:tabs>
                <w:tab w:val="left" w:pos="0"/>
              </w:tabs>
              <w:spacing w:line="360" w:lineRule="auto"/>
              <w:rPr>
                <w:rFonts w:ascii="宋体" w:hAnsi="宋体"/>
                <w:szCs w:val="21"/>
              </w:rPr>
            </w:pPr>
            <w:r w:rsidRPr="00901D62">
              <w:rPr>
                <w:rFonts w:asciiTheme="minorEastAsia" w:eastAsiaTheme="minorEastAsia" w:hAnsiTheme="minorEastAsia"/>
                <w:bCs/>
                <w:szCs w:val="21"/>
              </w:rPr>
              <w:t>1</w:t>
            </w:r>
            <w:r w:rsidRPr="00901D62">
              <w:rPr>
                <w:rFonts w:asciiTheme="minorEastAsia" w:eastAsiaTheme="minorEastAsia" w:hAnsiTheme="minorEastAsia" w:hint="eastAsia"/>
                <w:bCs/>
                <w:szCs w:val="21"/>
              </w:rPr>
              <w:t>．</w:t>
            </w:r>
            <w:r w:rsidRPr="00901D62">
              <w:rPr>
                <w:rFonts w:ascii="宋体" w:hAnsi="宋体" w:hint="eastAsia"/>
                <w:szCs w:val="21"/>
              </w:rPr>
              <w:t>项目负责人具有中华人民共和国人力资源和社会保障部颁发的一级建造师资格证书（机电工程），得10分</w:t>
            </w:r>
            <w:r w:rsidRPr="00901D62">
              <w:rPr>
                <w:rFonts w:asciiTheme="minorEastAsia" w:eastAsiaTheme="minorEastAsia" w:hAnsiTheme="minorEastAsia" w:hint="eastAsia"/>
                <w:bCs/>
                <w:szCs w:val="21"/>
              </w:rPr>
              <w:t>。</w:t>
            </w:r>
          </w:p>
          <w:p w:rsidR="001F3B20" w:rsidRPr="00901D62" w:rsidRDefault="00677B37">
            <w:pPr>
              <w:tabs>
                <w:tab w:val="left" w:pos="0"/>
              </w:tabs>
              <w:spacing w:line="360" w:lineRule="auto"/>
              <w:rPr>
                <w:rFonts w:asciiTheme="minorEastAsia" w:eastAsiaTheme="minorEastAsia" w:hAnsiTheme="minorEastAsia"/>
                <w:bCs/>
                <w:szCs w:val="21"/>
              </w:rPr>
            </w:pPr>
            <w:r w:rsidRPr="00901D62">
              <w:rPr>
                <w:rFonts w:asciiTheme="minorEastAsia" w:eastAsiaTheme="minorEastAsia" w:hAnsiTheme="minorEastAsia" w:hint="eastAsia"/>
                <w:bCs/>
                <w:szCs w:val="21"/>
              </w:rPr>
              <w:t>2．</w:t>
            </w:r>
            <w:r w:rsidRPr="00901D62">
              <w:rPr>
                <w:rFonts w:ascii="宋体" w:hAnsi="宋体" w:hint="eastAsia"/>
                <w:szCs w:val="21"/>
              </w:rPr>
              <w:t>维护人员具有安全防范一级评估师资格证书，得6分</w:t>
            </w:r>
            <w:r w:rsidRPr="00901D62">
              <w:rPr>
                <w:rFonts w:asciiTheme="minorEastAsia" w:eastAsiaTheme="minorEastAsia" w:hAnsiTheme="minorEastAsia" w:hint="eastAsia"/>
                <w:bCs/>
                <w:szCs w:val="21"/>
              </w:rPr>
              <w:t>。</w:t>
            </w:r>
          </w:p>
          <w:p w:rsidR="001F3B20" w:rsidRPr="00901D62" w:rsidRDefault="00677B37">
            <w:pPr>
              <w:tabs>
                <w:tab w:val="left" w:pos="0"/>
              </w:tabs>
              <w:spacing w:line="360" w:lineRule="auto"/>
              <w:ind w:left="315" w:hangingChars="150" w:hanging="315"/>
              <w:rPr>
                <w:rFonts w:asciiTheme="minorEastAsia" w:eastAsiaTheme="minorEastAsia" w:hAnsiTheme="minorEastAsia"/>
                <w:bCs/>
                <w:szCs w:val="21"/>
              </w:rPr>
            </w:pPr>
            <w:r w:rsidRPr="00901D62">
              <w:rPr>
                <w:rFonts w:asciiTheme="minorEastAsia" w:eastAsiaTheme="minorEastAsia" w:hAnsiTheme="minorEastAsia" w:hint="eastAsia"/>
                <w:bCs/>
                <w:szCs w:val="21"/>
              </w:rPr>
              <w:t>3．</w:t>
            </w:r>
            <w:r w:rsidRPr="00901D62">
              <w:rPr>
                <w:rFonts w:ascii="宋体" w:hAnsi="宋体" w:hint="eastAsia"/>
                <w:szCs w:val="21"/>
              </w:rPr>
              <w:t>维护人员具有安全防范系统安装维护员</w:t>
            </w:r>
            <w:bookmarkStart w:id="285" w:name="_GoBack"/>
            <w:bookmarkEnd w:id="285"/>
            <w:r w:rsidRPr="00901D62">
              <w:rPr>
                <w:rFonts w:ascii="宋体" w:hAnsi="宋体" w:hint="eastAsia"/>
                <w:szCs w:val="21"/>
              </w:rPr>
              <w:t>资格证书，得8分。</w:t>
            </w:r>
          </w:p>
          <w:p w:rsidR="001F3B20" w:rsidRPr="00901D62" w:rsidRDefault="00677B37">
            <w:pPr>
              <w:tabs>
                <w:tab w:val="left" w:pos="0"/>
              </w:tabs>
              <w:spacing w:line="360" w:lineRule="auto"/>
              <w:rPr>
                <w:rFonts w:asciiTheme="minorEastAsia" w:eastAsiaTheme="minorEastAsia" w:hAnsiTheme="minorEastAsia"/>
              </w:rPr>
            </w:pPr>
            <w:r w:rsidRPr="00901D62">
              <w:rPr>
                <w:rFonts w:asciiTheme="minorEastAsia" w:eastAsiaTheme="minorEastAsia" w:hAnsiTheme="minorEastAsia" w:hint="eastAsia"/>
                <w:bCs/>
                <w:szCs w:val="21"/>
              </w:rPr>
              <w:t>提供上述相关证书复印件及2022年5月至2022年10月在投标单位缴纳社保的证明，</w:t>
            </w:r>
            <w:r w:rsidRPr="00901D62">
              <w:rPr>
                <w:rFonts w:asciiTheme="minorEastAsia" w:eastAsiaTheme="minorEastAsia" w:hAnsiTheme="minorEastAsia" w:hint="eastAsia"/>
                <w:color w:val="000000"/>
                <w:szCs w:val="24"/>
              </w:rPr>
              <w:t>未提供或所提供的材料无法判断是否符合得分条件的均不计分。</w:t>
            </w:r>
          </w:p>
        </w:tc>
        <w:tc>
          <w:tcPr>
            <w:tcW w:w="807" w:type="dxa"/>
            <w:vAlign w:val="center"/>
          </w:tcPr>
          <w:p w:rsidR="001F3B20" w:rsidRPr="00901D62" w:rsidRDefault="00677B37">
            <w:pPr>
              <w:spacing w:line="360" w:lineRule="auto"/>
              <w:jc w:val="center"/>
              <w:rPr>
                <w:rFonts w:asciiTheme="minorEastAsia" w:eastAsiaTheme="minorEastAsia" w:hAnsiTheme="minorEastAsia"/>
                <w:color w:val="000000"/>
                <w:szCs w:val="21"/>
              </w:rPr>
            </w:pPr>
            <w:r w:rsidRPr="00901D62">
              <w:rPr>
                <w:rFonts w:asciiTheme="minorEastAsia" w:eastAsiaTheme="minorEastAsia" w:hAnsiTheme="minorEastAsia" w:hint="eastAsia"/>
              </w:rPr>
              <w:t>24</w:t>
            </w:r>
          </w:p>
        </w:tc>
      </w:tr>
      <w:tr w:rsidR="001F3B20">
        <w:trPr>
          <w:trHeight w:val="269"/>
          <w:jc w:val="center"/>
        </w:trPr>
        <w:tc>
          <w:tcPr>
            <w:tcW w:w="1242" w:type="dxa"/>
            <w:vAlign w:val="center"/>
          </w:tcPr>
          <w:p w:rsidR="001F3B20" w:rsidRDefault="00677B37">
            <w:pPr>
              <w:spacing w:line="360" w:lineRule="auto"/>
              <w:jc w:val="center"/>
              <w:rPr>
                <w:rFonts w:ascii="宋体" w:hAnsi="宋体"/>
                <w:szCs w:val="21"/>
              </w:rPr>
            </w:pPr>
            <w:r>
              <w:rPr>
                <w:rFonts w:hint="eastAsia"/>
              </w:rPr>
              <w:t>服务响应方案</w:t>
            </w:r>
          </w:p>
        </w:tc>
        <w:tc>
          <w:tcPr>
            <w:tcW w:w="7380" w:type="dxa"/>
            <w:vAlign w:val="center"/>
          </w:tcPr>
          <w:p w:rsidR="001F3B20" w:rsidRPr="00901D62" w:rsidRDefault="00677B37">
            <w:pPr>
              <w:spacing w:line="360" w:lineRule="auto"/>
              <w:jc w:val="left"/>
              <w:rPr>
                <w:rFonts w:ascii="宋体" w:hAnsi="宋体"/>
                <w:szCs w:val="21"/>
              </w:rPr>
            </w:pPr>
            <w:r w:rsidRPr="00901D62">
              <w:rPr>
                <w:rFonts w:ascii="宋体" w:hAnsi="宋体" w:hint="eastAsia"/>
                <w:szCs w:val="21"/>
              </w:rPr>
              <w:t>1．评审内容：</w:t>
            </w:r>
          </w:p>
          <w:p w:rsidR="001F3B20" w:rsidRPr="00901D62" w:rsidRDefault="00677B37">
            <w:pPr>
              <w:spacing w:line="360" w:lineRule="auto"/>
              <w:ind w:leftChars="150" w:left="315"/>
              <w:rPr>
                <w:rFonts w:ascii="宋体" w:hAnsi="宋体"/>
                <w:szCs w:val="21"/>
              </w:rPr>
            </w:pPr>
            <w:r w:rsidRPr="00901D62">
              <w:rPr>
                <w:rFonts w:ascii="宋体" w:hAnsi="宋体" w:hint="eastAsia"/>
                <w:szCs w:val="21"/>
              </w:rPr>
              <w:t>投标人对周末、节假日、重大活动等的响应方案，需针对深圳海关实际情况，具体表述响应时间、处置方式、处置人员等。</w:t>
            </w:r>
          </w:p>
          <w:p w:rsidR="001F3B20" w:rsidRPr="00901D62" w:rsidRDefault="00677B37">
            <w:pPr>
              <w:spacing w:line="360" w:lineRule="auto"/>
              <w:rPr>
                <w:rFonts w:ascii="宋体"/>
                <w:szCs w:val="21"/>
              </w:rPr>
            </w:pPr>
            <w:r w:rsidRPr="00901D62">
              <w:rPr>
                <w:rFonts w:ascii="宋体" w:hAnsi="宋体" w:hint="eastAsia"/>
                <w:szCs w:val="21"/>
              </w:rPr>
              <w:t>2</w:t>
            </w:r>
            <w:r w:rsidRPr="00901D62">
              <w:rPr>
                <w:rFonts w:hint="eastAsia"/>
              </w:rPr>
              <w:t>．</w:t>
            </w:r>
            <w:r w:rsidRPr="00901D62">
              <w:rPr>
                <w:rFonts w:ascii="宋体" w:hAnsi="宋体" w:hint="eastAsia"/>
                <w:szCs w:val="21"/>
              </w:rPr>
              <w:t>评分标准：</w:t>
            </w:r>
          </w:p>
          <w:p w:rsidR="001F3B20" w:rsidRPr="00901D62" w:rsidRDefault="00677B37">
            <w:pPr>
              <w:spacing w:line="360" w:lineRule="auto"/>
              <w:ind w:leftChars="150" w:left="630" w:hangingChars="150" w:hanging="315"/>
              <w:jc w:val="left"/>
              <w:rPr>
                <w:rFonts w:ascii="宋体" w:hAnsi="宋体"/>
                <w:bCs/>
                <w:szCs w:val="21"/>
              </w:rPr>
            </w:pPr>
            <w:r w:rsidRPr="00901D62">
              <w:rPr>
                <w:rFonts w:ascii="宋体" w:hAnsi="宋体" w:hint="eastAsia"/>
                <w:bCs/>
                <w:szCs w:val="21"/>
              </w:rPr>
              <w:t>1</w:t>
            </w:r>
            <w:r w:rsidRPr="00901D62">
              <w:rPr>
                <w:rFonts w:ascii="宋体" w:hAnsi="宋体" w:hint="eastAsia"/>
                <w:szCs w:val="21"/>
              </w:rPr>
              <w:t>）</w:t>
            </w:r>
            <w:r w:rsidRPr="00901D62">
              <w:rPr>
                <w:rFonts w:hint="eastAsia"/>
              </w:rPr>
              <w:t>方案</w:t>
            </w:r>
            <w:r w:rsidRPr="00901D62">
              <w:rPr>
                <w:rFonts w:ascii="宋体" w:hAnsi="宋体" w:hint="eastAsia"/>
                <w:bCs/>
                <w:szCs w:val="21"/>
              </w:rPr>
              <w:t>科学、合理，符合项目需求并能够结合采购人实际情况给出合理化建议的，得15分。</w:t>
            </w:r>
          </w:p>
          <w:p w:rsidR="001F3B20" w:rsidRPr="00901D62" w:rsidRDefault="00677B37">
            <w:pPr>
              <w:spacing w:line="360" w:lineRule="auto"/>
              <w:ind w:firstLineChars="150" w:firstLine="315"/>
              <w:jc w:val="left"/>
              <w:rPr>
                <w:rFonts w:ascii="宋体" w:hAnsi="宋体"/>
                <w:bCs/>
                <w:szCs w:val="21"/>
              </w:rPr>
            </w:pPr>
            <w:r w:rsidRPr="00901D62">
              <w:rPr>
                <w:rFonts w:ascii="宋体" w:hAnsi="宋体" w:hint="eastAsia"/>
                <w:bCs/>
                <w:szCs w:val="21"/>
              </w:rPr>
              <w:t>2</w:t>
            </w:r>
            <w:r w:rsidRPr="00901D62">
              <w:rPr>
                <w:rFonts w:ascii="宋体" w:hAnsi="宋体" w:hint="eastAsia"/>
                <w:szCs w:val="21"/>
              </w:rPr>
              <w:t>）</w:t>
            </w:r>
            <w:r w:rsidRPr="00901D62">
              <w:rPr>
                <w:rFonts w:hint="eastAsia"/>
              </w:rPr>
              <w:t>方案</w:t>
            </w:r>
            <w:r w:rsidRPr="00901D62">
              <w:rPr>
                <w:rFonts w:ascii="宋体" w:hAnsi="宋体" w:hint="eastAsia"/>
                <w:bCs/>
                <w:szCs w:val="21"/>
              </w:rPr>
              <w:t>科学、合理，能较好符合项目需求的，有合理化建议的，得12分。</w:t>
            </w:r>
          </w:p>
          <w:p w:rsidR="001F3B20" w:rsidRPr="00901D62" w:rsidRDefault="00677B37">
            <w:pPr>
              <w:spacing w:line="360" w:lineRule="auto"/>
              <w:ind w:firstLineChars="150" w:firstLine="315"/>
              <w:jc w:val="left"/>
              <w:rPr>
                <w:rFonts w:ascii="宋体" w:hAnsi="宋体"/>
                <w:bCs/>
                <w:szCs w:val="21"/>
              </w:rPr>
            </w:pPr>
            <w:r w:rsidRPr="00901D62">
              <w:rPr>
                <w:rFonts w:ascii="宋体" w:hAnsi="宋体" w:hint="eastAsia"/>
                <w:bCs/>
                <w:szCs w:val="21"/>
              </w:rPr>
              <w:t>3</w:t>
            </w:r>
            <w:r w:rsidRPr="00901D62">
              <w:rPr>
                <w:rFonts w:ascii="宋体" w:hAnsi="宋体" w:hint="eastAsia"/>
                <w:szCs w:val="21"/>
              </w:rPr>
              <w:t>）</w:t>
            </w:r>
            <w:r w:rsidRPr="00901D62">
              <w:rPr>
                <w:rFonts w:hint="eastAsia"/>
              </w:rPr>
              <w:t>方案</w:t>
            </w:r>
            <w:r w:rsidRPr="00901D62">
              <w:rPr>
                <w:rFonts w:ascii="宋体" w:hAnsi="宋体" w:hint="eastAsia"/>
                <w:bCs/>
                <w:szCs w:val="21"/>
              </w:rPr>
              <w:t>科学、合理，能较好符合项目需求的，得9分。</w:t>
            </w:r>
          </w:p>
          <w:p w:rsidR="001F3B20" w:rsidRPr="00901D62" w:rsidRDefault="00677B37">
            <w:pPr>
              <w:spacing w:line="360" w:lineRule="auto"/>
              <w:ind w:firstLineChars="150" w:firstLine="315"/>
              <w:jc w:val="left"/>
              <w:rPr>
                <w:rFonts w:ascii="宋体" w:hAnsi="宋体"/>
                <w:bCs/>
                <w:szCs w:val="21"/>
              </w:rPr>
            </w:pPr>
            <w:r w:rsidRPr="00901D62">
              <w:rPr>
                <w:rFonts w:ascii="宋体" w:hAnsi="宋体" w:hint="eastAsia"/>
                <w:bCs/>
                <w:szCs w:val="21"/>
              </w:rPr>
              <w:lastRenderedPageBreak/>
              <w:t>4</w:t>
            </w:r>
            <w:r w:rsidRPr="00901D62">
              <w:rPr>
                <w:rFonts w:ascii="宋体" w:hAnsi="宋体" w:hint="eastAsia"/>
                <w:szCs w:val="21"/>
              </w:rPr>
              <w:t>）</w:t>
            </w:r>
            <w:r w:rsidRPr="00901D62">
              <w:rPr>
                <w:rFonts w:hint="eastAsia"/>
              </w:rPr>
              <w:t>方案</w:t>
            </w:r>
            <w:r w:rsidRPr="00901D62">
              <w:rPr>
                <w:rFonts w:ascii="宋体" w:hAnsi="宋体" w:hint="eastAsia"/>
                <w:bCs/>
                <w:szCs w:val="21"/>
              </w:rPr>
              <w:t>科学、合理程度一般，能基本符合项目需求的，得6分。</w:t>
            </w:r>
          </w:p>
          <w:p w:rsidR="001F3B20" w:rsidRPr="00901D62" w:rsidRDefault="00677B37">
            <w:pPr>
              <w:spacing w:line="360" w:lineRule="auto"/>
              <w:ind w:firstLineChars="150" w:firstLine="315"/>
              <w:rPr>
                <w:rFonts w:ascii="宋体" w:hAnsi="宋体"/>
              </w:rPr>
            </w:pPr>
            <w:r w:rsidRPr="00901D62">
              <w:rPr>
                <w:rFonts w:ascii="宋体" w:hAnsi="宋体" w:hint="eastAsia"/>
                <w:bCs/>
                <w:szCs w:val="21"/>
              </w:rPr>
              <w:t>5）</w:t>
            </w:r>
            <w:r w:rsidRPr="00901D62">
              <w:rPr>
                <w:rFonts w:hint="eastAsia"/>
              </w:rPr>
              <w:t>方案</w:t>
            </w:r>
            <w:r w:rsidRPr="00901D62">
              <w:rPr>
                <w:rFonts w:ascii="宋体" w:hAnsi="宋体" w:hint="eastAsia"/>
                <w:bCs/>
                <w:szCs w:val="21"/>
              </w:rPr>
              <w:t>明显不合理或未提供</w:t>
            </w:r>
            <w:r w:rsidRPr="00901D62">
              <w:rPr>
                <w:rFonts w:hint="eastAsia"/>
              </w:rPr>
              <w:t>方案</w:t>
            </w:r>
            <w:r w:rsidRPr="00901D62">
              <w:rPr>
                <w:rFonts w:ascii="宋体" w:hAnsi="宋体" w:hint="eastAsia"/>
                <w:bCs/>
                <w:szCs w:val="21"/>
              </w:rPr>
              <w:t>的</w:t>
            </w:r>
            <w:r w:rsidRPr="00901D62">
              <w:rPr>
                <w:rFonts w:ascii="宋体" w:hAnsi="宋体"/>
                <w:bCs/>
                <w:szCs w:val="21"/>
              </w:rPr>
              <w:t>，</w:t>
            </w:r>
            <w:r w:rsidRPr="00901D62">
              <w:rPr>
                <w:rFonts w:ascii="宋体" w:hAnsi="宋体" w:hint="eastAsia"/>
                <w:bCs/>
                <w:szCs w:val="21"/>
              </w:rPr>
              <w:t>该项不得分</w:t>
            </w:r>
            <w:r w:rsidRPr="00901D62">
              <w:rPr>
                <w:rFonts w:ascii="宋体" w:hAnsi="宋体"/>
                <w:bCs/>
                <w:szCs w:val="21"/>
              </w:rPr>
              <w:t>。</w:t>
            </w:r>
          </w:p>
        </w:tc>
        <w:tc>
          <w:tcPr>
            <w:tcW w:w="807" w:type="dxa"/>
            <w:vAlign w:val="center"/>
          </w:tcPr>
          <w:p w:rsidR="001F3B20" w:rsidRPr="00901D62" w:rsidRDefault="00677B37">
            <w:pPr>
              <w:spacing w:line="360" w:lineRule="auto"/>
              <w:jc w:val="center"/>
              <w:rPr>
                <w:rFonts w:ascii="宋体" w:hAnsi="宋体"/>
                <w:szCs w:val="21"/>
              </w:rPr>
            </w:pPr>
            <w:r w:rsidRPr="00901D62">
              <w:rPr>
                <w:rFonts w:ascii="宋体" w:hAnsi="宋体" w:hint="eastAsia"/>
                <w:szCs w:val="21"/>
              </w:rPr>
              <w:lastRenderedPageBreak/>
              <w:t>15</w:t>
            </w:r>
          </w:p>
        </w:tc>
      </w:tr>
      <w:tr w:rsidR="001F3B20">
        <w:trPr>
          <w:trHeight w:val="269"/>
          <w:jc w:val="center"/>
        </w:trPr>
        <w:tc>
          <w:tcPr>
            <w:tcW w:w="1242" w:type="dxa"/>
            <w:vAlign w:val="center"/>
          </w:tcPr>
          <w:p w:rsidR="001F3B20" w:rsidRDefault="00677B37">
            <w:pPr>
              <w:spacing w:line="360" w:lineRule="auto"/>
              <w:jc w:val="center"/>
            </w:pPr>
            <w:r>
              <w:rPr>
                <w:rFonts w:ascii="宋体" w:hAnsi="宋体" w:hint="eastAsia"/>
                <w:szCs w:val="21"/>
              </w:rPr>
              <w:lastRenderedPageBreak/>
              <w:t>人员及备品设备配置方案</w:t>
            </w:r>
          </w:p>
        </w:tc>
        <w:tc>
          <w:tcPr>
            <w:tcW w:w="7380" w:type="dxa"/>
            <w:vAlign w:val="center"/>
          </w:tcPr>
          <w:p w:rsidR="001F3B20" w:rsidRPr="00901D62" w:rsidRDefault="00677B37">
            <w:pPr>
              <w:spacing w:line="360" w:lineRule="auto"/>
              <w:rPr>
                <w:rFonts w:ascii="宋体" w:hAnsi="宋体"/>
                <w:szCs w:val="21"/>
              </w:rPr>
            </w:pPr>
            <w:r w:rsidRPr="00901D62">
              <w:rPr>
                <w:rFonts w:ascii="宋体" w:hAnsi="宋体" w:hint="eastAsia"/>
                <w:szCs w:val="21"/>
              </w:rPr>
              <w:t>1．评审内容：</w:t>
            </w:r>
          </w:p>
          <w:p w:rsidR="001F3B20" w:rsidRPr="00901D62" w:rsidRDefault="00677B37">
            <w:pPr>
              <w:spacing w:line="360" w:lineRule="auto"/>
              <w:ind w:leftChars="150" w:left="315" w:firstLineChars="50" w:firstLine="105"/>
              <w:rPr>
                <w:rFonts w:ascii="宋体" w:hAnsi="宋体"/>
                <w:bCs/>
                <w:szCs w:val="21"/>
              </w:rPr>
            </w:pPr>
            <w:r w:rsidRPr="00901D62">
              <w:rPr>
                <w:rFonts w:ascii="宋体" w:hAnsi="宋体" w:hint="eastAsia"/>
                <w:bCs/>
                <w:szCs w:val="21"/>
              </w:rPr>
              <w:t>人员配置方案情况，</w:t>
            </w:r>
            <w:r w:rsidRPr="00901D62">
              <w:rPr>
                <w:rFonts w:ascii="宋体" w:hAnsi="宋体" w:hint="eastAsia"/>
                <w:szCs w:val="21"/>
              </w:rPr>
              <w:t>人员配备方案是否合理、完善，备品设备是否符合招标文件需求等。</w:t>
            </w:r>
          </w:p>
          <w:p w:rsidR="001F3B20" w:rsidRPr="00901D62" w:rsidRDefault="00677B37">
            <w:pPr>
              <w:spacing w:line="360" w:lineRule="auto"/>
              <w:rPr>
                <w:rFonts w:ascii="宋体" w:hAnsi="宋体"/>
                <w:szCs w:val="21"/>
              </w:rPr>
            </w:pPr>
            <w:r w:rsidRPr="00901D62">
              <w:rPr>
                <w:rFonts w:ascii="宋体" w:hAnsi="宋体" w:hint="eastAsia"/>
                <w:szCs w:val="21"/>
              </w:rPr>
              <w:t>2</w:t>
            </w:r>
            <w:r w:rsidRPr="00901D62">
              <w:rPr>
                <w:rFonts w:hint="eastAsia"/>
              </w:rPr>
              <w:t>．</w:t>
            </w:r>
            <w:r w:rsidRPr="00901D62">
              <w:rPr>
                <w:rFonts w:ascii="宋体" w:hAnsi="宋体" w:hint="eastAsia"/>
                <w:szCs w:val="21"/>
              </w:rPr>
              <w:t>评审标准：</w:t>
            </w:r>
          </w:p>
          <w:p w:rsidR="001F3B20" w:rsidRPr="00901D62" w:rsidRDefault="00677B37">
            <w:pPr>
              <w:spacing w:line="360" w:lineRule="auto"/>
              <w:ind w:firstLineChars="150" w:firstLine="315"/>
              <w:rPr>
                <w:rFonts w:ascii="宋体" w:hAnsi="宋体"/>
                <w:bCs/>
                <w:szCs w:val="21"/>
              </w:rPr>
            </w:pPr>
            <w:r w:rsidRPr="00901D62">
              <w:rPr>
                <w:rFonts w:ascii="宋体" w:hAnsi="宋体" w:hint="eastAsia"/>
                <w:bCs/>
                <w:szCs w:val="21"/>
              </w:rPr>
              <w:t>1）方案科学、合理，可行性强的，得15分。</w:t>
            </w:r>
          </w:p>
          <w:p w:rsidR="001F3B20" w:rsidRPr="00901D62" w:rsidRDefault="00677B37">
            <w:pPr>
              <w:spacing w:line="360" w:lineRule="auto"/>
              <w:ind w:firstLineChars="150" w:firstLine="315"/>
              <w:rPr>
                <w:rFonts w:ascii="宋体" w:hAnsi="宋体"/>
                <w:bCs/>
                <w:szCs w:val="21"/>
              </w:rPr>
            </w:pPr>
            <w:r w:rsidRPr="00901D62">
              <w:rPr>
                <w:rFonts w:ascii="宋体" w:hAnsi="宋体" w:hint="eastAsia"/>
                <w:bCs/>
                <w:szCs w:val="21"/>
              </w:rPr>
              <w:t>2）方案较科学、合理，可行性较强的，得12分。</w:t>
            </w:r>
          </w:p>
          <w:p w:rsidR="001F3B20" w:rsidRPr="00901D62" w:rsidRDefault="00677B37">
            <w:pPr>
              <w:spacing w:line="360" w:lineRule="auto"/>
              <w:ind w:firstLineChars="150" w:firstLine="315"/>
              <w:rPr>
                <w:rFonts w:ascii="宋体" w:hAnsi="宋体"/>
                <w:bCs/>
                <w:szCs w:val="21"/>
              </w:rPr>
            </w:pPr>
            <w:r w:rsidRPr="00901D62">
              <w:rPr>
                <w:rFonts w:ascii="宋体" w:hAnsi="宋体" w:hint="eastAsia"/>
                <w:bCs/>
                <w:szCs w:val="21"/>
              </w:rPr>
              <w:t>3）方案基本合理，可行性一般，得9分。</w:t>
            </w:r>
          </w:p>
          <w:p w:rsidR="001F3B20" w:rsidRPr="00901D62" w:rsidRDefault="00677B37">
            <w:pPr>
              <w:spacing w:line="360" w:lineRule="auto"/>
              <w:ind w:firstLineChars="150" w:firstLine="315"/>
              <w:rPr>
                <w:rFonts w:ascii="宋体" w:hAnsi="宋体"/>
                <w:bCs/>
                <w:szCs w:val="21"/>
              </w:rPr>
            </w:pPr>
            <w:r w:rsidRPr="00901D62">
              <w:rPr>
                <w:rFonts w:ascii="宋体" w:hAnsi="宋体" w:hint="eastAsia"/>
                <w:bCs/>
                <w:szCs w:val="21"/>
              </w:rPr>
              <w:t>4）方案内容一般，可行性差，得6分。</w:t>
            </w:r>
          </w:p>
          <w:p w:rsidR="001F3B20" w:rsidRPr="00901D62" w:rsidRDefault="00677B37">
            <w:pPr>
              <w:spacing w:line="360" w:lineRule="auto"/>
              <w:ind w:firstLineChars="150" w:firstLine="315"/>
              <w:rPr>
                <w:rFonts w:ascii="宋体" w:hAnsi="宋体"/>
                <w:bCs/>
                <w:szCs w:val="21"/>
              </w:rPr>
            </w:pPr>
            <w:r w:rsidRPr="00901D62">
              <w:rPr>
                <w:rFonts w:ascii="宋体" w:hAnsi="宋体" w:hint="eastAsia"/>
                <w:bCs/>
                <w:szCs w:val="21"/>
              </w:rPr>
              <w:t>未提供方案的不得分。</w:t>
            </w:r>
          </w:p>
        </w:tc>
        <w:tc>
          <w:tcPr>
            <w:tcW w:w="807" w:type="dxa"/>
            <w:vAlign w:val="center"/>
          </w:tcPr>
          <w:p w:rsidR="001F3B20" w:rsidRPr="00901D62" w:rsidRDefault="00677B37">
            <w:pPr>
              <w:spacing w:line="360" w:lineRule="auto"/>
              <w:jc w:val="center"/>
              <w:rPr>
                <w:rFonts w:ascii="宋体" w:hAnsi="宋体"/>
                <w:szCs w:val="21"/>
              </w:rPr>
            </w:pPr>
            <w:r w:rsidRPr="00901D62">
              <w:rPr>
                <w:rFonts w:ascii="宋体" w:hAnsi="宋体" w:hint="eastAsia"/>
                <w:szCs w:val="21"/>
              </w:rPr>
              <w:t>15</w:t>
            </w:r>
          </w:p>
        </w:tc>
      </w:tr>
      <w:tr w:rsidR="001F3B20">
        <w:trPr>
          <w:trHeight w:val="269"/>
          <w:jc w:val="center"/>
        </w:trPr>
        <w:tc>
          <w:tcPr>
            <w:tcW w:w="8622" w:type="dxa"/>
            <w:gridSpan w:val="2"/>
            <w:vAlign w:val="center"/>
          </w:tcPr>
          <w:p w:rsidR="001F3B20" w:rsidRPr="00901D62" w:rsidRDefault="00677B37">
            <w:pPr>
              <w:spacing w:line="360" w:lineRule="auto"/>
              <w:jc w:val="center"/>
              <w:rPr>
                <w:rFonts w:ascii="宋体" w:hAnsi="宋体"/>
                <w:szCs w:val="21"/>
              </w:rPr>
            </w:pPr>
            <w:r w:rsidRPr="00901D62">
              <w:rPr>
                <w:rFonts w:ascii="宋体" w:hAnsi="宋体" w:hint="eastAsia"/>
                <w:szCs w:val="21"/>
              </w:rPr>
              <w:t>合计</w:t>
            </w:r>
          </w:p>
        </w:tc>
        <w:tc>
          <w:tcPr>
            <w:tcW w:w="807" w:type="dxa"/>
            <w:vAlign w:val="center"/>
          </w:tcPr>
          <w:p w:rsidR="001F3B20" w:rsidRPr="00901D62" w:rsidRDefault="00677B37">
            <w:pPr>
              <w:spacing w:line="360" w:lineRule="auto"/>
              <w:jc w:val="center"/>
              <w:rPr>
                <w:rFonts w:ascii="宋体" w:hAnsi="宋体"/>
                <w:szCs w:val="21"/>
              </w:rPr>
            </w:pPr>
            <w:r w:rsidRPr="00901D62">
              <w:rPr>
                <w:rFonts w:ascii="宋体" w:hAnsi="宋体" w:hint="eastAsia"/>
                <w:szCs w:val="21"/>
              </w:rPr>
              <w:t>69</w:t>
            </w:r>
          </w:p>
        </w:tc>
      </w:tr>
    </w:tbl>
    <w:p w:rsidR="001F3B20" w:rsidRDefault="001F3B20">
      <w:pPr>
        <w:adjustRightInd w:val="0"/>
        <w:snapToGrid w:val="0"/>
        <w:jc w:val="center"/>
        <w:rPr>
          <w:rFonts w:ascii="宋体" w:hAnsi="宋体" w:cs="Arial"/>
          <w:szCs w:val="21"/>
        </w:rPr>
      </w:pPr>
    </w:p>
    <w:p w:rsidR="001F3B20" w:rsidRDefault="00677B37">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0"/>
        <w:gridCol w:w="7377"/>
        <w:gridCol w:w="803"/>
      </w:tblGrid>
      <w:tr w:rsidR="001F3B20">
        <w:trPr>
          <w:trHeight w:val="269"/>
          <w:jc w:val="center"/>
        </w:trPr>
        <w:tc>
          <w:tcPr>
            <w:tcW w:w="1240" w:type="dxa"/>
            <w:vAlign w:val="center"/>
          </w:tcPr>
          <w:p w:rsidR="001F3B20" w:rsidRDefault="00677B37">
            <w:pPr>
              <w:spacing w:line="360" w:lineRule="auto"/>
              <w:jc w:val="center"/>
              <w:rPr>
                <w:rFonts w:ascii="宋体" w:hAnsi="宋体"/>
                <w:szCs w:val="21"/>
              </w:rPr>
            </w:pPr>
            <w:r>
              <w:rPr>
                <w:rFonts w:ascii="宋体" w:hAnsi="宋体" w:hint="eastAsia"/>
                <w:szCs w:val="21"/>
              </w:rPr>
              <w:t>评审项目</w:t>
            </w:r>
          </w:p>
        </w:tc>
        <w:tc>
          <w:tcPr>
            <w:tcW w:w="7377" w:type="dxa"/>
            <w:vAlign w:val="center"/>
          </w:tcPr>
          <w:p w:rsidR="001F3B20" w:rsidRDefault="00677B37">
            <w:pPr>
              <w:spacing w:line="360" w:lineRule="auto"/>
              <w:jc w:val="center"/>
              <w:rPr>
                <w:rFonts w:ascii="宋体" w:hAnsi="宋体"/>
                <w:szCs w:val="21"/>
              </w:rPr>
            </w:pPr>
            <w:r>
              <w:rPr>
                <w:rFonts w:ascii="宋体" w:hAnsi="宋体" w:hint="eastAsia"/>
                <w:szCs w:val="21"/>
              </w:rPr>
              <w:t>评审内容</w:t>
            </w:r>
          </w:p>
        </w:tc>
        <w:tc>
          <w:tcPr>
            <w:tcW w:w="803" w:type="dxa"/>
            <w:vAlign w:val="center"/>
          </w:tcPr>
          <w:p w:rsidR="001F3B20" w:rsidRDefault="00677B37">
            <w:pPr>
              <w:spacing w:line="360" w:lineRule="auto"/>
              <w:jc w:val="center"/>
              <w:rPr>
                <w:rFonts w:ascii="宋体" w:hAnsi="宋体"/>
                <w:szCs w:val="21"/>
              </w:rPr>
            </w:pPr>
            <w:r>
              <w:rPr>
                <w:rFonts w:ascii="宋体" w:hAnsi="宋体" w:hint="eastAsia"/>
                <w:szCs w:val="21"/>
              </w:rPr>
              <w:t>分值</w:t>
            </w:r>
          </w:p>
        </w:tc>
      </w:tr>
      <w:tr w:rsidR="001F3B20">
        <w:trPr>
          <w:trHeight w:val="269"/>
          <w:jc w:val="center"/>
        </w:trPr>
        <w:tc>
          <w:tcPr>
            <w:tcW w:w="1240" w:type="dxa"/>
            <w:vAlign w:val="center"/>
          </w:tcPr>
          <w:p w:rsidR="001F3B20" w:rsidRDefault="00677B37">
            <w:pPr>
              <w:spacing w:line="360" w:lineRule="auto"/>
              <w:jc w:val="center"/>
              <w:rPr>
                <w:rFonts w:ascii="宋体" w:hAnsi="宋体"/>
                <w:szCs w:val="21"/>
              </w:rPr>
            </w:pPr>
            <w:r>
              <w:rPr>
                <w:rFonts w:ascii="宋体" w:hAnsi="宋体" w:hint="eastAsia"/>
                <w:szCs w:val="21"/>
              </w:rPr>
              <w:t>投标报价</w:t>
            </w:r>
          </w:p>
        </w:tc>
        <w:tc>
          <w:tcPr>
            <w:tcW w:w="7377" w:type="dxa"/>
            <w:vAlign w:val="center"/>
          </w:tcPr>
          <w:p w:rsidR="001F3B20" w:rsidRDefault="00677B37">
            <w:pPr>
              <w:wordWrap w:val="0"/>
              <w:spacing w:line="360" w:lineRule="auto"/>
              <w:jc w:val="left"/>
              <w:rPr>
                <w:rFonts w:cs="Arial"/>
                <w:szCs w:val="21"/>
              </w:rPr>
            </w:pPr>
            <w:r>
              <w:rPr>
                <w:rFonts w:cs="Arial" w:hint="eastAsia"/>
                <w:szCs w:val="21"/>
              </w:rPr>
              <w:t>价格得分＝（评标基准价</w:t>
            </w:r>
            <w:r>
              <w:rPr>
                <w:rFonts w:cs="Arial" w:hint="eastAsia"/>
                <w:szCs w:val="21"/>
              </w:rPr>
              <w:t>/</w:t>
            </w:r>
            <w:r>
              <w:rPr>
                <w:rFonts w:cs="Arial" w:hint="eastAsia"/>
                <w:szCs w:val="21"/>
              </w:rPr>
              <w:t>评审价）×价格权重（</w:t>
            </w:r>
            <w:r>
              <w:rPr>
                <w:rFonts w:ascii="宋体" w:hAnsi="宋体" w:cs="Arial" w:hint="eastAsia"/>
                <w:szCs w:val="21"/>
              </w:rPr>
              <w:t>10%）</w:t>
            </w:r>
            <w:r>
              <w:rPr>
                <w:rFonts w:cs="Arial" w:hint="eastAsia"/>
                <w:szCs w:val="21"/>
              </w:rPr>
              <w:t>×</w:t>
            </w:r>
            <w:r>
              <w:rPr>
                <w:rFonts w:ascii="宋体" w:hAnsi="宋体" w:cs="Arial" w:hint="eastAsia"/>
                <w:szCs w:val="21"/>
              </w:rPr>
              <w:t>100</w:t>
            </w:r>
          </w:p>
          <w:p w:rsidR="001F3B20" w:rsidRDefault="00677B37">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803" w:type="dxa"/>
            <w:vAlign w:val="center"/>
          </w:tcPr>
          <w:p w:rsidR="001F3B20" w:rsidRDefault="00677B37">
            <w:pPr>
              <w:spacing w:line="360" w:lineRule="auto"/>
              <w:jc w:val="center"/>
              <w:rPr>
                <w:rFonts w:ascii="宋体" w:hAnsi="宋体"/>
                <w:szCs w:val="21"/>
              </w:rPr>
            </w:pPr>
            <w:r>
              <w:rPr>
                <w:rFonts w:ascii="宋体" w:hAnsi="宋体" w:hint="eastAsia"/>
                <w:szCs w:val="21"/>
              </w:rPr>
              <w:t>10</w:t>
            </w:r>
          </w:p>
        </w:tc>
      </w:tr>
      <w:tr w:rsidR="001F3B20">
        <w:trPr>
          <w:trHeight w:val="269"/>
          <w:jc w:val="center"/>
        </w:trPr>
        <w:tc>
          <w:tcPr>
            <w:tcW w:w="1240" w:type="dxa"/>
            <w:vAlign w:val="center"/>
          </w:tcPr>
          <w:p w:rsidR="001F3B20" w:rsidRDefault="00677B37">
            <w:pPr>
              <w:spacing w:line="360" w:lineRule="auto"/>
              <w:jc w:val="center"/>
              <w:rPr>
                <w:rFonts w:ascii="宋体" w:hAnsi="宋体"/>
                <w:szCs w:val="21"/>
              </w:rPr>
            </w:pPr>
            <w:r>
              <w:rPr>
                <w:rFonts w:ascii="宋体" w:hAnsi="宋体" w:hint="eastAsia"/>
                <w:szCs w:val="21"/>
              </w:rPr>
              <w:t>备注</w:t>
            </w:r>
          </w:p>
        </w:tc>
        <w:tc>
          <w:tcPr>
            <w:tcW w:w="8180" w:type="dxa"/>
            <w:gridSpan w:val="2"/>
            <w:vAlign w:val="center"/>
          </w:tcPr>
          <w:p w:rsidR="001F3B20" w:rsidRDefault="00677B37">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1F3B20" w:rsidRDefault="001F3B20">
      <w:pPr>
        <w:adjustRightInd w:val="0"/>
        <w:snapToGrid w:val="0"/>
        <w:spacing w:line="360" w:lineRule="auto"/>
        <w:rPr>
          <w:rFonts w:ascii="宋体" w:hAnsi="宋体"/>
          <w:szCs w:val="21"/>
        </w:rPr>
      </w:pPr>
    </w:p>
    <w:p w:rsidR="001F3B20" w:rsidRDefault="00677B37">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1F3B20" w:rsidRDefault="00677B37">
      <w:pPr>
        <w:ind w:firstLine="408"/>
        <w:rPr>
          <w:rFonts w:ascii="宋体" w:hAnsi="宋体"/>
          <w:szCs w:val="21"/>
        </w:rPr>
      </w:pPr>
      <w:r>
        <w:rPr>
          <w:rFonts w:ascii="宋体" w:hAnsi="宋体" w:hint="eastAsia"/>
          <w:szCs w:val="21"/>
        </w:rPr>
        <w:t>2．所提供的证明材料均须加盖公章。</w:t>
      </w:r>
      <w:bookmarkEnd w:id="284"/>
    </w:p>
    <w:p w:rsidR="001F3B20" w:rsidRDefault="00677B37">
      <w:pPr>
        <w:adjustRightInd w:val="0"/>
        <w:snapToGrid w:val="0"/>
        <w:spacing w:line="360" w:lineRule="auto"/>
        <w:jc w:val="center"/>
        <w:rPr>
          <w:rFonts w:ascii="宋体" w:hAnsi="宋体"/>
          <w:bCs/>
          <w:sz w:val="28"/>
          <w:szCs w:val="28"/>
        </w:rPr>
      </w:pPr>
      <w:r>
        <w:br w:type="page"/>
      </w:r>
      <w:bookmarkStart w:id="286" w:name="_Toc66212317"/>
      <w:r>
        <w:rPr>
          <w:rFonts w:ascii="宋体" w:hAnsi="宋体" w:cs="Arial" w:hint="eastAsia"/>
          <w:szCs w:val="21"/>
        </w:rPr>
        <w:lastRenderedPageBreak/>
        <w:t>表六、第二轮报价及承诺表</w:t>
      </w:r>
      <w:bookmarkEnd w:id="286"/>
      <w:r>
        <w:rPr>
          <w:rFonts w:ascii="宋体" w:hAnsi="宋体" w:cs="Arial" w:hint="eastAsia"/>
          <w:szCs w:val="21"/>
        </w:rPr>
        <w:t>（公开招标转竞争性谈判选用）</w:t>
      </w:r>
    </w:p>
    <w:p w:rsidR="001F3B20" w:rsidRDefault="001F3B20">
      <w:pPr>
        <w:rPr>
          <w:rFonts w:ascii="宋体" w:hAnsi="宋体"/>
          <w:sz w:val="24"/>
        </w:rPr>
      </w:pPr>
    </w:p>
    <w:p w:rsidR="001F3B20" w:rsidRDefault="00677B37">
      <w:pPr>
        <w:adjustRightInd w:val="0"/>
        <w:snapToGrid w:val="0"/>
        <w:spacing w:line="360" w:lineRule="auto"/>
        <w:ind w:firstLineChars="50" w:firstLine="105"/>
        <w:rPr>
          <w:rFonts w:ascii="宋体" w:hAnsi="宋体"/>
          <w:u w:val="single"/>
        </w:rPr>
      </w:pPr>
      <w:r>
        <w:rPr>
          <w:rFonts w:ascii="宋体" w:hAnsi="宋体" w:hint="eastAsia"/>
        </w:rPr>
        <w:t>项目名称:</w:t>
      </w:r>
    </w:p>
    <w:p w:rsidR="001F3B20" w:rsidRDefault="00677B37">
      <w:pPr>
        <w:adjustRightInd w:val="0"/>
        <w:snapToGrid w:val="0"/>
        <w:spacing w:line="360" w:lineRule="auto"/>
        <w:ind w:firstLineChars="50" w:firstLine="105"/>
        <w:rPr>
          <w:rFonts w:ascii="宋体" w:hAnsi="宋体"/>
        </w:rPr>
      </w:pPr>
      <w:r>
        <w:rPr>
          <w:rFonts w:ascii="宋体" w:hAnsi="宋体" w:hint="eastAsia"/>
        </w:rPr>
        <w:t>项目编号:                                                       单位：人民币元</w:t>
      </w:r>
    </w:p>
    <w:p w:rsidR="001F3B20" w:rsidRDefault="00677B37">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1F3B20">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1F3B20">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1F3B20" w:rsidRDefault="001F3B20">
      <w:pPr>
        <w:adjustRightInd w:val="0"/>
        <w:snapToGrid w:val="0"/>
        <w:spacing w:line="360" w:lineRule="auto"/>
        <w:rPr>
          <w:rFonts w:ascii="宋体" w:hAnsi="宋体"/>
        </w:rPr>
      </w:pPr>
    </w:p>
    <w:p w:rsidR="001F3B20" w:rsidRDefault="00677B37">
      <w:pPr>
        <w:adjustRightInd w:val="0"/>
        <w:snapToGrid w:val="0"/>
        <w:spacing w:line="360" w:lineRule="auto"/>
        <w:rPr>
          <w:rFonts w:ascii="宋体" w:hAnsi="宋体"/>
          <w:u w:val="single"/>
        </w:rPr>
      </w:pPr>
      <w:r>
        <w:rPr>
          <w:rFonts w:ascii="宋体" w:hAnsi="宋体" w:hint="eastAsia"/>
        </w:rPr>
        <w:t>有关承诺：</w:t>
      </w:r>
    </w:p>
    <w:p w:rsidR="001F3B20" w:rsidRDefault="001F3B20">
      <w:pPr>
        <w:adjustRightInd w:val="0"/>
        <w:snapToGrid w:val="0"/>
        <w:spacing w:line="360" w:lineRule="auto"/>
        <w:rPr>
          <w:rFonts w:ascii="宋体" w:hAnsi="宋体"/>
        </w:rPr>
      </w:pPr>
    </w:p>
    <w:p w:rsidR="001F3B20" w:rsidRDefault="001F3B20">
      <w:pPr>
        <w:pStyle w:val="a0"/>
        <w:adjustRightInd w:val="0"/>
        <w:snapToGrid w:val="0"/>
        <w:spacing w:line="360" w:lineRule="auto"/>
        <w:rPr>
          <w:rFonts w:hAnsi="宋体"/>
          <w:u w:val="single"/>
        </w:rPr>
      </w:pPr>
    </w:p>
    <w:p w:rsidR="001F3B20" w:rsidRDefault="001F3B20">
      <w:pPr>
        <w:pStyle w:val="a0"/>
        <w:adjustRightInd w:val="0"/>
        <w:snapToGrid w:val="0"/>
        <w:spacing w:line="360" w:lineRule="auto"/>
        <w:rPr>
          <w:rFonts w:hAnsi="宋体"/>
          <w:u w:val="single"/>
        </w:rPr>
      </w:pPr>
    </w:p>
    <w:p w:rsidR="001F3B20" w:rsidRDefault="001F3B20">
      <w:pPr>
        <w:pStyle w:val="a0"/>
        <w:adjustRightInd w:val="0"/>
        <w:snapToGrid w:val="0"/>
        <w:spacing w:line="360" w:lineRule="auto"/>
        <w:rPr>
          <w:rFonts w:hAnsi="宋体"/>
          <w:u w:val="single"/>
        </w:rPr>
      </w:pPr>
    </w:p>
    <w:p w:rsidR="001F3B20" w:rsidRDefault="001F3B20">
      <w:pPr>
        <w:pStyle w:val="a0"/>
        <w:adjustRightInd w:val="0"/>
        <w:snapToGrid w:val="0"/>
        <w:spacing w:line="360" w:lineRule="auto"/>
        <w:rPr>
          <w:rFonts w:hAnsi="宋体"/>
          <w:u w:val="single"/>
        </w:rPr>
      </w:pPr>
    </w:p>
    <w:p w:rsidR="001F3B20" w:rsidRDefault="001F3B20">
      <w:pPr>
        <w:adjustRightInd w:val="0"/>
        <w:snapToGrid w:val="0"/>
        <w:spacing w:line="360" w:lineRule="auto"/>
        <w:rPr>
          <w:rFonts w:ascii="宋体" w:hAnsi="宋体"/>
          <w:szCs w:val="21"/>
        </w:rPr>
      </w:pPr>
    </w:p>
    <w:p w:rsidR="001F3B20" w:rsidRDefault="00677B37">
      <w:pPr>
        <w:wordWrap w:val="0"/>
        <w:adjustRightInd w:val="0"/>
        <w:snapToGrid w:val="0"/>
        <w:spacing w:line="360" w:lineRule="auto"/>
        <w:rPr>
          <w:rFonts w:ascii="宋体" w:hAnsi="宋体"/>
        </w:rPr>
      </w:pPr>
      <w:r>
        <w:rPr>
          <w:rFonts w:ascii="宋体" w:hAnsi="宋体" w:hint="eastAsia"/>
        </w:rPr>
        <w:t>供应商名称：</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1F3B20" w:rsidRDefault="00677B3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1F3B20" w:rsidRDefault="001F3B2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1F3B20" w:rsidRDefault="00677B37">
      <w:pPr>
        <w:wordWrap w:val="0"/>
        <w:adjustRightInd w:val="0"/>
        <w:snapToGrid w:val="0"/>
        <w:spacing w:line="360" w:lineRule="auto"/>
        <w:rPr>
          <w:rFonts w:ascii="宋体" w:hAnsi="宋体"/>
        </w:rPr>
      </w:pPr>
      <w:r>
        <w:rPr>
          <w:rFonts w:ascii="宋体" w:hAnsi="宋体" w:hint="eastAsia"/>
        </w:rPr>
        <w:t>格式自拟。</w:t>
      </w:r>
    </w:p>
    <w:p w:rsidR="001F3B20" w:rsidRDefault="001F3B20">
      <w:pPr>
        <w:wordWrap w:val="0"/>
        <w:adjustRightInd w:val="0"/>
        <w:snapToGrid w:val="0"/>
        <w:spacing w:line="360" w:lineRule="auto"/>
        <w:rPr>
          <w:rFonts w:ascii="宋体" w:hAnsi="宋体"/>
        </w:rPr>
      </w:pPr>
    </w:p>
    <w:p w:rsidR="001F3B20" w:rsidRDefault="00677B37">
      <w:pPr>
        <w:wordWrap w:val="0"/>
        <w:adjustRightInd w:val="0"/>
        <w:snapToGrid w:val="0"/>
        <w:spacing w:line="360" w:lineRule="auto"/>
        <w:rPr>
          <w:rFonts w:ascii="宋体" w:hAnsi="宋体"/>
        </w:rPr>
      </w:pPr>
      <w:r>
        <w:rPr>
          <w:rFonts w:ascii="宋体" w:hAnsi="宋体" w:hint="eastAsia"/>
        </w:rPr>
        <w:t>供应商名称：</w:t>
      </w:r>
    </w:p>
    <w:p w:rsidR="001F3B20" w:rsidRDefault="00677B37">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1F3B20" w:rsidRDefault="00677B37">
      <w:pPr>
        <w:wordWrap w:val="0"/>
        <w:adjustRightInd w:val="0"/>
        <w:snapToGrid w:val="0"/>
        <w:spacing w:line="360" w:lineRule="auto"/>
        <w:rPr>
          <w:rFonts w:ascii="宋体" w:hAnsi="宋体"/>
          <w:b/>
          <w:bCs/>
        </w:rPr>
      </w:pPr>
      <w:r>
        <w:rPr>
          <w:rFonts w:ascii="宋体" w:hAnsi="宋体" w:hint="eastAsia"/>
        </w:rPr>
        <w:t>日期：2022年月日</w:t>
      </w:r>
    </w:p>
    <w:p w:rsidR="001F3B20" w:rsidRDefault="001F3B20">
      <w:pPr>
        <w:adjustRightInd w:val="0"/>
        <w:snapToGrid w:val="0"/>
        <w:spacing w:line="360" w:lineRule="auto"/>
        <w:ind w:left="718" w:hangingChars="342" w:hanging="718"/>
        <w:rPr>
          <w:rFonts w:ascii="宋体" w:hAnsi="宋体"/>
        </w:rPr>
      </w:pPr>
    </w:p>
    <w:p w:rsidR="001F3B20" w:rsidRDefault="00677B37">
      <w:pPr>
        <w:adjustRightInd w:val="0"/>
        <w:snapToGrid w:val="0"/>
        <w:spacing w:line="360" w:lineRule="auto"/>
        <w:ind w:left="357" w:hangingChars="170" w:hanging="357"/>
        <w:rPr>
          <w:rFonts w:ascii="宋体" w:hAnsi="宋体"/>
        </w:rPr>
      </w:pPr>
      <w:r>
        <w:rPr>
          <w:rFonts w:ascii="宋体" w:hAnsi="宋体" w:hint="eastAsia"/>
        </w:rPr>
        <w:t>注：</w:t>
      </w:r>
    </w:p>
    <w:p w:rsidR="001F3B20" w:rsidRDefault="00677B37">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1F3B20" w:rsidRDefault="00677B37">
      <w:pPr>
        <w:adjustRightInd w:val="0"/>
        <w:snapToGrid w:val="0"/>
        <w:spacing w:line="360" w:lineRule="auto"/>
        <w:ind w:left="357" w:hangingChars="170" w:hanging="357"/>
        <w:rPr>
          <w:rStyle w:val="aff"/>
        </w:rPr>
      </w:pPr>
      <w:r>
        <w:rPr>
          <w:rFonts w:ascii="宋体" w:hAnsi="宋体" w:hint="eastAsia"/>
        </w:rPr>
        <w:t>2. 供应商进行第二轮报价时无法提供分项报价的，须在第二轮报价汇总表有关承诺中注明：分项报价按第二轮报价投标总金额的浮动率进行折算。</w:t>
      </w:r>
    </w:p>
    <w:p w:rsidR="001F3B20" w:rsidRDefault="001F3B20">
      <w:pPr>
        <w:pStyle w:val="af9"/>
        <w:rPr>
          <w:lang w:val="en-US"/>
        </w:rPr>
      </w:pPr>
    </w:p>
    <w:p w:rsidR="001F3B20" w:rsidRDefault="001F3B20">
      <w:pPr>
        <w:pStyle w:val="af9"/>
        <w:ind w:firstLine="408"/>
        <w:rPr>
          <w:lang w:val="en-US"/>
        </w:rPr>
      </w:pPr>
    </w:p>
    <w:p w:rsidR="001F3B20" w:rsidRDefault="001F3B20">
      <w:pPr>
        <w:pStyle w:val="af9"/>
        <w:ind w:firstLine="408"/>
        <w:rPr>
          <w:lang w:val="en-US"/>
        </w:rPr>
      </w:pPr>
    </w:p>
    <w:sectPr w:rsidR="001F3B20" w:rsidSect="001F3B20">
      <w:pgSz w:w="11906" w:h="16838"/>
      <w:pgMar w:top="1538" w:right="1558" w:bottom="1560" w:left="156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130290E" w15:done="0"/>
  <w15:commentEx w15:paraId="7F9233CE" w15:done="0" w15:paraIdParent="6130290E"/>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9BB" w:rsidRDefault="006A79BB" w:rsidP="001F3B20">
      <w:r>
        <w:separator/>
      </w:r>
    </w:p>
  </w:endnote>
  <w:endnote w:type="continuationSeparator" w:id="1">
    <w:p w:rsidR="006A79BB" w:rsidRDefault="006A79BB" w:rsidP="001F3B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20" w:rsidRDefault="00677B37">
    <w:pPr>
      <w:pStyle w:val="ab"/>
      <w:jc w:val="center"/>
      <w:rPr>
        <w:rFonts w:ascii="宋体" w:hAnsi="宋体"/>
      </w:rPr>
    </w:pPr>
    <w:r>
      <w:rPr>
        <w:rFonts w:ascii="宋体" w:hAnsi="宋体" w:hint="eastAsia"/>
      </w:rPr>
      <w:t xml:space="preserve">第 </w:t>
    </w:r>
    <w:r w:rsidR="003C70A0">
      <w:rPr>
        <w:rFonts w:ascii="宋体" w:hAnsi="宋体"/>
      </w:rPr>
      <w:fldChar w:fldCharType="begin"/>
    </w:r>
    <w:r>
      <w:rPr>
        <w:rFonts w:ascii="宋体" w:hAnsi="宋体"/>
      </w:rPr>
      <w:instrText xml:space="preserve"> PAGE </w:instrText>
    </w:r>
    <w:r w:rsidR="003C70A0">
      <w:rPr>
        <w:rFonts w:ascii="宋体" w:hAnsi="宋体"/>
      </w:rPr>
      <w:fldChar w:fldCharType="separate"/>
    </w:r>
    <w:r w:rsidR="00560F94">
      <w:rPr>
        <w:rFonts w:ascii="宋体" w:hAnsi="宋体"/>
        <w:noProof/>
      </w:rPr>
      <w:t>28</w:t>
    </w:r>
    <w:r w:rsidR="003C70A0">
      <w:rPr>
        <w:rFonts w:ascii="宋体" w:hAnsi="宋体"/>
      </w:rPr>
      <w:fldChar w:fldCharType="end"/>
    </w:r>
    <w:r>
      <w:rPr>
        <w:rFonts w:ascii="宋体" w:hAnsi="宋体" w:hint="eastAsia"/>
      </w:rPr>
      <w:t xml:space="preserve"> 页 共 </w:t>
    </w:r>
    <w:r w:rsidR="003C70A0">
      <w:rPr>
        <w:rFonts w:ascii="宋体" w:hAnsi="宋体"/>
      </w:rPr>
      <w:fldChar w:fldCharType="begin"/>
    </w:r>
    <w:r>
      <w:rPr>
        <w:rFonts w:ascii="宋体" w:hAnsi="宋体"/>
      </w:rPr>
      <w:instrText xml:space="preserve"> NUMPAGES </w:instrText>
    </w:r>
    <w:r w:rsidR="003C70A0">
      <w:rPr>
        <w:rFonts w:ascii="宋体" w:hAnsi="宋体"/>
      </w:rPr>
      <w:fldChar w:fldCharType="separate"/>
    </w:r>
    <w:r w:rsidR="00560F94">
      <w:rPr>
        <w:rFonts w:ascii="宋体" w:hAnsi="宋体"/>
        <w:noProof/>
      </w:rPr>
      <w:t>69</w:t>
    </w:r>
    <w:r w:rsidR="003C70A0">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20" w:rsidRDefault="003C70A0">
    <w:pPr>
      <w:pStyle w:val="ab"/>
      <w:framePr w:wrap="around" w:vAnchor="text" w:hAnchor="margin" w:xAlign="center" w:y="1"/>
      <w:rPr>
        <w:rStyle w:val="af3"/>
      </w:rPr>
    </w:pPr>
    <w:r>
      <w:fldChar w:fldCharType="begin"/>
    </w:r>
    <w:r w:rsidR="00677B37">
      <w:rPr>
        <w:rStyle w:val="af3"/>
      </w:rPr>
      <w:instrText xml:space="preserve">PAGE  </w:instrText>
    </w:r>
    <w:r>
      <w:fldChar w:fldCharType="end"/>
    </w:r>
  </w:p>
  <w:p w:rsidR="001F3B20" w:rsidRDefault="001F3B2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9BB" w:rsidRDefault="006A79BB" w:rsidP="001F3B20">
      <w:r>
        <w:separator/>
      </w:r>
    </w:p>
  </w:footnote>
  <w:footnote w:type="continuationSeparator" w:id="1">
    <w:p w:rsidR="006A79BB" w:rsidRDefault="006A79BB" w:rsidP="001F3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20" w:rsidRDefault="00677B37">
    <w:pPr>
      <w:pBdr>
        <w:bottom w:val="single" w:sz="4" w:space="0" w:color="auto"/>
      </w:pBdr>
      <w:ind w:firstLineChars="200" w:firstLine="360"/>
      <w:jc w:val="left"/>
      <w:rPr>
        <w:rFonts w:ascii="宋体" w:hAnsi="宋体"/>
        <w:bCs/>
        <w:sz w:val="18"/>
        <w:szCs w:val="18"/>
      </w:rPr>
    </w:pPr>
    <w:r>
      <w:rPr>
        <w:rFonts w:ascii="宋体" w:hAnsi="宋体" w:hint="eastAsia"/>
        <w:bCs/>
        <w:sz w:val="18"/>
        <w:szCs w:val="18"/>
      </w:rPr>
      <w:t>2022年深圳海关二级指挥中心维保项目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罗马">
    <w15:presenceInfo w15:providerId="WPS Office" w15:userId="34927119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TQyNWExZDFjMTg1NDhhOWE3OTMwYmNkYzM1MGMzN2EifQ=="/>
  </w:docVars>
  <w:rsids>
    <w:rsidRoot w:val="00EB1269"/>
    <w:rsid w:val="00026C29"/>
    <w:rsid w:val="0003666E"/>
    <w:rsid w:val="00050D6C"/>
    <w:rsid w:val="000A4FCE"/>
    <w:rsid w:val="000A5BC5"/>
    <w:rsid w:val="000E3F12"/>
    <w:rsid w:val="001016B4"/>
    <w:rsid w:val="00117DBC"/>
    <w:rsid w:val="001646E5"/>
    <w:rsid w:val="00175CBF"/>
    <w:rsid w:val="001E6CDE"/>
    <w:rsid w:val="001F3B20"/>
    <w:rsid w:val="00212201"/>
    <w:rsid w:val="00225E49"/>
    <w:rsid w:val="002B6A42"/>
    <w:rsid w:val="002E27C1"/>
    <w:rsid w:val="002F1E90"/>
    <w:rsid w:val="00302664"/>
    <w:rsid w:val="0030284B"/>
    <w:rsid w:val="00345E97"/>
    <w:rsid w:val="00352DD2"/>
    <w:rsid w:val="00364CC6"/>
    <w:rsid w:val="00387516"/>
    <w:rsid w:val="003C70A0"/>
    <w:rsid w:val="003E3A7F"/>
    <w:rsid w:val="004600BA"/>
    <w:rsid w:val="004C67E4"/>
    <w:rsid w:val="005240E7"/>
    <w:rsid w:val="00560F94"/>
    <w:rsid w:val="005D36BD"/>
    <w:rsid w:val="005E37D7"/>
    <w:rsid w:val="005E52A6"/>
    <w:rsid w:val="0060721E"/>
    <w:rsid w:val="00627CB8"/>
    <w:rsid w:val="00632C39"/>
    <w:rsid w:val="00677B37"/>
    <w:rsid w:val="006A25E9"/>
    <w:rsid w:val="006A79BB"/>
    <w:rsid w:val="006E5B85"/>
    <w:rsid w:val="007760D5"/>
    <w:rsid w:val="007D2226"/>
    <w:rsid w:val="008224DA"/>
    <w:rsid w:val="00847C3B"/>
    <w:rsid w:val="008517DC"/>
    <w:rsid w:val="00860C8D"/>
    <w:rsid w:val="008669EB"/>
    <w:rsid w:val="00901D62"/>
    <w:rsid w:val="00906DBD"/>
    <w:rsid w:val="00932D05"/>
    <w:rsid w:val="009D0392"/>
    <w:rsid w:val="009D2F28"/>
    <w:rsid w:val="009F1969"/>
    <w:rsid w:val="009F61A9"/>
    <w:rsid w:val="00A14D7B"/>
    <w:rsid w:val="00A16686"/>
    <w:rsid w:val="00A2171D"/>
    <w:rsid w:val="00AC64C5"/>
    <w:rsid w:val="00BB4215"/>
    <w:rsid w:val="00BD1059"/>
    <w:rsid w:val="00C30117"/>
    <w:rsid w:val="00C356FB"/>
    <w:rsid w:val="00C36BD9"/>
    <w:rsid w:val="00C47324"/>
    <w:rsid w:val="00C7379A"/>
    <w:rsid w:val="00CC068E"/>
    <w:rsid w:val="00D21E1E"/>
    <w:rsid w:val="00D9672C"/>
    <w:rsid w:val="00DA5533"/>
    <w:rsid w:val="00DD74B5"/>
    <w:rsid w:val="00E33C88"/>
    <w:rsid w:val="00E8598A"/>
    <w:rsid w:val="00E91F95"/>
    <w:rsid w:val="00E95C89"/>
    <w:rsid w:val="00EB017C"/>
    <w:rsid w:val="00EB1269"/>
    <w:rsid w:val="00F4037C"/>
    <w:rsid w:val="00F51043"/>
    <w:rsid w:val="00FA1C7E"/>
    <w:rsid w:val="00FB0D17"/>
    <w:rsid w:val="00FB5E0B"/>
    <w:rsid w:val="00FF4509"/>
    <w:rsid w:val="11B55B35"/>
    <w:rsid w:val="20D15370"/>
    <w:rsid w:val="24C93FEC"/>
    <w:rsid w:val="39066E9D"/>
    <w:rsid w:val="3B264B22"/>
    <w:rsid w:val="408232C5"/>
    <w:rsid w:val="48E22917"/>
    <w:rsid w:val="4E800915"/>
    <w:rsid w:val="57940C0E"/>
    <w:rsid w:val="66655002"/>
    <w:rsid w:val="702667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1F3B20"/>
    <w:pPr>
      <w:widowControl w:val="0"/>
      <w:jc w:val="both"/>
    </w:pPr>
    <w:rPr>
      <w:kern w:val="2"/>
      <w:sz w:val="21"/>
    </w:rPr>
  </w:style>
  <w:style w:type="paragraph" w:styleId="1">
    <w:name w:val="heading 1"/>
    <w:basedOn w:val="a"/>
    <w:next w:val="a"/>
    <w:link w:val="1Char"/>
    <w:qFormat/>
    <w:rsid w:val="001F3B20"/>
    <w:pPr>
      <w:keepNext/>
      <w:keepLines/>
      <w:spacing w:line="312" w:lineRule="auto"/>
      <w:jc w:val="center"/>
      <w:outlineLvl w:val="0"/>
    </w:pPr>
    <w:rPr>
      <w:rFonts w:ascii="宋体"/>
      <w:b/>
      <w:kern w:val="44"/>
      <w:sz w:val="36"/>
    </w:rPr>
  </w:style>
  <w:style w:type="paragraph" w:styleId="2">
    <w:name w:val="heading 2"/>
    <w:basedOn w:val="a"/>
    <w:next w:val="a1"/>
    <w:link w:val="2Char"/>
    <w:qFormat/>
    <w:rsid w:val="001F3B20"/>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1F3B20"/>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1F3B20"/>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1F3B20"/>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1F3B20"/>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1F3B20"/>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1F3B20"/>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1F3B20"/>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1F3B20"/>
    <w:rPr>
      <w:rFonts w:ascii="宋体" w:hAnsi="Courier New"/>
      <w:kern w:val="10"/>
      <w:sz w:val="20"/>
    </w:rPr>
  </w:style>
  <w:style w:type="paragraph" w:styleId="a1">
    <w:name w:val="Normal Indent"/>
    <w:basedOn w:val="a"/>
    <w:qFormat/>
    <w:rsid w:val="001F3B20"/>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1F3B20"/>
    <w:rPr>
      <w:rFonts w:ascii="宋体"/>
      <w:kern w:val="0"/>
      <w:sz w:val="18"/>
      <w:szCs w:val="18"/>
    </w:rPr>
  </w:style>
  <w:style w:type="paragraph" w:styleId="a6">
    <w:name w:val="annotation text"/>
    <w:basedOn w:val="a"/>
    <w:link w:val="Char1"/>
    <w:qFormat/>
    <w:rsid w:val="001F3B20"/>
    <w:pPr>
      <w:jc w:val="left"/>
    </w:pPr>
    <w:rPr>
      <w:kern w:val="0"/>
      <w:sz w:val="20"/>
    </w:rPr>
  </w:style>
  <w:style w:type="paragraph" w:styleId="30">
    <w:name w:val="Body Text 3"/>
    <w:basedOn w:val="a"/>
    <w:link w:val="3Char0"/>
    <w:qFormat/>
    <w:rsid w:val="001F3B20"/>
    <w:pPr>
      <w:spacing w:line="312" w:lineRule="auto"/>
    </w:pPr>
    <w:rPr>
      <w:color w:val="FF0000"/>
      <w:kern w:val="0"/>
      <w:sz w:val="22"/>
    </w:rPr>
  </w:style>
  <w:style w:type="paragraph" w:styleId="a7">
    <w:name w:val="Body Text"/>
    <w:basedOn w:val="a"/>
    <w:link w:val="Char2"/>
    <w:uiPriority w:val="99"/>
    <w:qFormat/>
    <w:rsid w:val="001F3B20"/>
    <w:pPr>
      <w:spacing w:after="120"/>
    </w:pPr>
    <w:rPr>
      <w:kern w:val="0"/>
      <w:sz w:val="20"/>
    </w:rPr>
  </w:style>
  <w:style w:type="paragraph" w:styleId="a8">
    <w:name w:val="Body Text Indent"/>
    <w:basedOn w:val="a"/>
    <w:link w:val="Char3"/>
    <w:qFormat/>
    <w:rsid w:val="001F3B20"/>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1F3B20"/>
    <w:pPr>
      <w:ind w:leftChars="400" w:left="840"/>
    </w:pPr>
  </w:style>
  <w:style w:type="paragraph" w:styleId="a9">
    <w:name w:val="Date"/>
    <w:basedOn w:val="a"/>
    <w:next w:val="a"/>
    <w:link w:val="Char4"/>
    <w:uiPriority w:val="99"/>
    <w:qFormat/>
    <w:rsid w:val="001F3B20"/>
    <w:pPr>
      <w:ind w:left="100"/>
    </w:pPr>
    <w:rPr>
      <w:kern w:val="0"/>
      <w:sz w:val="20"/>
    </w:rPr>
  </w:style>
  <w:style w:type="paragraph" w:styleId="20">
    <w:name w:val="Body Text Indent 2"/>
    <w:basedOn w:val="a"/>
    <w:link w:val="2Char0"/>
    <w:qFormat/>
    <w:rsid w:val="001F3B20"/>
    <w:pPr>
      <w:spacing w:line="360" w:lineRule="auto"/>
      <w:ind w:left="502" w:hangingChars="276" w:hanging="502"/>
    </w:pPr>
    <w:rPr>
      <w:rFonts w:ascii="仿宋_GB2312"/>
      <w:kern w:val="0"/>
      <w:sz w:val="20"/>
    </w:rPr>
  </w:style>
  <w:style w:type="paragraph" w:styleId="aa">
    <w:name w:val="Balloon Text"/>
    <w:basedOn w:val="a"/>
    <w:link w:val="Char5"/>
    <w:qFormat/>
    <w:rsid w:val="001F3B20"/>
    <w:rPr>
      <w:kern w:val="0"/>
      <w:sz w:val="18"/>
      <w:szCs w:val="18"/>
    </w:rPr>
  </w:style>
  <w:style w:type="paragraph" w:styleId="ab">
    <w:name w:val="footer"/>
    <w:basedOn w:val="a"/>
    <w:link w:val="Char6"/>
    <w:uiPriority w:val="99"/>
    <w:qFormat/>
    <w:rsid w:val="001F3B20"/>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1F3B2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1F3B20"/>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1F3B20"/>
    <w:pPr>
      <w:ind w:leftChars="600" w:left="1260"/>
    </w:pPr>
  </w:style>
  <w:style w:type="paragraph" w:styleId="ad">
    <w:name w:val="footnote text"/>
    <w:basedOn w:val="a"/>
    <w:link w:val="Char8"/>
    <w:uiPriority w:val="99"/>
    <w:qFormat/>
    <w:rsid w:val="001F3B20"/>
    <w:pPr>
      <w:snapToGrid w:val="0"/>
    </w:pPr>
    <w:rPr>
      <w:rFonts w:ascii="Calibri" w:hAnsi="Calibri"/>
      <w:kern w:val="0"/>
      <w:sz w:val="18"/>
      <w:szCs w:val="18"/>
    </w:rPr>
  </w:style>
  <w:style w:type="paragraph" w:styleId="32">
    <w:name w:val="Body Text Indent 3"/>
    <w:basedOn w:val="a"/>
    <w:link w:val="3Char1"/>
    <w:qFormat/>
    <w:rsid w:val="001F3B20"/>
    <w:pPr>
      <w:spacing w:line="312" w:lineRule="auto"/>
      <w:ind w:left="517" w:hangingChars="284" w:hanging="517"/>
    </w:pPr>
    <w:rPr>
      <w:kern w:val="0"/>
      <w:sz w:val="20"/>
    </w:rPr>
  </w:style>
  <w:style w:type="paragraph" w:styleId="21">
    <w:name w:val="toc 2"/>
    <w:basedOn w:val="a"/>
    <w:next w:val="a"/>
    <w:uiPriority w:val="39"/>
    <w:qFormat/>
    <w:rsid w:val="001F3B20"/>
    <w:pPr>
      <w:ind w:left="210"/>
      <w:jc w:val="left"/>
    </w:pPr>
    <w:rPr>
      <w:rFonts w:ascii="Calibri" w:hAnsi="Calibri"/>
      <w:smallCaps/>
      <w:sz w:val="20"/>
    </w:rPr>
  </w:style>
  <w:style w:type="paragraph" w:styleId="22">
    <w:name w:val="Body Text 2"/>
    <w:basedOn w:val="a"/>
    <w:link w:val="2Char1"/>
    <w:qFormat/>
    <w:rsid w:val="001F3B20"/>
    <w:pPr>
      <w:spacing w:line="312" w:lineRule="auto"/>
    </w:pPr>
    <w:rPr>
      <w:rFonts w:ascii="宋体"/>
      <w:color w:val="000000"/>
      <w:kern w:val="0"/>
      <w:sz w:val="22"/>
    </w:rPr>
  </w:style>
  <w:style w:type="paragraph" w:styleId="HTML">
    <w:name w:val="HTML Preformatted"/>
    <w:basedOn w:val="a"/>
    <w:link w:val="HTMLChar"/>
    <w:qFormat/>
    <w:rsid w:val="001F3B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1F3B20"/>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1F3B20"/>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1F3B20"/>
    <w:rPr>
      <w:b/>
      <w:bCs/>
    </w:rPr>
  </w:style>
  <w:style w:type="paragraph" w:styleId="af1">
    <w:name w:val="Body Text First Indent"/>
    <w:basedOn w:val="a"/>
    <w:link w:val="Charb"/>
    <w:qFormat/>
    <w:rsid w:val="001F3B20"/>
    <w:pPr>
      <w:tabs>
        <w:tab w:val="left" w:pos="360"/>
      </w:tabs>
      <w:spacing w:line="220" w:lineRule="exact"/>
      <w:ind w:left="360" w:hanging="360"/>
    </w:pPr>
    <w:rPr>
      <w:kern w:val="0"/>
      <w:sz w:val="20"/>
      <w:szCs w:val="24"/>
    </w:rPr>
  </w:style>
  <w:style w:type="character" w:styleId="af2">
    <w:name w:val="Strong"/>
    <w:qFormat/>
    <w:rsid w:val="001F3B20"/>
    <w:rPr>
      <w:b/>
      <w:bCs/>
    </w:rPr>
  </w:style>
  <w:style w:type="character" w:styleId="af3">
    <w:name w:val="page number"/>
    <w:qFormat/>
    <w:rsid w:val="001F3B20"/>
  </w:style>
  <w:style w:type="character" w:styleId="af4">
    <w:name w:val="FollowedHyperlink"/>
    <w:qFormat/>
    <w:rsid w:val="001F3B20"/>
    <w:rPr>
      <w:rFonts w:ascii="宋体" w:eastAsia="宋体" w:hAnsi="宋体" w:cs="宋体" w:hint="eastAsia"/>
      <w:color w:val="0031C1"/>
      <w:sz w:val="18"/>
      <w:szCs w:val="18"/>
      <w:u w:val="none"/>
    </w:rPr>
  </w:style>
  <w:style w:type="character" w:styleId="af5">
    <w:name w:val="Emphasis"/>
    <w:uiPriority w:val="20"/>
    <w:qFormat/>
    <w:rsid w:val="001F3B20"/>
  </w:style>
  <w:style w:type="character" w:styleId="af6">
    <w:name w:val="Hyperlink"/>
    <w:qFormat/>
    <w:rsid w:val="001F3B20"/>
    <w:rPr>
      <w:rFonts w:ascii="宋体" w:eastAsia="宋体" w:hAnsi="宋体" w:cs="宋体" w:hint="eastAsia"/>
      <w:color w:val="0031C1"/>
      <w:sz w:val="18"/>
      <w:szCs w:val="18"/>
      <w:u w:val="none"/>
    </w:rPr>
  </w:style>
  <w:style w:type="character" w:styleId="af7">
    <w:name w:val="annotation reference"/>
    <w:qFormat/>
    <w:rsid w:val="001F3B20"/>
    <w:rPr>
      <w:sz w:val="21"/>
      <w:szCs w:val="21"/>
    </w:rPr>
  </w:style>
  <w:style w:type="character" w:styleId="af8">
    <w:name w:val="footnote reference"/>
    <w:uiPriority w:val="99"/>
    <w:qFormat/>
    <w:rsid w:val="001F3B20"/>
    <w:rPr>
      <w:vertAlign w:val="superscript"/>
    </w:rPr>
  </w:style>
  <w:style w:type="paragraph" w:customStyle="1" w:styleId="af9">
    <w:name w:val="正文内容"/>
    <w:basedOn w:val="a"/>
    <w:uiPriority w:val="99"/>
    <w:qFormat/>
    <w:rsid w:val="001F3B20"/>
    <w:pPr>
      <w:ind w:right="210"/>
    </w:pPr>
    <w:rPr>
      <w:szCs w:val="24"/>
      <w:lang w:val="zh-CN"/>
    </w:rPr>
  </w:style>
  <w:style w:type="character" w:customStyle="1" w:styleId="1Char">
    <w:name w:val="标题 1 Char"/>
    <w:link w:val="1"/>
    <w:qFormat/>
    <w:rsid w:val="001F3B20"/>
    <w:rPr>
      <w:rFonts w:ascii="宋体" w:eastAsia="宋体" w:hAnsi="Times New Roman" w:cs="Times New Roman"/>
      <w:b/>
      <w:kern w:val="44"/>
      <w:sz w:val="36"/>
      <w:szCs w:val="20"/>
    </w:rPr>
  </w:style>
  <w:style w:type="character" w:customStyle="1" w:styleId="2Char">
    <w:name w:val="标题 2 Char"/>
    <w:link w:val="2"/>
    <w:qFormat/>
    <w:rsid w:val="001F3B20"/>
    <w:rPr>
      <w:rFonts w:ascii="宋体" w:eastAsia="宋体" w:hAnsi="宋体" w:cs="Times New Roman"/>
      <w:b/>
      <w:kern w:val="0"/>
      <w:sz w:val="28"/>
      <w:szCs w:val="20"/>
    </w:rPr>
  </w:style>
  <w:style w:type="character" w:customStyle="1" w:styleId="3Char">
    <w:name w:val="标题 3 Char"/>
    <w:link w:val="3"/>
    <w:qFormat/>
    <w:rsid w:val="001F3B20"/>
    <w:rPr>
      <w:rFonts w:ascii="Times New Roman" w:eastAsia="宋体" w:hAnsi="Times New Roman" w:cs="Times New Roman"/>
      <w:b/>
      <w:bCs/>
      <w:kern w:val="0"/>
      <w:sz w:val="32"/>
      <w:szCs w:val="32"/>
    </w:rPr>
  </w:style>
  <w:style w:type="character" w:customStyle="1" w:styleId="4Char">
    <w:name w:val="标题 4 Char"/>
    <w:link w:val="4"/>
    <w:qFormat/>
    <w:rsid w:val="001F3B20"/>
    <w:rPr>
      <w:rFonts w:ascii="宋体" w:hAnsi="MS Sans Serif"/>
      <w:b/>
      <w:sz w:val="24"/>
    </w:rPr>
  </w:style>
  <w:style w:type="character" w:customStyle="1" w:styleId="5Char">
    <w:name w:val="标题 5 Char"/>
    <w:link w:val="5"/>
    <w:qFormat/>
    <w:rsid w:val="001F3B20"/>
    <w:rPr>
      <w:rFonts w:ascii="Times New Roman" w:eastAsia="宋体" w:hAnsi="Times New Roman" w:cs="Times New Roman"/>
      <w:kern w:val="0"/>
      <w:sz w:val="24"/>
      <w:szCs w:val="20"/>
    </w:rPr>
  </w:style>
  <w:style w:type="character" w:customStyle="1" w:styleId="6Char">
    <w:name w:val="标题 6 Char"/>
    <w:link w:val="6"/>
    <w:qFormat/>
    <w:rsid w:val="001F3B20"/>
    <w:rPr>
      <w:rFonts w:ascii="Arial" w:eastAsia="黑体" w:hAnsi="Arial" w:cs="Times New Roman"/>
      <w:b/>
      <w:kern w:val="0"/>
      <w:sz w:val="24"/>
      <w:szCs w:val="20"/>
    </w:rPr>
  </w:style>
  <w:style w:type="character" w:customStyle="1" w:styleId="7Char">
    <w:name w:val="标题 7 Char"/>
    <w:link w:val="7"/>
    <w:qFormat/>
    <w:rsid w:val="001F3B20"/>
    <w:rPr>
      <w:rFonts w:ascii="Times New Roman" w:eastAsia="宋体" w:hAnsi="Times New Roman" w:cs="Times New Roman"/>
      <w:b/>
      <w:kern w:val="0"/>
      <w:sz w:val="24"/>
      <w:szCs w:val="20"/>
    </w:rPr>
  </w:style>
  <w:style w:type="character" w:customStyle="1" w:styleId="8Char">
    <w:name w:val="标题 8 Char"/>
    <w:link w:val="8"/>
    <w:qFormat/>
    <w:rsid w:val="001F3B20"/>
    <w:rPr>
      <w:rFonts w:ascii="Arial" w:eastAsia="黑体" w:hAnsi="Arial" w:cs="Times New Roman"/>
      <w:kern w:val="0"/>
      <w:sz w:val="24"/>
      <w:szCs w:val="20"/>
    </w:rPr>
  </w:style>
  <w:style w:type="character" w:customStyle="1" w:styleId="9Char">
    <w:name w:val="标题 9 Char"/>
    <w:link w:val="9"/>
    <w:qFormat/>
    <w:rsid w:val="001F3B20"/>
    <w:rPr>
      <w:rFonts w:ascii="Arial" w:eastAsia="黑体" w:hAnsi="Arial" w:cs="Times New Roman"/>
      <w:kern w:val="0"/>
      <w:sz w:val="24"/>
      <w:szCs w:val="20"/>
    </w:rPr>
  </w:style>
  <w:style w:type="character" w:customStyle="1" w:styleId="Char0">
    <w:name w:val="文档结构图 Char"/>
    <w:link w:val="a5"/>
    <w:qFormat/>
    <w:rsid w:val="001F3B20"/>
    <w:rPr>
      <w:rFonts w:ascii="宋体" w:eastAsia="宋体" w:hAnsi="Times New Roman" w:cs="Times New Roman"/>
      <w:sz w:val="18"/>
      <w:szCs w:val="18"/>
    </w:rPr>
  </w:style>
  <w:style w:type="character" w:customStyle="1" w:styleId="Char1">
    <w:name w:val="批注文字 Char1"/>
    <w:link w:val="a6"/>
    <w:uiPriority w:val="99"/>
    <w:qFormat/>
    <w:rsid w:val="001F3B20"/>
    <w:rPr>
      <w:rFonts w:ascii="Times New Roman" w:eastAsia="宋体" w:hAnsi="Times New Roman" w:cs="Times New Roman"/>
      <w:szCs w:val="20"/>
    </w:rPr>
  </w:style>
  <w:style w:type="character" w:customStyle="1" w:styleId="3Char0">
    <w:name w:val="正文文本 3 Char"/>
    <w:link w:val="30"/>
    <w:qFormat/>
    <w:rsid w:val="001F3B20"/>
    <w:rPr>
      <w:rFonts w:ascii="Times New Roman" w:eastAsia="宋体" w:hAnsi="Times New Roman" w:cs="Times New Roman"/>
      <w:color w:val="FF0000"/>
      <w:sz w:val="22"/>
      <w:szCs w:val="20"/>
    </w:rPr>
  </w:style>
  <w:style w:type="character" w:customStyle="1" w:styleId="Char2">
    <w:name w:val="正文文本 Char2"/>
    <w:link w:val="a7"/>
    <w:uiPriority w:val="99"/>
    <w:qFormat/>
    <w:rsid w:val="001F3B20"/>
    <w:rPr>
      <w:rFonts w:ascii="Times New Roman" w:eastAsia="宋体" w:hAnsi="Times New Roman" w:cs="Times New Roman"/>
      <w:szCs w:val="20"/>
    </w:rPr>
  </w:style>
  <w:style w:type="character" w:customStyle="1" w:styleId="Char3">
    <w:name w:val="正文文本缩进 Char"/>
    <w:link w:val="a8"/>
    <w:qFormat/>
    <w:rsid w:val="001F3B20"/>
    <w:rPr>
      <w:rFonts w:ascii="宋体" w:eastAsia="宋体" w:hAnsi="Times New Roman" w:cs="Times New Roman"/>
      <w:color w:val="000000"/>
      <w:szCs w:val="24"/>
    </w:rPr>
  </w:style>
  <w:style w:type="character" w:customStyle="1" w:styleId="Char">
    <w:name w:val="纯文本 Char"/>
    <w:link w:val="a0"/>
    <w:uiPriority w:val="99"/>
    <w:qFormat/>
    <w:rsid w:val="001F3B20"/>
    <w:rPr>
      <w:rFonts w:ascii="宋体" w:eastAsia="宋体" w:hAnsi="Courier New"/>
      <w:kern w:val="10"/>
    </w:rPr>
  </w:style>
  <w:style w:type="character" w:customStyle="1" w:styleId="Char4">
    <w:name w:val="日期 Char"/>
    <w:link w:val="a9"/>
    <w:uiPriority w:val="99"/>
    <w:qFormat/>
    <w:rsid w:val="001F3B20"/>
    <w:rPr>
      <w:rFonts w:ascii="Times New Roman" w:eastAsia="宋体" w:hAnsi="Times New Roman" w:cs="Times New Roman"/>
      <w:szCs w:val="20"/>
    </w:rPr>
  </w:style>
  <w:style w:type="character" w:customStyle="1" w:styleId="2Char0">
    <w:name w:val="正文文本缩进 2 Char"/>
    <w:link w:val="20"/>
    <w:qFormat/>
    <w:rsid w:val="001F3B20"/>
    <w:rPr>
      <w:rFonts w:ascii="仿宋_GB2312" w:eastAsia="宋体" w:hAnsi="Times New Roman" w:cs="Times New Roman"/>
      <w:szCs w:val="20"/>
    </w:rPr>
  </w:style>
  <w:style w:type="character" w:customStyle="1" w:styleId="Char5">
    <w:name w:val="批注框文本 Char"/>
    <w:link w:val="aa"/>
    <w:qFormat/>
    <w:rsid w:val="001F3B20"/>
    <w:rPr>
      <w:rFonts w:ascii="Times New Roman" w:eastAsia="宋体" w:hAnsi="Times New Roman" w:cs="Times New Roman"/>
      <w:sz w:val="18"/>
      <w:szCs w:val="18"/>
    </w:rPr>
  </w:style>
  <w:style w:type="character" w:customStyle="1" w:styleId="Char6">
    <w:name w:val="页脚 Char"/>
    <w:link w:val="ab"/>
    <w:uiPriority w:val="99"/>
    <w:qFormat/>
    <w:rsid w:val="001F3B20"/>
    <w:rPr>
      <w:sz w:val="18"/>
      <w:szCs w:val="18"/>
    </w:rPr>
  </w:style>
  <w:style w:type="character" w:customStyle="1" w:styleId="Char7">
    <w:name w:val="页眉 Char"/>
    <w:link w:val="ac"/>
    <w:uiPriority w:val="99"/>
    <w:qFormat/>
    <w:rsid w:val="001F3B20"/>
    <w:rPr>
      <w:sz w:val="18"/>
      <w:szCs w:val="18"/>
    </w:rPr>
  </w:style>
  <w:style w:type="character" w:customStyle="1" w:styleId="Char8">
    <w:name w:val="脚注文本 Char"/>
    <w:link w:val="ad"/>
    <w:uiPriority w:val="99"/>
    <w:qFormat/>
    <w:rsid w:val="001F3B20"/>
    <w:rPr>
      <w:rFonts w:ascii="Calibri" w:eastAsia="宋体" w:hAnsi="Calibri" w:cs="Times New Roman"/>
      <w:kern w:val="0"/>
      <w:sz w:val="18"/>
      <w:szCs w:val="18"/>
    </w:rPr>
  </w:style>
  <w:style w:type="character" w:customStyle="1" w:styleId="3Char1">
    <w:name w:val="正文文本缩进 3 Char"/>
    <w:link w:val="32"/>
    <w:qFormat/>
    <w:rsid w:val="001F3B20"/>
    <w:rPr>
      <w:rFonts w:ascii="Times New Roman" w:eastAsia="宋体" w:hAnsi="Times New Roman" w:cs="Times New Roman"/>
      <w:szCs w:val="20"/>
    </w:rPr>
  </w:style>
  <w:style w:type="character" w:customStyle="1" w:styleId="2Char1">
    <w:name w:val="正文文本 2 Char"/>
    <w:link w:val="22"/>
    <w:qFormat/>
    <w:rsid w:val="001F3B20"/>
    <w:rPr>
      <w:rFonts w:ascii="宋体" w:eastAsia="宋体" w:hAnsi="Times New Roman" w:cs="Times New Roman"/>
      <w:color w:val="000000"/>
      <w:sz w:val="22"/>
      <w:szCs w:val="20"/>
    </w:rPr>
  </w:style>
  <w:style w:type="character" w:customStyle="1" w:styleId="HTMLChar">
    <w:name w:val="HTML 预设格式 Char"/>
    <w:link w:val="HTML"/>
    <w:qFormat/>
    <w:rsid w:val="001F3B20"/>
    <w:rPr>
      <w:rFonts w:ascii="宋体" w:eastAsia="宋体" w:hAnsi="宋体" w:cs="Times New Roman"/>
      <w:kern w:val="0"/>
      <w:sz w:val="24"/>
      <w:szCs w:val="24"/>
    </w:rPr>
  </w:style>
  <w:style w:type="character" w:customStyle="1" w:styleId="Char9">
    <w:name w:val="标题 Char"/>
    <w:link w:val="af"/>
    <w:uiPriority w:val="99"/>
    <w:qFormat/>
    <w:rsid w:val="001F3B20"/>
    <w:rPr>
      <w:rFonts w:ascii="Arial" w:eastAsia="宋体" w:hAnsi="Arial" w:cs="Arial"/>
      <w:b/>
      <w:bCs/>
      <w:sz w:val="32"/>
      <w:szCs w:val="32"/>
    </w:rPr>
  </w:style>
  <w:style w:type="character" w:customStyle="1" w:styleId="Chara">
    <w:name w:val="批注主题 Char"/>
    <w:link w:val="af0"/>
    <w:qFormat/>
    <w:rsid w:val="001F3B20"/>
    <w:rPr>
      <w:rFonts w:ascii="Times New Roman" w:eastAsia="宋体" w:hAnsi="Times New Roman" w:cs="Times New Roman"/>
      <w:b/>
      <w:bCs/>
      <w:szCs w:val="20"/>
    </w:rPr>
  </w:style>
  <w:style w:type="character" w:customStyle="1" w:styleId="Charb">
    <w:name w:val="正文首行缩进 Char"/>
    <w:link w:val="af1"/>
    <w:qFormat/>
    <w:rsid w:val="001F3B20"/>
    <w:rPr>
      <w:rFonts w:ascii="Times New Roman" w:eastAsia="宋体" w:hAnsi="Times New Roman" w:cs="Times New Roman"/>
      <w:szCs w:val="24"/>
    </w:rPr>
  </w:style>
  <w:style w:type="paragraph" w:customStyle="1" w:styleId="afa">
    <w:name w:val="文档正文"/>
    <w:basedOn w:val="a"/>
    <w:qFormat/>
    <w:rsid w:val="001F3B20"/>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1F3B20"/>
    <w:rPr>
      <w:rFonts w:ascii="Times New Roman" w:eastAsia="宋体" w:hAnsi="Times New Roman" w:cs="Times New Roman"/>
      <w:sz w:val="18"/>
      <w:szCs w:val="18"/>
    </w:rPr>
  </w:style>
  <w:style w:type="character" w:customStyle="1" w:styleId="Char20">
    <w:name w:val="标题 Char2"/>
    <w:uiPriority w:val="10"/>
    <w:qFormat/>
    <w:rsid w:val="001F3B20"/>
    <w:rPr>
      <w:rFonts w:ascii="Cambria" w:eastAsia="宋体" w:hAnsi="Cambria" w:cs="Times New Roman"/>
      <w:b/>
      <w:bCs/>
      <w:sz w:val="32"/>
      <w:szCs w:val="32"/>
    </w:rPr>
  </w:style>
  <w:style w:type="character" w:customStyle="1" w:styleId="3Char2">
    <w:name w:val="正文文本缩进 3 Char2"/>
    <w:uiPriority w:val="99"/>
    <w:qFormat/>
    <w:rsid w:val="001F3B20"/>
    <w:rPr>
      <w:rFonts w:ascii="Times New Roman" w:eastAsia="宋体" w:hAnsi="Times New Roman" w:cs="Times New Roman"/>
      <w:sz w:val="16"/>
      <w:szCs w:val="16"/>
    </w:rPr>
  </w:style>
  <w:style w:type="character" w:customStyle="1" w:styleId="2Char10">
    <w:name w:val="正文文本 2 Char1"/>
    <w:uiPriority w:val="99"/>
    <w:qFormat/>
    <w:rsid w:val="001F3B20"/>
    <w:rPr>
      <w:rFonts w:ascii="Times New Roman" w:eastAsia="宋体" w:hAnsi="Times New Roman" w:cs="Times New Roman"/>
      <w:szCs w:val="20"/>
    </w:rPr>
  </w:style>
  <w:style w:type="character" w:customStyle="1" w:styleId="Char11">
    <w:name w:val="页眉 Char1"/>
    <w:uiPriority w:val="99"/>
    <w:qFormat/>
    <w:rsid w:val="001F3B20"/>
    <w:rPr>
      <w:rFonts w:ascii="Times New Roman" w:eastAsia="宋体" w:hAnsi="Times New Roman" w:cs="Times New Roman"/>
      <w:sz w:val="18"/>
      <w:szCs w:val="18"/>
    </w:rPr>
  </w:style>
  <w:style w:type="character" w:customStyle="1" w:styleId="HTMLChar2">
    <w:name w:val="HTML 预设格式 Char2"/>
    <w:uiPriority w:val="99"/>
    <w:qFormat/>
    <w:rsid w:val="001F3B20"/>
    <w:rPr>
      <w:rFonts w:ascii="Courier New" w:eastAsia="宋体" w:hAnsi="Courier New" w:cs="Courier New"/>
      <w:sz w:val="20"/>
      <w:szCs w:val="20"/>
    </w:rPr>
  </w:style>
  <w:style w:type="character" w:customStyle="1" w:styleId="CharCharChar">
    <w:name w:val="Char Char Char"/>
    <w:qFormat/>
    <w:rsid w:val="001F3B20"/>
    <w:rPr>
      <w:rFonts w:ascii="Verdana" w:eastAsia="仿宋_GB2312" w:hAnsi="Verdana"/>
      <w:kern w:val="0"/>
      <w:sz w:val="24"/>
      <w:lang w:eastAsia="en-US"/>
    </w:rPr>
  </w:style>
  <w:style w:type="character" w:customStyle="1" w:styleId="Char21">
    <w:name w:val="正文首行缩进 Char2"/>
    <w:uiPriority w:val="99"/>
    <w:qFormat/>
    <w:rsid w:val="001F3B20"/>
  </w:style>
  <w:style w:type="character" w:customStyle="1" w:styleId="Char22">
    <w:name w:val="纯文本 Char2"/>
    <w:uiPriority w:val="99"/>
    <w:qFormat/>
    <w:rsid w:val="001F3B20"/>
    <w:rPr>
      <w:rFonts w:ascii="宋体" w:eastAsia="宋体" w:hAnsi="Courier New" w:cs="Courier New"/>
      <w:szCs w:val="21"/>
    </w:rPr>
  </w:style>
  <w:style w:type="character" w:customStyle="1" w:styleId="Char30">
    <w:name w:val="脚注文本 Char3"/>
    <w:uiPriority w:val="99"/>
    <w:qFormat/>
    <w:rsid w:val="001F3B20"/>
    <w:rPr>
      <w:rFonts w:ascii="Times New Roman" w:eastAsia="宋体" w:hAnsi="Times New Roman" w:cs="Times New Roman"/>
      <w:sz w:val="18"/>
      <w:szCs w:val="18"/>
    </w:rPr>
  </w:style>
  <w:style w:type="character" w:customStyle="1" w:styleId="Char12">
    <w:name w:val="正文文本 Char1"/>
    <w:uiPriority w:val="99"/>
    <w:qFormat/>
    <w:rsid w:val="001F3B20"/>
    <w:rPr>
      <w:rFonts w:ascii="Times New Roman" w:eastAsia="宋体" w:hAnsi="Times New Roman" w:cs="Times New Roman"/>
      <w:szCs w:val="20"/>
    </w:rPr>
  </w:style>
  <w:style w:type="character" w:customStyle="1" w:styleId="Char23">
    <w:name w:val="正文文本缩进 Char2"/>
    <w:uiPriority w:val="99"/>
    <w:qFormat/>
    <w:rsid w:val="001F3B20"/>
    <w:rPr>
      <w:rFonts w:ascii="Times New Roman" w:eastAsia="宋体" w:hAnsi="Times New Roman" w:cs="Times New Roman"/>
      <w:szCs w:val="20"/>
    </w:rPr>
  </w:style>
  <w:style w:type="character" w:customStyle="1" w:styleId="3Char20">
    <w:name w:val="正文文本 3 Char2"/>
    <w:uiPriority w:val="99"/>
    <w:qFormat/>
    <w:rsid w:val="001F3B20"/>
    <w:rPr>
      <w:rFonts w:ascii="Times New Roman" w:eastAsia="宋体" w:hAnsi="Times New Roman" w:cs="Times New Roman"/>
      <w:sz w:val="16"/>
      <w:szCs w:val="16"/>
    </w:rPr>
  </w:style>
  <w:style w:type="character" w:customStyle="1" w:styleId="Charc">
    <w:name w:val="正文文本 Char"/>
    <w:qFormat/>
    <w:rsid w:val="001F3B20"/>
    <w:rPr>
      <w:rFonts w:ascii="Times New Roman" w:eastAsia="宋体" w:hAnsi="Times New Roman" w:cs="Times New Roman"/>
      <w:szCs w:val="20"/>
    </w:rPr>
  </w:style>
  <w:style w:type="character" w:customStyle="1" w:styleId="2Char2">
    <w:name w:val="正文文本缩进 2 Char2"/>
    <w:uiPriority w:val="99"/>
    <w:qFormat/>
    <w:rsid w:val="001F3B20"/>
    <w:rPr>
      <w:rFonts w:ascii="Times New Roman" w:eastAsia="宋体" w:hAnsi="Times New Roman" w:cs="Times New Roman"/>
      <w:szCs w:val="20"/>
    </w:rPr>
  </w:style>
  <w:style w:type="character" w:customStyle="1" w:styleId="Char24">
    <w:name w:val="页脚 Char2"/>
    <w:uiPriority w:val="99"/>
    <w:qFormat/>
    <w:rsid w:val="001F3B20"/>
    <w:rPr>
      <w:rFonts w:ascii="Times New Roman" w:eastAsia="宋体" w:hAnsi="Times New Roman" w:cs="Times New Roman"/>
      <w:sz w:val="18"/>
      <w:szCs w:val="18"/>
    </w:rPr>
  </w:style>
  <w:style w:type="character" w:customStyle="1" w:styleId="Char25">
    <w:name w:val="页眉 Char2"/>
    <w:uiPriority w:val="99"/>
    <w:qFormat/>
    <w:rsid w:val="001F3B20"/>
    <w:rPr>
      <w:rFonts w:ascii="Times New Roman" w:eastAsia="宋体" w:hAnsi="Times New Roman" w:cs="Times New Roman"/>
      <w:sz w:val="18"/>
      <w:szCs w:val="18"/>
    </w:rPr>
  </w:style>
  <w:style w:type="character" w:customStyle="1" w:styleId="Char13">
    <w:name w:val="脚注文本 Char1"/>
    <w:uiPriority w:val="99"/>
    <w:qFormat/>
    <w:rsid w:val="001F3B20"/>
    <w:rPr>
      <w:rFonts w:ascii="Times New Roman" w:eastAsia="宋体" w:hAnsi="Times New Roman" w:cs="Times New Roman"/>
      <w:sz w:val="18"/>
      <w:szCs w:val="18"/>
    </w:rPr>
  </w:style>
  <w:style w:type="character" w:customStyle="1" w:styleId="Char14">
    <w:name w:val="批注主题 Char1"/>
    <w:uiPriority w:val="99"/>
    <w:qFormat/>
    <w:rsid w:val="001F3B20"/>
    <w:rPr>
      <w:rFonts w:ascii="Times New Roman" w:eastAsia="宋体" w:hAnsi="Times New Roman" w:cs="Times New Roman"/>
      <w:b/>
      <w:bCs/>
      <w:szCs w:val="20"/>
    </w:rPr>
  </w:style>
  <w:style w:type="character" w:customStyle="1" w:styleId="3Char10">
    <w:name w:val="正文文本缩进 3 Char1"/>
    <w:uiPriority w:val="99"/>
    <w:qFormat/>
    <w:rsid w:val="001F3B20"/>
    <w:rPr>
      <w:rFonts w:ascii="Times New Roman" w:eastAsia="宋体" w:hAnsi="Times New Roman" w:cs="Times New Roman"/>
      <w:sz w:val="16"/>
      <w:szCs w:val="16"/>
    </w:rPr>
  </w:style>
  <w:style w:type="character" w:customStyle="1" w:styleId="Char15">
    <w:name w:val="纯文本 Char1"/>
    <w:uiPriority w:val="99"/>
    <w:qFormat/>
    <w:rsid w:val="001F3B20"/>
    <w:rPr>
      <w:rFonts w:ascii="宋体" w:eastAsia="宋体" w:hAnsi="Courier New" w:cs="Courier New"/>
      <w:szCs w:val="21"/>
    </w:rPr>
  </w:style>
  <w:style w:type="character" w:customStyle="1" w:styleId="Char31">
    <w:name w:val="纯文本 Char3"/>
    <w:uiPriority w:val="99"/>
    <w:qFormat/>
    <w:rsid w:val="001F3B20"/>
    <w:rPr>
      <w:rFonts w:ascii="宋体" w:eastAsia="宋体" w:hAnsi="Courier New" w:cs="Courier New"/>
      <w:szCs w:val="21"/>
    </w:rPr>
  </w:style>
  <w:style w:type="character" w:customStyle="1" w:styleId="fielderror">
    <w:name w:val="fielderror"/>
    <w:qFormat/>
    <w:rsid w:val="001F3B20"/>
    <w:rPr>
      <w:color w:val="800000"/>
    </w:rPr>
  </w:style>
  <w:style w:type="character" w:customStyle="1" w:styleId="Char16">
    <w:name w:val="日期 Char1"/>
    <w:uiPriority w:val="99"/>
    <w:qFormat/>
    <w:rsid w:val="001F3B20"/>
    <w:rPr>
      <w:rFonts w:ascii="Times New Roman" w:eastAsia="宋体" w:hAnsi="Times New Roman" w:cs="Times New Roman"/>
      <w:szCs w:val="20"/>
    </w:rPr>
  </w:style>
  <w:style w:type="character" w:customStyle="1" w:styleId="2Char11">
    <w:name w:val="正文文本缩进 2 Char1"/>
    <w:uiPriority w:val="99"/>
    <w:qFormat/>
    <w:rsid w:val="001F3B20"/>
    <w:rPr>
      <w:rFonts w:ascii="Times New Roman" w:eastAsia="宋体" w:hAnsi="Times New Roman" w:cs="Times New Roman"/>
      <w:szCs w:val="20"/>
    </w:rPr>
  </w:style>
  <w:style w:type="character" w:customStyle="1" w:styleId="Chard">
    <w:name w:val="列出段落 Char"/>
    <w:link w:val="ListParagraph1"/>
    <w:rsid w:val="001F3B20"/>
    <w:rPr>
      <w:szCs w:val="24"/>
    </w:rPr>
  </w:style>
  <w:style w:type="paragraph" w:customStyle="1" w:styleId="ListParagraph1">
    <w:name w:val="List Paragraph1"/>
    <w:basedOn w:val="a"/>
    <w:link w:val="Chard"/>
    <w:qFormat/>
    <w:rsid w:val="001F3B20"/>
    <w:pPr>
      <w:ind w:firstLineChars="200" w:firstLine="420"/>
    </w:pPr>
    <w:rPr>
      <w:rFonts w:ascii="Calibri" w:hAnsi="Calibri"/>
      <w:kern w:val="0"/>
      <w:sz w:val="20"/>
      <w:szCs w:val="24"/>
    </w:rPr>
  </w:style>
  <w:style w:type="character" w:customStyle="1" w:styleId="HTMLChar1">
    <w:name w:val="HTML 预设格式 Char1"/>
    <w:uiPriority w:val="99"/>
    <w:rsid w:val="001F3B20"/>
    <w:rPr>
      <w:rFonts w:ascii="Courier New" w:eastAsia="宋体" w:hAnsi="Courier New" w:cs="Courier New"/>
      <w:sz w:val="20"/>
      <w:szCs w:val="20"/>
    </w:rPr>
  </w:style>
  <w:style w:type="character" w:customStyle="1" w:styleId="Char26">
    <w:name w:val="批注主题 Char2"/>
    <w:uiPriority w:val="99"/>
    <w:qFormat/>
    <w:rsid w:val="001F3B20"/>
    <w:rPr>
      <w:rFonts w:ascii="Times New Roman" w:eastAsia="宋体" w:hAnsi="Times New Roman" w:cs="Times New Roman"/>
      <w:b/>
      <w:bCs/>
      <w:szCs w:val="20"/>
    </w:rPr>
  </w:style>
  <w:style w:type="character" w:customStyle="1" w:styleId="Char17">
    <w:name w:val="页脚 Char1"/>
    <w:uiPriority w:val="99"/>
    <w:qFormat/>
    <w:rsid w:val="001F3B20"/>
    <w:rPr>
      <w:rFonts w:ascii="Times New Roman" w:eastAsia="宋体" w:hAnsi="Times New Roman" w:cs="Times New Roman"/>
      <w:sz w:val="18"/>
      <w:szCs w:val="18"/>
    </w:rPr>
  </w:style>
  <w:style w:type="character" w:customStyle="1" w:styleId="Char27">
    <w:name w:val="脚注文本 Char2"/>
    <w:uiPriority w:val="99"/>
    <w:qFormat/>
    <w:rsid w:val="001F3B20"/>
    <w:rPr>
      <w:rFonts w:ascii="Times New Roman" w:eastAsia="宋体" w:hAnsi="Times New Roman" w:cs="Times New Roman"/>
      <w:sz w:val="18"/>
      <w:szCs w:val="18"/>
    </w:rPr>
  </w:style>
  <w:style w:type="character" w:customStyle="1" w:styleId="Char28">
    <w:name w:val="日期 Char2"/>
    <w:uiPriority w:val="99"/>
    <w:qFormat/>
    <w:rsid w:val="001F3B20"/>
    <w:rPr>
      <w:rFonts w:ascii="Times New Roman" w:eastAsia="宋体" w:hAnsi="Times New Roman" w:cs="Times New Roman"/>
      <w:szCs w:val="20"/>
    </w:rPr>
  </w:style>
  <w:style w:type="character" w:customStyle="1" w:styleId="3Char11">
    <w:name w:val="正文文本 3 Char1"/>
    <w:uiPriority w:val="99"/>
    <w:qFormat/>
    <w:rsid w:val="001F3B20"/>
    <w:rPr>
      <w:rFonts w:ascii="Times New Roman" w:eastAsia="宋体" w:hAnsi="Times New Roman" w:cs="Times New Roman"/>
      <w:sz w:val="16"/>
      <w:szCs w:val="16"/>
    </w:rPr>
  </w:style>
  <w:style w:type="character" w:customStyle="1" w:styleId="highlight1">
    <w:name w:val="highlight1"/>
    <w:qFormat/>
    <w:rsid w:val="001F3B20"/>
    <w:rPr>
      <w:color w:val="FF0000"/>
    </w:rPr>
  </w:style>
  <w:style w:type="character" w:customStyle="1" w:styleId="Char18">
    <w:name w:val="标题 Char1"/>
    <w:uiPriority w:val="10"/>
    <w:qFormat/>
    <w:rsid w:val="001F3B20"/>
    <w:rPr>
      <w:rFonts w:ascii="Cambria" w:eastAsia="宋体" w:hAnsi="Cambria" w:cs="Times New Roman"/>
      <w:b/>
      <w:bCs/>
      <w:sz w:val="32"/>
      <w:szCs w:val="32"/>
    </w:rPr>
  </w:style>
  <w:style w:type="character" w:customStyle="1" w:styleId="hilite6">
    <w:name w:val="hilite6"/>
    <w:qFormat/>
    <w:rsid w:val="001F3B20"/>
    <w:rPr>
      <w:color w:val="000000"/>
    </w:rPr>
  </w:style>
  <w:style w:type="character" w:customStyle="1" w:styleId="Char19">
    <w:name w:val="正文文本缩进 Char1"/>
    <w:uiPriority w:val="99"/>
    <w:qFormat/>
    <w:rsid w:val="001F3B20"/>
    <w:rPr>
      <w:rFonts w:ascii="Times New Roman" w:eastAsia="宋体" w:hAnsi="Times New Roman" w:cs="Times New Roman"/>
      <w:szCs w:val="20"/>
    </w:rPr>
  </w:style>
  <w:style w:type="character" w:customStyle="1" w:styleId="Chare">
    <w:name w:val="批注文字 Char"/>
    <w:qFormat/>
    <w:rsid w:val="001F3B20"/>
    <w:rPr>
      <w:rFonts w:ascii="Times New Roman" w:eastAsia="宋体" w:hAnsi="Times New Roman" w:cs="Times New Roman"/>
      <w:szCs w:val="20"/>
    </w:rPr>
  </w:style>
  <w:style w:type="character" w:customStyle="1" w:styleId="Charf">
    <w:name w:val="正文（首行缩进两字） Char"/>
    <w:qFormat/>
    <w:rsid w:val="001F3B20"/>
    <w:rPr>
      <w:rFonts w:eastAsia="宋体"/>
      <w:sz w:val="32"/>
      <w:lang w:val="en-US" w:eastAsia="zh-CN" w:bidi="ar-SA"/>
    </w:rPr>
  </w:style>
  <w:style w:type="character" w:customStyle="1" w:styleId="apple-style-span">
    <w:name w:val="apple-style-span"/>
    <w:qFormat/>
    <w:rsid w:val="001F3B20"/>
  </w:style>
  <w:style w:type="character" w:customStyle="1" w:styleId="CharChar10">
    <w:name w:val="Char Char10"/>
    <w:qFormat/>
    <w:rsid w:val="001F3B20"/>
    <w:rPr>
      <w:rFonts w:eastAsia="宋体"/>
      <w:b/>
      <w:bCs/>
      <w:kern w:val="2"/>
      <w:sz w:val="32"/>
      <w:szCs w:val="32"/>
      <w:lang w:val="en-US" w:eastAsia="zh-CN" w:bidi="ar-SA"/>
    </w:rPr>
  </w:style>
  <w:style w:type="character" w:customStyle="1" w:styleId="active6">
    <w:name w:val="active6"/>
    <w:qFormat/>
    <w:rsid w:val="001F3B20"/>
    <w:rPr>
      <w:color w:val="FFFFFF"/>
    </w:rPr>
  </w:style>
  <w:style w:type="character" w:customStyle="1" w:styleId="2Char20">
    <w:name w:val="正文文本 2 Char2"/>
    <w:uiPriority w:val="99"/>
    <w:qFormat/>
    <w:rsid w:val="001F3B20"/>
    <w:rPr>
      <w:rFonts w:ascii="Times New Roman" w:eastAsia="宋体" w:hAnsi="Times New Roman" w:cs="Times New Roman"/>
      <w:szCs w:val="20"/>
    </w:rPr>
  </w:style>
  <w:style w:type="character" w:customStyle="1" w:styleId="Char1a">
    <w:name w:val="文档结构图 Char1"/>
    <w:uiPriority w:val="99"/>
    <w:qFormat/>
    <w:rsid w:val="001F3B20"/>
    <w:rPr>
      <w:rFonts w:ascii="宋体" w:eastAsia="宋体" w:hAnsi="Times New Roman" w:cs="Times New Roman"/>
      <w:sz w:val="18"/>
      <w:szCs w:val="18"/>
    </w:rPr>
  </w:style>
  <w:style w:type="character" w:customStyle="1" w:styleId="Char29">
    <w:name w:val="批注文字 Char2"/>
    <w:uiPriority w:val="99"/>
    <w:qFormat/>
    <w:rsid w:val="001F3B20"/>
    <w:rPr>
      <w:rFonts w:ascii="Times New Roman" w:eastAsia="宋体" w:hAnsi="Times New Roman" w:cs="Times New Roman"/>
      <w:szCs w:val="20"/>
    </w:rPr>
  </w:style>
  <w:style w:type="paragraph" w:customStyle="1" w:styleId="11">
    <w:name w:val="表1"/>
    <w:basedOn w:val="a"/>
    <w:qFormat/>
    <w:rsid w:val="001F3B20"/>
    <w:pPr>
      <w:adjustRightInd w:val="0"/>
      <w:snapToGrid w:val="0"/>
      <w:spacing w:line="360" w:lineRule="auto"/>
      <w:jc w:val="center"/>
    </w:pPr>
    <w:rPr>
      <w:rFonts w:ascii="宋体" w:hAnsi="宋体"/>
      <w:szCs w:val="24"/>
    </w:rPr>
  </w:style>
  <w:style w:type="paragraph" w:styleId="afb">
    <w:name w:val="List Paragraph"/>
    <w:basedOn w:val="a"/>
    <w:uiPriority w:val="34"/>
    <w:qFormat/>
    <w:rsid w:val="001F3B20"/>
    <w:pPr>
      <w:ind w:firstLineChars="200" w:firstLine="420"/>
    </w:pPr>
  </w:style>
  <w:style w:type="paragraph" w:customStyle="1" w:styleId="12">
    <w:name w:val="正文文本1"/>
    <w:qFormat/>
    <w:rsid w:val="001F3B20"/>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1F3B20"/>
    <w:pPr>
      <w:keepLines/>
      <w:tabs>
        <w:tab w:val="left" w:pos="3780"/>
      </w:tabs>
      <w:spacing w:before="240"/>
      <w:ind w:left="3780" w:hanging="420"/>
      <w:jc w:val="center"/>
    </w:pPr>
    <w:rPr>
      <w:rFonts w:ascii="Arial" w:hAnsi="Arial"/>
      <w:sz w:val="18"/>
    </w:rPr>
  </w:style>
  <w:style w:type="paragraph" w:customStyle="1" w:styleId="Default">
    <w:name w:val="Default"/>
    <w:qFormat/>
    <w:rsid w:val="001F3B20"/>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1F3B20"/>
    <w:pPr>
      <w:spacing w:line="200" w:lineRule="atLeast"/>
      <w:jc w:val="left"/>
    </w:pPr>
    <w:rPr>
      <w:rFonts w:ascii="宋体" w:hAnsi="宋体"/>
      <w:b/>
      <w:sz w:val="24"/>
      <w:szCs w:val="28"/>
    </w:rPr>
  </w:style>
  <w:style w:type="paragraph" w:customStyle="1" w:styleId="13">
    <w:name w:val="修订1"/>
    <w:uiPriority w:val="99"/>
    <w:qFormat/>
    <w:rsid w:val="001F3B20"/>
    <w:rPr>
      <w:rFonts w:ascii="Calibri" w:hAnsi="Calibri"/>
      <w:kern w:val="2"/>
      <w:sz w:val="21"/>
    </w:rPr>
  </w:style>
  <w:style w:type="paragraph" w:customStyle="1" w:styleId="afd">
    <w:name w:val="表格顶格文字"/>
    <w:basedOn w:val="a"/>
    <w:qFormat/>
    <w:rsid w:val="001F3B20"/>
    <w:rPr>
      <w:szCs w:val="24"/>
    </w:rPr>
  </w:style>
  <w:style w:type="paragraph" w:customStyle="1" w:styleId="14">
    <w:name w:val="正文1"/>
    <w:qFormat/>
    <w:rsid w:val="001F3B20"/>
    <w:pPr>
      <w:widowControl w:val="0"/>
      <w:adjustRightInd w:val="0"/>
      <w:spacing w:line="360" w:lineRule="atLeast"/>
      <w:textAlignment w:val="baseline"/>
    </w:pPr>
    <w:rPr>
      <w:rFonts w:ascii="宋体" w:hAnsi="Verdana"/>
      <w:sz w:val="34"/>
    </w:rPr>
  </w:style>
  <w:style w:type="paragraph" w:customStyle="1" w:styleId="afe">
    <w:name w:val="表格文字"/>
    <w:qFormat/>
    <w:rsid w:val="001F3B20"/>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1F3B20"/>
    <w:pPr>
      <w:spacing w:line="360" w:lineRule="auto"/>
      <w:ind w:right="17" w:firstLineChars="200" w:firstLine="420"/>
    </w:pPr>
    <w:rPr>
      <w:spacing w:val="10"/>
      <w:kern w:val="0"/>
      <w:sz w:val="24"/>
    </w:rPr>
  </w:style>
  <w:style w:type="paragraph" w:customStyle="1" w:styleId="510">
    <w:name w:val="样式 5 10 磅"/>
    <w:qFormat/>
    <w:rsid w:val="001F3B20"/>
    <w:pPr>
      <w:widowControl w:val="0"/>
      <w:jc w:val="both"/>
    </w:pPr>
    <w:rPr>
      <w:rFonts w:cs="Arial"/>
      <w:kern w:val="2"/>
      <w:sz w:val="21"/>
      <w:szCs w:val="22"/>
    </w:rPr>
  </w:style>
  <w:style w:type="paragraph" w:customStyle="1" w:styleId="15">
    <w:name w:val="列表段落1"/>
    <w:basedOn w:val="a"/>
    <w:qFormat/>
    <w:rsid w:val="001F3B20"/>
    <w:pPr>
      <w:ind w:firstLineChars="200" w:firstLine="420"/>
    </w:pPr>
    <w:rPr>
      <w:rFonts w:cs="Arial"/>
      <w:szCs w:val="22"/>
    </w:rPr>
  </w:style>
  <w:style w:type="character" w:customStyle="1" w:styleId="aff">
    <w:name w:val="无"/>
    <w:qFormat/>
    <w:rsid w:val="001F3B20"/>
  </w:style>
  <w:style w:type="paragraph" w:customStyle="1" w:styleId="dpostcontent">
    <w:name w:val="d_post_content"/>
    <w:basedOn w:val="a"/>
    <w:qFormat/>
    <w:rsid w:val="001F3B20"/>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1F3B20"/>
    <w:rPr>
      <w:rFonts w:ascii="Times New Roman" w:hAnsi="Times New Roman" w:cs="Times New Roman" w:hint="default"/>
      <w:color w:val="000000"/>
      <w:sz w:val="21"/>
      <w:szCs w:val="21"/>
      <w:u w:val="none"/>
    </w:rPr>
  </w:style>
  <w:style w:type="character" w:customStyle="1" w:styleId="font31">
    <w:name w:val="font31"/>
    <w:basedOn w:val="a2"/>
    <w:qFormat/>
    <w:rsid w:val="001F3B20"/>
    <w:rPr>
      <w:rFonts w:ascii="仿宋" w:eastAsia="仿宋" w:hAnsi="仿宋" w:cs="仿宋"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reditchina.gov.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search/c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reditchina.gov.cn/"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7466D-541C-4337-82C2-464BBB67B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69</Pages>
  <Words>6961</Words>
  <Characters>39678</Characters>
  <Application>Microsoft Office Word</Application>
  <DocSecurity>0</DocSecurity>
  <Lines>330</Lines>
  <Paragraphs>93</Paragraphs>
  <ScaleCrop>false</ScaleCrop>
  <Company>Microsoft</Company>
  <LinksUpToDate>false</LinksUpToDate>
  <CharactersWithSpaces>46546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2022年深圳海关二级指挥中心维保项目</dc:title>
  <dc:creator>Shilei</dc:creator>
  <cp:lastModifiedBy>shilei</cp:lastModifiedBy>
  <cp:revision>13</cp:revision>
  <cp:lastPrinted>2022-11-30T08:25:00Z</cp:lastPrinted>
  <dcterms:created xsi:type="dcterms:W3CDTF">2022-11-22T02:00:00Z</dcterms:created>
  <dcterms:modified xsi:type="dcterms:W3CDTF">2022-11-30T09:47:00Z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6C277257F11840DFB8FF2B9F3CC7DDE7</vt:lpwstr>
  </property>
</Properties>
</file>