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64" w:rsidRPr="007B495A" w:rsidRDefault="00890164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7B495A">
        <w:rPr>
          <w:rFonts w:ascii="黑体" w:eastAsia="黑体" w:hAnsi="黑体" w:hint="eastAsia"/>
          <w:b/>
          <w:sz w:val="36"/>
          <w:szCs w:val="36"/>
        </w:rPr>
        <w:t>东莞农村商业银行机房基础</w:t>
      </w:r>
      <w:proofErr w:type="gramStart"/>
      <w:r w:rsidRPr="007B495A">
        <w:rPr>
          <w:rFonts w:ascii="黑体" w:eastAsia="黑体" w:hAnsi="黑体" w:hint="eastAsia"/>
          <w:b/>
          <w:sz w:val="36"/>
          <w:szCs w:val="36"/>
        </w:rPr>
        <w:t>设施维保采购</w:t>
      </w:r>
      <w:proofErr w:type="gramEnd"/>
      <w:r w:rsidRPr="007B495A">
        <w:rPr>
          <w:rFonts w:ascii="黑体" w:eastAsia="黑体" w:hAnsi="黑体" w:hint="eastAsia"/>
          <w:b/>
          <w:sz w:val="36"/>
          <w:szCs w:val="36"/>
        </w:rPr>
        <w:t>项目</w:t>
      </w:r>
    </w:p>
    <w:p w:rsidR="008F7780" w:rsidRPr="007B495A" w:rsidRDefault="00890164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7B495A">
        <w:rPr>
          <w:rFonts w:ascii="黑体" w:eastAsia="黑体" w:hAnsi="黑体" w:hint="eastAsia"/>
          <w:b/>
          <w:sz w:val="36"/>
          <w:szCs w:val="36"/>
        </w:rPr>
        <w:t>市场调研记录表</w:t>
      </w:r>
    </w:p>
    <w:tbl>
      <w:tblPr>
        <w:tblW w:w="9965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567"/>
        <w:gridCol w:w="1418"/>
        <w:gridCol w:w="1559"/>
        <w:gridCol w:w="1276"/>
        <w:gridCol w:w="1559"/>
        <w:gridCol w:w="1580"/>
      </w:tblGrid>
      <w:tr w:rsidR="007B495A" w:rsidRPr="007B495A" w:rsidTr="00C660B7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 w:rsidRPr="007B495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供应商基本情况</w:t>
            </w:r>
          </w:p>
          <w:p w:rsidR="00890164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【</w:t>
            </w:r>
            <w:r w:rsidR="00890164"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需附营业执照复印件加盖公章</w:t>
            </w: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单位名称:</w:t>
            </w: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B495A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经营范围:</w:t>
            </w: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B495A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 系 人:</w:t>
            </w: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B495A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联系电话:</w:t>
            </w: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B495A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电子邮箱:</w:t>
            </w: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B495A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公司简介:</w:t>
            </w: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B495A" w:rsidRDefault="00890164" w:rsidP="00890164">
            <w:pPr>
              <w:spacing w:line="242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7A78FA">
        <w:trPr>
          <w:trHeight w:val="436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同类项目历史成交信息</w:t>
            </w: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【1、同类项目指：近三年供应商有地级市或以上银行总部数据中心机房基础设施（包含配电系统、UPS系统和空调系统）维保案例，2、需提供案例复印件加盖公章】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B495A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7A78FA" w:rsidRPr="007B495A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7A78FA" w:rsidRPr="007B495A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7A78FA" w:rsidRPr="007B495A" w:rsidRDefault="007A78FA" w:rsidP="007A78FA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7A78FA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服务起止时间</w:t>
            </w:r>
          </w:p>
        </w:tc>
        <w:tc>
          <w:tcPr>
            <w:tcW w:w="1580" w:type="dxa"/>
            <w:shd w:val="clear" w:color="auto" w:fill="FFFFFF"/>
            <w:vAlign w:val="center"/>
            <w:hideMark/>
          </w:tcPr>
          <w:p w:rsidR="007A78FA" w:rsidRPr="007B495A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</w:t>
            </w:r>
            <w:proofErr w:type="gramStart"/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维保内容</w:t>
            </w:r>
            <w:proofErr w:type="gramEnd"/>
          </w:p>
        </w:tc>
      </w:tr>
      <w:tr w:rsidR="007B495A" w:rsidRPr="007B495A" w:rsidTr="007A78FA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7B495A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7A78FA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7B495A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7A78FA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7B495A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7A78FA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7B495A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7A78FA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7B495A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FFFFFF"/>
            <w:vAlign w:val="center"/>
            <w:hideMark/>
          </w:tcPr>
          <w:p w:rsidR="007A78FA" w:rsidRPr="007B495A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C660B7">
        <w:trPr>
          <w:trHeight w:val="1464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60B7" w:rsidRPr="007B495A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:rsidR="00890164" w:rsidRPr="007B495A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A82562">
        <w:trPr>
          <w:trHeight w:val="82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562" w:rsidRPr="007B495A" w:rsidRDefault="00A82562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对人员配备要求的意见或者建议</w:t>
            </w:r>
          </w:p>
        </w:tc>
        <w:tc>
          <w:tcPr>
            <w:tcW w:w="7959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562" w:rsidRPr="007B495A" w:rsidRDefault="00A82562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B495A" w:rsidRPr="007B495A" w:rsidTr="00A82562">
        <w:trPr>
          <w:trHeight w:val="1398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C660B7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对本项目后续招标的建议</w:t>
            </w: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【供应商可提出本行业通行或对</w:t>
            </w:r>
            <w:r w:rsidR="00FD5E7A"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招标</w:t>
            </w: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人有利的</w:t>
            </w:r>
            <w:r w:rsidR="00FD5E7A"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建议</w:t>
            </w: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B495A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7B495A" w:rsidRPr="007B495A" w:rsidTr="00A82562">
        <w:trPr>
          <w:trHeight w:val="182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7B495A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参与调研对象</w:t>
            </w:r>
          </w:p>
          <w:p w:rsidR="00A82562" w:rsidRPr="007B495A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7B495A" w:rsidRDefault="00A82562" w:rsidP="00462D0D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</w:t>
            </w:r>
          </w:p>
          <w:p w:rsidR="00A82562" w:rsidRPr="007B495A" w:rsidRDefault="00A82562" w:rsidP="00462D0D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参与调研供应商名称： </w:t>
            </w:r>
          </w:p>
          <w:p w:rsidR="00A82562" w:rsidRPr="007B495A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（盖章） </w:t>
            </w:r>
          </w:p>
          <w:p w:rsidR="00A82562" w:rsidRPr="007B495A" w:rsidRDefault="00A82562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 w:rsidR="007B495A" w:rsidRPr="007B495A" w:rsidTr="00C660B7">
        <w:trPr>
          <w:trHeight w:val="64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B495A" w:rsidRDefault="00A82562" w:rsidP="00A82562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1、</w:t>
            </w:r>
            <w:r w:rsidR="00890164" w:rsidRPr="007B495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内容较多可增加页码。</w:t>
            </w:r>
          </w:p>
          <w:p w:rsidR="00A82562" w:rsidRPr="007B495A" w:rsidRDefault="00A82562" w:rsidP="00A82562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2、</w:t>
            </w:r>
            <w:proofErr w:type="gramStart"/>
            <w:r w:rsidRPr="007B495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需后附</w:t>
            </w:r>
            <w:proofErr w:type="gramEnd"/>
            <w:r w:rsidRPr="007B495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营业执照复印件加盖公章PDF扫描件和相关案例复印件加盖公章PDF扫描件。</w:t>
            </w:r>
          </w:p>
          <w:p w:rsidR="00A82562" w:rsidRPr="007B495A" w:rsidRDefault="00A82562" w:rsidP="00A82562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B495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3、如有其他建议，可增加说明。</w:t>
            </w:r>
          </w:p>
        </w:tc>
      </w:tr>
      <w:bookmarkEnd w:id="0"/>
    </w:tbl>
    <w:p w:rsidR="00890164" w:rsidRPr="007B495A" w:rsidRDefault="00890164"/>
    <w:sectPr w:rsidR="00890164" w:rsidRPr="007B495A" w:rsidSect="00C660B7">
      <w:pgSz w:w="11906" w:h="16838"/>
      <w:pgMar w:top="1134" w:right="1133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629" w:rsidRDefault="00F81629" w:rsidP="009438AB">
      <w:r>
        <w:separator/>
      </w:r>
    </w:p>
  </w:endnote>
  <w:endnote w:type="continuationSeparator" w:id="0">
    <w:p w:rsidR="00F81629" w:rsidRDefault="00F81629" w:rsidP="0094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629" w:rsidRDefault="00F81629" w:rsidP="009438AB">
      <w:r>
        <w:separator/>
      </w:r>
    </w:p>
  </w:footnote>
  <w:footnote w:type="continuationSeparator" w:id="0">
    <w:p w:rsidR="00F81629" w:rsidRDefault="00F81629" w:rsidP="00943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6FCC"/>
    <w:rsid w:val="00196FCC"/>
    <w:rsid w:val="003101F6"/>
    <w:rsid w:val="00361030"/>
    <w:rsid w:val="003B1DB9"/>
    <w:rsid w:val="00405B0F"/>
    <w:rsid w:val="00550470"/>
    <w:rsid w:val="007A78FA"/>
    <w:rsid w:val="007B495A"/>
    <w:rsid w:val="007C72D3"/>
    <w:rsid w:val="00890164"/>
    <w:rsid w:val="008F7780"/>
    <w:rsid w:val="00942C59"/>
    <w:rsid w:val="009438AB"/>
    <w:rsid w:val="00A82562"/>
    <w:rsid w:val="00AA7B63"/>
    <w:rsid w:val="00AF4100"/>
    <w:rsid w:val="00BE0FDA"/>
    <w:rsid w:val="00C660B7"/>
    <w:rsid w:val="00CC4C18"/>
    <w:rsid w:val="00DB6B6D"/>
    <w:rsid w:val="00F208CF"/>
    <w:rsid w:val="00F81629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6</cp:revision>
  <dcterms:created xsi:type="dcterms:W3CDTF">2022-11-29T07:49:00Z</dcterms:created>
  <dcterms:modified xsi:type="dcterms:W3CDTF">2022-11-30T01:19:00Z</dcterms:modified>
</cp:coreProperties>
</file>