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DDD" w:rsidRDefault="00FF2CB3">
      <w:pPr>
        <w:adjustRightInd w:val="0"/>
        <w:snapToGrid w:val="0"/>
        <w:spacing w:line="360" w:lineRule="auto"/>
        <w:jc w:val="center"/>
        <w:rPr>
          <w:rFonts w:ascii="宋体" w:hAnsi="宋体" w:cs="Arial"/>
          <w:b/>
          <w:sz w:val="52"/>
          <w:szCs w:val="52"/>
        </w:rPr>
      </w:pPr>
      <w:bookmarkStart w:id="0" w:name="_Toc139095938"/>
      <w:bookmarkStart w:id="1" w:name="_Toc139102147"/>
      <w:bookmarkStart w:id="2" w:name="_Toc140159698"/>
      <w:bookmarkStart w:id="3" w:name="_Toc139095833"/>
      <w:bookmarkStart w:id="4" w:name="_Toc142726006"/>
      <w:bookmarkStart w:id="5" w:name="_Toc139095413"/>
      <w:bookmarkStart w:id="6" w:name="_Toc140471898"/>
      <w:r>
        <w:rPr>
          <w:rFonts w:ascii="宋体" w:hAnsi="宋体" w:cs="Arial" w:hint="eastAsia"/>
          <w:b/>
          <w:sz w:val="52"/>
          <w:szCs w:val="52"/>
        </w:rPr>
        <w:t>中国电子口岸数据中心深圳分中心</w:t>
      </w:r>
    </w:p>
    <w:p w:rsidR="00EA5DDD" w:rsidRDefault="00FF2CB3">
      <w:pPr>
        <w:adjustRightInd w:val="0"/>
        <w:snapToGrid w:val="0"/>
        <w:spacing w:line="360" w:lineRule="auto"/>
        <w:jc w:val="center"/>
        <w:rPr>
          <w:rFonts w:ascii="宋体" w:hAnsi="宋体"/>
          <w:b/>
          <w:sz w:val="52"/>
          <w:szCs w:val="52"/>
        </w:rPr>
      </w:pPr>
      <w:r>
        <w:rPr>
          <w:rFonts w:ascii="宋体" w:hAnsi="宋体" w:cs="Arial" w:hint="eastAsia"/>
          <w:b/>
          <w:sz w:val="52"/>
          <w:szCs w:val="52"/>
        </w:rPr>
        <w:t>地图软件产品和服务项目</w:t>
      </w:r>
    </w:p>
    <w:p w:rsidR="00EA5DDD" w:rsidRDefault="00EA5DDD">
      <w:pPr>
        <w:wordWrap w:val="0"/>
        <w:snapToGrid w:val="0"/>
        <w:spacing w:line="360" w:lineRule="auto"/>
        <w:rPr>
          <w:rFonts w:ascii="宋体" w:hAnsi="宋体"/>
          <w:b/>
          <w:sz w:val="44"/>
          <w:szCs w:val="44"/>
        </w:rPr>
      </w:pPr>
    </w:p>
    <w:p w:rsidR="00EA5DDD" w:rsidRDefault="00EA5DDD">
      <w:pPr>
        <w:wordWrap w:val="0"/>
        <w:snapToGrid w:val="0"/>
        <w:spacing w:line="360" w:lineRule="auto"/>
        <w:rPr>
          <w:rFonts w:ascii="宋体" w:hAnsi="宋体"/>
          <w:b/>
          <w:sz w:val="44"/>
          <w:szCs w:val="44"/>
        </w:rPr>
      </w:pPr>
    </w:p>
    <w:p w:rsidR="00EA5DDD" w:rsidRDefault="00FF2CB3">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EA5DDD" w:rsidRDefault="00EA5DDD">
      <w:pPr>
        <w:wordWrap w:val="0"/>
        <w:snapToGrid w:val="0"/>
        <w:spacing w:line="360" w:lineRule="auto"/>
        <w:rPr>
          <w:rFonts w:ascii="宋体" w:hAnsi="宋体"/>
          <w:b/>
          <w:sz w:val="44"/>
          <w:szCs w:val="44"/>
        </w:rPr>
      </w:pPr>
    </w:p>
    <w:p w:rsidR="00EA5DDD" w:rsidRDefault="00FF2CB3">
      <w:pPr>
        <w:wordWrap w:val="0"/>
        <w:snapToGrid w:val="0"/>
        <w:spacing w:line="360" w:lineRule="auto"/>
        <w:jc w:val="center"/>
        <w:rPr>
          <w:rFonts w:ascii="宋体" w:hAnsi="宋体"/>
          <w:b/>
          <w:sz w:val="28"/>
          <w:szCs w:val="28"/>
        </w:rPr>
      </w:pPr>
      <w:r>
        <w:rPr>
          <w:rFonts w:ascii="宋体" w:hAnsi="宋体" w:hint="eastAsia"/>
          <w:b/>
          <w:sz w:val="28"/>
          <w:szCs w:val="28"/>
        </w:rPr>
        <w:t>项目编号：SZGX2022082-SZHG-010</w:t>
      </w:r>
    </w:p>
    <w:p w:rsidR="00EA5DDD" w:rsidRDefault="00EA5DDD">
      <w:pPr>
        <w:wordWrap w:val="0"/>
        <w:snapToGrid w:val="0"/>
        <w:spacing w:line="360" w:lineRule="auto"/>
        <w:rPr>
          <w:rFonts w:ascii="宋体" w:hAnsi="宋体"/>
          <w:b/>
          <w:sz w:val="30"/>
        </w:rPr>
      </w:pPr>
    </w:p>
    <w:p w:rsidR="00EA5DDD" w:rsidRDefault="00EA5DDD">
      <w:pPr>
        <w:wordWrap w:val="0"/>
        <w:snapToGrid w:val="0"/>
        <w:spacing w:line="360" w:lineRule="auto"/>
        <w:rPr>
          <w:rFonts w:ascii="宋体" w:hAnsi="宋体"/>
          <w:b/>
          <w:sz w:val="30"/>
        </w:rPr>
      </w:pPr>
    </w:p>
    <w:p w:rsidR="00EA5DDD" w:rsidRDefault="00EA5DDD">
      <w:pPr>
        <w:wordWrap w:val="0"/>
        <w:snapToGrid w:val="0"/>
        <w:spacing w:line="360" w:lineRule="auto"/>
        <w:rPr>
          <w:rFonts w:ascii="宋体" w:hAnsi="宋体"/>
          <w:b/>
          <w:sz w:val="30"/>
        </w:rPr>
      </w:pPr>
    </w:p>
    <w:p w:rsidR="00EA5DDD" w:rsidRDefault="00EA5DDD">
      <w:pPr>
        <w:wordWrap w:val="0"/>
        <w:snapToGrid w:val="0"/>
        <w:spacing w:line="360" w:lineRule="auto"/>
        <w:rPr>
          <w:rFonts w:ascii="宋体" w:hAnsi="宋体"/>
          <w:b/>
          <w:sz w:val="30"/>
        </w:rPr>
      </w:pPr>
    </w:p>
    <w:p w:rsidR="00EA5DDD" w:rsidRDefault="00FF2CB3" w:rsidP="00A71BB2">
      <w:pPr>
        <w:wordWrap w:val="0"/>
        <w:snapToGrid w:val="0"/>
        <w:spacing w:line="360" w:lineRule="auto"/>
        <w:ind w:firstLineChars="50" w:firstLine="141"/>
        <w:rPr>
          <w:rFonts w:ascii="宋体" w:hAnsi="宋体"/>
          <w:b/>
          <w:sz w:val="28"/>
          <w:szCs w:val="28"/>
        </w:rPr>
      </w:pPr>
      <w:r>
        <w:rPr>
          <w:rFonts w:ascii="宋体" w:hAnsi="宋体" w:hint="eastAsia"/>
          <w:b/>
          <w:sz w:val="28"/>
          <w:szCs w:val="28"/>
        </w:rPr>
        <w:t>采购人：中国电子口岸数据中心深圳分中心</w:t>
      </w:r>
    </w:p>
    <w:p w:rsidR="00EA5DDD" w:rsidRDefault="00FF2CB3" w:rsidP="00A71BB2">
      <w:pPr>
        <w:wordWrap w:val="0"/>
        <w:snapToGrid w:val="0"/>
        <w:spacing w:line="360" w:lineRule="auto"/>
        <w:ind w:firstLineChars="50" w:firstLine="141"/>
        <w:rPr>
          <w:rFonts w:ascii="宋体" w:hAnsi="宋体"/>
          <w:b/>
          <w:sz w:val="28"/>
          <w:szCs w:val="28"/>
        </w:rPr>
      </w:pPr>
      <w:r>
        <w:rPr>
          <w:rFonts w:ascii="宋体" w:hAnsi="宋体" w:hint="eastAsia"/>
          <w:b/>
          <w:sz w:val="28"/>
          <w:szCs w:val="28"/>
        </w:rPr>
        <w:t>确认日期：2022 年</w:t>
      </w:r>
      <w:r w:rsidR="00A71BB2">
        <w:rPr>
          <w:rFonts w:ascii="宋体" w:hAnsi="宋体" w:hint="eastAsia"/>
          <w:b/>
          <w:sz w:val="28"/>
          <w:szCs w:val="28"/>
        </w:rPr>
        <w:t>11</w:t>
      </w:r>
      <w:r>
        <w:rPr>
          <w:rFonts w:ascii="宋体" w:hAnsi="宋体" w:hint="eastAsia"/>
          <w:b/>
          <w:sz w:val="28"/>
          <w:szCs w:val="28"/>
        </w:rPr>
        <w:t>月</w:t>
      </w:r>
      <w:bookmarkStart w:id="7" w:name="_GoBack"/>
      <w:bookmarkEnd w:id="7"/>
      <w:r w:rsidR="00A71BB2">
        <w:rPr>
          <w:rFonts w:ascii="宋体" w:hAnsi="宋体" w:hint="eastAsia"/>
          <w:b/>
          <w:sz w:val="28"/>
          <w:szCs w:val="28"/>
        </w:rPr>
        <w:t>10</w:t>
      </w:r>
      <w:r>
        <w:rPr>
          <w:rFonts w:ascii="宋体" w:hAnsi="宋体" w:hint="eastAsia"/>
          <w:b/>
          <w:sz w:val="28"/>
          <w:szCs w:val="28"/>
        </w:rPr>
        <w:t>日</w:t>
      </w:r>
    </w:p>
    <w:p w:rsidR="00EA5DDD" w:rsidRDefault="00EA5DDD">
      <w:pPr>
        <w:wordWrap w:val="0"/>
        <w:snapToGrid w:val="0"/>
        <w:spacing w:line="360" w:lineRule="auto"/>
        <w:rPr>
          <w:rFonts w:ascii="宋体" w:hAnsi="宋体"/>
          <w:b/>
          <w:sz w:val="32"/>
          <w:szCs w:val="32"/>
        </w:rPr>
      </w:pPr>
    </w:p>
    <w:p w:rsidR="00EA5DDD" w:rsidRDefault="00EA5DDD">
      <w:pPr>
        <w:wordWrap w:val="0"/>
        <w:snapToGrid w:val="0"/>
        <w:spacing w:line="360" w:lineRule="auto"/>
        <w:rPr>
          <w:rFonts w:ascii="宋体" w:hAnsi="宋体"/>
          <w:b/>
          <w:sz w:val="32"/>
          <w:szCs w:val="32"/>
        </w:rPr>
      </w:pPr>
    </w:p>
    <w:p w:rsidR="00EA5DDD" w:rsidRDefault="00EA5DDD">
      <w:pPr>
        <w:wordWrap w:val="0"/>
        <w:snapToGrid w:val="0"/>
        <w:spacing w:line="360" w:lineRule="auto"/>
        <w:rPr>
          <w:rFonts w:ascii="宋体" w:hAnsi="宋体"/>
          <w:b/>
          <w:sz w:val="32"/>
          <w:szCs w:val="32"/>
        </w:rPr>
      </w:pPr>
    </w:p>
    <w:p w:rsidR="00EA5DDD" w:rsidRDefault="00EA5DDD">
      <w:pPr>
        <w:wordWrap w:val="0"/>
        <w:snapToGrid w:val="0"/>
        <w:spacing w:line="360" w:lineRule="auto"/>
        <w:rPr>
          <w:rFonts w:ascii="宋体" w:hAnsi="宋体"/>
          <w:b/>
          <w:sz w:val="32"/>
          <w:szCs w:val="32"/>
        </w:rPr>
      </w:pPr>
    </w:p>
    <w:p w:rsidR="00EA5DDD" w:rsidRDefault="00FF2CB3" w:rsidP="00A71BB2">
      <w:pPr>
        <w:snapToGrid w:val="0"/>
        <w:spacing w:line="360" w:lineRule="auto"/>
        <w:ind w:firstLineChars="50" w:firstLine="141"/>
        <w:jc w:val="center"/>
        <w:rPr>
          <w:rFonts w:ascii="宋体" w:hAnsi="宋体"/>
          <w:b/>
          <w:sz w:val="28"/>
          <w:szCs w:val="28"/>
        </w:rPr>
      </w:pPr>
      <w:r>
        <w:rPr>
          <w:rFonts w:ascii="宋体" w:hAnsi="宋体" w:hint="eastAsia"/>
          <w:b/>
          <w:sz w:val="28"/>
          <w:szCs w:val="28"/>
        </w:rPr>
        <w:t>深圳市国信招标有限公司</w:t>
      </w:r>
    </w:p>
    <w:p w:rsidR="00EA5DDD" w:rsidRDefault="00FF2CB3" w:rsidP="00A71BB2">
      <w:pPr>
        <w:wordWrap w:val="0"/>
        <w:snapToGrid w:val="0"/>
        <w:spacing w:line="360" w:lineRule="auto"/>
        <w:ind w:firstLineChars="50" w:firstLine="141"/>
        <w:jc w:val="center"/>
      </w:pPr>
      <w:r>
        <w:rPr>
          <w:rFonts w:ascii="宋体" w:hAnsi="宋体" w:hint="eastAsia"/>
          <w:b/>
          <w:sz w:val="28"/>
          <w:szCs w:val="28"/>
        </w:rPr>
        <w:t>2022年11月</w:t>
      </w:r>
      <w:bookmarkEnd w:id="0"/>
      <w:bookmarkEnd w:id="1"/>
      <w:bookmarkEnd w:id="2"/>
      <w:bookmarkEnd w:id="3"/>
      <w:bookmarkEnd w:id="4"/>
      <w:bookmarkEnd w:id="5"/>
      <w:bookmarkEnd w:id="6"/>
      <w:r>
        <w:br w:type="page"/>
      </w:r>
      <w:r>
        <w:rPr>
          <w:rFonts w:hint="eastAsia"/>
          <w:sz w:val="28"/>
          <w:szCs w:val="28"/>
        </w:rPr>
        <w:lastRenderedPageBreak/>
        <w:t>目</w:t>
      </w:r>
      <w:r w:rsidR="00F32706">
        <w:rPr>
          <w:rFonts w:hint="eastAsia"/>
          <w:sz w:val="28"/>
          <w:szCs w:val="28"/>
        </w:rPr>
        <w:t xml:space="preserve">    </w:t>
      </w:r>
      <w:r>
        <w:rPr>
          <w:rFonts w:hint="eastAsia"/>
          <w:sz w:val="28"/>
          <w:szCs w:val="28"/>
        </w:rPr>
        <w:t>录</w:t>
      </w:r>
    </w:p>
    <w:p w:rsidR="00EA5DDD" w:rsidRDefault="00C406B4">
      <w:pPr>
        <w:pStyle w:val="10"/>
        <w:tabs>
          <w:tab w:val="right" w:leader="dot" w:pos="8630"/>
        </w:tabs>
        <w:rPr>
          <w:b w:val="0"/>
          <w:noProof/>
        </w:rPr>
      </w:pPr>
      <w:r>
        <w:rPr>
          <w:b w:val="0"/>
        </w:rPr>
        <w:fldChar w:fldCharType="begin"/>
      </w:r>
      <w:r w:rsidR="00FF2CB3">
        <w:rPr>
          <w:b w:val="0"/>
        </w:rPr>
        <w:instrText xml:space="preserve"> TOC \o "1-4" \u </w:instrText>
      </w:r>
      <w:r>
        <w:rPr>
          <w:b w:val="0"/>
        </w:rPr>
        <w:fldChar w:fldCharType="separate"/>
      </w:r>
      <w:r w:rsidR="00FF2CB3">
        <w:rPr>
          <w:rFonts w:hint="eastAsia"/>
          <w:b w:val="0"/>
          <w:noProof/>
        </w:rPr>
        <w:t>第一章</w:t>
      </w:r>
      <w:r w:rsidR="00490D3C">
        <w:rPr>
          <w:rFonts w:hint="eastAsia"/>
          <w:b w:val="0"/>
          <w:noProof/>
        </w:rPr>
        <w:t xml:space="preserve">  </w:t>
      </w:r>
      <w:r w:rsidR="00FF2CB3">
        <w:rPr>
          <w:rFonts w:hint="eastAsia"/>
          <w:b w:val="0"/>
          <w:noProof/>
        </w:rPr>
        <w:t>投标邀请书</w:t>
      </w:r>
      <w:r w:rsidR="00FF2CB3">
        <w:rPr>
          <w:b w:val="0"/>
          <w:noProof/>
        </w:rPr>
        <w:tab/>
      </w:r>
      <w:r>
        <w:rPr>
          <w:b w:val="0"/>
          <w:noProof/>
        </w:rPr>
        <w:fldChar w:fldCharType="begin"/>
      </w:r>
      <w:r w:rsidR="00FF2CB3">
        <w:rPr>
          <w:b w:val="0"/>
          <w:noProof/>
        </w:rPr>
        <w:instrText xml:space="preserve"> PAGEREF _Toc118737553 \h </w:instrText>
      </w:r>
      <w:r>
        <w:rPr>
          <w:b w:val="0"/>
          <w:noProof/>
        </w:rPr>
      </w:r>
      <w:r>
        <w:rPr>
          <w:b w:val="0"/>
          <w:noProof/>
        </w:rPr>
        <w:fldChar w:fldCharType="separate"/>
      </w:r>
      <w:r w:rsidR="00373703">
        <w:rPr>
          <w:b w:val="0"/>
          <w:noProof/>
        </w:rPr>
        <w:t>5</w:t>
      </w:r>
      <w:r>
        <w:rPr>
          <w:b w:val="0"/>
          <w:noProof/>
        </w:rPr>
        <w:fldChar w:fldCharType="end"/>
      </w:r>
    </w:p>
    <w:p w:rsidR="00EA5DDD" w:rsidRDefault="00FF2CB3">
      <w:pPr>
        <w:pStyle w:val="10"/>
        <w:tabs>
          <w:tab w:val="right" w:leader="dot" w:pos="8630"/>
        </w:tabs>
        <w:rPr>
          <w:b w:val="0"/>
          <w:noProof/>
        </w:rPr>
      </w:pPr>
      <w:r>
        <w:rPr>
          <w:rFonts w:hint="eastAsia"/>
          <w:b w:val="0"/>
          <w:noProof/>
        </w:rPr>
        <w:t>第二章</w:t>
      </w:r>
      <w:r w:rsidR="00490D3C">
        <w:rPr>
          <w:rFonts w:hint="eastAsia"/>
          <w:b w:val="0"/>
          <w:noProof/>
        </w:rPr>
        <w:t xml:space="preserve">  </w:t>
      </w:r>
      <w:r>
        <w:rPr>
          <w:rFonts w:hint="eastAsia"/>
          <w:b w:val="0"/>
          <w:noProof/>
        </w:rPr>
        <w:t>投标人须知</w:t>
      </w:r>
      <w:r>
        <w:rPr>
          <w:b w:val="0"/>
          <w:noProof/>
        </w:rPr>
        <w:tab/>
      </w:r>
      <w:r w:rsidR="00C406B4">
        <w:rPr>
          <w:b w:val="0"/>
          <w:noProof/>
        </w:rPr>
        <w:fldChar w:fldCharType="begin"/>
      </w:r>
      <w:r>
        <w:rPr>
          <w:b w:val="0"/>
          <w:noProof/>
        </w:rPr>
        <w:instrText xml:space="preserve"> PAGEREF _Toc118737555 \h </w:instrText>
      </w:r>
      <w:r w:rsidR="00C406B4">
        <w:rPr>
          <w:b w:val="0"/>
          <w:noProof/>
        </w:rPr>
      </w:r>
      <w:r w:rsidR="00C406B4">
        <w:rPr>
          <w:b w:val="0"/>
          <w:noProof/>
        </w:rPr>
        <w:fldChar w:fldCharType="separate"/>
      </w:r>
      <w:r w:rsidR="00373703">
        <w:rPr>
          <w:b w:val="0"/>
          <w:noProof/>
        </w:rPr>
        <w:t>9</w:t>
      </w:r>
      <w:r w:rsidR="00C406B4">
        <w:rPr>
          <w:b w:val="0"/>
          <w:noProof/>
        </w:rPr>
        <w:fldChar w:fldCharType="end"/>
      </w:r>
    </w:p>
    <w:p w:rsidR="00EA5DDD" w:rsidRDefault="00FF2CB3">
      <w:pPr>
        <w:pStyle w:val="10"/>
        <w:tabs>
          <w:tab w:val="right" w:leader="dot" w:pos="8630"/>
        </w:tabs>
        <w:ind w:firstLineChars="405" w:firstLine="850"/>
        <w:rPr>
          <w:b w:val="0"/>
          <w:noProof/>
        </w:rPr>
      </w:pPr>
      <w:r>
        <w:rPr>
          <w:rFonts w:hint="eastAsia"/>
          <w:b w:val="0"/>
          <w:noProof/>
        </w:rPr>
        <w:t>一、说明</w:t>
      </w:r>
      <w:r>
        <w:rPr>
          <w:b w:val="0"/>
          <w:noProof/>
        </w:rPr>
        <w:tab/>
      </w:r>
      <w:r w:rsidR="00C406B4">
        <w:rPr>
          <w:b w:val="0"/>
          <w:noProof/>
        </w:rPr>
        <w:fldChar w:fldCharType="begin"/>
      </w:r>
      <w:r>
        <w:rPr>
          <w:b w:val="0"/>
          <w:noProof/>
        </w:rPr>
        <w:instrText xml:space="preserve"> PAGEREF _Toc118737556 \h </w:instrText>
      </w:r>
      <w:r w:rsidR="00C406B4">
        <w:rPr>
          <w:b w:val="0"/>
          <w:noProof/>
        </w:rPr>
      </w:r>
      <w:r w:rsidR="00C406B4">
        <w:rPr>
          <w:b w:val="0"/>
          <w:noProof/>
        </w:rPr>
        <w:fldChar w:fldCharType="separate"/>
      </w:r>
      <w:r w:rsidR="00373703">
        <w:rPr>
          <w:b w:val="0"/>
          <w:noProof/>
        </w:rPr>
        <w:t>10</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1</w:t>
      </w:r>
      <w:r>
        <w:rPr>
          <w:rFonts w:hint="eastAsia"/>
          <w:b w:val="0"/>
          <w:noProof/>
        </w:rPr>
        <w:t>．资金来源</w:t>
      </w:r>
      <w:r>
        <w:rPr>
          <w:b w:val="0"/>
          <w:noProof/>
        </w:rPr>
        <w:tab/>
      </w:r>
      <w:r w:rsidR="00C406B4">
        <w:rPr>
          <w:b w:val="0"/>
          <w:noProof/>
        </w:rPr>
        <w:fldChar w:fldCharType="begin"/>
      </w:r>
      <w:r>
        <w:rPr>
          <w:b w:val="0"/>
          <w:noProof/>
        </w:rPr>
        <w:instrText xml:space="preserve"> PAGEREF _Toc118737557 \h </w:instrText>
      </w:r>
      <w:r w:rsidR="00C406B4">
        <w:rPr>
          <w:b w:val="0"/>
          <w:noProof/>
        </w:rPr>
      </w:r>
      <w:r w:rsidR="00C406B4">
        <w:rPr>
          <w:b w:val="0"/>
          <w:noProof/>
        </w:rPr>
        <w:fldChar w:fldCharType="separate"/>
      </w:r>
      <w:r w:rsidR="00373703">
        <w:rPr>
          <w:b w:val="0"/>
          <w:noProof/>
        </w:rPr>
        <w:t>10</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2</w:t>
      </w:r>
      <w:r>
        <w:rPr>
          <w:rFonts w:hint="eastAsia"/>
          <w:b w:val="0"/>
          <w:noProof/>
        </w:rPr>
        <w:t>．定义</w:t>
      </w:r>
      <w:r>
        <w:rPr>
          <w:b w:val="0"/>
          <w:noProof/>
        </w:rPr>
        <w:tab/>
      </w:r>
      <w:r w:rsidR="00C406B4">
        <w:rPr>
          <w:b w:val="0"/>
          <w:noProof/>
        </w:rPr>
        <w:fldChar w:fldCharType="begin"/>
      </w:r>
      <w:r>
        <w:rPr>
          <w:b w:val="0"/>
          <w:noProof/>
        </w:rPr>
        <w:instrText xml:space="preserve"> PAGEREF _Toc118737558 \h </w:instrText>
      </w:r>
      <w:r w:rsidR="00C406B4">
        <w:rPr>
          <w:b w:val="0"/>
          <w:noProof/>
        </w:rPr>
      </w:r>
      <w:r w:rsidR="00C406B4">
        <w:rPr>
          <w:b w:val="0"/>
          <w:noProof/>
        </w:rPr>
        <w:fldChar w:fldCharType="separate"/>
      </w:r>
      <w:r w:rsidR="00373703">
        <w:rPr>
          <w:b w:val="0"/>
          <w:noProof/>
        </w:rPr>
        <w:t>10</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3</w:t>
      </w:r>
      <w:r>
        <w:rPr>
          <w:rFonts w:hint="eastAsia"/>
          <w:b w:val="0"/>
          <w:noProof/>
        </w:rPr>
        <w:t>．保证</w:t>
      </w:r>
      <w:r>
        <w:rPr>
          <w:b w:val="0"/>
          <w:noProof/>
        </w:rPr>
        <w:tab/>
      </w:r>
      <w:r w:rsidR="00C406B4">
        <w:rPr>
          <w:b w:val="0"/>
          <w:noProof/>
        </w:rPr>
        <w:fldChar w:fldCharType="begin"/>
      </w:r>
      <w:r>
        <w:rPr>
          <w:b w:val="0"/>
          <w:noProof/>
        </w:rPr>
        <w:instrText xml:space="preserve"> PAGEREF _Toc118737559 \h </w:instrText>
      </w:r>
      <w:r w:rsidR="00C406B4">
        <w:rPr>
          <w:b w:val="0"/>
          <w:noProof/>
        </w:rPr>
      </w:r>
      <w:r w:rsidR="00C406B4">
        <w:rPr>
          <w:b w:val="0"/>
          <w:noProof/>
        </w:rPr>
        <w:fldChar w:fldCharType="separate"/>
      </w:r>
      <w:r w:rsidR="00373703">
        <w:rPr>
          <w:b w:val="0"/>
          <w:noProof/>
        </w:rPr>
        <w:t>10</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4</w:t>
      </w:r>
      <w:r>
        <w:rPr>
          <w:rFonts w:hint="eastAsia"/>
          <w:b w:val="0"/>
          <w:noProof/>
        </w:rPr>
        <w:t>．合格的投标人</w:t>
      </w:r>
      <w:r>
        <w:rPr>
          <w:b w:val="0"/>
          <w:noProof/>
        </w:rPr>
        <w:tab/>
      </w:r>
      <w:r w:rsidR="00C406B4">
        <w:rPr>
          <w:b w:val="0"/>
          <w:noProof/>
        </w:rPr>
        <w:fldChar w:fldCharType="begin"/>
      </w:r>
      <w:r>
        <w:rPr>
          <w:b w:val="0"/>
          <w:noProof/>
        </w:rPr>
        <w:instrText xml:space="preserve"> PAGEREF _Toc118737560 \h </w:instrText>
      </w:r>
      <w:r w:rsidR="00C406B4">
        <w:rPr>
          <w:b w:val="0"/>
          <w:noProof/>
        </w:rPr>
      </w:r>
      <w:r w:rsidR="00C406B4">
        <w:rPr>
          <w:b w:val="0"/>
          <w:noProof/>
        </w:rPr>
        <w:fldChar w:fldCharType="separate"/>
      </w:r>
      <w:r w:rsidR="00373703">
        <w:rPr>
          <w:b w:val="0"/>
          <w:noProof/>
        </w:rPr>
        <w:t>10</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5</w:t>
      </w:r>
      <w:r>
        <w:rPr>
          <w:rFonts w:hint="eastAsia"/>
          <w:b w:val="0"/>
          <w:noProof/>
        </w:rPr>
        <w:t>．合格的货物和服务</w:t>
      </w:r>
      <w:r>
        <w:rPr>
          <w:b w:val="0"/>
          <w:noProof/>
        </w:rPr>
        <w:tab/>
      </w:r>
      <w:r w:rsidR="00C406B4">
        <w:rPr>
          <w:b w:val="0"/>
          <w:noProof/>
        </w:rPr>
        <w:fldChar w:fldCharType="begin"/>
      </w:r>
      <w:r>
        <w:rPr>
          <w:b w:val="0"/>
          <w:noProof/>
        </w:rPr>
        <w:instrText xml:space="preserve"> PAGEREF _Toc118737561 \h </w:instrText>
      </w:r>
      <w:r w:rsidR="00C406B4">
        <w:rPr>
          <w:b w:val="0"/>
          <w:noProof/>
        </w:rPr>
      </w:r>
      <w:r w:rsidR="00C406B4">
        <w:rPr>
          <w:b w:val="0"/>
          <w:noProof/>
        </w:rPr>
        <w:fldChar w:fldCharType="separate"/>
      </w:r>
      <w:r w:rsidR="00373703">
        <w:rPr>
          <w:b w:val="0"/>
          <w:noProof/>
        </w:rPr>
        <w:t>10</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6</w:t>
      </w:r>
      <w:r>
        <w:rPr>
          <w:rFonts w:hint="eastAsia"/>
          <w:b w:val="0"/>
          <w:noProof/>
        </w:rPr>
        <w:t>．投标费用</w:t>
      </w:r>
      <w:r>
        <w:rPr>
          <w:b w:val="0"/>
          <w:noProof/>
        </w:rPr>
        <w:tab/>
      </w:r>
      <w:r w:rsidR="00C406B4">
        <w:rPr>
          <w:b w:val="0"/>
          <w:noProof/>
        </w:rPr>
        <w:fldChar w:fldCharType="begin"/>
      </w:r>
      <w:r>
        <w:rPr>
          <w:b w:val="0"/>
          <w:noProof/>
        </w:rPr>
        <w:instrText xml:space="preserve"> PAGEREF _Toc118737562 \h </w:instrText>
      </w:r>
      <w:r w:rsidR="00C406B4">
        <w:rPr>
          <w:b w:val="0"/>
          <w:noProof/>
        </w:rPr>
      </w:r>
      <w:r w:rsidR="00C406B4">
        <w:rPr>
          <w:b w:val="0"/>
          <w:noProof/>
        </w:rPr>
        <w:fldChar w:fldCharType="separate"/>
      </w:r>
      <w:r w:rsidR="00373703">
        <w:rPr>
          <w:b w:val="0"/>
          <w:noProof/>
        </w:rPr>
        <w:t>10</w:t>
      </w:r>
      <w:r w:rsidR="00C406B4">
        <w:rPr>
          <w:b w:val="0"/>
          <w:noProof/>
        </w:rPr>
        <w:fldChar w:fldCharType="end"/>
      </w:r>
    </w:p>
    <w:p w:rsidR="00EA5DDD" w:rsidRDefault="00FF2CB3">
      <w:pPr>
        <w:pStyle w:val="10"/>
        <w:tabs>
          <w:tab w:val="right" w:leader="dot" w:pos="8630"/>
        </w:tabs>
        <w:ind w:firstLineChars="405" w:firstLine="850"/>
        <w:rPr>
          <w:b w:val="0"/>
          <w:noProof/>
        </w:rPr>
      </w:pPr>
      <w:r>
        <w:rPr>
          <w:rFonts w:hint="eastAsia"/>
          <w:b w:val="0"/>
          <w:noProof/>
        </w:rPr>
        <w:t>二、招标文件</w:t>
      </w:r>
      <w:r>
        <w:rPr>
          <w:b w:val="0"/>
          <w:noProof/>
        </w:rPr>
        <w:tab/>
      </w:r>
      <w:r w:rsidR="00C406B4">
        <w:rPr>
          <w:b w:val="0"/>
          <w:noProof/>
        </w:rPr>
        <w:fldChar w:fldCharType="begin"/>
      </w:r>
      <w:r>
        <w:rPr>
          <w:b w:val="0"/>
          <w:noProof/>
        </w:rPr>
        <w:instrText xml:space="preserve"> PAGEREF _Toc118737563 \h </w:instrText>
      </w:r>
      <w:r w:rsidR="00C406B4">
        <w:rPr>
          <w:b w:val="0"/>
          <w:noProof/>
        </w:rPr>
      </w:r>
      <w:r w:rsidR="00C406B4">
        <w:rPr>
          <w:b w:val="0"/>
          <w:noProof/>
        </w:rPr>
        <w:fldChar w:fldCharType="separate"/>
      </w:r>
      <w:r w:rsidR="00373703">
        <w:rPr>
          <w:b w:val="0"/>
          <w:noProof/>
        </w:rPr>
        <w:t>11</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7</w:t>
      </w:r>
      <w:r>
        <w:rPr>
          <w:rFonts w:hint="eastAsia"/>
          <w:b w:val="0"/>
          <w:noProof/>
        </w:rPr>
        <w:t>．招标文件构成</w:t>
      </w:r>
      <w:r>
        <w:rPr>
          <w:b w:val="0"/>
          <w:noProof/>
        </w:rPr>
        <w:tab/>
      </w:r>
      <w:r w:rsidR="00C406B4">
        <w:rPr>
          <w:b w:val="0"/>
          <w:noProof/>
        </w:rPr>
        <w:fldChar w:fldCharType="begin"/>
      </w:r>
      <w:r>
        <w:rPr>
          <w:b w:val="0"/>
          <w:noProof/>
        </w:rPr>
        <w:instrText xml:space="preserve"> PAGEREF _Toc118737564 \h </w:instrText>
      </w:r>
      <w:r w:rsidR="00C406B4">
        <w:rPr>
          <w:b w:val="0"/>
          <w:noProof/>
        </w:rPr>
      </w:r>
      <w:r w:rsidR="00C406B4">
        <w:rPr>
          <w:b w:val="0"/>
          <w:noProof/>
        </w:rPr>
        <w:fldChar w:fldCharType="separate"/>
      </w:r>
      <w:r w:rsidR="00373703">
        <w:rPr>
          <w:b w:val="0"/>
          <w:noProof/>
        </w:rPr>
        <w:t>11</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8</w:t>
      </w:r>
      <w:r>
        <w:rPr>
          <w:rFonts w:hint="eastAsia"/>
          <w:b w:val="0"/>
          <w:noProof/>
        </w:rPr>
        <w:t>．招标文件的澄清、修改</w:t>
      </w:r>
      <w:r>
        <w:rPr>
          <w:b w:val="0"/>
          <w:noProof/>
        </w:rPr>
        <w:tab/>
      </w:r>
      <w:r w:rsidR="00C406B4">
        <w:rPr>
          <w:b w:val="0"/>
          <w:noProof/>
        </w:rPr>
        <w:fldChar w:fldCharType="begin"/>
      </w:r>
      <w:r>
        <w:rPr>
          <w:b w:val="0"/>
          <w:noProof/>
        </w:rPr>
        <w:instrText xml:space="preserve"> PAGEREF _Toc118737565 \h </w:instrText>
      </w:r>
      <w:r w:rsidR="00C406B4">
        <w:rPr>
          <w:b w:val="0"/>
          <w:noProof/>
        </w:rPr>
      </w:r>
      <w:r w:rsidR="00C406B4">
        <w:rPr>
          <w:b w:val="0"/>
          <w:noProof/>
        </w:rPr>
        <w:fldChar w:fldCharType="separate"/>
      </w:r>
      <w:r w:rsidR="00373703">
        <w:rPr>
          <w:b w:val="0"/>
          <w:noProof/>
        </w:rPr>
        <w:t>11</w:t>
      </w:r>
      <w:r w:rsidR="00C406B4">
        <w:rPr>
          <w:b w:val="0"/>
          <w:noProof/>
        </w:rPr>
        <w:fldChar w:fldCharType="end"/>
      </w:r>
    </w:p>
    <w:p w:rsidR="00EA5DDD" w:rsidRDefault="00FF2CB3">
      <w:pPr>
        <w:pStyle w:val="10"/>
        <w:tabs>
          <w:tab w:val="right" w:leader="dot" w:pos="8630"/>
        </w:tabs>
        <w:ind w:firstLineChars="405" w:firstLine="850"/>
        <w:rPr>
          <w:b w:val="0"/>
          <w:noProof/>
        </w:rPr>
      </w:pPr>
      <w:r>
        <w:rPr>
          <w:rFonts w:hint="eastAsia"/>
          <w:b w:val="0"/>
          <w:noProof/>
        </w:rPr>
        <w:t>三、投标文件的编制</w:t>
      </w:r>
      <w:r>
        <w:rPr>
          <w:b w:val="0"/>
          <w:noProof/>
        </w:rPr>
        <w:tab/>
      </w:r>
      <w:r w:rsidR="00C406B4">
        <w:rPr>
          <w:b w:val="0"/>
          <w:noProof/>
        </w:rPr>
        <w:fldChar w:fldCharType="begin"/>
      </w:r>
      <w:r>
        <w:rPr>
          <w:b w:val="0"/>
          <w:noProof/>
        </w:rPr>
        <w:instrText xml:space="preserve"> PAGEREF _Toc118737566 \h </w:instrText>
      </w:r>
      <w:r w:rsidR="00C406B4">
        <w:rPr>
          <w:b w:val="0"/>
          <w:noProof/>
        </w:rPr>
      </w:r>
      <w:r w:rsidR="00C406B4">
        <w:rPr>
          <w:b w:val="0"/>
          <w:noProof/>
        </w:rPr>
        <w:fldChar w:fldCharType="separate"/>
      </w:r>
      <w:r w:rsidR="00373703">
        <w:rPr>
          <w:b w:val="0"/>
          <w:noProof/>
        </w:rPr>
        <w:t>11</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9</w:t>
      </w:r>
      <w:r>
        <w:rPr>
          <w:rFonts w:hint="eastAsia"/>
          <w:b w:val="0"/>
          <w:noProof/>
        </w:rPr>
        <w:t>．投标文件编写、语言及计量单位</w:t>
      </w:r>
      <w:r>
        <w:rPr>
          <w:b w:val="0"/>
          <w:noProof/>
        </w:rPr>
        <w:tab/>
      </w:r>
      <w:r w:rsidR="00C406B4">
        <w:rPr>
          <w:b w:val="0"/>
          <w:noProof/>
        </w:rPr>
        <w:fldChar w:fldCharType="begin"/>
      </w:r>
      <w:r>
        <w:rPr>
          <w:b w:val="0"/>
          <w:noProof/>
        </w:rPr>
        <w:instrText xml:space="preserve"> PAGEREF _Toc118737567 \h </w:instrText>
      </w:r>
      <w:r w:rsidR="00C406B4">
        <w:rPr>
          <w:b w:val="0"/>
          <w:noProof/>
        </w:rPr>
      </w:r>
      <w:r w:rsidR="00C406B4">
        <w:rPr>
          <w:b w:val="0"/>
          <w:noProof/>
        </w:rPr>
        <w:fldChar w:fldCharType="separate"/>
      </w:r>
      <w:r w:rsidR="00373703">
        <w:rPr>
          <w:b w:val="0"/>
          <w:noProof/>
        </w:rPr>
        <w:t>11</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10</w:t>
      </w:r>
      <w:r>
        <w:rPr>
          <w:rFonts w:hint="eastAsia"/>
          <w:b w:val="0"/>
          <w:noProof/>
        </w:rPr>
        <w:t>．投标文件构成</w:t>
      </w:r>
      <w:r>
        <w:rPr>
          <w:b w:val="0"/>
          <w:noProof/>
        </w:rPr>
        <w:tab/>
      </w:r>
      <w:r w:rsidR="00C406B4">
        <w:rPr>
          <w:b w:val="0"/>
          <w:noProof/>
        </w:rPr>
        <w:fldChar w:fldCharType="begin"/>
      </w:r>
      <w:r>
        <w:rPr>
          <w:b w:val="0"/>
          <w:noProof/>
        </w:rPr>
        <w:instrText xml:space="preserve"> PAGEREF _Toc118737568 \h </w:instrText>
      </w:r>
      <w:r w:rsidR="00C406B4">
        <w:rPr>
          <w:b w:val="0"/>
          <w:noProof/>
        </w:rPr>
      </w:r>
      <w:r w:rsidR="00C406B4">
        <w:rPr>
          <w:b w:val="0"/>
          <w:noProof/>
        </w:rPr>
        <w:fldChar w:fldCharType="separate"/>
      </w:r>
      <w:r w:rsidR="00373703">
        <w:rPr>
          <w:b w:val="0"/>
          <w:noProof/>
        </w:rPr>
        <w:t>12</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11</w:t>
      </w:r>
      <w:r>
        <w:rPr>
          <w:rFonts w:hint="eastAsia"/>
          <w:b w:val="0"/>
          <w:noProof/>
        </w:rPr>
        <w:t>．投标报价和货币</w:t>
      </w:r>
      <w:r>
        <w:rPr>
          <w:b w:val="0"/>
          <w:noProof/>
        </w:rPr>
        <w:tab/>
      </w:r>
      <w:r w:rsidR="00C406B4">
        <w:rPr>
          <w:b w:val="0"/>
          <w:noProof/>
        </w:rPr>
        <w:fldChar w:fldCharType="begin"/>
      </w:r>
      <w:r>
        <w:rPr>
          <w:b w:val="0"/>
          <w:noProof/>
        </w:rPr>
        <w:instrText xml:space="preserve"> PAGEREF _Toc118737569 \h </w:instrText>
      </w:r>
      <w:r w:rsidR="00C406B4">
        <w:rPr>
          <w:b w:val="0"/>
          <w:noProof/>
        </w:rPr>
      </w:r>
      <w:r w:rsidR="00C406B4">
        <w:rPr>
          <w:b w:val="0"/>
          <w:noProof/>
        </w:rPr>
        <w:fldChar w:fldCharType="separate"/>
      </w:r>
      <w:r w:rsidR="00373703">
        <w:rPr>
          <w:b w:val="0"/>
          <w:noProof/>
        </w:rPr>
        <w:t>12</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12</w:t>
      </w:r>
      <w:r>
        <w:rPr>
          <w:rFonts w:hint="eastAsia"/>
          <w:b w:val="0"/>
          <w:noProof/>
        </w:rPr>
        <w:t>．投标保证金</w:t>
      </w:r>
      <w:r>
        <w:rPr>
          <w:b w:val="0"/>
          <w:noProof/>
        </w:rPr>
        <w:tab/>
      </w:r>
      <w:r w:rsidR="00C406B4">
        <w:rPr>
          <w:b w:val="0"/>
          <w:noProof/>
        </w:rPr>
        <w:fldChar w:fldCharType="begin"/>
      </w:r>
      <w:r>
        <w:rPr>
          <w:b w:val="0"/>
          <w:noProof/>
        </w:rPr>
        <w:instrText xml:space="preserve"> PAGEREF _Toc118737570 \h </w:instrText>
      </w:r>
      <w:r w:rsidR="00C406B4">
        <w:rPr>
          <w:b w:val="0"/>
          <w:noProof/>
        </w:rPr>
      </w:r>
      <w:r w:rsidR="00C406B4">
        <w:rPr>
          <w:b w:val="0"/>
          <w:noProof/>
        </w:rPr>
        <w:fldChar w:fldCharType="separate"/>
      </w:r>
      <w:r w:rsidR="00373703">
        <w:rPr>
          <w:b w:val="0"/>
          <w:noProof/>
        </w:rPr>
        <w:t>13</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13</w:t>
      </w:r>
      <w:r>
        <w:rPr>
          <w:rFonts w:hint="eastAsia"/>
          <w:b w:val="0"/>
          <w:noProof/>
        </w:rPr>
        <w:t>．投标有效期</w:t>
      </w:r>
      <w:r>
        <w:rPr>
          <w:b w:val="0"/>
          <w:noProof/>
        </w:rPr>
        <w:tab/>
      </w:r>
      <w:r w:rsidR="00C406B4">
        <w:rPr>
          <w:b w:val="0"/>
          <w:noProof/>
        </w:rPr>
        <w:fldChar w:fldCharType="begin"/>
      </w:r>
      <w:r>
        <w:rPr>
          <w:b w:val="0"/>
          <w:noProof/>
        </w:rPr>
        <w:instrText xml:space="preserve"> PAGEREF _Toc118737571 \h </w:instrText>
      </w:r>
      <w:r w:rsidR="00C406B4">
        <w:rPr>
          <w:b w:val="0"/>
          <w:noProof/>
        </w:rPr>
      </w:r>
      <w:r w:rsidR="00C406B4">
        <w:rPr>
          <w:b w:val="0"/>
          <w:noProof/>
        </w:rPr>
        <w:fldChar w:fldCharType="separate"/>
      </w:r>
      <w:r w:rsidR="00373703">
        <w:rPr>
          <w:b w:val="0"/>
          <w:noProof/>
        </w:rPr>
        <w:t>13</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14</w:t>
      </w:r>
      <w:r>
        <w:rPr>
          <w:rFonts w:hint="eastAsia"/>
          <w:b w:val="0"/>
          <w:noProof/>
        </w:rPr>
        <w:t>．投标文件的编制</w:t>
      </w:r>
      <w:r>
        <w:rPr>
          <w:b w:val="0"/>
          <w:noProof/>
        </w:rPr>
        <w:tab/>
      </w:r>
      <w:r w:rsidR="00C406B4">
        <w:rPr>
          <w:b w:val="0"/>
          <w:noProof/>
        </w:rPr>
        <w:fldChar w:fldCharType="begin"/>
      </w:r>
      <w:r>
        <w:rPr>
          <w:b w:val="0"/>
          <w:noProof/>
        </w:rPr>
        <w:instrText xml:space="preserve"> PAGEREF _Toc118737572 \h </w:instrText>
      </w:r>
      <w:r w:rsidR="00C406B4">
        <w:rPr>
          <w:b w:val="0"/>
          <w:noProof/>
        </w:rPr>
      </w:r>
      <w:r w:rsidR="00C406B4">
        <w:rPr>
          <w:b w:val="0"/>
          <w:noProof/>
        </w:rPr>
        <w:fldChar w:fldCharType="separate"/>
      </w:r>
      <w:r w:rsidR="00373703">
        <w:rPr>
          <w:b w:val="0"/>
          <w:noProof/>
        </w:rPr>
        <w:t>13</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15</w:t>
      </w:r>
      <w:r>
        <w:rPr>
          <w:rFonts w:hint="eastAsia"/>
          <w:b w:val="0"/>
          <w:noProof/>
        </w:rPr>
        <w:t>．投标文件的签署</w:t>
      </w:r>
      <w:r>
        <w:rPr>
          <w:b w:val="0"/>
          <w:noProof/>
        </w:rPr>
        <w:tab/>
      </w:r>
      <w:r w:rsidR="00C406B4">
        <w:rPr>
          <w:b w:val="0"/>
          <w:noProof/>
        </w:rPr>
        <w:fldChar w:fldCharType="begin"/>
      </w:r>
      <w:r>
        <w:rPr>
          <w:b w:val="0"/>
          <w:noProof/>
        </w:rPr>
        <w:instrText xml:space="preserve"> PAGEREF _Toc118737573 \h </w:instrText>
      </w:r>
      <w:r w:rsidR="00C406B4">
        <w:rPr>
          <w:b w:val="0"/>
          <w:noProof/>
        </w:rPr>
      </w:r>
      <w:r w:rsidR="00C406B4">
        <w:rPr>
          <w:b w:val="0"/>
          <w:noProof/>
        </w:rPr>
        <w:fldChar w:fldCharType="separate"/>
      </w:r>
      <w:r w:rsidR="00373703">
        <w:rPr>
          <w:b w:val="0"/>
          <w:noProof/>
        </w:rPr>
        <w:t>13</w:t>
      </w:r>
      <w:r w:rsidR="00C406B4">
        <w:rPr>
          <w:b w:val="0"/>
          <w:noProof/>
        </w:rPr>
        <w:fldChar w:fldCharType="end"/>
      </w:r>
    </w:p>
    <w:p w:rsidR="00EA5DDD" w:rsidRDefault="00FF2CB3">
      <w:pPr>
        <w:pStyle w:val="10"/>
        <w:tabs>
          <w:tab w:val="right" w:leader="dot" w:pos="8630"/>
        </w:tabs>
        <w:ind w:firstLineChars="405" w:firstLine="850"/>
        <w:rPr>
          <w:b w:val="0"/>
          <w:noProof/>
        </w:rPr>
      </w:pPr>
      <w:r>
        <w:rPr>
          <w:rFonts w:hint="eastAsia"/>
          <w:b w:val="0"/>
          <w:noProof/>
        </w:rPr>
        <w:t>四、投标文件的递交</w:t>
      </w:r>
      <w:r>
        <w:rPr>
          <w:b w:val="0"/>
          <w:noProof/>
        </w:rPr>
        <w:tab/>
      </w:r>
      <w:r w:rsidR="00C406B4">
        <w:rPr>
          <w:b w:val="0"/>
          <w:noProof/>
        </w:rPr>
        <w:fldChar w:fldCharType="begin"/>
      </w:r>
      <w:r>
        <w:rPr>
          <w:b w:val="0"/>
          <w:noProof/>
        </w:rPr>
        <w:instrText xml:space="preserve"> PAGEREF _Toc118737574 \h </w:instrText>
      </w:r>
      <w:r w:rsidR="00C406B4">
        <w:rPr>
          <w:b w:val="0"/>
          <w:noProof/>
        </w:rPr>
      </w:r>
      <w:r w:rsidR="00C406B4">
        <w:rPr>
          <w:b w:val="0"/>
          <w:noProof/>
        </w:rPr>
        <w:fldChar w:fldCharType="separate"/>
      </w:r>
      <w:r w:rsidR="00373703">
        <w:rPr>
          <w:b w:val="0"/>
          <w:noProof/>
        </w:rPr>
        <w:t>14</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16</w:t>
      </w:r>
      <w:r>
        <w:rPr>
          <w:rFonts w:hint="eastAsia"/>
          <w:b w:val="0"/>
          <w:noProof/>
        </w:rPr>
        <w:t>．投标文件的密封和标记</w:t>
      </w:r>
      <w:r>
        <w:rPr>
          <w:b w:val="0"/>
          <w:noProof/>
        </w:rPr>
        <w:tab/>
      </w:r>
      <w:r w:rsidR="00C406B4">
        <w:rPr>
          <w:b w:val="0"/>
          <w:noProof/>
        </w:rPr>
        <w:fldChar w:fldCharType="begin"/>
      </w:r>
      <w:r>
        <w:rPr>
          <w:b w:val="0"/>
          <w:noProof/>
        </w:rPr>
        <w:instrText xml:space="preserve"> PAGEREF _Toc118737575 \h </w:instrText>
      </w:r>
      <w:r w:rsidR="00C406B4">
        <w:rPr>
          <w:b w:val="0"/>
          <w:noProof/>
        </w:rPr>
      </w:r>
      <w:r w:rsidR="00C406B4">
        <w:rPr>
          <w:b w:val="0"/>
          <w:noProof/>
        </w:rPr>
        <w:fldChar w:fldCharType="separate"/>
      </w:r>
      <w:r w:rsidR="00373703">
        <w:rPr>
          <w:b w:val="0"/>
          <w:noProof/>
        </w:rPr>
        <w:t>14</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17</w:t>
      </w:r>
      <w:r>
        <w:rPr>
          <w:rFonts w:hint="eastAsia"/>
          <w:b w:val="0"/>
          <w:noProof/>
        </w:rPr>
        <w:t>．投标截止时间</w:t>
      </w:r>
      <w:r>
        <w:rPr>
          <w:b w:val="0"/>
          <w:noProof/>
        </w:rPr>
        <w:tab/>
      </w:r>
      <w:r w:rsidR="00C406B4">
        <w:rPr>
          <w:b w:val="0"/>
          <w:noProof/>
        </w:rPr>
        <w:fldChar w:fldCharType="begin"/>
      </w:r>
      <w:r>
        <w:rPr>
          <w:b w:val="0"/>
          <w:noProof/>
        </w:rPr>
        <w:instrText xml:space="preserve"> PAGEREF _Toc118737576 \h </w:instrText>
      </w:r>
      <w:r w:rsidR="00C406B4">
        <w:rPr>
          <w:b w:val="0"/>
          <w:noProof/>
        </w:rPr>
      </w:r>
      <w:r w:rsidR="00C406B4">
        <w:rPr>
          <w:b w:val="0"/>
          <w:noProof/>
        </w:rPr>
        <w:fldChar w:fldCharType="separate"/>
      </w:r>
      <w:r w:rsidR="00373703">
        <w:rPr>
          <w:b w:val="0"/>
          <w:noProof/>
        </w:rPr>
        <w:t>14</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18</w:t>
      </w:r>
      <w:r>
        <w:rPr>
          <w:rFonts w:hint="eastAsia"/>
          <w:b w:val="0"/>
          <w:noProof/>
        </w:rPr>
        <w:t>．投标文件的递交</w:t>
      </w:r>
      <w:r>
        <w:rPr>
          <w:b w:val="0"/>
          <w:noProof/>
        </w:rPr>
        <w:tab/>
      </w:r>
      <w:r w:rsidR="00C406B4">
        <w:rPr>
          <w:b w:val="0"/>
          <w:noProof/>
        </w:rPr>
        <w:fldChar w:fldCharType="begin"/>
      </w:r>
      <w:r>
        <w:rPr>
          <w:b w:val="0"/>
          <w:noProof/>
        </w:rPr>
        <w:instrText xml:space="preserve"> PAGEREF _Toc118737577 \h </w:instrText>
      </w:r>
      <w:r w:rsidR="00C406B4">
        <w:rPr>
          <w:b w:val="0"/>
          <w:noProof/>
        </w:rPr>
      </w:r>
      <w:r w:rsidR="00C406B4">
        <w:rPr>
          <w:b w:val="0"/>
          <w:noProof/>
        </w:rPr>
        <w:fldChar w:fldCharType="separate"/>
      </w:r>
      <w:r w:rsidR="00373703">
        <w:rPr>
          <w:b w:val="0"/>
          <w:noProof/>
        </w:rPr>
        <w:t>14</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19</w:t>
      </w:r>
      <w:r>
        <w:rPr>
          <w:rFonts w:hint="eastAsia"/>
          <w:b w:val="0"/>
          <w:noProof/>
        </w:rPr>
        <w:t>．投标文件的修改与撤回</w:t>
      </w:r>
      <w:r>
        <w:rPr>
          <w:b w:val="0"/>
          <w:noProof/>
        </w:rPr>
        <w:tab/>
      </w:r>
      <w:r w:rsidR="00C406B4">
        <w:rPr>
          <w:b w:val="0"/>
          <w:noProof/>
        </w:rPr>
        <w:fldChar w:fldCharType="begin"/>
      </w:r>
      <w:r>
        <w:rPr>
          <w:b w:val="0"/>
          <w:noProof/>
        </w:rPr>
        <w:instrText xml:space="preserve"> PAGEREF _Toc118737578 \h </w:instrText>
      </w:r>
      <w:r w:rsidR="00C406B4">
        <w:rPr>
          <w:b w:val="0"/>
          <w:noProof/>
        </w:rPr>
      </w:r>
      <w:r w:rsidR="00C406B4">
        <w:rPr>
          <w:b w:val="0"/>
          <w:noProof/>
        </w:rPr>
        <w:fldChar w:fldCharType="separate"/>
      </w:r>
      <w:r w:rsidR="00373703">
        <w:rPr>
          <w:b w:val="0"/>
          <w:noProof/>
        </w:rPr>
        <w:t>14</w:t>
      </w:r>
      <w:r w:rsidR="00C406B4">
        <w:rPr>
          <w:b w:val="0"/>
          <w:noProof/>
        </w:rPr>
        <w:fldChar w:fldCharType="end"/>
      </w:r>
    </w:p>
    <w:p w:rsidR="00EA5DDD" w:rsidRDefault="00FF2CB3">
      <w:pPr>
        <w:pStyle w:val="10"/>
        <w:tabs>
          <w:tab w:val="right" w:leader="dot" w:pos="8630"/>
        </w:tabs>
        <w:ind w:firstLineChars="405" w:firstLine="850"/>
        <w:rPr>
          <w:b w:val="0"/>
          <w:noProof/>
        </w:rPr>
      </w:pPr>
      <w:r>
        <w:rPr>
          <w:rFonts w:hint="eastAsia"/>
          <w:b w:val="0"/>
          <w:noProof/>
        </w:rPr>
        <w:t>五、开标</w:t>
      </w:r>
      <w:r>
        <w:rPr>
          <w:b w:val="0"/>
          <w:noProof/>
        </w:rPr>
        <w:tab/>
      </w:r>
      <w:r w:rsidR="00C406B4">
        <w:rPr>
          <w:b w:val="0"/>
          <w:noProof/>
        </w:rPr>
        <w:fldChar w:fldCharType="begin"/>
      </w:r>
      <w:r>
        <w:rPr>
          <w:b w:val="0"/>
          <w:noProof/>
        </w:rPr>
        <w:instrText xml:space="preserve"> PAGEREF _Toc118737579 \h </w:instrText>
      </w:r>
      <w:r w:rsidR="00C406B4">
        <w:rPr>
          <w:b w:val="0"/>
          <w:noProof/>
        </w:rPr>
      </w:r>
      <w:r w:rsidR="00C406B4">
        <w:rPr>
          <w:b w:val="0"/>
          <w:noProof/>
        </w:rPr>
        <w:fldChar w:fldCharType="separate"/>
      </w:r>
      <w:r w:rsidR="00373703">
        <w:rPr>
          <w:b w:val="0"/>
          <w:noProof/>
        </w:rPr>
        <w:t>14</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20</w:t>
      </w:r>
      <w:r>
        <w:rPr>
          <w:rFonts w:hint="eastAsia"/>
          <w:b w:val="0"/>
          <w:noProof/>
        </w:rPr>
        <w:t>．开标</w:t>
      </w:r>
      <w:r>
        <w:rPr>
          <w:b w:val="0"/>
          <w:noProof/>
        </w:rPr>
        <w:tab/>
      </w:r>
      <w:r w:rsidR="00C406B4">
        <w:rPr>
          <w:b w:val="0"/>
          <w:noProof/>
        </w:rPr>
        <w:fldChar w:fldCharType="begin"/>
      </w:r>
      <w:r>
        <w:rPr>
          <w:b w:val="0"/>
          <w:noProof/>
        </w:rPr>
        <w:instrText xml:space="preserve"> PAGEREF _Toc118737580 \h </w:instrText>
      </w:r>
      <w:r w:rsidR="00C406B4">
        <w:rPr>
          <w:b w:val="0"/>
          <w:noProof/>
        </w:rPr>
      </w:r>
      <w:r w:rsidR="00C406B4">
        <w:rPr>
          <w:b w:val="0"/>
          <w:noProof/>
        </w:rPr>
        <w:fldChar w:fldCharType="separate"/>
      </w:r>
      <w:r w:rsidR="00373703">
        <w:rPr>
          <w:b w:val="0"/>
          <w:noProof/>
        </w:rPr>
        <w:t>14</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21</w:t>
      </w:r>
      <w:r>
        <w:rPr>
          <w:rFonts w:hint="eastAsia"/>
          <w:b w:val="0"/>
          <w:noProof/>
        </w:rPr>
        <w:t>．投标文件的澄清</w:t>
      </w:r>
      <w:r>
        <w:rPr>
          <w:b w:val="0"/>
          <w:noProof/>
        </w:rPr>
        <w:tab/>
      </w:r>
      <w:r w:rsidR="00C406B4">
        <w:rPr>
          <w:b w:val="0"/>
          <w:noProof/>
        </w:rPr>
        <w:fldChar w:fldCharType="begin"/>
      </w:r>
      <w:r>
        <w:rPr>
          <w:b w:val="0"/>
          <w:noProof/>
        </w:rPr>
        <w:instrText xml:space="preserve"> PAGEREF _Toc118737581 \h </w:instrText>
      </w:r>
      <w:r w:rsidR="00C406B4">
        <w:rPr>
          <w:b w:val="0"/>
          <w:noProof/>
        </w:rPr>
      </w:r>
      <w:r w:rsidR="00C406B4">
        <w:rPr>
          <w:b w:val="0"/>
          <w:noProof/>
        </w:rPr>
        <w:fldChar w:fldCharType="separate"/>
      </w:r>
      <w:r w:rsidR="00373703">
        <w:rPr>
          <w:b w:val="0"/>
          <w:noProof/>
        </w:rPr>
        <w:t>15</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22</w:t>
      </w:r>
      <w:r>
        <w:rPr>
          <w:rFonts w:hint="eastAsia"/>
          <w:b w:val="0"/>
          <w:noProof/>
        </w:rPr>
        <w:t>．保密</w:t>
      </w:r>
      <w:r>
        <w:rPr>
          <w:b w:val="0"/>
          <w:noProof/>
        </w:rPr>
        <w:tab/>
      </w:r>
      <w:r w:rsidR="00C406B4">
        <w:rPr>
          <w:b w:val="0"/>
          <w:noProof/>
        </w:rPr>
        <w:fldChar w:fldCharType="begin"/>
      </w:r>
      <w:r>
        <w:rPr>
          <w:b w:val="0"/>
          <w:noProof/>
        </w:rPr>
        <w:instrText xml:space="preserve"> PAGEREF _Toc118737582 \h </w:instrText>
      </w:r>
      <w:r w:rsidR="00C406B4">
        <w:rPr>
          <w:b w:val="0"/>
          <w:noProof/>
        </w:rPr>
      </w:r>
      <w:r w:rsidR="00C406B4">
        <w:rPr>
          <w:b w:val="0"/>
          <w:noProof/>
        </w:rPr>
        <w:fldChar w:fldCharType="separate"/>
      </w:r>
      <w:r w:rsidR="00373703">
        <w:rPr>
          <w:b w:val="0"/>
          <w:noProof/>
        </w:rPr>
        <w:t>15</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23</w:t>
      </w:r>
      <w:r>
        <w:rPr>
          <w:rFonts w:hint="eastAsia"/>
          <w:b w:val="0"/>
          <w:noProof/>
        </w:rPr>
        <w:t>．中标结果公示</w:t>
      </w:r>
      <w:r>
        <w:rPr>
          <w:b w:val="0"/>
          <w:noProof/>
        </w:rPr>
        <w:tab/>
      </w:r>
      <w:r w:rsidR="00C406B4">
        <w:rPr>
          <w:b w:val="0"/>
          <w:noProof/>
        </w:rPr>
        <w:fldChar w:fldCharType="begin"/>
      </w:r>
      <w:r>
        <w:rPr>
          <w:b w:val="0"/>
          <w:noProof/>
        </w:rPr>
        <w:instrText xml:space="preserve"> PAGEREF _Toc118737583 \h </w:instrText>
      </w:r>
      <w:r w:rsidR="00C406B4">
        <w:rPr>
          <w:b w:val="0"/>
          <w:noProof/>
        </w:rPr>
      </w:r>
      <w:r w:rsidR="00C406B4">
        <w:rPr>
          <w:b w:val="0"/>
          <w:noProof/>
        </w:rPr>
        <w:fldChar w:fldCharType="separate"/>
      </w:r>
      <w:r w:rsidR="00373703">
        <w:rPr>
          <w:b w:val="0"/>
          <w:noProof/>
        </w:rPr>
        <w:t>15</w:t>
      </w:r>
      <w:r w:rsidR="00C406B4">
        <w:rPr>
          <w:b w:val="0"/>
          <w:noProof/>
        </w:rPr>
        <w:fldChar w:fldCharType="end"/>
      </w:r>
    </w:p>
    <w:p w:rsidR="00EA5DDD" w:rsidRDefault="00FF2CB3">
      <w:pPr>
        <w:pStyle w:val="10"/>
        <w:tabs>
          <w:tab w:val="right" w:leader="dot" w:pos="8630"/>
        </w:tabs>
        <w:ind w:firstLineChars="405" w:firstLine="850"/>
        <w:rPr>
          <w:b w:val="0"/>
          <w:noProof/>
        </w:rPr>
      </w:pPr>
      <w:r>
        <w:rPr>
          <w:rFonts w:hint="eastAsia"/>
          <w:b w:val="0"/>
          <w:noProof/>
        </w:rPr>
        <w:t>六、授予合同</w:t>
      </w:r>
      <w:r>
        <w:rPr>
          <w:b w:val="0"/>
          <w:noProof/>
        </w:rPr>
        <w:tab/>
      </w:r>
      <w:r w:rsidR="00C406B4">
        <w:rPr>
          <w:b w:val="0"/>
          <w:noProof/>
        </w:rPr>
        <w:fldChar w:fldCharType="begin"/>
      </w:r>
      <w:r>
        <w:rPr>
          <w:b w:val="0"/>
          <w:noProof/>
        </w:rPr>
        <w:instrText xml:space="preserve"> PAGEREF _Toc118737584 \h </w:instrText>
      </w:r>
      <w:r w:rsidR="00C406B4">
        <w:rPr>
          <w:b w:val="0"/>
          <w:noProof/>
        </w:rPr>
      </w:r>
      <w:r w:rsidR="00C406B4">
        <w:rPr>
          <w:b w:val="0"/>
          <w:noProof/>
        </w:rPr>
        <w:fldChar w:fldCharType="separate"/>
      </w:r>
      <w:r w:rsidR="00373703">
        <w:rPr>
          <w:b w:val="0"/>
          <w:noProof/>
        </w:rPr>
        <w:t>15</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24</w:t>
      </w:r>
      <w:r>
        <w:rPr>
          <w:rFonts w:hint="eastAsia"/>
          <w:b w:val="0"/>
          <w:noProof/>
        </w:rPr>
        <w:t>．资格后审</w:t>
      </w:r>
      <w:r>
        <w:rPr>
          <w:b w:val="0"/>
          <w:noProof/>
        </w:rPr>
        <w:tab/>
      </w:r>
      <w:r w:rsidR="00C406B4">
        <w:rPr>
          <w:b w:val="0"/>
          <w:noProof/>
        </w:rPr>
        <w:fldChar w:fldCharType="begin"/>
      </w:r>
      <w:r>
        <w:rPr>
          <w:b w:val="0"/>
          <w:noProof/>
        </w:rPr>
        <w:instrText xml:space="preserve"> PAGEREF _Toc118737585 \h </w:instrText>
      </w:r>
      <w:r w:rsidR="00C406B4">
        <w:rPr>
          <w:b w:val="0"/>
          <w:noProof/>
        </w:rPr>
      </w:r>
      <w:r w:rsidR="00C406B4">
        <w:rPr>
          <w:b w:val="0"/>
          <w:noProof/>
        </w:rPr>
        <w:fldChar w:fldCharType="separate"/>
      </w:r>
      <w:r w:rsidR="00373703">
        <w:rPr>
          <w:b w:val="0"/>
          <w:noProof/>
        </w:rPr>
        <w:t>15</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25</w:t>
      </w:r>
      <w:r>
        <w:rPr>
          <w:rFonts w:hint="eastAsia"/>
          <w:b w:val="0"/>
          <w:noProof/>
        </w:rPr>
        <w:t>．更改采购货物数量的权力</w:t>
      </w:r>
      <w:r>
        <w:rPr>
          <w:b w:val="0"/>
          <w:noProof/>
        </w:rPr>
        <w:tab/>
      </w:r>
      <w:r w:rsidR="00C406B4">
        <w:rPr>
          <w:b w:val="0"/>
          <w:noProof/>
        </w:rPr>
        <w:fldChar w:fldCharType="begin"/>
      </w:r>
      <w:r>
        <w:rPr>
          <w:b w:val="0"/>
          <w:noProof/>
        </w:rPr>
        <w:instrText xml:space="preserve"> PAGEREF _Toc118737586 \h </w:instrText>
      </w:r>
      <w:r w:rsidR="00C406B4">
        <w:rPr>
          <w:b w:val="0"/>
          <w:noProof/>
        </w:rPr>
      </w:r>
      <w:r w:rsidR="00C406B4">
        <w:rPr>
          <w:b w:val="0"/>
          <w:noProof/>
        </w:rPr>
        <w:fldChar w:fldCharType="separate"/>
      </w:r>
      <w:r w:rsidR="00373703">
        <w:rPr>
          <w:b w:val="0"/>
          <w:noProof/>
        </w:rPr>
        <w:t>15</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lastRenderedPageBreak/>
        <w:t>26</w:t>
      </w:r>
      <w:r>
        <w:rPr>
          <w:rFonts w:hint="eastAsia"/>
          <w:b w:val="0"/>
          <w:noProof/>
        </w:rPr>
        <w:t>．中标通知书</w:t>
      </w:r>
      <w:r>
        <w:rPr>
          <w:b w:val="0"/>
          <w:noProof/>
        </w:rPr>
        <w:tab/>
      </w:r>
      <w:r w:rsidR="00C406B4">
        <w:rPr>
          <w:b w:val="0"/>
          <w:noProof/>
        </w:rPr>
        <w:fldChar w:fldCharType="begin"/>
      </w:r>
      <w:r>
        <w:rPr>
          <w:b w:val="0"/>
          <w:noProof/>
        </w:rPr>
        <w:instrText xml:space="preserve"> PAGEREF _Toc118737587 \h </w:instrText>
      </w:r>
      <w:r w:rsidR="00C406B4">
        <w:rPr>
          <w:b w:val="0"/>
          <w:noProof/>
        </w:rPr>
      </w:r>
      <w:r w:rsidR="00C406B4">
        <w:rPr>
          <w:b w:val="0"/>
          <w:noProof/>
        </w:rPr>
        <w:fldChar w:fldCharType="separate"/>
      </w:r>
      <w:r w:rsidR="00373703">
        <w:rPr>
          <w:b w:val="0"/>
          <w:noProof/>
        </w:rPr>
        <w:t>15</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27</w:t>
      </w:r>
      <w:r>
        <w:rPr>
          <w:rFonts w:hint="eastAsia"/>
          <w:b w:val="0"/>
          <w:noProof/>
        </w:rPr>
        <w:t>．签订合同</w:t>
      </w:r>
      <w:r>
        <w:rPr>
          <w:b w:val="0"/>
          <w:noProof/>
        </w:rPr>
        <w:tab/>
      </w:r>
      <w:r w:rsidR="00C406B4">
        <w:rPr>
          <w:b w:val="0"/>
          <w:noProof/>
        </w:rPr>
        <w:fldChar w:fldCharType="begin"/>
      </w:r>
      <w:r>
        <w:rPr>
          <w:b w:val="0"/>
          <w:noProof/>
        </w:rPr>
        <w:instrText xml:space="preserve"> PAGEREF _Toc118737588 \h </w:instrText>
      </w:r>
      <w:r w:rsidR="00C406B4">
        <w:rPr>
          <w:b w:val="0"/>
          <w:noProof/>
        </w:rPr>
      </w:r>
      <w:r w:rsidR="00C406B4">
        <w:rPr>
          <w:b w:val="0"/>
          <w:noProof/>
        </w:rPr>
        <w:fldChar w:fldCharType="separate"/>
      </w:r>
      <w:r w:rsidR="00373703">
        <w:rPr>
          <w:b w:val="0"/>
          <w:noProof/>
        </w:rPr>
        <w:t>15</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28</w:t>
      </w:r>
      <w:r>
        <w:rPr>
          <w:rFonts w:hint="eastAsia"/>
          <w:b w:val="0"/>
          <w:noProof/>
        </w:rPr>
        <w:t>．代理服务费</w:t>
      </w:r>
      <w:r>
        <w:rPr>
          <w:b w:val="0"/>
          <w:noProof/>
        </w:rPr>
        <w:tab/>
      </w:r>
      <w:r w:rsidR="00C406B4">
        <w:rPr>
          <w:b w:val="0"/>
          <w:noProof/>
        </w:rPr>
        <w:fldChar w:fldCharType="begin"/>
      </w:r>
      <w:r>
        <w:rPr>
          <w:b w:val="0"/>
          <w:noProof/>
        </w:rPr>
        <w:instrText xml:space="preserve"> PAGEREF _Toc118737589 \h </w:instrText>
      </w:r>
      <w:r w:rsidR="00C406B4">
        <w:rPr>
          <w:b w:val="0"/>
          <w:noProof/>
        </w:rPr>
      </w:r>
      <w:r w:rsidR="00C406B4">
        <w:rPr>
          <w:b w:val="0"/>
          <w:noProof/>
        </w:rPr>
        <w:fldChar w:fldCharType="separate"/>
      </w:r>
      <w:r w:rsidR="00373703">
        <w:rPr>
          <w:b w:val="0"/>
          <w:noProof/>
        </w:rPr>
        <w:t>16</w:t>
      </w:r>
      <w:r w:rsidR="00C406B4">
        <w:rPr>
          <w:b w:val="0"/>
          <w:noProof/>
        </w:rPr>
        <w:fldChar w:fldCharType="end"/>
      </w:r>
    </w:p>
    <w:p w:rsidR="00EA5DDD" w:rsidRDefault="00FF2CB3">
      <w:pPr>
        <w:pStyle w:val="10"/>
        <w:tabs>
          <w:tab w:val="right" w:leader="dot" w:pos="8630"/>
        </w:tabs>
        <w:ind w:firstLineChars="405" w:firstLine="850"/>
        <w:rPr>
          <w:b w:val="0"/>
          <w:noProof/>
        </w:rPr>
      </w:pPr>
      <w:r>
        <w:rPr>
          <w:rFonts w:hint="eastAsia"/>
          <w:b w:val="0"/>
          <w:noProof/>
        </w:rPr>
        <w:t>七、特别说明</w:t>
      </w:r>
      <w:r>
        <w:rPr>
          <w:b w:val="0"/>
          <w:noProof/>
        </w:rPr>
        <w:tab/>
      </w:r>
      <w:r w:rsidR="00C406B4">
        <w:rPr>
          <w:b w:val="0"/>
          <w:noProof/>
        </w:rPr>
        <w:fldChar w:fldCharType="begin"/>
      </w:r>
      <w:r>
        <w:rPr>
          <w:b w:val="0"/>
          <w:noProof/>
        </w:rPr>
        <w:instrText xml:space="preserve"> PAGEREF _Toc118737590 \h </w:instrText>
      </w:r>
      <w:r w:rsidR="00C406B4">
        <w:rPr>
          <w:b w:val="0"/>
          <w:noProof/>
        </w:rPr>
      </w:r>
      <w:r w:rsidR="00C406B4">
        <w:rPr>
          <w:b w:val="0"/>
          <w:noProof/>
        </w:rPr>
        <w:fldChar w:fldCharType="separate"/>
      </w:r>
      <w:r w:rsidR="00373703">
        <w:rPr>
          <w:b w:val="0"/>
          <w:noProof/>
        </w:rPr>
        <w:t>16</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29</w:t>
      </w:r>
      <w:r>
        <w:rPr>
          <w:rFonts w:hint="eastAsia"/>
          <w:b w:val="0"/>
          <w:noProof/>
        </w:rPr>
        <w:t>．关于中小企业参加投标的特殊规定</w:t>
      </w:r>
      <w:r>
        <w:rPr>
          <w:b w:val="0"/>
          <w:noProof/>
        </w:rPr>
        <w:tab/>
      </w:r>
      <w:r w:rsidR="00C406B4">
        <w:rPr>
          <w:b w:val="0"/>
          <w:noProof/>
        </w:rPr>
        <w:fldChar w:fldCharType="begin"/>
      </w:r>
      <w:r>
        <w:rPr>
          <w:b w:val="0"/>
          <w:noProof/>
        </w:rPr>
        <w:instrText xml:space="preserve"> PAGEREF _Toc118737591 \h </w:instrText>
      </w:r>
      <w:r w:rsidR="00C406B4">
        <w:rPr>
          <w:b w:val="0"/>
          <w:noProof/>
        </w:rPr>
      </w:r>
      <w:r w:rsidR="00C406B4">
        <w:rPr>
          <w:b w:val="0"/>
          <w:noProof/>
        </w:rPr>
        <w:fldChar w:fldCharType="separate"/>
      </w:r>
      <w:r w:rsidR="00373703">
        <w:rPr>
          <w:b w:val="0"/>
          <w:noProof/>
        </w:rPr>
        <w:t>16</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30</w:t>
      </w:r>
      <w:r>
        <w:rPr>
          <w:rFonts w:hint="eastAsia"/>
          <w:b w:val="0"/>
          <w:noProof/>
        </w:rPr>
        <w:t>．关于监狱企业投标的特殊规定</w:t>
      </w:r>
      <w:r>
        <w:rPr>
          <w:b w:val="0"/>
          <w:noProof/>
        </w:rPr>
        <w:tab/>
      </w:r>
      <w:r w:rsidR="00C406B4">
        <w:rPr>
          <w:b w:val="0"/>
          <w:noProof/>
        </w:rPr>
        <w:fldChar w:fldCharType="begin"/>
      </w:r>
      <w:r>
        <w:rPr>
          <w:b w:val="0"/>
          <w:noProof/>
        </w:rPr>
        <w:instrText xml:space="preserve"> PAGEREF _Toc118737592 \h </w:instrText>
      </w:r>
      <w:r w:rsidR="00C406B4">
        <w:rPr>
          <w:b w:val="0"/>
          <w:noProof/>
        </w:rPr>
      </w:r>
      <w:r w:rsidR="00C406B4">
        <w:rPr>
          <w:b w:val="0"/>
          <w:noProof/>
        </w:rPr>
        <w:fldChar w:fldCharType="separate"/>
      </w:r>
      <w:r w:rsidR="00373703">
        <w:rPr>
          <w:b w:val="0"/>
          <w:noProof/>
        </w:rPr>
        <w:t>17</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31</w:t>
      </w:r>
      <w:r>
        <w:rPr>
          <w:rFonts w:hint="eastAsia"/>
          <w:b w:val="0"/>
          <w:noProof/>
        </w:rPr>
        <w:t>．关于残疾人福利性单位投标的特殊规定</w:t>
      </w:r>
      <w:r>
        <w:rPr>
          <w:b w:val="0"/>
          <w:noProof/>
        </w:rPr>
        <w:tab/>
      </w:r>
      <w:r w:rsidR="00C406B4">
        <w:rPr>
          <w:b w:val="0"/>
          <w:noProof/>
        </w:rPr>
        <w:fldChar w:fldCharType="begin"/>
      </w:r>
      <w:r>
        <w:rPr>
          <w:b w:val="0"/>
          <w:noProof/>
        </w:rPr>
        <w:instrText xml:space="preserve"> PAGEREF _Toc118737593 \h </w:instrText>
      </w:r>
      <w:r w:rsidR="00C406B4">
        <w:rPr>
          <w:b w:val="0"/>
          <w:noProof/>
        </w:rPr>
      </w:r>
      <w:r w:rsidR="00C406B4">
        <w:rPr>
          <w:b w:val="0"/>
          <w:noProof/>
        </w:rPr>
        <w:fldChar w:fldCharType="separate"/>
      </w:r>
      <w:r w:rsidR="00373703">
        <w:rPr>
          <w:b w:val="0"/>
          <w:noProof/>
        </w:rPr>
        <w:t>17</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32</w:t>
      </w:r>
      <w:r>
        <w:rPr>
          <w:rFonts w:hint="eastAsia"/>
          <w:b w:val="0"/>
          <w:noProof/>
        </w:rPr>
        <w:t>．关于投标人信用信息查询渠道及查询内容</w:t>
      </w:r>
      <w:r>
        <w:rPr>
          <w:b w:val="0"/>
          <w:noProof/>
        </w:rPr>
        <w:tab/>
      </w:r>
      <w:r w:rsidR="00C406B4">
        <w:rPr>
          <w:b w:val="0"/>
          <w:noProof/>
        </w:rPr>
        <w:fldChar w:fldCharType="begin"/>
      </w:r>
      <w:r>
        <w:rPr>
          <w:b w:val="0"/>
          <w:noProof/>
        </w:rPr>
        <w:instrText xml:space="preserve"> PAGEREF _Toc118737594 \h </w:instrText>
      </w:r>
      <w:r w:rsidR="00C406B4">
        <w:rPr>
          <w:b w:val="0"/>
          <w:noProof/>
        </w:rPr>
      </w:r>
      <w:r w:rsidR="00C406B4">
        <w:rPr>
          <w:b w:val="0"/>
          <w:noProof/>
        </w:rPr>
        <w:fldChar w:fldCharType="separate"/>
      </w:r>
      <w:r w:rsidR="00373703">
        <w:rPr>
          <w:b w:val="0"/>
          <w:noProof/>
        </w:rPr>
        <w:t>17</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33</w:t>
      </w:r>
      <w:r>
        <w:rPr>
          <w:rFonts w:hint="eastAsia"/>
          <w:b w:val="0"/>
          <w:noProof/>
        </w:rPr>
        <w:t>．特别说明</w:t>
      </w:r>
      <w:r>
        <w:rPr>
          <w:b w:val="0"/>
          <w:noProof/>
        </w:rPr>
        <w:tab/>
      </w:r>
      <w:r w:rsidR="00C406B4">
        <w:rPr>
          <w:b w:val="0"/>
          <w:noProof/>
        </w:rPr>
        <w:fldChar w:fldCharType="begin"/>
      </w:r>
      <w:r>
        <w:rPr>
          <w:b w:val="0"/>
          <w:noProof/>
        </w:rPr>
        <w:instrText xml:space="preserve"> PAGEREF _Toc118737595 \h </w:instrText>
      </w:r>
      <w:r w:rsidR="00C406B4">
        <w:rPr>
          <w:b w:val="0"/>
          <w:noProof/>
        </w:rPr>
      </w:r>
      <w:r w:rsidR="00C406B4">
        <w:rPr>
          <w:b w:val="0"/>
          <w:noProof/>
        </w:rPr>
        <w:fldChar w:fldCharType="separate"/>
      </w:r>
      <w:r w:rsidR="00373703">
        <w:rPr>
          <w:b w:val="0"/>
          <w:noProof/>
        </w:rPr>
        <w:t>17</w:t>
      </w:r>
      <w:r w:rsidR="00C406B4">
        <w:rPr>
          <w:b w:val="0"/>
          <w:noProof/>
        </w:rPr>
        <w:fldChar w:fldCharType="end"/>
      </w:r>
    </w:p>
    <w:p w:rsidR="00EA5DDD" w:rsidRDefault="00FF2CB3" w:rsidP="00A71BB2">
      <w:pPr>
        <w:pStyle w:val="10"/>
        <w:tabs>
          <w:tab w:val="right" w:leader="dot" w:pos="8630"/>
        </w:tabs>
        <w:ind w:leftChars="607" w:left="1275"/>
        <w:rPr>
          <w:b w:val="0"/>
          <w:noProof/>
        </w:rPr>
      </w:pPr>
      <w:r>
        <w:rPr>
          <w:b w:val="0"/>
          <w:noProof/>
        </w:rPr>
        <w:t>34</w:t>
      </w:r>
      <w:r>
        <w:rPr>
          <w:rFonts w:hint="eastAsia"/>
          <w:b w:val="0"/>
          <w:noProof/>
        </w:rPr>
        <w:t>．风险管理措施</w:t>
      </w:r>
      <w:r>
        <w:rPr>
          <w:b w:val="0"/>
          <w:noProof/>
        </w:rPr>
        <w:tab/>
      </w:r>
      <w:r w:rsidR="00C406B4">
        <w:rPr>
          <w:b w:val="0"/>
          <w:noProof/>
        </w:rPr>
        <w:fldChar w:fldCharType="begin"/>
      </w:r>
      <w:r>
        <w:rPr>
          <w:b w:val="0"/>
          <w:noProof/>
        </w:rPr>
        <w:instrText xml:space="preserve"> PAGEREF _Toc118737596 \h </w:instrText>
      </w:r>
      <w:r w:rsidR="00C406B4">
        <w:rPr>
          <w:b w:val="0"/>
          <w:noProof/>
        </w:rPr>
      </w:r>
      <w:r w:rsidR="00C406B4">
        <w:rPr>
          <w:b w:val="0"/>
          <w:noProof/>
        </w:rPr>
        <w:fldChar w:fldCharType="separate"/>
      </w:r>
      <w:r w:rsidR="00373703">
        <w:rPr>
          <w:b w:val="0"/>
          <w:noProof/>
        </w:rPr>
        <w:t>18</w:t>
      </w:r>
      <w:r w:rsidR="00C406B4">
        <w:rPr>
          <w:b w:val="0"/>
          <w:noProof/>
        </w:rPr>
        <w:fldChar w:fldCharType="end"/>
      </w:r>
    </w:p>
    <w:p w:rsidR="00EA5DDD" w:rsidRDefault="00FF2CB3">
      <w:pPr>
        <w:pStyle w:val="10"/>
        <w:tabs>
          <w:tab w:val="right" w:leader="dot" w:pos="8630"/>
        </w:tabs>
        <w:rPr>
          <w:b w:val="0"/>
          <w:noProof/>
        </w:rPr>
      </w:pPr>
      <w:r>
        <w:rPr>
          <w:rFonts w:hint="eastAsia"/>
          <w:b w:val="0"/>
          <w:noProof/>
        </w:rPr>
        <w:t>第三章</w:t>
      </w:r>
      <w:r w:rsidR="00490D3C">
        <w:rPr>
          <w:rFonts w:hint="eastAsia"/>
          <w:b w:val="0"/>
          <w:noProof/>
        </w:rPr>
        <w:t xml:space="preserve">  </w:t>
      </w:r>
      <w:r>
        <w:rPr>
          <w:rFonts w:hint="eastAsia"/>
          <w:b w:val="0"/>
          <w:noProof/>
        </w:rPr>
        <w:t>合同文本</w:t>
      </w:r>
      <w:r>
        <w:rPr>
          <w:b w:val="0"/>
          <w:noProof/>
        </w:rPr>
        <w:tab/>
      </w:r>
      <w:r w:rsidR="00C406B4">
        <w:rPr>
          <w:b w:val="0"/>
          <w:noProof/>
        </w:rPr>
        <w:fldChar w:fldCharType="begin"/>
      </w:r>
      <w:r>
        <w:rPr>
          <w:b w:val="0"/>
          <w:noProof/>
        </w:rPr>
        <w:instrText xml:space="preserve"> PAGEREF _Toc118737597 \h </w:instrText>
      </w:r>
      <w:r w:rsidR="00C406B4">
        <w:rPr>
          <w:b w:val="0"/>
          <w:noProof/>
        </w:rPr>
      </w:r>
      <w:r w:rsidR="00C406B4">
        <w:rPr>
          <w:b w:val="0"/>
          <w:noProof/>
        </w:rPr>
        <w:fldChar w:fldCharType="separate"/>
      </w:r>
      <w:r w:rsidR="00373703">
        <w:rPr>
          <w:b w:val="0"/>
          <w:noProof/>
        </w:rPr>
        <w:t>20</w:t>
      </w:r>
      <w:r w:rsidR="00C406B4">
        <w:rPr>
          <w:b w:val="0"/>
          <w:noProof/>
        </w:rPr>
        <w:fldChar w:fldCharType="end"/>
      </w:r>
    </w:p>
    <w:p w:rsidR="00EA5DDD" w:rsidRDefault="00FF2CB3">
      <w:pPr>
        <w:pStyle w:val="10"/>
        <w:tabs>
          <w:tab w:val="right" w:leader="dot" w:pos="8630"/>
        </w:tabs>
        <w:rPr>
          <w:b w:val="0"/>
          <w:noProof/>
        </w:rPr>
      </w:pPr>
      <w:r>
        <w:rPr>
          <w:rFonts w:hint="eastAsia"/>
          <w:b w:val="0"/>
          <w:noProof/>
        </w:rPr>
        <w:t>第四章</w:t>
      </w:r>
      <w:r w:rsidR="00490D3C">
        <w:rPr>
          <w:rFonts w:hint="eastAsia"/>
          <w:b w:val="0"/>
          <w:noProof/>
        </w:rPr>
        <w:t xml:space="preserve">  </w:t>
      </w:r>
      <w:r>
        <w:rPr>
          <w:rFonts w:hint="eastAsia"/>
          <w:b w:val="0"/>
          <w:noProof/>
        </w:rPr>
        <w:t>项目需求</w:t>
      </w:r>
      <w:r>
        <w:rPr>
          <w:b w:val="0"/>
          <w:noProof/>
        </w:rPr>
        <w:tab/>
      </w:r>
      <w:r w:rsidR="00C406B4">
        <w:rPr>
          <w:b w:val="0"/>
          <w:noProof/>
        </w:rPr>
        <w:fldChar w:fldCharType="begin"/>
      </w:r>
      <w:r>
        <w:rPr>
          <w:b w:val="0"/>
          <w:noProof/>
        </w:rPr>
        <w:instrText xml:space="preserve"> PAGEREF _Toc118737598 \h </w:instrText>
      </w:r>
      <w:r w:rsidR="00C406B4">
        <w:rPr>
          <w:b w:val="0"/>
          <w:noProof/>
        </w:rPr>
      </w:r>
      <w:r w:rsidR="00C406B4">
        <w:rPr>
          <w:b w:val="0"/>
          <w:noProof/>
        </w:rPr>
        <w:fldChar w:fldCharType="separate"/>
      </w:r>
      <w:r w:rsidR="00373703">
        <w:rPr>
          <w:b w:val="0"/>
          <w:noProof/>
        </w:rPr>
        <w:t>33</w:t>
      </w:r>
      <w:r w:rsidR="00C406B4">
        <w:rPr>
          <w:b w:val="0"/>
          <w:noProof/>
        </w:rPr>
        <w:fldChar w:fldCharType="end"/>
      </w:r>
    </w:p>
    <w:p w:rsidR="00EA5DDD" w:rsidRDefault="00FF2CB3">
      <w:pPr>
        <w:pStyle w:val="10"/>
        <w:tabs>
          <w:tab w:val="right" w:leader="dot" w:pos="8630"/>
        </w:tabs>
        <w:ind w:firstLineChars="405" w:firstLine="850"/>
        <w:rPr>
          <w:b w:val="0"/>
          <w:noProof/>
        </w:rPr>
      </w:pPr>
      <w:r>
        <w:rPr>
          <w:rFonts w:hint="eastAsia"/>
          <w:b w:val="0"/>
          <w:noProof/>
        </w:rPr>
        <w:t>一、项目概况</w:t>
      </w:r>
      <w:r>
        <w:rPr>
          <w:b w:val="0"/>
          <w:noProof/>
        </w:rPr>
        <w:tab/>
      </w:r>
      <w:r w:rsidR="00C406B4">
        <w:rPr>
          <w:b w:val="0"/>
          <w:noProof/>
        </w:rPr>
        <w:fldChar w:fldCharType="begin"/>
      </w:r>
      <w:r>
        <w:rPr>
          <w:b w:val="0"/>
          <w:noProof/>
        </w:rPr>
        <w:instrText xml:space="preserve"> PAGEREF _Toc118737599 \h </w:instrText>
      </w:r>
      <w:r w:rsidR="00C406B4">
        <w:rPr>
          <w:b w:val="0"/>
          <w:noProof/>
        </w:rPr>
      </w:r>
      <w:r w:rsidR="00C406B4">
        <w:rPr>
          <w:b w:val="0"/>
          <w:noProof/>
        </w:rPr>
        <w:fldChar w:fldCharType="separate"/>
      </w:r>
      <w:r w:rsidR="00373703">
        <w:rPr>
          <w:b w:val="0"/>
          <w:noProof/>
        </w:rPr>
        <w:t>34</w:t>
      </w:r>
      <w:r w:rsidR="00C406B4">
        <w:rPr>
          <w:b w:val="0"/>
          <w:noProof/>
        </w:rPr>
        <w:fldChar w:fldCharType="end"/>
      </w:r>
    </w:p>
    <w:p w:rsidR="00EA5DDD" w:rsidRDefault="00FF2CB3">
      <w:pPr>
        <w:pStyle w:val="10"/>
        <w:tabs>
          <w:tab w:val="right" w:leader="dot" w:pos="8630"/>
        </w:tabs>
        <w:ind w:firstLineChars="405" w:firstLine="850"/>
        <w:rPr>
          <w:b w:val="0"/>
          <w:noProof/>
        </w:rPr>
      </w:pPr>
      <w:r>
        <w:rPr>
          <w:rFonts w:hint="eastAsia"/>
          <w:b w:val="0"/>
          <w:noProof/>
        </w:rPr>
        <w:t>二、技术要求</w:t>
      </w:r>
      <w:r>
        <w:rPr>
          <w:b w:val="0"/>
          <w:noProof/>
        </w:rPr>
        <w:tab/>
      </w:r>
      <w:r w:rsidR="00C406B4">
        <w:rPr>
          <w:b w:val="0"/>
          <w:noProof/>
        </w:rPr>
        <w:fldChar w:fldCharType="begin"/>
      </w:r>
      <w:r>
        <w:rPr>
          <w:b w:val="0"/>
          <w:noProof/>
        </w:rPr>
        <w:instrText xml:space="preserve"> PAGEREF _Toc118737600 \h </w:instrText>
      </w:r>
      <w:r w:rsidR="00C406B4">
        <w:rPr>
          <w:b w:val="0"/>
          <w:noProof/>
        </w:rPr>
      </w:r>
      <w:r w:rsidR="00C406B4">
        <w:rPr>
          <w:b w:val="0"/>
          <w:noProof/>
        </w:rPr>
        <w:fldChar w:fldCharType="separate"/>
      </w:r>
      <w:r w:rsidR="00373703">
        <w:rPr>
          <w:b w:val="0"/>
          <w:noProof/>
        </w:rPr>
        <w:t>36</w:t>
      </w:r>
      <w:r w:rsidR="00C406B4">
        <w:rPr>
          <w:b w:val="0"/>
          <w:noProof/>
        </w:rPr>
        <w:fldChar w:fldCharType="end"/>
      </w:r>
    </w:p>
    <w:p w:rsidR="00EA5DDD" w:rsidRDefault="00FF2CB3">
      <w:pPr>
        <w:pStyle w:val="10"/>
        <w:tabs>
          <w:tab w:val="right" w:leader="dot" w:pos="8630"/>
        </w:tabs>
        <w:ind w:firstLineChars="405" w:firstLine="850"/>
        <w:rPr>
          <w:b w:val="0"/>
          <w:noProof/>
        </w:rPr>
      </w:pPr>
      <w:r>
        <w:rPr>
          <w:rFonts w:hint="eastAsia"/>
          <w:b w:val="0"/>
          <w:noProof/>
        </w:rPr>
        <w:t>二、商务要求</w:t>
      </w:r>
      <w:r>
        <w:rPr>
          <w:b w:val="0"/>
          <w:noProof/>
        </w:rPr>
        <w:tab/>
      </w:r>
      <w:r w:rsidR="00C406B4">
        <w:rPr>
          <w:b w:val="0"/>
          <w:noProof/>
        </w:rPr>
        <w:fldChar w:fldCharType="begin"/>
      </w:r>
      <w:r>
        <w:rPr>
          <w:b w:val="0"/>
          <w:noProof/>
        </w:rPr>
        <w:instrText xml:space="preserve"> PAGEREF _Toc118737601 \h </w:instrText>
      </w:r>
      <w:r w:rsidR="00C406B4">
        <w:rPr>
          <w:b w:val="0"/>
          <w:noProof/>
        </w:rPr>
      </w:r>
      <w:r w:rsidR="00C406B4">
        <w:rPr>
          <w:b w:val="0"/>
          <w:noProof/>
        </w:rPr>
        <w:fldChar w:fldCharType="separate"/>
      </w:r>
      <w:r w:rsidR="00373703">
        <w:rPr>
          <w:b w:val="0"/>
          <w:noProof/>
        </w:rPr>
        <w:t>40</w:t>
      </w:r>
      <w:r w:rsidR="00C406B4">
        <w:rPr>
          <w:b w:val="0"/>
          <w:noProof/>
        </w:rPr>
        <w:fldChar w:fldCharType="end"/>
      </w:r>
    </w:p>
    <w:p w:rsidR="00EA5DDD" w:rsidRDefault="00FF2CB3">
      <w:pPr>
        <w:pStyle w:val="10"/>
        <w:tabs>
          <w:tab w:val="right" w:leader="dot" w:pos="8630"/>
        </w:tabs>
        <w:ind w:firstLineChars="405" w:firstLine="850"/>
        <w:rPr>
          <w:b w:val="0"/>
          <w:noProof/>
        </w:rPr>
      </w:pPr>
      <w:r>
        <w:rPr>
          <w:rFonts w:hint="eastAsia"/>
          <w:b w:val="0"/>
          <w:noProof/>
        </w:rPr>
        <w:t>四、报价要求</w:t>
      </w:r>
      <w:r>
        <w:rPr>
          <w:b w:val="0"/>
          <w:noProof/>
        </w:rPr>
        <w:tab/>
      </w:r>
      <w:r w:rsidR="00C406B4">
        <w:rPr>
          <w:b w:val="0"/>
          <w:noProof/>
        </w:rPr>
        <w:fldChar w:fldCharType="begin"/>
      </w:r>
      <w:r>
        <w:rPr>
          <w:b w:val="0"/>
          <w:noProof/>
        </w:rPr>
        <w:instrText xml:space="preserve"> PAGEREF _Toc118737602 \h </w:instrText>
      </w:r>
      <w:r w:rsidR="00C406B4">
        <w:rPr>
          <w:b w:val="0"/>
          <w:noProof/>
        </w:rPr>
      </w:r>
      <w:r w:rsidR="00C406B4">
        <w:rPr>
          <w:b w:val="0"/>
          <w:noProof/>
        </w:rPr>
        <w:fldChar w:fldCharType="separate"/>
      </w:r>
      <w:r w:rsidR="00373703">
        <w:rPr>
          <w:b w:val="0"/>
          <w:noProof/>
        </w:rPr>
        <w:t>42</w:t>
      </w:r>
      <w:r w:rsidR="00C406B4">
        <w:rPr>
          <w:b w:val="0"/>
          <w:noProof/>
        </w:rPr>
        <w:fldChar w:fldCharType="end"/>
      </w:r>
    </w:p>
    <w:p w:rsidR="00EA5DDD" w:rsidRDefault="00FF2CB3">
      <w:pPr>
        <w:pStyle w:val="10"/>
        <w:tabs>
          <w:tab w:val="right" w:leader="dot" w:pos="8630"/>
        </w:tabs>
        <w:ind w:firstLineChars="405" w:firstLine="850"/>
        <w:rPr>
          <w:b w:val="0"/>
          <w:noProof/>
        </w:rPr>
      </w:pPr>
      <w:r>
        <w:rPr>
          <w:rFonts w:hint="eastAsia"/>
          <w:b w:val="0"/>
          <w:noProof/>
        </w:rPr>
        <w:t>五、特别说明</w:t>
      </w:r>
      <w:r>
        <w:rPr>
          <w:b w:val="0"/>
          <w:noProof/>
        </w:rPr>
        <w:tab/>
      </w:r>
      <w:r w:rsidR="00C406B4">
        <w:rPr>
          <w:b w:val="0"/>
          <w:noProof/>
        </w:rPr>
        <w:fldChar w:fldCharType="begin"/>
      </w:r>
      <w:r>
        <w:rPr>
          <w:b w:val="0"/>
          <w:noProof/>
        </w:rPr>
        <w:instrText xml:space="preserve"> PAGEREF _Toc118737603 \h </w:instrText>
      </w:r>
      <w:r w:rsidR="00C406B4">
        <w:rPr>
          <w:b w:val="0"/>
          <w:noProof/>
        </w:rPr>
      </w:r>
      <w:r w:rsidR="00C406B4">
        <w:rPr>
          <w:b w:val="0"/>
          <w:noProof/>
        </w:rPr>
        <w:fldChar w:fldCharType="separate"/>
      </w:r>
      <w:r w:rsidR="00373703">
        <w:rPr>
          <w:b w:val="0"/>
          <w:noProof/>
        </w:rPr>
        <w:t>43</w:t>
      </w:r>
      <w:r w:rsidR="00C406B4">
        <w:rPr>
          <w:b w:val="0"/>
          <w:noProof/>
        </w:rPr>
        <w:fldChar w:fldCharType="end"/>
      </w:r>
    </w:p>
    <w:p w:rsidR="00EA5DDD" w:rsidRDefault="00FF2CB3">
      <w:pPr>
        <w:pStyle w:val="10"/>
        <w:tabs>
          <w:tab w:val="right" w:leader="dot" w:pos="8630"/>
        </w:tabs>
        <w:rPr>
          <w:b w:val="0"/>
          <w:noProof/>
        </w:rPr>
      </w:pPr>
      <w:r>
        <w:rPr>
          <w:rFonts w:hint="eastAsia"/>
          <w:b w:val="0"/>
          <w:noProof/>
        </w:rPr>
        <w:t>第五章</w:t>
      </w:r>
      <w:r w:rsidR="00490D3C">
        <w:rPr>
          <w:rFonts w:hint="eastAsia"/>
          <w:b w:val="0"/>
          <w:noProof/>
        </w:rPr>
        <w:t xml:space="preserve">  </w:t>
      </w:r>
      <w:r>
        <w:rPr>
          <w:rFonts w:hint="eastAsia"/>
          <w:b w:val="0"/>
          <w:noProof/>
        </w:rPr>
        <w:t>投标文件格式</w:t>
      </w:r>
      <w:r>
        <w:rPr>
          <w:b w:val="0"/>
          <w:noProof/>
        </w:rPr>
        <w:tab/>
      </w:r>
      <w:r w:rsidR="00C406B4">
        <w:rPr>
          <w:b w:val="0"/>
          <w:noProof/>
        </w:rPr>
        <w:fldChar w:fldCharType="begin"/>
      </w:r>
      <w:r>
        <w:rPr>
          <w:b w:val="0"/>
          <w:noProof/>
        </w:rPr>
        <w:instrText xml:space="preserve"> PAGEREF _Toc118737604 \h </w:instrText>
      </w:r>
      <w:r w:rsidR="00C406B4">
        <w:rPr>
          <w:b w:val="0"/>
          <w:noProof/>
        </w:rPr>
      </w:r>
      <w:r w:rsidR="00C406B4">
        <w:rPr>
          <w:b w:val="0"/>
          <w:noProof/>
        </w:rPr>
        <w:fldChar w:fldCharType="separate"/>
      </w:r>
      <w:r w:rsidR="00373703">
        <w:rPr>
          <w:b w:val="0"/>
          <w:noProof/>
        </w:rPr>
        <w:t>44</w:t>
      </w:r>
      <w:r w:rsidR="00C406B4">
        <w:rPr>
          <w:b w:val="0"/>
          <w:noProof/>
        </w:rPr>
        <w:fldChar w:fldCharType="end"/>
      </w:r>
    </w:p>
    <w:p w:rsidR="00EA5DDD" w:rsidRDefault="00FF2CB3" w:rsidP="00A71BB2">
      <w:pPr>
        <w:pStyle w:val="10"/>
        <w:tabs>
          <w:tab w:val="right" w:leader="dot" w:pos="8630"/>
        </w:tabs>
        <w:ind w:leftChars="607" w:left="1275"/>
        <w:rPr>
          <w:b w:val="0"/>
          <w:noProof/>
        </w:rPr>
      </w:pPr>
      <w:r>
        <w:rPr>
          <w:rFonts w:hint="eastAsia"/>
          <w:b w:val="0"/>
          <w:noProof/>
        </w:rPr>
        <w:t>附件</w:t>
      </w:r>
      <w:r>
        <w:rPr>
          <w:b w:val="0"/>
          <w:noProof/>
        </w:rPr>
        <w:t xml:space="preserve">1  </w:t>
      </w:r>
      <w:r>
        <w:rPr>
          <w:rFonts w:hint="eastAsia"/>
          <w:b w:val="0"/>
          <w:noProof/>
        </w:rPr>
        <w:t>投标书</w:t>
      </w:r>
      <w:r>
        <w:rPr>
          <w:b w:val="0"/>
          <w:noProof/>
        </w:rPr>
        <w:tab/>
      </w:r>
      <w:r w:rsidR="00C406B4">
        <w:rPr>
          <w:b w:val="0"/>
          <w:noProof/>
        </w:rPr>
        <w:fldChar w:fldCharType="begin"/>
      </w:r>
      <w:r>
        <w:rPr>
          <w:b w:val="0"/>
          <w:noProof/>
        </w:rPr>
        <w:instrText xml:space="preserve"> PAGEREF _Toc118737605 \h </w:instrText>
      </w:r>
      <w:r w:rsidR="00C406B4">
        <w:rPr>
          <w:b w:val="0"/>
          <w:noProof/>
        </w:rPr>
      </w:r>
      <w:r w:rsidR="00C406B4">
        <w:rPr>
          <w:b w:val="0"/>
          <w:noProof/>
        </w:rPr>
        <w:fldChar w:fldCharType="separate"/>
      </w:r>
      <w:r w:rsidR="00373703">
        <w:rPr>
          <w:b w:val="0"/>
          <w:noProof/>
        </w:rPr>
        <w:t>45</w:t>
      </w:r>
      <w:r w:rsidR="00C406B4">
        <w:rPr>
          <w:b w:val="0"/>
          <w:noProof/>
        </w:rPr>
        <w:fldChar w:fldCharType="end"/>
      </w:r>
    </w:p>
    <w:p w:rsidR="00EA5DDD" w:rsidRDefault="00FF2CB3" w:rsidP="00A71BB2">
      <w:pPr>
        <w:pStyle w:val="10"/>
        <w:tabs>
          <w:tab w:val="right" w:leader="dot" w:pos="8630"/>
        </w:tabs>
        <w:ind w:leftChars="607" w:left="1275"/>
        <w:rPr>
          <w:b w:val="0"/>
          <w:noProof/>
        </w:rPr>
      </w:pPr>
      <w:r>
        <w:rPr>
          <w:rFonts w:hint="eastAsia"/>
          <w:b w:val="0"/>
          <w:noProof/>
        </w:rPr>
        <w:t>附件</w:t>
      </w:r>
      <w:r>
        <w:rPr>
          <w:b w:val="0"/>
          <w:noProof/>
        </w:rPr>
        <w:t xml:space="preserve">2  </w:t>
      </w:r>
      <w:r>
        <w:rPr>
          <w:rFonts w:hint="eastAsia"/>
          <w:b w:val="0"/>
          <w:noProof/>
        </w:rPr>
        <w:t>开标一览表</w:t>
      </w:r>
      <w:r>
        <w:rPr>
          <w:b w:val="0"/>
          <w:noProof/>
        </w:rPr>
        <w:tab/>
      </w:r>
      <w:r w:rsidR="00C406B4">
        <w:rPr>
          <w:b w:val="0"/>
          <w:noProof/>
        </w:rPr>
        <w:fldChar w:fldCharType="begin"/>
      </w:r>
      <w:r>
        <w:rPr>
          <w:b w:val="0"/>
          <w:noProof/>
        </w:rPr>
        <w:instrText xml:space="preserve"> PAGEREF _Toc118737606 \h </w:instrText>
      </w:r>
      <w:r w:rsidR="00C406B4">
        <w:rPr>
          <w:b w:val="0"/>
          <w:noProof/>
        </w:rPr>
      </w:r>
      <w:r w:rsidR="00C406B4">
        <w:rPr>
          <w:b w:val="0"/>
          <w:noProof/>
        </w:rPr>
        <w:fldChar w:fldCharType="separate"/>
      </w:r>
      <w:r w:rsidR="00373703">
        <w:rPr>
          <w:b w:val="0"/>
          <w:noProof/>
        </w:rPr>
        <w:t>46</w:t>
      </w:r>
      <w:r w:rsidR="00C406B4">
        <w:rPr>
          <w:b w:val="0"/>
          <w:noProof/>
        </w:rPr>
        <w:fldChar w:fldCharType="end"/>
      </w:r>
    </w:p>
    <w:p w:rsidR="00EA5DDD" w:rsidRDefault="00FF2CB3" w:rsidP="00A71BB2">
      <w:pPr>
        <w:pStyle w:val="10"/>
        <w:tabs>
          <w:tab w:val="right" w:leader="dot" w:pos="8630"/>
        </w:tabs>
        <w:ind w:leftChars="607" w:left="1275"/>
        <w:rPr>
          <w:b w:val="0"/>
          <w:noProof/>
        </w:rPr>
      </w:pPr>
      <w:r>
        <w:rPr>
          <w:rFonts w:hint="eastAsia"/>
          <w:b w:val="0"/>
          <w:noProof/>
        </w:rPr>
        <w:t>附件</w:t>
      </w:r>
      <w:r>
        <w:rPr>
          <w:b w:val="0"/>
          <w:noProof/>
        </w:rPr>
        <w:t xml:space="preserve">3  </w:t>
      </w:r>
      <w:r>
        <w:rPr>
          <w:rFonts w:hint="eastAsia"/>
          <w:b w:val="0"/>
          <w:noProof/>
        </w:rPr>
        <w:t>分项报价清单</w:t>
      </w:r>
      <w:r>
        <w:rPr>
          <w:b w:val="0"/>
          <w:noProof/>
        </w:rPr>
        <w:tab/>
      </w:r>
      <w:r w:rsidR="00C406B4">
        <w:rPr>
          <w:b w:val="0"/>
          <w:noProof/>
        </w:rPr>
        <w:fldChar w:fldCharType="begin"/>
      </w:r>
      <w:r>
        <w:rPr>
          <w:b w:val="0"/>
          <w:noProof/>
        </w:rPr>
        <w:instrText xml:space="preserve"> PAGEREF _Toc118737607 \h </w:instrText>
      </w:r>
      <w:r w:rsidR="00C406B4">
        <w:rPr>
          <w:b w:val="0"/>
          <w:noProof/>
        </w:rPr>
      </w:r>
      <w:r w:rsidR="00C406B4">
        <w:rPr>
          <w:b w:val="0"/>
          <w:noProof/>
        </w:rPr>
        <w:fldChar w:fldCharType="separate"/>
      </w:r>
      <w:r w:rsidR="00373703">
        <w:rPr>
          <w:b w:val="0"/>
          <w:noProof/>
        </w:rPr>
        <w:t>47</w:t>
      </w:r>
      <w:r w:rsidR="00C406B4">
        <w:rPr>
          <w:b w:val="0"/>
          <w:noProof/>
        </w:rPr>
        <w:fldChar w:fldCharType="end"/>
      </w:r>
    </w:p>
    <w:p w:rsidR="00EA5DDD" w:rsidRDefault="00FF2CB3" w:rsidP="00A71BB2">
      <w:pPr>
        <w:pStyle w:val="10"/>
        <w:tabs>
          <w:tab w:val="right" w:leader="dot" w:pos="8630"/>
        </w:tabs>
        <w:ind w:leftChars="607" w:left="1275"/>
        <w:rPr>
          <w:b w:val="0"/>
          <w:noProof/>
        </w:rPr>
      </w:pPr>
      <w:r>
        <w:rPr>
          <w:rFonts w:hint="eastAsia"/>
          <w:b w:val="0"/>
          <w:noProof/>
        </w:rPr>
        <w:t>附件</w:t>
      </w:r>
      <w:r>
        <w:rPr>
          <w:b w:val="0"/>
          <w:noProof/>
        </w:rPr>
        <w:t xml:space="preserve">4  </w:t>
      </w:r>
      <w:r>
        <w:rPr>
          <w:rFonts w:hint="eastAsia"/>
          <w:b w:val="0"/>
          <w:noProof/>
        </w:rPr>
        <w:t>投标人基本情况表</w:t>
      </w:r>
      <w:r>
        <w:rPr>
          <w:b w:val="0"/>
          <w:noProof/>
        </w:rPr>
        <w:tab/>
      </w:r>
      <w:r w:rsidR="00C406B4">
        <w:rPr>
          <w:b w:val="0"/>
          <w:noProof/>
        </w:rPr>
        <w:fldChar w:fldCharType="begin"/>
      </w:r>
      <w:r>
        <w:rPr>
          <w:b w:val="0"/>
          <w:noProof/>
        </w:rPr>
        <w:instrText xml:space="preserve"> PAGEREF _Toc118737608 \h </w:instrText>
      </w:r>
      <w:r w:rsidR="00C406B4">
        <w:rPr>
          <w:b w:val="0"/>
          <w:noProof/>
        </w:rPr>
      </w:r>
      <w:r w:rsidR="00C406B4">
        <w:rPr>
          <w:b w:val="0"/>
          <w:noProof/>
        </w:rPr>
        <w:fldChar w:fldCharType="separate"/>
      </w:r>
      <w:r w:rsidR="00373703">
        <w:rPr>
          <w:b w:val="0"/>
          <w:noProof/>
        </w:rPr>
        <w:t>48</w:t>
      </w:r>
      <w:r w:rsidR="00C406B4">
        <w:rPr>
          <w:b w:val="0"/>
          <w:noProof/>
        </w:rPr>
        <w:fldChar w:fldCharType="end"/>
      </w:r>
    </w:p>
    <w:p w:rsidR="00EA5DDD" w:rsidRDefault="00FF2CB3" w:rsidP="00A71BB2">
      <w:pPr>
        <w:pStyle w:val="10"/>
        <w:tabs>
          <w:tab w:val="right" w:leader="dot" w:pos="8630"/>
        </w:tabs>
        <w:ind w:leftChars="607" w:left="1275"/>
        <w:rPr>
          <w:b w:val="0"/>
          <w:noProof/>
        </w:rPr>
      </w:pPr>
      <w:r>
        <w:rPr>
          <w:rFonts w:hint="eastAsia"/>
          <w:b w:val="0"/>
          <w:noProof/>
        </w:rPr>
        <w:t>附件</w:t>
      </w:r>
      <w:r>
        <w:rPr>
          <w:b w:val="0"/>
          <w:noProof/>
        </w:rPr>
        <w:t xml:space="preserve">5  </w:t>
      </w:r>
      <w:r>
        <w:rPr>
          <w:rFonts w:hint="eastAsia"/>
          <w:b w:val="0"/>
          <w:noProof/>
        </w:rPr>
        <w:t>投标人资格证明文件</w:t>
      </w:r>
      <w:r>
        <w:rPr>
          <w:b w:val="0"/>
          <w:noProof/>
        </w:rPr>
        <w:tab/>
      </w:r>
      <w:r w:rsidR="00C406B4">
        <w:rPr>
          <w:b w:val="0"/>
          <w:noProof/>
        </w:rPr>
        <w:fldChar w:fldCharType="begin"/>
      </w:r>
      <w:r>
        <w:rPr>
          <w:b w:val="0"/>
          <w:noProof/>
        </w:rPr>
        <w:instrText xml:space="preserve"> PAGEREF _Toc118737609 \h </w:instrText>
      </w:r>
      <w:r w:rsidR="00C406B4">
        <w:rPr>
          <w:b w:val="0"/>
          <w:noProof/>
        </w:rPr>
      </w:r>
      <w:r w:rsidR="00C406B4">
        <w:rPr>
          <w:b w:val="0"/>
          <w:noProof/>
        </w:rPr>
        <w:fldChar w:fldCharType="separate"/>
      </w:r>
      <w:r w:rsidR="00373703">
        <w:rPr>
          <w:b w:val="0"/>
          <w:noProof/>
        </w:rPr>
        <w:t>49</w:t>
      </w:r>
      <w:r w:rsidR="00C406B4">
        <w:rPr>
          <w:b w:val="0"/>
          <w:noProof/>
        </w:rPr>
        <w:fldChar w:fldCharType="end"/>
      </w:r>
    </w:p>
    <w:p w:rsidR="00EA5DDD" w:rsidRDefault="00FF2CB3" w:rsidP="00A71BB2">
      <w:pPr>
        <w:pStyle w:val="10"/>
        <w:tabs>
          <w:tab w:val="right" w:leader="dot" w:pos="8630"/>
        </w:tabs>
        <w:ind w:leftChars="607" w:left="1275"/>
        <w:rPr>
          <w:b w:val="0"/>
          <w:noProof/>
        </w:rPr>
      </w:pPr>
      <w:r>
        <w:rPr>
          <w:rFonts w:hint="eastAsia"/>
          <w:b w:val="0"/>
          <w:noProof/>
        </w:rPr>
        <w:t>附件</w:t>
      </w:r>
      <w:r>
        <w:rPr>
          <w:b w:val="0"/>
          <w:noProof/>
        </w:rPr>
        <w:t xml:space="preserve">6  </w:t>
      </w:r>
      <w:r>
        <w:rPr>
          <w:rFonts w:hint="eastAsia"/>
          <w:b w:val="0"/>
          <w:noProof/>
        </w:rPr>
        <w:t>拟安排项目团队人员情况表</w:t>
      </w:r>
      <w:r>
        <w:rPr>
          <w:b w:val="0"/>
          <w:noProof/>
        </w:rPr>
        <w:tab/>
      </w:r>
      <w:r w:rsidR="00C406B4">
        <w:rPr>
          <w:b w:val="0"/>
          <w:noProof/>
        </w:rPr>
        <w:fldChar w:fldCharType="begin"/>
      </w:r>
      <w:r>
        <w:rPr>
          <w:b w:val="0"/>
          <w:noProof/>
        </w:rPr>
        <w:instrText xml:space="preserve"> PAGEREF _Toc118737610 \h </w:instrText>
      </w:r>
      <w:r w:rsidR="00C406B4">
        <w:rPr>
          <w:b w:val="0"/>
          <w:noProof/>
        </w:rPr>
      </w:r>
      <w:r w:rsidR="00C406B4">
        <w:rPr>
          <w:b w:val="0"/>
          <w:noProof/>
        </w:rPr>
        <w:fldChar w:fldCharType="separate"/>
      </w:r>
      <w:r w:rsidR="00373703">
        <w:rPr>
          <w:b w:val="0"/>
          <w:noProof/>
        </w:rPr>
        <w:t>52</w:t>
      </w:r>
      <w:r w:rsidR="00C406B4">
        <w:rPr>
          <w:b w:val="0"/>
          <w:noProof/>
        </w:rPr>
        <w:fldChar w:fldCharType="end"/>
      </w:r>
    </w:p>
    <w:p w:rsidR="00EA5DDD" w:rsidRDefault="00FF2CB3" w:rsidP="00A71BB2">
      <w:pPr>
        <w:pStyle w:val="10"/>
        <w:tabs>
          <w:tab w:val="right" w:leader="dot" w:pos="8630"/>
        </w:tabs>
        <w:ind w:leftChars="607" w:left="1275"/>
        <w:rPr>
          <w:b w:val="0"/>
          <w:noProof/>
        </w:rPr>
      </w:pPr>
      <w:r>
        <w:rPr>
          <w:rFonts w:hint="eastAsia"/>
          <w:b w:val="0"/>
          <w:noProof/>
        </w:rPr>
        <w:t>附件</w:t>
      </w:r>
      <w:r>
        <w:rPr>
          <w:b w:val="0"/>
          <w:noProof/>
        </w:rPr>
        <w:t xml:space="preserve">7  </w:t>
      </w:r>
      <w:r>
        <w:rPr>
          <w:rFonts w:hint="eastAsia"/>
          <w:b w:val="0"/>
          <w:noProof/>
        </w:rPr>
        <w:t>同类项目业绩一览表</w:t>
      </w:r>
      <w:r>
        <w:rPr>
          <w:b w:val="0"/>
          <w:noProof/>
        </w:rPr>
        <w:tab/>
      </w:r>
      <w:r w:rsidR="00C406B4">
        <w:rPr>
          <w:b w:val="0"/>
          <w:noProof/>
        </w:rPr>
        <w:fldChar w:fldCharType="begin"/>
      </w:r>
      <w:r>
        <w:rPr>
          <w:b w:val="0"/>
          <w:noProof/>
        </w:rPr>
        <w:instrText xml:space="preserve"> PAGEREF _Toc118737611 \h </w:instrText>
      </w:r>
      <w:r w:rsidR="00C406B4">
        <w:rPr>
          <w:b w:val="0"/>
          <w:noProof/>
        </w:rPr>
      </w:r>
      <w:r w:rsidR="00C406B4">
        <w:rPr>
          <w:b w:val="0"/>
          <w:noProof/>
        </w:rPr>
        <w:fldChar w:fldCharType="separate"/>
      </w:r>
      <w:r w:rsidR="00373703">
        <w:rPr>
          <w:b w:val="0"/>
          <w:noProof/>
        </w:rPr>
        <w:t>52</w:t>
      </w:r>
      <w:r w:rsidR="00C406B4">
        <w:rPr>
          <w:b w:val="0"/>
          <w:noProof/>
        </w:rPr>
        <w:fldChar w:fldCharType="end"/>
      </w:r>
    </w:p>
    <w:p w:rsidR="00EA5DDD" w:rsidRDefault="00FF2CB3" w:rsidP="00A71BB2">
      <w:pPr>
        <w:pStyle w:val="10"/>
        <w:tabs>
          <w:tab w:val="right" w:leader="dot" w:pos="8630"/>
        </w:tabs>
        <w:ind w:leftChars="607" w:left="1275"/>
        <w:rPr>
          <w:b w:val="0"/>
          <w:noProof/>
        </w:rPr>
      </w:pPr>
      <w:r>
        <w:rPr>
          <w:rFonts w:hint="eastAsia"/>
          <w:b w:val="0"/>
          <w:noProof/>
        </w:rPr>
        <w:t>附件</w:t>
      </w:r>
      <w:r>
        <w:rPr>
          <w:b w:val="0"/>
          <w:noProof/>
        </w:rPr>
        <w:t xml:space="preserve">8  </w:t>
      </w:r>
      <w:r>
        <w:rPr>
          <w:rFonts w:hint="eastAsia"/>
          <w:b w:val="0"/>
          <w:noProof/>
        </w:rPr>
        <w:t>货物说明一览表</w:t>
      </w:r>
      <w:r>
        <w:rPr>
          <w:b w:val="0"/>
          <w:noProof/>
        </w:rPr>
        <w:tab/>
      </w:r>
      <w:r w:rsidR="00C406B4">
        <w:rPr>
          <w:b w:val="0"/>
          <w:noProof/>
        </w:rPr>
        <w:fldChar w:fldCharType="begin"/>
      </w:r>
      <w:r>
        <w:rPr>
          <w:b w:val="0"/>
          <w:noProof/>
        </w:rPr>
        <w:instrText xml:space="preserve"> PAGEREF _Toc118737612 \h </w:instrText>
      </w:r>
      <w:r w:rsidR="00C406B4">
        <w:rPr>
          <w:b w:val="0"/>
          <w:noProof/>
        </w:rPr>
      </w:r>
      <w:r w:rsidR="00C406B4">
        <w:rPr>
          <w:b w:val="0"/>
          <w:noProof/>
        </w:rPr>
        <w:fldChar w:fldCharType="separate"/>
      </w:r>
      <w:r w:rsidR="00373703">
        <w:rPr>
          <w:b w:val="0"/>
          <w:noProof/>
        </w:rPr>
        <w:t>53</w:t>
      </w:r>
      <w:r w:rsidR="00C406B4">
        <w:rPr>
          <w:b w:val="0"/>
          <w:noProof/>
        </w:rPr>
        <w:fldChar w:fldCharType="end"/>
      </w:r>
    </w:p>
    <w:p w:rsidR="00EA5DDD" w:rsidRDefault="00FF2CB3" w:rsidP="00A71BB2">
      <w:pPr>
        <w:pStyle w:val="10"/>
        <w:tabs>
          <w:tab w:val="right" w:leader="dot" w:pos="8630"/>
        </w:tabs>
        <w:ind w:leftChars="607" w:left="1275"/>
        <w:rPr>
          <w:b w:val="0"/>
          <w:noProof/>
        </w:rPr>
      </w:pPr>
      <w:r>
        <w:rPr>
          <w:rFonts w:hint="eastAsia"/>
          <w:b w:val="0"/>
          <w:noProof/>
        </w:rPr>
        <w:t>附件</w:t>
      </w:r>
      <w:r>
        <w:rPr>
          <w:b w:val="0"/>
          <w:noProof/>
        </w:rPr>
        <w:t xml:space="preserve">9  </w:t>
      </w:r>
      <w:r>
        <w:rPr>
          <w:rFonts w:hint="eastAsia"/>
          <w:b w:val="0"/>
          <w:noProof/>
        </w:rPr>
        <w:t>技术响应方案</w:t>
      </w:r>
      <w:r>
        <w:rPr>
          <w:b w:val="0"/>
          <w:noProof/>
        </w:rPr>
        <w:tab/>
      </w:r>
      <w:r w:rsidR="00C406B4">
        <w:rPr>
          <w:b w:val="0"/>
          <w:noProof/>
        </w:rPr>
        <w:fldChar w:fldCharType="begin"/>
      </w:r>
      <w:r>
        <w:rPr>
          <w:b w:val="0"/>
          <w:noProof/>
        </w:rPr>
        <w:instrText xml:space="preserve"> PAGEREF _Toc118737613 \h </w:instrText>
      </w:r>
      <w:r w:rsidR="00C406B4">
        <w:rPr>
          <w:b w:val="0"/>
          <w:noProof/>
        </w:rPr>
      </w:r>
      <w:r w:rsidR="00C406B4">
        <w:rPr>
          <w:b w:val="0"/>
          <w:noProof/>
        </w:rPr>
        <w:fldChar w:fldCharType="separate"/>
      </w:r>
      <w:r w:rsidR="00373703">
        <w:rPr>
          <w:b w:val="0"/>
          <w:noProof/>
        </w:rPr>
        <w:t>53</w:t>
      </w:r>
      <w:r w:rsidR="00C406B4">
        <w:rPr>
          <w:b w:val="0"/>
          <w:noProof/>
        </w:rPr>
        <w:fldChar w:fldCharType="end"/>
      </w:r>
    </w:p>
    <w:p w:rsidR="00EA5DDD" w:rsidRDefault="00FF2CB3" w:rsidP="00A71BB2">
      <w:pPr>
        <w:pStyle w:val="10"/>
        <w:tabs>
          <w:tab w:val="right" w:leader="dot" w:pos="8630"/>
        </w:tabs>
        <w:ind w:leftChars="607" w:left="1275"/>
        <w:rPr>
          <w:b w:val="0"/>
          <w:noProof/>
        </w:rPr>
      </w:pPr>
      <w:r>
        <w:rPr>
          <w:rFonts w:hint="eastAsia"/>
          <w:b w:val="0"/>
          <w:noProof/>
        </w:rPr>
        <w:t>附件</w:t>
      </w:r>
      <w:r>
        <w:rPr>
          <w:b w:val="0"/>
          <w:noProof/>
        </w:rPr>
        <w:t xml:space="preserve">10 </w:t>
      </w:r>
      <w:r>
        <w:rPr>
          <w:rFonts w:hint="eastAsia"/>
          <w:b w:val="0"/>
          <w:noProof/>
        </w:rPr>
        <w:t>售后服务方案</w:t>
      </w:r>
      <w:r>
        <w:rPr>
          <w:b w:val="0"/>
          <w:noProof/>
        </w:rPr>
        <w:tab/>
      </w:r>
      <w:r w:rsidR="00C406B4">
        <w:rPr>
          <w:b w:val="0"/>
          <w:noProof/>
        </w:rPr>
        <w:fldChar w:fldCharType="begin"/>
      </w:r>
      <w:r>
        <w:rPr>
          <w:b w:val="0"/>
          <w:noProof/>
        </w:rPr>
        <w:instrText xml:space="preserve"> PAGEREF _Toc118737614 \h </w:instrText>
      </w:r>
      <w:r w:rsidR="00C406B4">
        <w:rPr>
          <w:b w:val="0"/>
          <w:noProof/>
        </w:rPr>
      </w:r>
      <w:r w:rsidR="00C406B4">
        <w:rPr>
          <w:b w:val="0"/>
          <w:noProof/>
        </w:rPr>
        <w:fldChar w:fldCharType="separate"/>
      </w:r>
      <w:r w:rsidR="00373703">
        <w:rPr>
          <w:b w:val="0"/>
          <w:noProof/>
        </w:rPr>
        <w:t>53</w:t>
      </w:r>
      <w:r w:rsidR="00C406B4">
        <w:rPr>
          <w:b w:val="0"/>
          <w:noProof/>
        </w:rPr>
        <w:fldChar w:fldCharType="end"/>
      </w:r>
    </w:p>
    <w:p w:rsidR="00EA5DDD" w:rsidRDefault="00FF2CB3" w:rsidP="00A71BB2">
      <w:pPr>
        <w:pStyle w:val="10"/>
        <w:tabs>
          <w:tab w:val="right" w:leader="dot" w:pos="8630"/>
        </w:tabs>
        <w:ind w:leftChars="607" w:left="1275"/>
        <w:rPr>
          <w:b w:val="0"/>
          <w:noProof/>
        </w:rPr>
      </w:pPr>
      <w:r>
        <w:rPr>
          <w:rFonts w:hint="eastAsia"/>
          <w:b w:val="0"/>
          <w:noProof/>
        </w:rPr>
        <w:t>附件</w:t>
      </w:r>
      <w:r>
        <w:rPr>
          <w:b w:val="0"/>
          <w:noProof/>
        </w:rPr>
        <w:t xml:space="preserve">11 </w:t>
      </w:r>
      <w:r>
        <w:rPr>
          <w:rFonts w:hint="eastAsia"/>
          <w:b w:val="0"/>
          <w:noProof/>
        </w:rPr>
        <w:t>商务指标响应一览表</w:t>
      </w:r>
      <w:r>
        <w:rPr>
          <w:b w:val="0"/>
          <w:noProof/>
        </w:rPr>
        <w:tab/>
      </w:r>
      <w:r w:rsidR="00C406B4">
        <w:rPr>
          <w:b w:val="0"/>
          <w:noProof/>
        </w:rPr>
        <w:fldChar w:fldCharType="begin"/>
      </w:r>
      <w:r>
        <w:rPr>
          <w:b w:val="0"/>
          <w:noProof/>
        </w:rPr>
        <w:instrText xml:space="preserve"> PAGEREF _Toc118737615 \h </w:instrText>
      </w:r>
      <w:r w:rsidR="00C406B4">
        <w:rPr>
          <w:b w:val="0"/>
          <w:noProof/>
        </w:rPr>
      </w:r>
      <w:r w:rsidR="00C406B4">
        <w:rPr>
          <w:b w:val="0"/>
          <w:noProof/>
        </w:rPr>
        <w:fldChar w:fldCharType="separate"/>
      </w:r>
      <w:r w:rsidR="00373703">
        <w:rPr>
          <w:b w:val="0"/>
          <w:noProof/>
        </w:rPr>
        <w:t>54</w:t>
      </w:r>
      <w:r w:rsidR="00C406B4">
        <w:rPr>
          <w:b w:val="0"/>
          <w:noProof/>
        </w:rPr>
        <w:fldChar w:fldCharType="end"/>
      </w:r>
    </w:p>
    <w:p w:rsidR="00EA5DDD" w:rsidRDefault="00FF2CB3" w:rsidP="00A71BB2">
      <w:pPr>
        <w:pStyle w:val="10"/>
        <w:tabs>
          <w:tab w:val="right" w:leader="dot" w:pos="8630"/>
        </w:tabs>
        <w:ind w:leftChars="607" w:left="1275"/>
        <w:rPr>
          <w:b w:val="0"/>
          <w:noProof/>
        </w:rPr>
      </w:pPr>
      <w:r>
        <w:rPr>
          <w:rFonts w:hint="eastAsia"/>
          <w:b w:val="0"/>
          <w:noProof/>
        </w:rPr>
        <w:t>附件</w:t>
      </w:r>
      <w:r>
        <w:rPr>
          <w:b w:val="0"/>
          <w:noProof/>
        </w:rPr>
        <w:t xml:space="preserve">12 </w:t>
      </w:r>
      <w:r>
        <w:rPr>
          <w:rFonts w:hint="eastAsia"/>
          <w:b w:val="0"/>
          <w:noProof/>
        </w:rPr>
        <w:t>技术指标响应一览表</w:t>
      </w:r>
      <w:r>
        <w:rPr>
          <w:b w:val="0"/>
          <w:noProof/>
        </w:rPr>
        <w:tab/>
      </w:r>
      <w:r w:rsidR="00C406B4">
        <w:rPr>
          <w:b w:val="0"/>
          <w:noProof/>
        </w:rPr>
        <w:fldChar w:fldCharType="begin"/>
      </w:r>
      <w:r>
        <w:rPr>
          <w:b w:val="0"/>
          <w:noProof/>
        </w:rPr>
        <w:instrText xml:space="preserve"> PAGEREF _Toc118737616 \h </w:instrText>
      </w:r>
      <w:r w:rsidR="00C406B4">
        <w:rPr>
          <w:b w:val="0"/>
          <w:noProof/>
        </w:rPr>
      </w:r>
      <w:r w:rsidR="00C406B4">
        <w:rPr>
          <w:b w:val="0"/>
          <w:noProof/>
        </w:rPr>
        <w:fldChar w:fldCharType="separate"/>
      </w:r>
      <w:r w:rsidR="00373703">
        <w:rPr>
          <w:b w:val="0"/>
          <w:noProof/>
        </w:rPr>
        <w:t>57</w:t>
      </w:r>
      <w:r w:rsidR="00C406B4">
        <w:rPr>
          <w:b w:val="0"/>
          <w:noProof/>
        </w:rPr>
        <w:fldChar w:fldCharType="end"/>
      </w:r>
    </w:p>
    <w:p w:rsidR="00EA5DDD" w:rsidRDefault="00FF2CB3" w:rsidP="00A71BB2">
      <w:pPr>
        <w:pStyle w:val="10"/>
        <w:tabs>
          <w:tab w:val="right" w:leader="dot" w:pos="8630"/>
        </w:tabs>
        <w:ind w:leftChars="607" w:left="1275"/>
        <w:rPr>
          <w:b w:val="0"/>
          <w:noProof/>
        </w:rPr>
      </w:pPr>
      <w:r>
        <w:rPr>
          <w:rFonts w:hint="eastAsia"/>
          <w:b w:val="0"/>
          <w:noProof/>
        </w:rPr>
        <w:t>附件</w:t>
      </w:r>
      <w:r>
        <w:rPr>
          <w:b w:val="0"/>
          <w:noProof/>
        </w:rPr>
        <w:t xml:space="preserve">13 </w:t>
      </w:r>
      <w:r>
        <w:rPr>
          <w:rFonts w:hint="eastAsia"/>
          <w:b w:val="0"/>
          <w:noProof/>
        </w:rPr>
        <w:t>保密承诺书</w:t>
      </w:r>
      <w:r>
        <w:rPr>
          <w:b w:val="0"/>
          <w:noProof/>
        </w:rPr>
        <w:tab/>
      </w:r>
      <w:r w:rsidR="00C406B4">
        <w:rPr>
          <w:b w:val="0"/>
          <w:noProof/>
        </w:rPr>
        <w:fldChar w:fldCharType="begin"/>
      </w:r>
      <w:r>
        <w:rPr>
          <w:b w:val="0"/>
          <w:noProof/>
        </w:rPr>
        <w:instrText xml:space="preserve"> PAGEREF _Toc118737617 \h </w:instrText>
      </w:r>
      <w:r w:rsidR="00C406B4">
        <w:rPr>
          <w:b w:val="0"/>
          <w:noProof/>
        </w:rPr>
      </w:r>
      <w:r w:rsidR="00C406B4">
        <w:rPr>
          <w:b w:val="0"/>
          <w:noProof/>
        </w:rPr>
        <w:fldChar w:fldCharType="separate"/>
      </w:r>
      <w:r w:rsidR="00373703">
        <w:rPr>
          <w:b w:val="0"/>
          <w:noProof/>
        </w:rPr>
        <w:t>63</w:t>
      </w:r>
      <w:r w:rsidR="00C406B4">
        <w:rPr>
          <w:b w:val="0"/>
          <w:noProof/>
        </w:rPr>
        <w:fldChar w:fldCharType="end"/>
      </w:r>
    </w:p>
    <w:p w:rsidR="00EA5DDD" w:rsidRDefault="00FF2CB3" w:rsidP="00A71BB2">
      <w:pPr>
        <w:pStyle w:val="10"/>
        <w:tabs>
          <w:tab w:val="right" w:leader="dot" w:pos="8630"/>
        </w:tabs>
        <w:ind w:leftChars="607" w:left="1275"/>
        <w:rPr>
          <w:b w:val="0"/>
          <w:noProof/>
        </w:rPr>
      </w:pPr>
      <w:r>
        <w:rPr>
          <w:rFonts w:hint="eastAsia"/>
          <w:b w:val="0"/>
          <w:noProof/>
        </w:rPr>
        <w:t>附件</w:t>
      </w:r>
      <w:r>
        <w:rPr>
          <w:b w:val="0"/>
          <w:noProof/>
        </w:rPr>
        <w:t xml:space="preserve">14 </w:t>
      </w:r>
      <w:r>
        <w:rPr>
          <w:rFonts w:hint="eastAsia"/>
          <w:b w:val="0"/>
          <w:noProof/>
        </w:rPr>
        <w:t>廉政承诺书</w:t>
      </w:r>
      <w:r>
        <w:rPr>
          <w:b w:val="0"/>
          <w:noProof/>
        </w:rPr>
        <w:tab/>
      </w:r>
      <w:r w:rsidR="00C406B4">
        <w:rPr>
          <w:b w:val="0"/>
          <w:noProof/>
        </w:rPr>
        <w:fldChar w:fldCharType="begin"/>
      </w:r>
      <w:r>
        <w:rPr>
          <w:b w:val="0"/>
          <w:noProof/>
        </w:rPr>
        <w:instrText xml:space="preserve"> PAGEREF _Toc118737618 \h </w:instrText>
      </w:r>
      <w:r w:rsidR="00C406B4">
        <w:rPr>
          <w:b w:val="0"/>
          <w:noProof/>
        </w:rPr>
      </w:r>
      <w:r w:rsidR="00C406B4">
        <w:rPr>
          <w:b w:val="0"/>
          <w:noProof/>
        </w:rPr>
        <w:fldChar w:fldCharType="separate"/>
      </w:r>
      <w:r w:rsidR="00373703">
        <w:rPr>
          <w:b w:val="0"/>
          <w:noProof/>
        </w:rPr>
        <w:t>65</w:t>
      </w:r>
      <w:r w:rsidR="00C406B4">
        <w:rPr>
          <w:b w:val="0"/>
          <w:noProof/>
        </w:rPr>
        <w:fldChar w:fldCharType="end"/>
      </w:r>
    </w:p>
    <w:p w:rsidR="00EA5DDD" w:rsidRDefault="00FF2CB3" w:rsidP="00A71BB2">
      <w:pPr>
        <w:pStyle w:val="10"/>
        <w:tabs>
          <w:tab w:val="right" w:leader="dot" w:pos="8630"/>
        </w:tabs>
        <w:ind w:leftChars="607" w:left="1275"/>
        <w:rPr>
          <w:b w:val="0"/>
          <w:noProof/>
        </w:rPr>
      </w:pPr>
      <w:r>
        <w:rPr>
          <w:rFonts w:hint="eastAsia"/>
          <w:b w:val="0"/>
          <w:noProof/>
        </w:rPr>
        <w:t>附件</w:t>
      </w:r>
      <w:r>
        <w:rPr>
          <w:b w:val="0"/>
          <w:noProof/>
        </w:rPr>
        <w:t xml:space="preserve">15 </w:t>
      </w:r>
      <w:r>
        <w:rPr>
          <w:rFonts w:hint="eastAsia"/>
          <w:b w:val="0"/>
          <w:noProof/>
        </w:rPr>
        <w:t>中小企业声明函</w:t>
      </w:r>
      <w:r>
        <w:rPr>
          <w:b w:val="0"/>
          <w:noProof/>
        </w:rPr>
        <w:tab/>
      </w:r>
      <w:r w:rsidR="00C406B4">
        <w:rPr>
          <w:b w:val="0"/>
          <w:noProof/>
        </w:rPr>
        <w:fldChar w:fldCharType="begin"/>
      </w:r>
      <w:r>
        <w:rPr>
          <w:b w:val="0"/>
          <w:noProof/>
        </w:rPr>
        <w:instrText xml:space="preserve"> PAGEREF _Toc118737619 \h </w:instrText>
      </w:r>
      <w:r w:rsidR="00C406B4">
        <w:rPr>
          <w:b w:val="0"/>
          <w:noProof/>
        </w:rPr>
      </w:r>
      <w:r w:rsidR="00C406B4">
        <w:rPr>
          <w:b w:val="0"/>
          <w:noProof/>
        </w:rPr>
        <w:fldChar w:fldCharType="separate"/>
      </w:r>
      <w:r w:rsidR="00373703">
        <w:rPr>
          <w:b w:val="0"/>
          <w:noProof/>
        </w:rPr>
        <w:t>66</w:t>
      </w:r>
      <w:r w:rsidR="00C406B4">
        <w:rPr>
          <w:b w:val="0"/>
          <w:noProof/>
        </w:rPr>
        <w:fldChar w:fldCharType="end"/>
      </w:r>
    </w:p>
    <w:p w:rsidR="00EA5DDD" w:rsidRDefault="00FF2CB3" w:rsidP="00A71BB2">
      <w:pPr>
        <w:pStyle w:val="10"/>
        <w:tabs>
          <w:tab w:val="right" w:leader="dot" w:pos="8630"/>
        </w:tabs>
        <w:ind w:leftChars="607" w:left="1275"/>
        <w:rPr>
          <w:b w:val="0"/>
          <w:noProof/>
        </w:rPr>
      </w:pPr>
      <w:r>
        <w:rPr>
          <w:rFonts w:hint="eastAsia"/>
          <w:b w:val="0"/>
          <w:noProof/>
        </w:rPr>
        <w:t>附件</w:t>
      </w:r>
      <w:r>
        <w:rPr>
          <w:b w:val="0"/>
          <w:noProof/>
        </w:rPr>
        <w:t xml:space="preserve">16 </w:t>
      </w:r>
      <w:r>
        <w:rPr>
          <w:rFonts w:hint="eastAsia"/>
          <w:b w:val="0"/>
          <w:noProof/>
        </w:rPr>
        <w:t>残疾人福利性单位声明函</w:t>
      </w:r>
      <w:r>
        <w:rPr>
          <w:b w:val="0"/>
          <w:noProof/>
        </w:rPr>
        <w:tab/>
      </w:r>
      <w:r w:rsidR="00C406B4">
        <w:rPr>
          <w:b w:val="0"/>
          <w:noProof/>
        </w:rPr>
        <w:fldChar w:fldCharType="begin"/>
      </w:r>
      <w:r>
        <w:rPr>
          <w:b w:val="0"/>
          <w:noProof/>
        </w:rPr>
        <w:instrText xml:space="preserve"> PAGEREF _Toc118737620 \h </w:instrText>
      </w:r>
      <w:r w:rsidR="00C406B4">
        <w:rPr>
          <w:b w:val="0"/>
          <w:noProof/>
        </w:rPr>
      </w:r>
      <w:r w:rsidR="00C406B4">
        <w:rPr>
          <w:b w:val="0"/>
          <w:noProof/>
        </w:rPr>
        <w:fldChar w:fldCharType="separate"/>
      </w:r>
      <w:r w:rsidR="00373703">
        <w:rPr>
          <w:b w:val="0"/>
          <w:noProof/>
        </w:rPr>
        <w:t>66</w:t>
      </w:r>
      <w:r w:rsidR="00C406B4">
        <w:rPr>
          <w:b w:val="0"/>
          <w:noProof/>
        </w:rPr>
        <w:fldChar w:fldCharType="end"/>
      </w:r>
    </w:p>
    <w:p w:rsidR="00EA5DDD" w:rsidRDefault="00FF2CB3" w:rsidP="00A71BB2">
      <w:pPr>
        <w:pStyle w:val="10"/>
        <w:tabs>
          <w:tab w:val="right" w:leader="dot" w:pos="8630"/>
        </w:tabs>
        <w:ind w:leftChars="607" w:left="1275"/>
        <w:rPr>
          <w:b w:val="0"/>
          <w:noProof/>
        </w:rPr>
      </w:pPr>
      <w:r>
        <w:rPr>
          <w:rFonts w:hint="eastAsia"/>
          <w:b w:val="0"/>
          <w:noProof/>
        </w:rPr>
        <w:t>附件</w:t>
      </w:r>
      <w:r>
        <w:rPr>
          <w:b w:val="0"/>
          <w:noProof/>
        </w:rPr>
        <w:t xml:space="preserve">17 </w:t>
      </w:r>
      <w:r>
        <w:rPr>
          <w:rFonts w:hint="eastAsia"/>
          <w:b w:val="0"/>
          <w:noProof/>
        </w:rPr>
        <w:t>监狱企业声明函</w:t>
      </w:r>
      <w:r>
        <w:rPr>
          <w:b w:val="0"/>
          <w:noProof/>
        </w:rPr>
        <w:tab/>
      </w:r>
      <w:r w:rsidR="00C406B4">
        <w:rPr>
          <w:b w:val="0"/>
          <w:noProof/>
        </w:rPr>
        <w:fldChar w:fldCharType="begin"/>
      </w:r>
      <w:r>
        <w:rPr>
          <w:b w:val="0"/>
          <w:noProof/>
        </w:rPr>
        <w:instrText xml:space="preserve"> PAGEREF _Toc118737621 \h </w:instrText>
      </w:r>
      <w:r w:rsidR="00C406B4">
        <w:rPr>
          <w:b w:val="0"/>
          <w:noProof/>
        </w:rPr>
      </w:r>
      <w:r w:rsidR="00C406B4">
        <w:rPr>
          <w:b w:val="0"/>
          <w:noProof/>
        </w:rPr>
        <w:fldChar w:fldCharType="separate"/>
      </w:r>
      <w:r w:rsidR="00373703">
        <w:rPr>
          <w:b w:val="0"/>
          <w:noProof/>
        </w:rPr>
        <w:t>67</w:t>
      </w:r>
      <w:r w:rsidR="00C406B4">
        <w:rPr>
          <w:b w:val="0"/>
          <w:noProof/>
        </w:rPr>
        <w:fldChar w:fldCharType="end"/>
      </w:r>
    </w:p>
    <w:p w:rsidR="00EA5DDD" w:rsidRDefault="00FF2CB3">
      <w:pPr>
        <w:pStyle w:val="10"/>
        <w:tabs>
          <w:tab w:val="right" w:leader="dot" w:pos="8630"/>
        </w:tabs>
        <w:rPr>
          <w:b w:val="0"/>
          <w:noProof/>
        </w:rPr>
      </w:pPr>
      <w:r>
        <w:rPr>
          <w:rFonts w:hint="eastAsia"/>
          <w:b w:val="0"/>
          <w:noProof/>
        </w:rPr>
        <w:lastRenderedPageBreak/>
        <w:t>第六章</w:t>
      </w:r>
      <w:r w:rsidR="00490D3C">
        <w:rPr>
          <w:rFonts w:hint="eastAsia"/>
          <w:b w:val="0"/>
          <w:noProof/>
        </w:rPr>
        <w:t xml:space="preserve">  </w:t>
      </w:r>
      <w:r>
        <w:rPr>
          <w:rFonts w:hint="eastAsia"/>
          <w:b w:val="0"/>
          <w:noProof/>
        </w:rPr>
        <w:t>评标方法和标准</w:t>
      </w:r>
      <w:r>
        <w:rPr>
          <w:b w:val="0"/>
          <w:noProof/>
        </w:rPr>
        <w:tab/>
      </w:r>
      <w:r w:rsidR="00C406B4">
        <w:rPr>
          <w:b w:val="0"/>
          <w:noProof/>
        </w:rPr>
        <w:fldChar w:fldCharType="begin"/>
      </w:r>
      <w:r>
        <w:rPr>
          <w:b w:val="0"/>
          <w:noProof/>
        </w:rPr>
        <w:instrText xml:space="preserve"> PAGEREF _Toc118737622 \h </w:instrText>
      </w:r>
      <w:r w:rsidR="00C406B4">
        <w:rPr>
          <w:b w:val="0"/>
          <w:noProof/>
        </w:rPr>
      </w:r>
      <w:r w:rsidR="00C406B4">
        <w:rPr>
          <w:b w:val="0"/>
          <w:noProof/>
        </w:rPr>
        <w:fldChar w:fldCharType="separate"/>
      </w:r>
      <w:r w:rsidR="00373703">
        <w:rPr>
          <w:b w:val="0"/>
          <w:noProof/>
        </w:rPr>
        <w:t>68</w:t>
      </w:r>
      <w:r w:rsidR="00C406B4">
        <w:rPr>
          <w:b w:val="0"/>
          <w:noProof/>
        </w:rPr>
        <w:fldChar w:fldCharType="end"/>
      </w:r>
    </w:p>
    <w:p w:rsidR="00EA5DDD" w:rsidRDefault="00FF2CB3">
      <w:pPr>
        <w:pStyle w:val="10"/>
        <w:tabs>
          <w:tab w:val="right" w:leader="dot" w:pos="8630"/>
        </w:tabs>
        <w:ind w:firstLineChars="405" w:firstLine="850"/>
        <w:rPr>
          <w:b w:val="0"/>
          <w:noProof/>
        </w:rPr>
      </w:pPr>
      <w:r>
        <w:rPr>
          <w:rFonts w:hint="eastAsia"/>
          <w:b w:val="0"/>
          <w:noProof/>
        </w:rPr>
        <w:t>一、评标职责</w:t>
      </w:r>
      <w:r>
        <w:rPr>
          <w:b w:val="0"/>
          <w:noProof/>
        </w:rPr>
        <w:tab/>
      </w:r>
      <w:r w:rsidR="00C406B4">
        <w:rPr>
          <w:b w:val="0"/>
          <w:noProof/>
        </w:rPr>
        <w:fldChar w:fldCharType="begin"/>
      </w:r>
      <w:r>
        <w:rPr>
          <w:b w:val="0"/>
          <w:noProof/>
        </w:rPr>
        <w:instrText xml:space="preserve"> PAGEREF _Toc118737623 \h </w:instrText>
      </w:r>
      <w:r w:rsidR="00C406B4">
        <w:rPr>
          <w:b w:val="0"/>
          <w:noProof/>
        </w:rPr>
      </w:r>
      <w:r w:rsidR="00C406B4">
        <w:rPr>
          <w:b w:val="0"/>
          <w:noProof/>
        </w:rPr>
        <w:fldChar w:fldCharType="separate"/>
      </w:r>
      <w:r w:rsidR="00373703">
        <w:rPr>
          <w:b w:val="0"/>
          <w:noProof/>
        </w:rPr>
        <w:t>69</w:t>
      </w:r>
      <w:r w:rsidR="00C406B4">
        <w:rPr>
          <w:b w:val="0"/>
          <w:noProof/>
        </w:rPr>
        <w:fldChar w:fldCharType="end"/>
      </w:r>
    </w:p>
    <w:p w:rsidR="00EA5DDD" w:rsidRDefault="00FF2CB3">
      <w:pPr>
        <w:pStyle w:val="10"/>
        <w:tabs>
          <w:tab w:val="right" w:leader="dot" w:pos="8630"/>
        </w:tabs>
        <w:ind w:firstLineChars="405" w:firstLine="850"/>
        <w:rPr>
          <w:b w:val="0"/>
          <w:noProof/>
        </w:rPr>
      </w:pPr>
      <w:r>
        <w:rPr>
          <w:rFonts w:hint="eastAsia"/>
          <w:b w:val="0"/>
          <w:noProof/>
        </w:rPr>
        <w:t>二、评审委员会</w:t>
      </w:r>
      <w:r>
        <w:rPr>
          <w:b w:val="0"/>
          <w:noProof/>
        </w:rPr>
        <w:tab/>
      </w:r>
      <w:r w:rsidR="00C406B4">
        <w:rPr>
          <w:b w:val="0"/>
          <w:noProof/>
        </w:rPr>
        <w:fldChar w:fldCharType="begin"/>
      </w:r>
      <w:r>
        <w:rPr>
          <w:b w:val="0"/>
          <w:noProof/>
        </w:rPr>
        <w:instrText xml:space="preserve"> PAGEREF _Toc118737624 \h </w:instrText>
      </w:r>
      <w:r w:rsidR="00C406B4">
        <w:rPr>
          <w:b w:val="0"/>
          <w:noProof/>
        </w:rPr>
      </w:r>
      <w:r w:rsidR="00C406B4">
        <w:rPr>
          <w:b w:val="0"/>
          <w:noProof/>
        </w:rPr>
        <w:fldChar w:fldCharType="separate"/>
      </w:r>
      <w:r w:rsidR="00373703">
        <w:rPr>
          <w:b w:val="0"/>
          <w:noProof/>
        </w:rPr>
        <w:t>69</w:t>
      </w:r>
      <w:r w:rsidR="00C406B4">
        <w:rPr>
          <w:b w:val="0"/>
          <w:noProof/>
        </w:rPr>
        <w:fldChar w:fldCharType="end"/>
      </w:r>
    </w:p>
    <w:p w:rsidR="00EA5DDD" w:rsidRDefault="00FF2CB3">
      <w:pPr>
        <w:pStyle w:val="10"/>
        <w:tabs>
          <w:tab w:val="right" w:leader="dot" w:pos="8630"/>
        </w:tabs>
        <w:ind w:firstLineChars="405" w:firstLine="850"/>
        <w:rPr>
          <w:b w:val="0"/>
          <w:noProof/>
        </w:rPr>
      </w:pPr>
      <w:r>
        <w:rPr>
          <w:rFonts w:hint="eastAsia"/>
          <w:b w:val="0"/>
          <w:noProof/>
        </w:rPr>
        <w:t>三、关于无效标及招标失败</w:t>
      </w:r>
      <w:r>
        <w:rPr>
          <w:b w:val="0"/>
          <w:noProof/>
        </w:rPr>
        <w:tab/>
      </w:r>
      <w:r w:rsidR="00C406B4">
        <w:rPr>
          <w:b w:val="0"/>
          <w:noProof/>
        </w:rPr>
        <w:fldChar w:fldCharType="begin"/>
      </w:r>
      <w:r>
        <w:rPr>
          <w:b w:val="0"/>
          <w:noProof/>
        </w:rPr>
        <w:instrText xml:space="preserve"> PAGEREF _Toc118737625 \h </w:instrText>
      </w:r>
      <w:r w:rsidR="00C406B4">
        <w:rPr>
          <w:b w:val="0"/>
          <w:noProof/>
        </w:rPr>
      </w:r>
      <w:r w:rsidR="00C406B4">
        <w:rPr>
          <w:b w:val="0"/>
          <w:noProof/>
        </w:rPr>
        <w:fldChar w:fldCharType="separate"/>
      </w:r>
      <w:r w:rsidR="00373703">
        <w:rPr>
          <w:b w:val="0"/>
          <w:noProof/>
        </w:rPr>
        <w:t>70</w:t>
      </w:r>
      <w:r w:rsidR="00C406B4">
        <w:rPr>
          <w:b w:val="0"/>
          <w:noProof/>
        </w:rPr>
        <w:fldChar w:fldCharType="end"/>
      </w:r>
    </w:p>
    <w:p w:rsidR="00EA5DDD" w:rsidRDefault="00FF2CB3">
      <w:pPr>
        <w:pStyle w:val="10"/>
        <w:tabs>
          <w:tab w:val="right" w:leader="dot" w:pos="8630"/>
        </w:tabs>
        <w:ind w:firstLineChars="405" w:firstLine="850"/>
        <w:rPr>
          <w:b w:val="0"/>
          <w:noProof/>
        </w:rPr>
      </w:pPr>
      <w:r>
        <w:rPr>
          <w:rFonts w:hint="eastAsia"/>
          <w:b w:val="0"/>
          <w:noProof/>
        </w:rPr>
        <w:t>四、对投标文件的审查和确定</w:t>
      </w:r>
      <w:r>
        <w:rPr>
          <w:b w:val="0"/>
          <w:noProof/>
        </w:rPr>
        <w:tab/>
      </w:r>
      <w:r w:rsidR="00C406B4">
        <w:rPr>
          <w:b w:val="0"/>
          <w:noProof/>
        </w:rPr>
        <w:fldChar w:fldCharType="begin"/>
      </w:r>
      <w:r>
        <w:rPr>
          <w:b w:val="0"/>
          <w:noProof/>
        </w:rPr>
        <w:instrText xml:space="preserve"> PAGEREF _Toc118737626 \h </w:instrText>
      </w:r>
      <w:r w:rsidR="00C406B4">
        <w:rPr>
          <w:b w:val="0"/>
          <w:noProof/>
        </w:rPr>
      </w:r>
      <w:r w:rsidR="00C406B4">
        <w:rPr>
          <w:b w:val="0"/>
          <w:noProof/>
        </w:rPr>
        <w:fldChar w:fldCharType="separate"/>
      </w:r>
      <w:r w:rsidR="00373703">
        <w:rPr>
          <w:b w:val="0"/>
          <w:noProof/>
        </w:rPr>
        <w:t>71</w:t>
      </w:r>
      <w:r w:rsidR="00C406B4">
        <w:rPr>
          <w:b w:val="0"/>
          <w:noProof/>
        </w:rPr>
        <w:fldChar w:fldCharType="end"/>
      </w:r>
    </w:p>
    <w:p w:rsidR="00EA5DDD" w:rsidRDefault="00FF2CB3">
      <w:pPr>
        <w:pStyle w:val="10"/>
        <w:tabs>
          <w:tab w:val="right" w:leader="dot" w:pos="8630"/>
        </w:tabs>
        <w:ind w:firstLineChars="405" w:firstLine="850"/>
        <w:rPr>
          <w:b w:val="0"/>
          <w:noProof/>
        </w:rPr>
      </w:pPr>
      <w:r>
        <w:rPr>
          <w:rFonts w:hint="eastAsia"/>
          <w:b w:val="0"/>
          <w:noProof/>
        </w:rPr>
        <w:t>五、投标文件的澄清</w:t>
      </w:r>
      <w:r>
        <w:rPr>
          <w:b w:val="0"/>
          <w:noProof/>
        </w:rPr>
        <w:tab/>
      </w:r>
      <w:r w:rsidR="00C406B4">
        <w:rPr>
          <w:b w:val="0"/>
          <w:noProof/>
        </w:rPr>
        <w:fldChar w:fldCharType="begin"/>
      </w:r>
      <w:r>
        <w:rPr>
          <w:b w:val="0"/>
          <w:noProof/>
        </w:rPr>
        <w:instrText xml:space="preserve"> PAGEREF _Toc118737627 \h </w:instrText>
      </w:r>
      <w:r w:rsidR="00C406B4">
        <w:rPr>
          <w:b w:val="0"/>
          <w:noProof/>
        </w:rPr>
      </w:r>
      <w:r w:rsidR="00C406B4">
        <w:rPr>
          <w:b w:val="0"/>
          <w:noProof/>
        </w:rPr>
        <w:fldChar w:fldCharType="separate"/>
      </w:r>
      <w:r w:rsidR="00373703">
        <w:rPr>
          <w:b w:val="0"/>
          <w:noProof/>
        </w:rPr>
        <w:t>71</w:t>
      </w:r>
      <w:r w:rsidR="00C406B4">
        <w:rPr>
          <w:b w:val="0"/>
          <w:noProof/>
        </w:rPr>
        <w:fldChar w:fldCharType="end"/>
      </w:r>
    </w:p>
    <w:p w:rsidR="00EA5DDD" w:rsidRDefault="00FF2CB3">
      <w:pPr>
        <w:pStyle w:val="10"/>
        <w:tabs>
          <w:tab w:val="right" w:leader="dot" w:pos="8630"/>
        </w:tabs>
        <w:ind w:firstLineChars="405" w:firstLine="850"/>
        <w:rPr>
          <w:b w:val="0"/>
          <w:noProof/>
        </w:rPr>
      </w:pPr>
      <w:r>
        <w:rPr>
          <w:rFonts w:hint="eastAsia"/>
          <w:b w:val="0"/>
          <w:noProof/>
        </w:rPr>
        <w:t>六、评标办法及评标流程</w:t>
      </w:r>
      <w:r>
        <w:rPr>
          <w:b w:val="0"/>
          <w:noProof/>
        </w:rPr>
        <w:tab/>
      </w:r>
      <w:r w:rsidR="00C406B4">
        <w:rPr>
          <w:b w:val="0"/>
          <w:noProof/>
        </w:rPr>
        <w:fldChar w:fldCharType="begin"/>
      </w:r>
      <w:r>
        <w:rPr>
          <w:b w:val="0"/>
          <w:noProof/>
        </w:rPr>
        <w:instrText xml:space="preserve"> PAGEREF _Toc118737628 \h </w:instrText>
      </w:r>
      <w:r w:rsidR="00C406B4">
        <w:rPr>
          <w:b w:val="0"/>
          <w:noProof/>
        </w:rPr>
      </w:r>
      <w:r w:rsidR="00C406B4">
        <w:rPr>
          <w:b w:val="0"/>
          <w:noProof/>
        </w:rPr>
        <w:fldChar w:fldCharType="separate"/>
      </w:r>
      <w:r w:rsidR="00373703">
        <w:rPr>
          <w:b w:val="0"/>
          <w:noProof/>
        </w:rPr>
        <w:t>72</w:t>
      </w:r>
      <w:r w:rsidR="00C406B4">
        <w:rPr>
          <w:b w:val="0"/>
          <w:noProof/>
        </w:rPr>
        <w:fldChar w:fldCharType="end"/>
      </w:r>
    </w:p>
    <w:p w:rsidR="00EA5DDD" w:rsidRDefault="00C406B4">
      <w:pPr>
        <w:pStyle w:val="10"/>
        <w:tabs>
          <w:tab w:val="right" w:leader="dot" w:pos="8630"/>
        </w:tabs>
        <w:rPr>
          <w:b w:val="0"/>
        </w:rPr>
      </w:pPr>
      <w:r>
        <w:rPr>
          <w:b w:val="0"/>
        </w:rPr>
        <w:fldChar w:fldCharType="end"/>
      </w:r>
    </w:p>
    <w:p w:rsidR="00EA5DDD" w:rsidRDefault="00FF2CB3">
      <w:pPr>
        <w:pStyle w:val="10"/>
        <w:tabs>
          <w:tab w:val="right" w:leader="dot" w:pos="8630"/>
        </w:tabs>
        <w:rPr>
          <w:b w:val="0"/>
        </w:rPr>
      </w:pPr>
      <w:r>
        <w:rPr>
          <w:b w:val="0"/>
        </w:rPr>
        <w:br w:type="page"/>
      </w:r>
    </w:p>
    <w:p w:rsidR="00EA5DDD" w:rsidRDefault="00EA5DDD">
      <w:pPr>
        <w:pStyle w:val="af2"/>
        <w:wordWrap w:val="0"/>
        <w:adjustRightInd w:val="0"/>
        <w:snapToGrid w:val="0"/>
        <w:spacing w:before="0" w:after="0" w:line="360" w:lineRule="auto"/>
        <w:rPr>
          <w:rFonts w:ascii="宋体" w:hAnsi="宋体"/>
          <w:sz w:val="44"/>
          <w:szCs w:val="44"/>
        </w:rPr>
      </w:pPr>
      <w:bookmarkStart w:id="8" w:name="_Toc201743380"/>
    </w:p>
    <w:p w:rsidR="00EA5DDD" w:rsidRDefault="00EA5DDD">
      <w:pPr>
        <w:pStyle w:val="af2"/>
        <w:wordWrap w:val="0"/>
        <w:adjustRightInd w:val="0"/>
        <w:snapToGrid w:val="0"/>
        <w:spacing w:before="0" w:after="0" w:line="360" w:lineRule="auto"/>
        <w:rPr>
          <w:rFonts w:ascii="宋体" w:hAnsi="宋体"/>
          <w:sz w:val="44"/>
          <w:szCs w:val="44"/>
        </w:rPr>
      </w:pPr>
    </w:p>
    <w:p w:rsidR="00EA5DDD" w:rsidRDefault="00EA5DDD">
      <w:pPr>
        <w:pStyle w:val="af2"/>
        <w:wordWrap w:val="0"/>
        <w:adjustRightInd w:val="0"/>
        <w:snapToGrid w:val="0"/>
        <w:spacing w:before="0" w:after="0" w:line="360" w:lineRule="auto"/>
        <w:rPr>
          <w:rFonts w:ascii="宋体" w:hAnsi="宋体"/>
          <w:sz w:val="44"/>
          <w:szCs w:val="44"/>
        </w:rPr>
      </w:pPr>
    </w:p>
    <w:p w:rsidR="00EA5DDD" w:rsidRDefault="00EA5DDD">
      <w:pPr>
        <w:pStyle w:val="af2"/>
        <w:wordWrap w:val="0"/>
        <w:adjustRightInd w:val="0"/>
        <w:snapToGrid w:val="0"/>
        <w:spacing w:before="0" w:after="0" w:line="360" w:lineRule="auto"/>
        <w:rPr>
          <w:rFonts w:ascii="宋体" w:hAnsi="宋体"/>
          <w:sz w:val="44"/>
          <w:szCs w:val="44"/>
        </w:rPr>
      </w:pPr>
    </w:p>
    <w:p w:rsidR="00EA5DDD" w:rsidRDefault="00EA5DDD">
      <w:pPr>
        <w:pStyle w:val="af2"/>
        <w:wordWrap w:val="0"/>
        <w:adjustRightInd w:val="0"/>
        <w:snapToGrid w:val="0"/>
        <w:spacing w:before="0" w:after="0" w:line="360" w:lineRule="auto"/>
        <w:jc w:val="both"/>
        <w:rPr>
          <w:rFonts w:ascii="宋体" w:hAnsi="宋体"/>
          <w:sz w:val="44"/>
          <w:szCs w:val="44"/>
        </w:rPr>
      </w:pPr>
    </w:p>
    <w:p w:rsidR="00EA5DDD" w:rsidRDefault="00FF2CB3">
      <w:pPr>
        <w:pStyle w:val="af2"/>
        <w:wordWrap w:val="0"/>
        <w:adjustRightInd w:val="0"/>
        <w:snapToGrid w:val="0"/>
        <w:spacing w:before="0" w:after="0" w:line="360" w:lineRule="auto"/>
        <w:rPr>
          <w:rFonts w:ascii="宋体" w:hAnsi="宋体"/>
          <w:sz w:val="44"/>
          <w:szCs w:val="44"/>
        </w:rPr>
      </w:pPr>
      <w:bookmarkStart w:id="9" w:name="_Toc118737553"/>
      <w:r>
        <w:rPr>
          <w:rFonts w:ascii="宋体" w:hAnsi="宋体" w:hint="eastAsia"/>
          <w:sz w:val="44"/>
          <w:szCs w:val="44"/>
        </w:rPr>
        <w:t>第一章 投标邀请</w:t>
      </w:r>
      <w:bookmarkEnd w:id="8"/>
      <w:r>
        <w:rPr>
          <w:rFonts w:ascii="宋体" w:hAnsi="宋体" w:hint="eastAsia"/>
          <w:sz w:val="44"/>
          <w:szCs w:val="44"/>
        </w:rPr>
        <w:t>书</w:t>
      </w:r>
      <w:bookmarkEnd w:id="9"/>
    </w:p>
    <w:p w:rsidR="00EA5DDD" w:rsidRDefault="00EA5DDD">
      <w:pPr>
        <w:wordWrap w:val="0"/>
        <w:adjustRightInd w:val="0"/>
        <w:snapToGrid w:val="0"/>
        <w:spacing w:line="360" w:lineRule="auto"/>
        <w:rPr>
          <w:rFonts w:ascii="宋体" w:hAnsi="宋体"/>
          <w:b/>
          <w:sz w:val="32"/>
        </w:rPr>
        <w:sectPr w:rsidR="00EA5DDD">
          <w:headerReference w:type="default" r:id="rId7"/>
          <w:footerReference w:type="default" r:id="rId8"/>
          <w:headerReference w:type="first" r:id="rId9"/>
          <w:pgSz w:w="11906" w:h="16838"/>
          <w:pgMar w:top="1518" w:right="1646" w:bottom="1105" w:left="1620" w:header="851" w:footer="452" w:gutter="0"/>
          <w:pgNumType w:start="1"/>
          <w:cols w:space="720"/>
          <w:titlePg/>
          <w:docGrid w:type="linesAndChars" w:linePitch="380"/>
        </w:sectPr>
      </w:pPr>
    </w:p>
    <w:p w:rsidR="00EA5DDD" w:rsidRDefault="00FF2CB3">
      <w:pPr>
        <w:pStyle w:val="af2"/>
        <w:wordWrap w:val="0"/>
        <w:adjustRightInd w:val="0"/>
        <w:snapToGrid w:val="0"/>
        <w:spacing w:before="0" w:after="0" w:line="360" w:lineRule="auto"/>
        <w:outlineLvl w:val="1"/>
        <w:rPr>
          <w:rFonts w:ascii="宋体" w:hAnsi="宋体"/>
          <w:sz w:val="28"/>
          <w:szCs w:val="28"/>
        </w:rPr>
      </w:pPr>
      <w:bookmarkStart w:id="10" w:name="_Toc491002352"/>
      <w:bookmarkStart w:id="11" w:name="_Toc496895796"/>
      <w:bookmarkStart w:id="12" w:name="_Toc423861526"/>
      <w:bookmarkStart w:id="13" w:name="_Toc118392548"/>
      <w:bookmarkStart w:id="14" w:name="_Toc393459271"/>
      <w:bookmarkStart w:id="15" w:name="_Toc367972138"/>
      <w:bookmarkStart w:id="16" w:name="_Toc42107037"/>
      <w:bookmarkStart w:id="17" w:name="_Toc435448948"/>
      <w:bookmarkStart w:id="18" w:name="_Toc374541021"/>
      <w:bookmarkStart w:id="19" w:name="_Toc393459443"/>
      <w:bookmarkStart w:id="20" w:name="_Toc482004768"/>
      <w:bookmarkStart w:id="21" w:name="_Toc497385115"/>
      <w:bookmarkStart w:id="22" w:name="_Toc465500985"/>
      <w:bookmarkStart w:id="23" w:name="_Toc498940531"/>
      <w:bookmarkStart w:id="24" w:name="_Toc51953076"/>
      <w:bookmarkStart w:id="25" w:name="_Toc5873554"/>
      <w:bookmarkStart w:id="26" w:name="_Toc364864763"/>
      <w:bookmarkStart w:id="27" w:name="_Toc118214099"/>
      <w:bookmarkStart w:id="28" w:name="_Toc484361595"/>
      <w:bookmarkStart w:id="29" w:name="_Toc457166233"/>
      <w:bookmarkStart w:id="30" w:name="_Toc43308000"/>
      <w:bookmarkStart w:id="31" w:name="_Toc512335090"/>
      <w:bookmarkStart w:id="32" w:name="_Toc118737554"/>
      <w:bookmarkStart w:id="33" w:name="_Toc4173214"/>
      <w:r>
        <w:rPr>
          <w:rFonts w:ascii="宋体" w:hAnsi="宋体" w:hint="eastAsia"/>
          <w:sz w:val="28"/>
          <w:szCs w:val="28"/>
        </w:rPr>
        <w:lastRenderedPageBreak/>
        <w:t>投标邀请书</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490D3C" w:rsidRDefault="00490D3C" w:rsidP="00490D3C">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一、项目基本情况</w:t>
      </w:r>
    </w:p>
    <w:p w:rsidR="00490D3C" w:rsidRDefault="00490D3C" w:rsidP="00490D3C">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rPr>
        <w:t>．</w:t>
      </w:r>
      <w:r>
        <w:rPr>
          <w:rFonts w:ascii="宋体" w:hAnsi="宋体" w:cs="宋体" w:hint="eastAsia"/>
          <w:kern w:val="0"/>
        </w:rPr>
        <w:t>项目编号：SZGX2022082-SZHG-010</w:t>
      </w:r>
    </w:p>
    <w:p w:rsidR="00490D3C" w:rsidRDefault="00490D3C" w:rsidP="00490D3C">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2</w:t>
      </w:r>
      <w:r>
        <w:rPr>
          <w:rFonts w:ascii="宋体" w:hAnsi="宋体" w:cs="宋体" w:hint="eastAsia"/>
        </w:rPr>
        <w:t>．</w:t>
      </w:r>
      <w:r>
        <w:rPr>
          <w:rFonts w:ascii="宋体" w:hAnsi="宋体" w:cs="宋体" w:hint="eastAsia"/>
          <w:kern w:val="0"/>
        </w:rPr>
        <w:t>项目名称：</w:t>
      </w:r>
      <w:r>
        <w:rPr>
          <w:rFonts w:ascii="宋体" w:hAnsi="宋体" w:cs="Arial" w:hint="eastAsia"/>
        </w:rPr>
        <w:t>中国电子口岸数据中心深圳分中心地图软件产品和服务项目</w:t>
      </w:r>
    </w:p>
    <w:p w:rsidR="00490D3C" w:rsidRDefault="00490D3C" w:rsidP="00490D3C">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3</w:t>
      </w:r>
      <w:r>
        <w:rPr>
          <w:rFonts w:ascii="宋体" w:hAnsi="宋体" w:cs="宋体" w:hint="eastAsia"/>
        </w:rPr>
        <w:t>．</w:t>
      </w:r>
      <w:r>
        <w:rPr>
          <w:rFonts w:ascii="宋体" w:hAnsi="宋体" w:cs="宋体" w:hint="eastAsia"/>
          <w:kern w:val="0"/>
        </w:rPr>
        <w:t>预算金额：人民币叁佰陆拾捌万肆仟叁佰元整</w:t>
      </w:r>
      <w:r>
        <w:rPr>
          <w:rFonts w:ascii="宋体" w:hAnsi="宋体" w:hint="eastAsia"/>
          <w:kern w:val="0"/>
        </w:rPr>
        <w:t>（¥</w:t>
      </w:r>
      <w:r>
        <w:rPr>
          <w:rFonts w:ascii="宋体" w:hAnsi="宋体"/>
          <w:kern w:val="0"/>
        </w:rPr>
        <w:t>3,684,300.00</w:t>
      </w:r>
      <w:r>
        <w:rPr>
          <w:rFonts w:ascii="宋体" w:hAnsi="宋体" w:hint="eastAsia"/>
          <w:kern w:val="0"/>
        </w:rPr>
        <w:t>）</w:t>
      </w:r>
    </w:p>
    <w:p w:rsidR="00490D3C" w:rsidRDefault="00490D3C" w:rsidP="00490D3C">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4</w:t>
      </w:r>
      <w:r>
        <w:rPr>
          <w:rFonts w:ascii="宋体" w:hAnsi="宋体" w:cs="宋体" w:hint="eastAsia"/>
        </w:rPr>
        <w:t>．</w:t>
      </w:r>
      <w:r>
        <w:rPr>
          <w:rFonts w:ascii="宋体" w:hAnsi="宋体" w:cs="宋体" w:hint="eastAsia"/>
          <w:kern w:val="0"/>
        </w:rPr>
        <w:t>最高限价：人民币叁佰陆拾捌万肆仟叁佰元整</w:t>
      </w:r>
      <w:r>
        <w:rPr>
          <w:rFonts w:ascii="宋体" w:hAnsi="宋体" w:hint="eastAsia"/>
          <w:kern w:val="0"/>
        </w:rPr>
        <w:t>（¥</w:t>
      </w:r>
      <w:r>
        <w:rPr>
          <w:rFonts w:ascii="宋体" w:hAnsi="宋体"/>
          <w:kern w:val="0"/>
        </w:rPr>
        <w:t>3,684,300.00</w:t>
      </w:r>
      <w:r>
        <w:rPr>
          <w:rFonts w:ascii="宋体" w:hAnsi="宋体" w:hint="eastAsia"/>
          <w:kern w:val="0"/>
        </w:rPr>
        <w:t>）</w:t>
      </w:r>
    </w:p>
    <w:p w:rsidR="00490D3C" w:rsidRDefault="00490D3C" w:rsidP="00490D3C">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5</w:t>
      </w:r>
      <w:r>
        <w:rPr>
          <w:rFonts w:ascii="宋体" w:hAnsi="宋体" w:cs="宋体" w:hint="eastAsia"/>
        </w:rPr>
        <w:t>．</w:t>
      </w:r>
      <w:r>
        <w:rPr>
          <w:rFonts w:ascii="宋体" w:hAnsi="宋体" w:cs="宋体" w:hint="eastAsia"/>
          <w:kern w:val="0"/>
        </w:rPr>
        <w:t>采购需求：</w:t>
      </w:r>
      <w:r>
        <w:rPr>
          <w:rFonts w:hint="eastAsia"/>
        </w:rPr>
        <w:t>详</w:t>
      </w:r>
      <w:r>
        <w:rPr>
          <w:rFonts w:ascii="宋体" w:hAnsi="宋体" w:hint="eastAsia"/>
        </w:rPr>
        <w:t>见招标文件第四章“项目需求”。</w:t>
      </w:r>
    </w:p>
    <w:p w:rsidR="00490D3C" w:rsidRDefault="00490D3C" w:rsidP="00490D3C">
      <w:pPr>
        <w:widowControl/>
        <w:shd w:val="clear" w:color="auto" w:fill="FFFFFF"/>
        <w:tabs>
          <w:tab w:val="left" w:pos="426"/>
        </w:tabs>
        <w:wordWrap w:val="0"/>
        <w:adjustRightInd w:val="0"/>
        <w:snapToGrid w:val="0"/>
        <w:spacing w:line="360" w:lineRule="auto"/>
        <w:ind w:leftChars="200" w:left="735" w:hangingChars="150" w:hanging="315"/>
        <w:jc w:val="left"/>
        <w:rPr>
          <w:rFonts w:ascii="宋体" w:hAnsi="宋体" w:cs="宋体"/>
          <w:kern w:val="0"/>
        </w:rPr>
      </w:pPr>
      <w:r>
        <w:rPr>
          <w:rFonts w:ascii="宋体" w:hAnsi="宋体" w:cs="宋体" w:hint="eastAsia"/>
          <w:kern w:val="0"/>
        </w:rPr>
        <w:t>6</w:t>
      </w:r>
      <w:r>
        <w:rPr>
          <w:rFonts w:ascii="宋体" w:hAnsi="宋体" w:cs="宋体" w:hint="eastAsia"/>
        </w:rPr>
        <w:t>．</w:t>
      </w:r>
      <w:r>
        <w:rPr>
          <w:rFonts w:ascii="宋体" w:hAnsi="宋体" w:cs="宋体" w:hint="eastAsia"/>
          <w:kern w:val="0"/>
        </w:rPr>
        <w:t>合同履行期限：合同签订之日起</w:t>
      </w:r>
      <w:r>
        <w:rPr>
          <w:rFonts w:ascii="宋体" w:hAnsi="宋体" w:cs="宋体"/>
          <w:kern w:val="0"/>
        </w:rPr>
        <w:t>180</w:t>
      </w:r>
      <w:r>
        <w:rPr>
          <w:rFonts w:ascii="宋体" w:hAnsi="宋体" w:cs="宋体" w:hint="eastAsia"/>
          <w:kern w:val="0"/>
        </w:rPr>
        <w:t>个自然日内完成需求分析、系统设计、软件集成、联调测试、部署实施、上线试运行工作。</w:t>
      </w:r>
    </w:p>
    <w:p w:rsidR="00490D3C" w:rsidRDefault="00490D3C" w:rsidP="00490D3C">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7</w:t>
      </w:r>
      <w:r>
        <w:rPr>
          <w:rFonts w:ascii="宋体" w:hAnsi="宋体" w:cs="宋体" w:hint="eastAsia"/>
        </w:rPr>
        <w:t>．</w:t>
      </w:r>
      <w:r>
        <w:rPr>
          <w:rFonts w:ascii="宋体" w:hAnsi="宋体" w:cs="宋体" w:hint="eastAsia"/>
          <w:kern w:val="0"/>
        </w:rPr>
        <w:t>本项目不接受联合体投标。</w:t>
      </w:r>
    </w:p>
    <w:p w:rsidR="00490D3C" w:rsidRDefault="00490D3C" w:rsidP="00490D3C">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二、申请人的资格要求</w:t>
      </w:r>
    </w:p>
    <w:p w:rsidR="00490D3C" w:rsidRDefault="00490D3C" w:rsidP="00490D3C">
      <w:pPr>
        <w:widowControl/>
        <w:shd w:val="clear" w:color="auto" w:fill="FFFFFF"/>
        <w:wordWrap w:val="0"/>
        <w:adjustRightInd w:val="0"/>
        <w:snapToGrid w:val="0"/>
        <w:spacing w:line="360" w:lineRule="auto"/>
        <w:ind w:firstLineChars="200" w:firstLine="420"/>
        <w:jc w:val="left"/>
        <w:rPr>
          <w:rFonts w:ascii="宋体" w:hAnsi="宋体" w:cs="宋体"/>
        </w:rPr>
      </w:pPr>
      <w:r>
        <w:rPr>
          <w:rFonts w:ascii="宋体" w:hAnsi="宋体" w:cs="宋体"/>
        </w:rPr>
        <w:t>1</w:t>
      </w:r>
      <w:r>
        <w:rPr>
          <w:rFonts w:ascii="宋体" w:hAnsi="宋体" w:cs="宋体" w:hint="eastAsia"/>
        </w:rPr>
        <w:t>．投标人必须满足</w:t>
      </w:r>
      <w:r>
        <w:rPr>
          <w:rFonts w:ascii="宋体" w:hAnsi="宋体" w:cs="宋体"/>
        </w:rPr>
        <w:t>《</w:t>
      </w:r>
      <w:r>
        <w:rPr>
          <w:rFonts w:ascii="宋体" w:hAnsi="宋体" w:cs="宋体" w:hint="eastAsia"/>
        </w:rPr>
        <w:t>中华人民共和国</w:t>
      </w:r>
      <w:r>
        <w:rPr>
          <w:rFonts w:ascii="宋体" w:hAnsi="宋体" w:cs="宋体"/>
        </w:rPr>
        <w:t>政府采购法》</w:t>
      </w:r>
      <w:r>
        <w:rPr>
          <w:rFonts w:ascii="宋体" w:hAnsi="宋体" w:cs="宋体" w:hint="eastAsia"/>
        </w:rPr>
        <w:t>第二十二条规定的条件。</w:t>
      </w:r>
    </w:p>
    <w:p w:rsidR="00490D3C" w:rsidRDefault="00490D3C" w:rsidP="00490D3C">
      <w:pPr>
        <w:widowControl/>
        <w:shd w:val="clear" w:color="auto" w:fill="FFFFFF"/>
        <w:wordWrap w:val="0"/>
        <w:adjustRightInd w:val="0"/>
        <w:snapToGrid w:val="0"/>
        <w:spacing w:line="360" w:lineRule="auto"/>
        <w:ind w:firstLineChars="200" w:firstLine="420"/>
        <w:jc w:val="left"/>
        <w:rPr>
          <w:rFonts w:ascii="宋体" w:hAnsi="宋体" w:cs="宋体"/>
        </w:rPr>
      </w:pPr>
      <w:r>
        <w:rPr>
          <w:rFonts w:ascii="宋体" w:hAnsi="宋体" w:cs="宋体" w:hint="eastAsia"/>
        </w:rPr>
        <w:t>2．投标人必须是在中华人民共和国境内注册、</w:t>
      </w:r>
      <w:r>
        <w:rPr>
          <w:rFonts w:hint="eastAsia"/>
        </w:rPr>
        <w:t>具有合法经营资格</w:t>
      </w:r>
      <w:r>
        <w:rPr>
          <w:rFonts w:ascii="宋体" w:hAnsi="宋体" w:cs="宋体" w:hint="eastAsia"/>
        </w:rPr>
        <w:t>的法人单位</w:t>
      </w:r>
      <w:r>
        <w:rPr>
          <w:rFonts w:ascii="宋体" w:hint="eastAsia"/>
        </w:rPr>
        <w:t>或其他组织。</w:t>
      </w:r>
    </w:p>
    <w:p w:rsidR="00490D3C" w:rsidRDefault="00490D3C" w:rsidP="00490D3C">
      <w:pPr>
        <w:widowControl/>
        <w:shd w:val="clear" w:color="auto" w:fill="FFFFFF"/>
        <w:wordWrap w:val="0"/>
        <w:adjustRightInd w:val="0"/>
        <w:snapToGrid w:val="0"/>
        <w:spacing w:line="360" w:lineRule="auto"/>
        <w:ind w:leftChars="200" w:left="735" w:hangingChars="150" w:hanging="315"/>
        <w:jc w:val="left"/>
      </w:pPr>
      <w:r>
        <w:rPr>
          <w:rFonts w:ascii="宋体" w:hAnsi="宋体" w:cs="宋体" w:hint="eastAsia"/>
        </w:rPr>
        <w:t>3</w:t>
      </w:r>
      <w:r>
        <w:rPr>
          <w:rFonts w:ascii="宋体" w:hAnsi="宋体" w:hint="eastAsia"/>
          <w:szCs w:val="21"/>
        </w:rPr>
        <w:t>．投标人近三年内（从招标公告发布之日起倒算）投标人或其法定代表人无行贿犯罪记录，经营中无违法违规的记录，无骗取中标、严重违约及重大安全及质量问题之一（成立日期不足三年的自成立之日起计）。</w:t>
      </w:r>
    </w:p>
    <w:p w:rsidR="00490D3C" w:rsidRDefault="00490D3C" w:rsidP="00490D3C">
      <w:pPr>
        <w:widowControl/>
        <w:shd w:val="clear" w:color="auto" w:fill="FFFFFF"/>
        <w:wordWrap w:val="0"/>
        <w:adjustRightInd w:val="0"/>
        <w:snapToGrid w:val="0"/>
        <w:spacing w:line="360" w:lineRule="auto"/>
        <w:ind w:leftChars="200" w:left="735" w:hangingChars="150" w:hanging="315"/>
        <w:jc w:val="left"/>
      </w:pPr>
      <w:r>
        <w:rPr>
          <w:rFonts w:ascii="宋体" w:hAnsi="宋体" w:hint="eastAsia"/>
          <w:kern w:val="0"/>
        </w:rPr>
        <w:t xml:space="preserve">4. </w:t>
      </w:r>
      <w:r>
        <w:rPr>
          <w:rFonts w:ascii="宋体" w:hAnsi="宋体" w:hint="eastAsia"/>
          <w:szCs w:val="21"/>
        </w:rPr>
        <w:t>投标人未被列入“信用中国”网站（</w:t>
      </w:r>
      <w:hyperlink r:id="rId10" w:history="1">
        <w:r>
          <w:rPr>
            <w:rFonts w:ascii="宋体" w:hAnsi="宋体"/>
            <w:szCs w:val="21"/>
          </w:rPr>
          <w:t>https://www.creditchina.gov.cn</w:t>
        </w:r>
      </w:hyperlink>
      <w:r>
        <w:rPr>
          <w:rFonts w:ascii="宋体" w:hAnsi="宋体" w:hint="eastAsia"/>
          <w:szCs w:val="21"/>
        </w:rPr>
        <w:t>）重大税收违法案件当事人名单</w:t>
      </w:r>
      <w:r>
        <w:rPr>
          <w:rFonts w:ascii="宋体" w:hAnsi="宋体" w:cs="宋体" w:hint="eastAsia"/>
          <w:kern w:val="0"/>
        </w:rPr>
        <w:t>，</w:t>
      </w:r>
      <w:r>
        <w:rPr>
          <w:rFonts w:ascii="宋体" w:hAnsi="宋体" w:cs="宋体" w:hint="eastAsia"/>
          <w:kern w:val="0"/>
          <w:lang w:val="zh-CN"/>
        </w:rPr>
        <w:t>未被列入</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Ansi="宋体" w:hint="eastAsia"/>
          <w:szCs w:val="21"/>
        </w:rPr>
        <w:t>失信被执行人名单，未被列入中国政府采购网（</w:t>
      </w:r>
      <w:hyperlink r:id="rId11" w:history="1">
        <w:r>
          <w:rPr>
            <w:rFonts w:ascii="宋体" w:hAnsi="宋体"/>
            <w:szCs w:val="21"/>
          </w:rPr>
          <w:t>http://www.ccgp.gov.cn/search/cr</w:t>
        </w:r>
      </w:hyperlink>
      <w:r>
        <w:rPr>
          <w:rFonts w:ascii="宋体" w:hAnsi="宋体" w:hint="eastAsia"/>
          <w:szCs w:val="21"/>
        </w:rPr>
        <w:t>）政府采购严重违法失信行为记录名单。</w:t>
      </w:r>
    </w:p>
    <w:p w:rsidR="00490D3C" w:rsidRDefault="00490D3C" w:rsidP="00490D3C">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5．</w:t>
      </w:r>
      <w:r>
        <w:rPr>
          <w:rFonts w:ascii="宋体" w:hAnsi="宋体"/>
        </w:rPr>
        <w:t>单位负责人为同一人或者存在直接控股、管理关系的不同</w:t>
      </w:r>
      <w:r>
        <w:rPr>
          <w:rFonts w:ascii="宋体" w:hAnsi="宋体" w:hint="eastAsia"/>
          <w:szCs w:val="21"/>
        </w:rPr>
        <w:t>投标人</w:t>
      </w:r>
      <w:r>
        <w:rPr>
          <w:rFonts w:ascii="宋体" w:hAnsi="宋体"/>
        </w:rPr>
        <w:t>，</w:t>
      </w:r>
      <w:r>
        <w:rPr>
          <w:rFonts w:ascii="宋体" w:hAnsi="宋体" w:hint="eastAsia"/>
        </w:rPr>
        <w:t>不得同时参加本项目投标。</w:t>
      </w:r>
    </w:p>
    <w:p w:rsidR="00490D3C" w:rsidRDefault="00490D3C" w:rsidP="00490D3C">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6．</w:t>
      </w:r>
      <w:r>
        <w:rPr>
          <w:rFonts w:ascii="宋体" w:hAnsi="宋体"/>
        </w:rPr>
        <w:t>为采购项目提供整体设计、规范编制或者项目管理、监理、检测等服务的</w:t>
      </w:r>
      <w:r>
        <w:rPr>
          <w:rFonts w:ascii="宋体" w:hAnsi="宋体" w:hint="eastAsia"/>
          <w:szCs w:val="21"/>
        </w:rPr>
        <w:t>投标人</w:t>
      </w:r>
      <w:r>
        <w:rPr>
          <w:rFonts w:ascii="宋体" w:hAnsi="宋体"/>
        </w:rPr>
        <w:t>，</w:t>
      </w:r>
      <w:r>
        <w:rPr>
          <w:rFonts w:ascii="宋体" w:hAnsi="宋体" w:hint="eastAsia"/>
        </w:rPr>
        <w:t>不得参与本项目投标。</w:t>
      </w:r>
    </w:p>
    <w:p w:rsidR="00490D3C" w:rsidRDefault="00490D3C" w:rsidP="00490D3C">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7．本项目</w:t>
      </w:r>
      <w:r>
        <w:rPr>
          <w:rFonts w:ascii="宋体" w:hAnsi="宋体" w:cs="宋体" w:hint="eastAsia"/>
          <w:bCs/>
          <w:kern w:val="0"/>
          <w:szCs w:val="21"/>
          <w:shd w:val="clear" w:color="auto" w:fill="FFFFFF"/>
        </w:rPr>
        <w:t>不</w:t>
      </w:r>
      <w:r>
        <w:rPr>
          <w:rFonts w:ascii="宋体" w:hAnsi="宋体"/>
        </w:rPr>
        <w:t>接受</w:t>
      </w:r>
      <w:r>
        <w:rPr>
          <w:rFonts w:ascii="宋体" w:hAnsi="宋体" w:hint="eastAsia"/>
          <w:szCs w:val="21"/>
        </w:rPr>
        <w:t>投标人</w:t>
      </w:r>
      <w:r>
        <w:rPr>
          <w:rFonts w:ascii="宋体" w:hAnsi="宋体" w:hint="eastAsia"/>
        </w:rPr>
        <w:t>选用进口产品参与投标，</w:t>
      </w:r>
      <w:r>
        <w:rPr>
          <w:rFonts w:ascii="宋体" w:hAnsi="宋体"/>
        </w:rPr>
        <w:t>不</w:t>
      </w:r>
      <w:r>
        <w:rPr>
          <w:rFonts w:ascii="宋体" w:hAnsi="宋体" w:hint="eastAsia"/>
        </w:rPr>
        <w:t>接受</w:t>
      </w:r>
      <w:r>
        <w:rPr>
          <w:rFonts w:ascii="宋体" w:hAnsi="宋体"/>
        </w:rPr>
        <w:t>分包</w:t>
      </w:r>
      <w:r>
        <w:rPr>
          <w:rFonts w:ascii="宋体" w:hAnsi="宋体" w:hint="eastAsia"/>
        </w:rPr>
        <w:t>、转包。</w:t>
      </w:r>
    </w:p>
    <w:p w:rsidR="00490D3C" w:rsidRDefault="00490D3C" w:rsidP="00490D3C">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三、获取招标文件</w:t>
      </w:r>
    </w:p>
    <w:p w:rsidR="00490D3C" w:rsidRDefault="00490D3C" w:rsidP="00490D3C">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时间：2022年11月11日至2022年11月24日，每天上午9:00至12:00，下午14:00至17:30（北京时间，</w:t>
      </w:r>
      <w:r>
        <w:rPr>
          <w:rFonts w:ascii="宋体" w:hAnsi="宋体" w:cs="宋体"/>
          <w:kern w:val="0"/>
        </w:rPr>
        <w:t>法定节假日</w:t>
      </w:r>
      <w:r>
        <w:rPr>
          <w:rFonts w:ascii="宋体" w:hAnsi="宋体" w:cs="宋体" w:hint="eastAsia"/>
          <w:kern w:val="0"/>
        </w:rPr>
        <w:t xml:space="preserve">除外）。 </w:t>
      </w:r>
    </w:p>
    <w:p w:rsidR="00490D3C" w:rsidRDefault="00490D3C" w:rsidP="00490D3C">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地点：</w:t>
      </w:r>
      <w:r>
        <w:rPr>
          <w:rFonts w:ascii="宋体" w:hAnsi="宋体" w:cs="宋体"/>
          <w:kern w:val="0"/>
        </w:rPr>
        <w:t>深圳市福田区福田街道福安社区民田路178号华融大厦1007、1008</w:t>
      </w:r>
      <w:r>
        <w:rPr>
          <w:rFonts w:ascii="宋体" w:hAnsi="宋体" w:cs="宋体" w:hint="eastAsia"/>
          <w:kern w:val="0"/>
        </w:rPr>
        <w:t>深圳市国信招标有限公司。</w:t>
      </w:r>
    </w:p>
    <w:p w:rsidR="00490D3C" w:rsidRDefault="00490D3C" w:rsidP="00490D3C">
      <w:pPr>
        <w:widowControl/>
        <w:shd w:val="clear" w:color="auto" w:fill="FFFFFF"/>
        <w:wordWrap w:val="0"/>
        <w:adjustRightInd w:val="0"/>
        <w:snapToGrid w:val="0"/>
        <w:spacing w:line="360" w:lineRule="auto"/>
        <w:ind w:leftChars="200" w:left="1050" w:hangingChars="300" w:hanging="630"/>
        <w:jc w:val="left"/>
        <w:rPr>
          <w:rFonts w:ascii="宋体" w:hAnsi="宋体" w:cs="宋体"/>
          <w:szCs w:val="21"/>
        </w:rPr>
      </w:pPr>
      <w:r>
        <w:rPr>
          <w:rFonts w:ascii="宋体" w:hint="eastAsia"/>
        </w:rPr>
        <w:t>方式：</w:t>
      </w:r>
      <w:r>
        <w:rPr>
          <w:rFonts w:ascii="宋体" w:cs="宋体" w:hint="eastAsia"/>
          <w:kern w:val="0"/>
        </w:rPr>
        <w:t>递交报名资料</w:t>
      </w:r>
      <w:r>
        <w:rPr>
          <w:rFonts w:ascii="宋体" w:hAnsi="宋体" w:cs="宋体" w:hint="eastAsia"/>
          <w:szCs w:val="21"/>
        </w:rPr>
        <w:t>经代理机构审核通过后获取招标文件，投</w:t>
      </w:r>
      <w:r>
        <w:rPr>
          <w:rFonts w:ascii="宋体" w:hint="eastAsia"/>
        </w:rPr>
        <w:t>标人可通过现场递交或邮寄递交资料的方式完成投标报名。详情请咨询代理机构工作人员：石磊、易久琳，咨询电话：0755-23962384、0755-23906834，</w:t>
      </w:r>
      <w:r>
        <w:rPr>
          <w:rFonts w:ascii="宋体" w:hAnsi="宋体" w:cs="宋体" w:hint="eastAsia"/>
          <w:szCs w:val="21"/>
        </w:rPr>
        <w:t>电子邮箱：7300803@</w:t>
      </w:r>
      <w:r>
        <w:rPr>
          <w:rFonts w:ascii="宋体" w:hAnsi="宋体" w:hint="eastAsia"/>
        </w:rPr>
        <w:t>qq.com、</w:t>
      </w:r>
      <w:r>
        <w:rPr>
          <w:rFonts w:ascii="宋体" w:hAnsi="宋体"/>
        </w:rPr>
        <w:t>451613934</w:t>
      </w:r>
      <w:r>
        <w:rPr>
          <w:rFonts w:ascii="宋体" w:hAnsi="宋体" w:hint="eastAsia"/>
        </w:rPr>
        <w:t>@qq.com</w:t>
      </w:r>
      <w:r>
        <w:rPr>
          <w:rFonts w:ascii="宋体" w:hAnsi="宋体" w:cs="宋体" w:hint="eastAsia"/>
          <w:szCs w:val="21"/>
        </w:rPr>
        <w:t>。</w:t>
      </w:r>
      <w:r>
        <w:rPr>
          <w:rFonts w:ascii="宋体" w:hint="eastAsia"/>
        </w:rPr>
        <w:t>报名需要提供的资料如下：</w:t>
      </w:r>
    </w:p>
    <w:p w:rsidR="00490D3C" w:rsidRDefault="00490D3C" w:rsidP="00490D3C">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1．营业执照复印件。</w:t>
      </w:r>
    </w:p>
    <w:p w:rsidR="00490D3C" w:rsidRDefault="00490D3C" w:rsidP="00490D3C">
      <w:pPr>
        <w:widowControl/>
        <w:shd w:val="clear" w:color="auto" w:fill="FFFFFF"/>
        <w:adjustRightInd w:val="0"/>
        <w:snapToGrid w:val="0"/>
        <w:spacing w:line="360" w:lineRule="auto"/>
        <w:ind w:leftChars="500" w:left="1344" w:hangingChars="140" w:hanging="294"/>
        <w:jc w:val="left"/>
        <w:rPr>
          <w:rFonts w:ascii="宋体" w:hAnsi="宋体"/>
        </w:rPr>
      </w:pPr>
      <w:r>
        <w:rPr>
          <w:rFonts w:ascii="宋体" w:hAnsi="宋体" w:hint="eastAsia"/>
        </w:rPr>
        <w:lastRenderedPageBreak/>
        <w:t>2</w:t>
      </w:r>
      <w:r>
        <w:rPr>
          <w:rFonts w:ascii="宋体" w:hAnsi="宋体" w:cs="宋体" w:hint="eastAsia"/>
        </w:rPr>
        <w:t>．</w:t>
      </w:r>
      <w:r>
        <w:rPr>
          <w:rFonts w:ascii="宋体" w:hAnsi="宋体" w:hint="eastAsia"/>
          <w:szCs w:val="21"/>
        </w:rPr>
        <w:t>投标人近三年内（从招标公告发布之日起倒算）投标人或其法定代表人无行贿犯罪记录，经营中无违法违规的记录，无骗取中标、严重违约及重大安全及质量问题之一（成立日期不足三年的自成立之日起计）的《声明函》</w:t>
      </w:r>
      <w:r>
        <w:rPr>
          <w:rFonts w:ascii="宋体" w:hAnsi="宋体" w:cs="宋体" w:hint="eastAsia"/>
        </w:rPr>
        <w:t>原件(</w:t>
      </w:r>
      <w:r>
        <w:rPr>
          <w:rFonts w:ascii="宋体" w:hAnsi="宋体" w:hint="eastAsia"/>
        </w:rPr>
        <w:t>格式见招标文件附件)</w:t>
      </w:r>
      <w:r>
        <w:rPr>
          <w:rFonts w:hint="eastAsia"/>
        </w:rPr>
        <w:t>。</w:t>
      </w:r>
    </w:p>
    <w:p w:rsidR="00490D3C" w:rsidRDefault="00490D3C" w:rsidP="00490D3C">
      <w:pPr>
        <w:widowControl/>
        <w:shd w:val="clear" w:color="auto" w:fill="FFFFFF"/>
        <w:wordWrap w:val="0"/>
        <w:adjustRightInd w:val="0"/>
        <w:snapToGrid w:val="0"/>
        <w:spacing w:line="360" w:lineRule="auto"/>
        <w:ind w:leftChars="500" w:left="1365" w:hangingChars="150" w:hanging="315"/>
        <w:jc w:val="left"/>
        <w:rPr>
          <w:rFonts w:ascii="宋体" w:hAnsi="宋体" w:cs="宋体"/>
        </w:rPr>
      </w:pPr>
      <w:r>
        <w:rPr>
          <w:rFonts w:ascii="宋体" w:hAnsi="宋体" w:cs="宋体" w:hint="eastAsia"/>
        </w:rPr>
        <w:t>3．</w:t>
      </w:r>
      <w:r>
        <w:rPr>
          <w:rFonts w:ascii="宋体" w:hAnsi="宋体" w:hint="eastAsia"/>
        </w:rPr>
        <w:t>具备《中华人民共和国政府采购法》第二十二条规定的条件</w:t>
      </w:r>
      <w:r>
        <w:rPr>
          <w:rFonts w:ascii="宋体" w:hAnsi="宋体" w:cs="宋体" w:hint="eastAsia"/>
        </w:rPr>
        <w:t>的《声明函》原件(</w:t>
      </w:r>
      <w:r>
        <w:rPr>
          <w:rFonts w:ascii="宋体" w:hAnsi="宋体" w:hint="eastAsia"/>
        </w:rPr>
        <w:t>格式见招标文件附件)</w:t>
      </w:r>
      <w:r>
        <w:rPr>
          <w:rFonts w:ascii="宋体" w:hAnsi="宋体" w:cs="宋体" w:hint="eastAsia"/>
        </w:rPr>
        <w:t>。</w:t>
      </w:r>
    </w:p>
    <w:p w:rsidR="00490D3C" w:rsidRDefault="00490D3C" w:rsidP="00490D3C">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4．信用情况证明材料：</w:t>
      </w:r>
    </w:p>
    <w:p w:rsidR="00490D3C" w:rsidRDefault="00490D3C" w:rsidP="00490D3C">
      <w:pPr>
        <w:widowControl/>
        <w:shd w:val="clear" w:color="auto" w:fill="FFFFFF"/>
        <w:wordWrap w:val="0"/>
        <w:adjustRightInd w:val="0"/>
        <w:snapToGrid w:val="0"/>
        <w:spacing w:line="360" w:lineRule="auto"/>
        <w:ind w:leftChars="400" w:left="1701" w:hangingChars="410" w:hanging="861"/>
        <w:jc w:val="left"/>
        <w:rPr>
          <w:rFonts w:ascii="宋体" w:hAnsi="宋体" w:cs="宋体"/>
        </w:rPr>
      </w:pPr>
      <w:r>
        <w:rPr>
          <w:rFonts w:ascii="宋体" w:hAnsi="宋体" w:cs="宋体" w:hint="eastAsia"/>
        </w:rPr>
        <w:t xml:space="preserve">     1）</w:t>
      </w:r>
      <w:r>
        <w:rPr>
          <w:rFonts w:ascii="宋体" w:hAnsi="宋体" w:hint="eastAsia"/>
          <w:szCs w:val="21"/>
        </w:rPr>
        <w:t>“信用中国”网站（</w:t>
      </w:r>
      <w:hyperlink r:id="rId12" w:history="1">
        <w:r>
          <w:rPr>
            <w:rFonts w:ascii="宋体" w:hAnsi="宋体"/>
            <w:szCs w:val="21"/>
          </w:rPr>
          <w:t>https://www.creditchina.gov.cn</w:t>
        </w:r>
      </w:hyperlink>
      <w:r>
        <w:rPr>
          <w:rFonts w:ascii="宋体" w:hAnsi="宋体" w:hint="eastAsia"/>
          <w:szCs w:val="21"/>
        </w:rPr>
        <w:t>）</w:t>
      </w:r>
      <w:r>
        <w:rPr>
          <w:rFonts w:ascii="宋体" w:hint="eastAsia"/>
          <w:szCs w:val="21"/>
        </w:rPr>
        <w:t>“</w:t>
      </w:r>
      <w:r>
        <w:rPr>
          <w:rFonts w:ascii="宋体" w:hAnsi="宋体" w:hint="eastAsia"/>
          <w:szCs w:val="21"/>
        </w:rPr>
        <w:t>重大税收违法案件当事人名单</w:t>
      </w:r>
      <w:r>
        <w:rPr>
          <w:rFonts w:ascii="宋体" w:hint="eastAsia"/>
          <w:szCs w:val="21"/>
        </w:rPr>
        <w:t>”</w:t>
      </w:r>
      <w:r>
        <w:rPr>
          <w:rFonts w:ascii="宋体" w:hAnsi="宋体" w:hint="eastAsia"/>
          <w:szCs w:val="21"/>
        </w:rPr>
        <w:t>查询页面或“信用信息报告”打印件</w:t>
      </w:r>
      <w:r>
        <w:rPr>
          <w:rFonts w:ascii="宋体" w:hAnsi="宋体" w:cs="宋体" w:hint="eastAsia"/>
        </w:rPr>
        <w:t>；</w:t>
      </w:r>
    </w:p>
    <w:p w:rsidR="00490D3C" w:rsidRDefault="00490D3C" w:rsidP="00490D3C">
      <w:pPr>
        <w:widowControl/>
        <w:shd w:val="clear" w:color="auto" w:fill="FFFFFF"/>
        <w:wordWrap w:val="0"/>
        <w:adjustRightInd w:val="0"/>
        <w:snapToGrid w:val="0"/>
        <w:spacing w:line="360" w:lineRule="auto"/>
        <w:ind w:leftChars="400" w:left="1680" w:hangingChars="400" w:hanging="840"/>
        <w:jc w:val="left"/>
        <w:rPr>
          <w:rFonts w:ascii="宋体" w:hAnsi="宋体" w:cs="宋体"/>
        </w:rPr>
      </w:pPr>
      <w:r>
        <w:rPr>
          <w:rFonts w:ascii="宋体" w:hAnsi="宋体" w:cs="宋体" w:hint="eastAsia"/>
        </w:rPr>
        <w:t xml:space="preserve">     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int="eastAsia"/>
          <w:szCs w:val="21"/>
        </w:rPr>
        <w:t>“</w:t>
      </w:r>
      <w:r>
        <w:rPr>
          <w:rFonts w:ascii="宋体" w:hAnsi="宋体" w:hint="eastAsia"/>
          <w:szCs w:val="21"/>
        </w:rPr>
        <w:t>失信被执行人名单</w:t>
      </w:r>
      <w:r>
        <w:rPr>
          <w:rFonts w:ascii="宋体" w:hint="eastAsia"/>
          <w:szCs w:val="21"/>
        </w:rPr>
        <w:t>”</w:t>
      </w:r>
      <w:r>
        <w:rPr>
          <w:rFonts w:ascii="宋体" w:hAnsi="宋体" w:hint="eastAsia"/>
          <w:szCs w:val="21"/>
        </w:rPr>
        <w:t>查询页面打印件；</w:t>
      </w:r>
    </w:p>
    <w:p w:rsidR="00490D3C" w:rsidRDefault="00490D3C" w:rsidP="00490D3C">
      <w:pPr>
        <w:widowControl/>
        <w:shd w:val="clear" w:color="auto" w:fill="FFFFFF"/>
        <w:wordWrap w:val="0"/>
        <w:adjustRightInd w:val="0"/>
        <w:snapToGrid w:val="0"/>
        <w:spacing w:line="360" w:lineRule="auto"/>
        <w:ind w:leftChars="400" w:left="1155" w:hangingChars="150" w:hanging="315"/>
        <w:jc w:val="left"/>
        <w:rPr>
          <w:rFonts w:ascii="宋体" w:hAnsi="宋体" w:cs="宋体"/>
        </w:rPr>
      </w:pPr>
      <w:r>
        <w:rPr>
          <w:rFonts w:ascii="宋体" w:hAnsi="宋体" w:cs="宋体" w:hint="eastAsia"/>
        </w:rPr>
        <w:t xml:space="preserve">     3）</w:t>
      </w:r>
      <w:r>
        <w:rPr>
          <w:rFonts w:ascii="宋体" w:hAnsi="宋体" w:hint="eastAsia"/>
          <w:szCs w:val="21"/>
        </w:rPr>
        <w:t>中国政府采购网</w:t>
      </w:r>
      <w:r>
        <w:rPr>
          <w:rFonts w:ascii="宋体" w:hint="eastAsia"/>
          <w:szCs w:val="21"/>
        </w:rPr>
        <w:t>“</w:t>
      </w:r>
      <w:r>
        <w:rPr>
          <w:rFonts w:ascii="宋体" w:hAnsi="宋体" w:hint="eastAsia"/>
          <w:szCs w:val="21"/>
        </w:rPr>
        <w:t>政府采购严重违法失信行为记录名单</w:t>
      </w:r>
      <w:r>
        <w:rPr>
          <w:rFonts w:ascii="宋体" w:hint="eastAsia"/>
          <w:szCs w:val="21"/>
        </w:rPr>
        <w:t>”</w:t>
      </w:r>
      <w:r>
        <w:rPr>
          <w:rFonts w:ascii="宋体" w:hAnsi="宋体" w:hint="eastAsia"/>
          <w:szCs w:val="21"/>
        </w:rPr>
        <w:t>查询页面打印件。</w:t>
      </w:r>
    </w:p>
    <w:p w:rsidR="00490D3C" w:rsidRDefault="00490D3C" w:rsidP="00490D3C">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5．法定代表人证明书原件。</w:t>
      </w:r>
    </w:p>
    <w:p w:rsidR="00490D3C" w:rsidRDefault="00490D3C" w:rsidP="00490D3C">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6．法定代表人授权委托书原件。</w:t>
      </w:r>
    </w:p>
    <w:p w:rsidR="00490D3C" w:rsidRDefault="00490D3C" w:rsidP="00490D3C">
      <w:pPr>
        <w:widowControl/>
        <w:shd w:val="clear" w:color="auto" w:fill="FFFFFF"/>
        <w:wordWrap w:val="0"/>
        <w:adjustRightInd w:val="0"/>
        <w:snapToGrid w:val="0"/>
        <w:spacing w:line="360" w:lineRule="auto"/>
        <w:ind w:leftChars="500" w:left="1050"/>
        <w:jc w:val="left"/>
        <w:rPr>
          <w:rFonts w:ascii="宋体"/>
        </w:rPr>
      </w:pPr>
      <w:r>
        <w:rPr>
          <w:rFonts w:ascii="宋体" w:hint="eastAsia"/>
        </w:rPr>
        <w:t>注：所提供的报名资料复印件均需加盖公章。</w:t>
      </w:r>
    </w:p>
    <w:p w:rsidR="00490D3C" w:rsidRDefault="00490D3C" w:rsidP="00490D3C">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售价：</w:t>
      </w:r>
      <w:r>
        <w:rPr>
          <w:rFonts w:ascii="宋体"/>
        </w:rPr>
        <w:t>人民币</w:t>
      </w:r>
      <w:r>
        <w:rPr>
          <w:rFonts w:ascii="宋体" w:hint="eastAsia"/>
        </w:rPr>
        <w:t>6</w:t>
      </w:r>
      <w:r>
        <w:rPr>
          <w:rFonts w:ascii="宋体"/>
        </w:rPr>
        <w:t>00元</w:t>
      </w:r>
      <w:r>
        <w:rPr>
          <w:rFonts w:ascii="宋体" w:hint="eastAsia"/>
        </w:rPr>
        <w:t>（只接受现金缴纳或公司转账，提供包含</w:t>
      </w:r>
      <w:r>
        <w:rPr>
          <w:rFonts w:ascii="宋体"/>
        </w:rPr>
        <w:t>纳税人识别号、地址、电话、开户行及账号等信息的</w:t>
      </w:r>
      <w:r>
        <w:rPr>
          <w:rFonts w:ascii="宋体" w:hint="eastAsia"/>
        </w:rPr>
        <w:t>开票</w:t>
      </w:r>
      <w:r>
        <w:rPr>
          <w:rFonts w:ascii="宋体"/>
        </w:rPr>
        <w:t>材料</w:t>
      </w:r>
      <w:r>
        <w:rPr>
          <w:rFonts w:ascii="宋体" w:hint="eastAsia"/>
        </w:rPr>
        <w:t>）</w:t>
      </w:r>
      <w:r>
        <w:rPr>
          <w:rFonts w:ascii="宋体"/>
        </w:rPr>
        <w:t>，</w:t>
      </w:r>
      <w:r>
        <w:rPr>
          <w:rFonts w:ascii="宋体" w:hint="eastAsia"/>
        </w:rPr>
        <w:t>招标文件</w:t>
      </w:r>
      <w:r>
        <w:rPr>
          <w:rFonts w:ascii="宋体"/>
        </w:rPr>
        <w:t>售后不退。</w:t>
      </w:r>
      <w:r>
        <w:rPr>
          <w:rFonts w:ascii="宋体" w:hint="eastAsia"/>
        </w:rPr>
        <w:t xml:space="preserve">收款账户如下： </w:t>
      </w:r>
    </w:p>
    <w:p w:rsidR="00490D3C" w:rsidRDefault="00490D3C" w:rsidP="00490D3C">
      <w:pPr>
        <w:widowControl/>
        <w:shd w:val="clear" w:color="auto" w:fill="FFFFFF"/>
        <w:wordWrap w:val="0"/>
        <w:adjustRightInd w:val="0"/>
        <w:snapToGrid w:val="0"/>
        <w:spacing w:line="360" w:lineRule="auto"/>
        <w:ind w:leftChars="500" w:left="1050"/>
        <w:jc w:val="left"/>
        <w:rPr>
          <w:rFonts w:ascii="宋体"/>
        </w:rPr>
      </w:pPr>
      <w:r>
        <w:rPr>
          <w:rFonts w:ascii="宋体" w:hint="eastAsia"/>
        </w:rPr>
        <w:t>开户银行：中信银行深圳福南支行</w:t>
      </w:r>
    </w:p>
    <w:p w:rsidR="00490D3C" w:rsidRDefault="00490D3C" w:rsidP="00490D3C">
      <w:pPr>
        <w:widowControl/>
        <w:shd w:val="clear" w:color="auto" w:fill="FFFFFF"/>
        <w:wordWrap w:val="0"/>
        <w:adjustRightInd w:val="0"/>
        <w:snapToGrid w:val="0"/>
        <w:spacing w:line="360" w:lineRule="auto"/>
        <w:ind w:leftChars="500" w:left="1050"/>
        <w:jc w:val="left"/>
        <w:rPr>
          <w:rFonts w:ascii="宋体"/>
        </w:rPr>
      </w:pPr>
      <w:r>
        <w:rPr>
          <w:rFonts w:ascii="宋体" w:hint="eastAsia"/>
        </w:rPr>
        <w:t>帐户名称：深圳市国信招标有限公司</w:t>
      </w:r>
    </w:p>
    <w:p w:rsidR="00490D3C" w:rsidRDefault="00490D3C" w:rsidP="00490D3C">
      <w:pPr>
        <w:widowControl/>
        <w:shd w:val="clear" w:color="auto" w:fill="FFFFFF"/>
        <w:wordWrap w:val="0"/>
        <w:adjustRightInd w:val="0"/>
        <w:snapToGrid w:val="0"/>
        <w:spacing w:line="360" w:lineRule="auto"/>
        <w:ind w:leftChars="500" w:left="1050"/>
        <w:jc w:val="left"/>
        <w:rPr>
          <w:rFonts w:ascii="宋体"/>
        </w:rPr>
      </w:pPr>
      <w:r>
        <w:rPr>
          <w:rFonts w:ascii="宋体" w:hint="eastAsia"/>
        </w:rPr>
        <w:t>账　　号：7441310182600057811</w:t>
      </w:r>
    </w:p>
    <w:p w:rsidR="00490D3C" w:rsidRDefault="00490D3C" w:rsidP="00490D3C">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四、</w:t>
      </w:r>
      <w:r>
        <w:rPr>
          <w:rFonts w:ascii="宋体" w:cs="宋体" w:hint="eastAsia"/>
          <w:kern w:val="0"/>
        </w:rPr>
        <w:t>提交投标文件截止时间、开标时间和地点</w:t>
      </w:r>
    </w:p>
    <w:p w:rsidR="00490D3C" w:rsidRDefault="00490D3C" w:rsidP="00490D3C">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cs="宋体" w:hint="eastAsia"/>
          <w:kern w:val="0"/>
        </w:rPr>
        <w:t>时间：</w:t>
      </w:r>
      <w:r>
        <w:rPr>
          <w:rFonts w:ascii="宋体" w:hAnsi="宋体" w:cs="宋体" w:hint="eastAsia"/>
          <w:kern w:val="0"/>
        </w:rPr>
        <w:t>2022年12月1日14：30（北京时间）。</w:t>
      </w:r>
    </w:p>
    <w:p w:rsidR="00490D3C" w:rsidRDefault="00490D3C" w:rsidP="00490D3C">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地点：深圳市福田区福田街道福安社区民田路178号华融大厦1007、1008深圳市国信招标有限公司。</w:t>
      </w:r>
    </w:p>
    <w:p w:rsidR="00490D3C" w:rsidRDefault="00490D3C" w:rsidP="00490D3C">
      <w:pPr>
        <w:widowControl/>
        <w:shd w:val="clear" w:color="auto" w:fill="FFFFFF"/>
        <w:wordWrap w:val="0"/>
        <w:adjustRightInd w:val="0"/>
        <w:snapToGrid w:val="0"/>
        <w:spacing w:line="360" w:lineRule="auto"/>
        <w:jc w:val="left"/>
        <w:rPr>
          <w:rFonts w:ascii="宋体" w:cs="宋体"/>
          <w:kern w:val="0"/>
        </w:rPr>
      </w:pPr>
      <w:r>
        <w:rPr>
          <w:rFonts w:ascii="宋体" w:hint="eastAsia"/>
        </w:rPr>
        <w:t>五、</w:t>
      </w:r>
      <w:r>
        <w:rPr>
          <w:rFonts w:ascii="宋体" w:cs="宋体" w:hint="eastAsia"/>
          <w:kern w:val="0"/>
        </w:rPr>
        <w:t>公告期限</w:t>
      </w:r>
    </w:p>
    <w:p w:rsidR="00490D3C" w:rsidRDefault="00490D3C" w:rsidP="00490D3C">
      <w:pPr>
        <w:widowControl/>
        <w:shd w:val="clear" w:color="auto" w:fill="FFFFFF"/>
        <w:wordWrap w:val="0"/>
        <w:adjustRightInd w:val="0"/>
        <w:snapToGrid w:val="0"/>
        <w:spacing w:line="360" w:lineRule="auto"/>
        <w:ind w:leftChars="199" w:left="754" w:hangingChars="160" w:hanging="336"/>
        <w:jc w:val="left"/>
        <w:rPr>
          <w:rFonts w:ascii="宋体" w:cs="宋体"/>
          <w:kern w:val="0"/>
        </w:rPr>
      </w:pPr>
      <w:r>
        <w:rPr>
          <w:rFonts w:ascii="宋体" w:cs="宋体" w:hint="eastAsia"/>
          <w:kern w:val="0"/>
        </w:rPr>
        <w:t>自本公告发布之日起5个工作日。</w:t>
      </w:r>
    </w:p>
    <w:p w:rsidR="00490D3C" w:rsidRDefault="00490D3C" w:rsidP="00490D3C">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六、</w:t>
      </w:r>
      <w:r>
        <w:rPr>
          <w:rFonts w:ascii="宋体" w:cs="宋体" w:hint="eastAsia"/>
          <w:kern w:val="0"/>
        </w:rPr>
        <w:t>其他补充事宜</w:t>
      </w:r>
    </w:p>
    <w:p w:rsidR="00490D3C" w:rsidRDefault="00490D3C" w:rsidP="00490D3C">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1．投标人要求对招标文件进行澄清的，应在2022年11月25日17：30（北京时间）前以书面形式通知代理机构。</w:t>
      </w:r>
    </w:p>
    <w:p w:rsidR="00490D3C" w:rsidRDefault="00490D3C" w:rsidP="00490D3C">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2．采购公告查询：</w:t>
      </w:r>
    </w:p>
    <w:p w:rsidR="00490D3C" w:rsidRDefault="00490D3C" w:rsidP="00490D3C">
      <w:pPr>
        <w:widowControl/>
        <w:shd w:val="clear" w:color="auto" w:fill="FFFFFF"/>
        <w:wordWrap w:val="0"/>
        <w:adjustRightInd w:val="0"/>
        <w:snapToGrid w:val="0"/>
        <w:spacing w:line="360" w:lineRule="auto"/>
        <w:ind w:leftChars="352" w:left="1048" w:hangingChars="147" w:hanging="309"/>
        <w:jc w:val="left"/>
        <w:rPr>
          <w:rFonts w:ascii="宋体" w:hAnsi="宋体" w:cs="宋体"/>
          <w:kern w:val="0"/>
        </w:rPr>
      </w:pPr>
      <w:r>
        <w:rPr>
          <w:rFonts w:ascii="宋体" w:hAnsi="宋体" w:cs="宋体" w:hint="eastAsia"/>
          <w:kern w:val="0"/>
        </w:rPr>
        <w:t>1）中国政府采购网</w:t>
      </w:r>
      <w:r>
        <w:rPr>
          <w:rFonts w:ascii="宋体" w:hint="eastAsia"/>
        </w:rPr>
        <w:t>：</w:t>
      </w:r>
      <w:r>
        <w:rPr>
          <w:rFonts w:ascii="宋体"/>
        </w:rPr>
        <w:t>http://www.ccgp.gov.cn；</w:t>
      </w:r>
    </w:p>
    <w:p w:rsidR="00490D3C" w:rsidRDefault="00490D3C" w:rsidP="00490D3C">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2）深圳海关门户网：</w:t>
      </w:r>
      <w:r>
        <w:rPr>
          <w:rFonts w:ascii="宋体"/>
        </w:rPr>
        <w:t>http://shenzhen.customs.gov.cn</w:t>
      </w:r>
      <w:r>
        <w:rPr>
          <w:rFonts w:ascii="宋体" w:hint="eastAsia"/>
        </w:rPr>
        <w:t>；</w:t>
      </w:r>
    </w:p>
    <w:p w:rsidR="00490D3C" w:rsidRDefault="00490D3C" w:rsidP="00490D3C">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3）深圳市国信招标有限公司网站：</w:t>
      </w:r>
      <w:r>
        <w:rPr>
          <w:rFonts w:ascii="宋体"/>
        </w:rPr>
        <w:t>http://www.szgxzb.com</w:t>
      </w:r>
      <w:r>
        <w:rPr>
          <w:rFonts w:ascii="宋体" w:hint="eastAsia"/>
        </w:rPr>
        <w:t>。</w:t>
      </w:r>
    </w:p>
    <w:p w:rsidR="00490D3C" w:rsidRDefault="00490D3C" w:rsidP="00490D3C">
      <w:pPr>
        <w:widowControl/>
        <w:shd w:val="clear" w:color="auto" w:fill="FFFFFF"/>
        <w:wordWrap w:val="0"/>
        <w:adjustRightInd w:val="0"/>
        <w:snapToGrid w:val="0"/>
        <w:spacing w:line="360" w:lineRule="auto"/>
        <w:ind w:leftChars="337" w:left="708"/>
        <w:jc w:val="left"/>
        <w:rPr>
          <w:rFonts w:ascii="宋体" w:hAnsi="宋体" w:cs="宋体"/>
          <w:kern w:val="0"/>
        </w:rPr>
      </w:pPr>
      <w:r>
        <w:rPr>
          <w:rFonts w:ascii="宋体" w:hAnsi="宋体" w:cs="宋体" w:hint="eastAsia"/>
          <w:kern w:val="0"/>
        </w:rPr>
        <w:t>投标人有义务在采购活动期间浏览以上网站，在网上公布的与本次采购项目有关的信息视为已送达各投标人。</w:t>
      </w:r>
    </w:p>
    <w:p w:rsidR="00490D3C" w:rsidRDefault="00490D3C" w:rsidP="00490D3C">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七、对本次招标提出询问，请按</w:t>
      </w:r>
      <w:r>
        <w:rPr>
          <w:rFonts w:ascii="宋体" w:cs="宋体"/>
          <w:kern w:val="0"/>
        </w:rPr>
        <w:t>以下方式</w:t>
      </w:r>
      <w:r>
        <w:rPr>
          <w:rFonts w:ascii="宋体" w:cs="宋体" w:hint="eastAsia"/>
          <w:kern w:val="0"/>
        </w:rPr>
        <w:t>联系。</w:t>
      </w:r>
    </w:p>
    <w:p w:rsidR="00490D3C" w:rsidRDefault="00490D3C" w:rsidP="00490D3C">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1．采购人信息</w:t>
      </w:r>
    </w:p>
    <w:p w:rsidR="00490D3C" w:rsidRDefault="00490D3C" w:rsidP="00490D3C">
      <w:pPr>
        <w:widowControl/>
        <w:shd w:val="clear" w:color="auto" w:fill="FFFFFF"/>
        <w:wordWrap w:val="0"/>
        <w:adjustRightInd w:val="0"/>
        <w:snapToGrid w:val="0"/>
        <w:spacing w:line="360" w:lineRule="auto"/>
        <w:ind w:leftChars="352" w:left="1048" w:hangingChars="147" w:hanging="309"/>
        <w:jc w:val="left"/>
        <w:rPr>
          <w:rFonts w:ascii="宋体" w:hAnsi="宋体"/>
        </w:rPr>
      </w:pPr>
      <w:r>
        <w:rPr>
          <w:rFonts w:ascii="宋体" w:hAnsi="宋体" w:hint="eastAsia"/>
        </w:rPr>
        <w:t>名称：</w:t>
      </w:r>
      <w:r>
        <w:rPr>
          <w:rFonts w:ascii="宋体" w:hAnsi="宋体" w:cs="Arial" w:hint="eastAsia"/>
        </w:rPr>
        <w:t>中国电子口岸数据中心深圳分中心</w:t>
      </w:r>
    </w:p>
    <w:p w:rsidR="00490D3C" w:rsidRDefault="00490D3C" w:rsidP="00490D3C">
      <w:pPr>
        <w:widowControl/>
        <w:shd w:val="clear" w:color="auto" w:fill="FFFFFF"/>
        <w:wordWrap w:val="0"/>
        <w:adjustRightInd w:val="0"/>
        <w:snapToGrid w:val="0"/>
        <w:spacing w:line="360" w:lineRule="auto"/>
        <w:ind w:leftChars="352" w:left="1048" w:hangingChars="147" w:hanging="309"/>
        <w:jc w:val="left"/>
        <w:rPr>
          <w:rFonts w:ascii="宋体" w:hAnsi="宋体"/>
        </w:rPr>
      </w:pPr>
      <w:r>
        <w:rPr>
          <w:rFonts w:ascii="宋体" w:hAnsi="宋体" w:hint="eastAsia"/>
        </w:rPr>
        <w:t>地址：</w:t>
      </w:r>
      <w:r>
        <w:rPr>
          <w:rFonts w:ascii="宋体" w:hAnsi="宋体" w:cs="Arial"/>
        </w:rPr>
        <w:t>深圳市福田南路二号二楼</w:t>
      </w:r>
    </w:p>
    <w:p w:rsidR="00490D3C" w:rsidRDefault="00490D3C" w:rsidP="00490D3C">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联系人：刘先生</w:t>
      </w:r>
    </w:p>
    <w:p w:rsidR="00490D3C" w:rsidRDefault="00490D3C" w:rsidP="00490D3C">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联系电话：0755-84394179</w:t>
      </w:r>
    </w:p>
    <w:p w:rsidR="00490D3C" w:rsidRDefault="00490D3C" w:rsidP="00490D3C">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投诉电话：0755-</w:t>
      </w:r>
      <w:r>
        <w:rPr>
          <w:rFonts w:ascii="宋体" w:hAnsi="宋体"/>
          <w:szCs w:val="21"/>
        </w:rPr>
        <w:t>84398457</w:t>
      </w:r>
    </w:p>
    <w:p w:rsidR="00490D3C" w:rsidRDefault="00490D3C" w:rsidP="00490D3C">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监督电话：0755-25592259</w:t>
      </w:r>
    </w:p>
    <w:p w:rsidR="00490D3C" w:rsidRDefault="00490D3C" w:rsidP="00490D3C">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2．代理机构信息</w:t>
      </w:r>
    </w:p>
    <w:p w:rsidR="00490D3C" w:rsidRDefault="00490D3C" w:rsidP="00490D3C">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名称：深圳市国信招标有限公司</w:t>
      </w:r>
    </w:p>
    <w:p w:rsidR="00490D3C" w:rsidRDefault="00490D3C" w:rsidP="00490D3C">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地址：深圳市福田区福田街道福安社区民田路178号华融大厦1007、1008</w:t>
      </w:r>
    </w:p>
    <w:p w:rsidR="00490D3C" w:rsidRDefault="00490D3C" w:rsidP="00490D3C">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联系人：石磊、易久琳</w:t>
      </w:r>
    </w:p>
    <w:p w:rsidR="00490D3C" w:rsidRDefault="00490D3C" w:rsidP="00490D3C">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电话：0755-23962384、0755-23906834</w:t>
      </w:r>
    </w:p>
    <w:p w:rsidR="00490D3C" w:rsidRDefault="00490D3C" w:rsidP="00490D3C">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3．项目</w:t>
      </w:r>
      <w:r>
        <w:rPr>
          <w:rFonts w:ascii="宋体" w:hAnsi="宋体" w:cs="宋体"/>
          <w:kern w:val="0"/>
        </w:rPr>
        <w:t>联系方式</w:t>
      </w:r>
    </w:p>
    <w:p w:rsidR="00490D3C" w:rsidRDefault="00490D3C" w:rsidP="00490D3C">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项目联系人：石磊、易久琳</w:t>
      </w:r>
    </w:p>
    <w:p w:rsidR="00490D3C" w:rsidRDefault="00490D3C" w:rsidP="00490D3C">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电话：0755-23962384、0755-23906834</w:t>
      </w:r>
    </w:p>
    <w:p w:rsidR="00490D3C" w:rsidRDefault="00490D3C" w:rsidP="00490D3C">
      <w:pPr>
        <w:spacing w:line="360" w:lineRule="auto"/>
        <w:rPr>
          <w:rFonts w:ascii="宋体" w:hAnsi="宋体"/>
          <w:szCs w:val="21"/>
        </w:rPr>
      </w:pPr>
    </w:p>
    <w:p w:rsidR="00490D3C" w:rsidRDefault="00490D3C" w:rsidP="00490D3C">
      <w:pPr>
        <w:spacing w:line="360" w:lineRule="auto"/>
        <w:jc w:val="right"/>
        <w:rPr>
          <w:rFonts w:ascii="宋体" w:hAnsi="宋体"/>
          <w:szCs w:val="21"/>
        </w:rPr>
      </w:pPr>
      <w:r>
        <w:rPr>
          <w:rFonts w:ascii="宋体" w:hAnsi="宋体" w:hint="eastAsia"/>
          <w:szCs w:val="21"/>
        </w:rPr>
        <w:t>深圳市国信招标有限公司</w:t>
      </w:r>
    </w:p>
    <w:p w:rsidR="00490D3C" w:rsidRDefault="00490D3C" w:rsidP="00490D3C">
      <w:pPr>
        <w:spacing w:line="360" w:lineRule="auto"/>
        <w:jc w:val="right"/>
        <w:rPr>
          <w:rFonts w:ascii="宋体" w:hAnsi="宋体"/>
          <w:szCs w:val="21"/>
        </w:rPr>
      </w:pPr>
      <w:r>
        <w:rPr>
          <w:rFonts w:ascii="宋体" w:hAnsi="宋体" w:hint="eastAsia"/>
          <w:szCs w:val="21"/>
        </w:rPr>
        <w:t>2022年11月10日</w:t>
      </w:r>
    </w:p>
    <w:p w:rsidR="00EA5DDD" w:rsidRDefault="00FF2CB3">
      <w:pPr>
        <w:wordWrap w:val="0"/>
        <w:spacing w:line="360" w:lineRule="auto"/>
        <w:ind w:right="10"/>
        <w:jc w:val="center"/>
        <w:rPr>
          <w:rFonts w:ascii="宋体" w:hAnsi="宋体"/>
        </w:rPr>
      </w:pPr>
      <w:r>
        <w:rPr>
          <w:rFonts w:ascii="宋体" w:hAnsi="宋体"/>
        </w:rPr>
        <w:br w:type="page"/>
      </w: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FF2CB3">
      <w:pPr>
        <w:pStyle w:val="af2"/>
        <w:wordWrap w:val="0"/>
        <w:adjustRightInd w:val="0"/>
        <w:snapToGrid w:val="0"/>
        <w:spacing w:before="0" w:after="0" w:line="360" w:lineRule="auto"/>
        <w:rPr>
          <w:rFonts w:ascii="宋体" w:hAnsi="宋体"/>
          <w:sz w:val="44"/>
          <w:szCs w:val="44"/>
        </w:rPr>
      </w:pPr>
      <w:bookmarkStart w:id="34" w:name="_Toc118737555"/>
      <w:bookmarkStart w:id="35" w:name="_Toc367972140"/>
      <w:r>
        <w:rPr>
          <w:rFonts w:ascii="宋体" w:hAnsi="宋体" w:hint="eastAsia"/>
          <w:sz w:val="44"/>
          <w:szCs w:val="44"/>
        </w:rPr>
        <w:t>第二章  投标人须知</w:t>
      </w:r>
      <w:bookmarkEnd w:id="34"/>
      <w:bookmarkEnd w:id="35"/>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FF2CB3">
      <w:pPr>
        <w:pStyle w:val="af2"/>
        <w:wordWrap w:val="0"/>
        <w:adjustRightInd w:val="0"/>
        <w:snapToGrid w:val="0"/>
        <w:spacing w:before="0" w:after="0" w:line="360" w:lineRule="auto"/>
        <w:outlineLvl w:val="1"/>
        <w:rPr>
          <w:rFonts w:ascii="宋体" w:hAnsi="宋体"/>
          <w:sz w:val="21"/>
          <w:szCs w:val="21"/>
        </w:rPr>
      </w:pPr>
      <w:bookmarkStart w:id="36" w:name="_Toc157499462"/>
      <w:bookmarkStart w:id="37" w:name="_Toc162935680"/>
      <w:bookmarkStart w:id="38" w:name="_Toc201743383"/>
      <w:r>
        <w:rPr>
          <w:rFonts w:ascii="宋体" w:hAnsi="宋体"/>
        </w:rPr>
        <w:br w:type="page"/>
      </w:r>
      <w:bookmarkStart w:id="39" w:name="_Toc457166239"/>
      <w:bookmarkStart w:id="40" w:name="_Toc374541025"/>
      <w:bookmarkStart w:id="41" w:name="_Toc435448954"/>
      <w:bookmarkStart w:id="42" w:name="_Toc364864767"/>
      <w:bookmarkStart w:id="43" w:name="_Toc393459275"/>
      <w:bookmarkStart w:id="44" w:name="_Toc367972142"/>
      <w:bookmarkStart w:id="45" w:name="_Toc465500991"/>
      <w:bookmarkStart w:id="46" w:name="_Toc482004774"/>
      <w:bookmarkStart w:id="47" w:name="_Toc393459447"/>
      <w:bookmarkStart w:id="48" w:name="_Toc118737556"/>
      <w:bookmarkStart w:id="49" w:name="_Toc157499463"/>
      <w:bookmarkStart w:id="50" w:name="_Toc201743384"/>
      <w:bookmarkStart w:id="51" w:name="_Toc162935681"/>
      <w:bookmarkEnd w:id="36"/>
      <w:bookmarkEnd w:id="37"/>
      <w:bookmarkEnd w:id="38"/>
      <w:bookmarkEnd w:id="39"/>
      <w:bookmarkEnd w:id="40"/>
      <w:bookmarkEnd w:id="41"/>
      <w:bookmarkEnd w:id="42"/>
      <w:bookmarkEnd w:id="43"/>
      <w:bookmarkEnd w:id="44"/>
      <w:bookmarkEnd w:id="45"/>
      <w:bookmarkEnd w:id="46"/>
      <w:bookmarkEnd w:id="47"/>
      <w:r>
        <w:rPr>
          <w:rFonts w:ascii="宋体" w:hAnsi="宋体" w:hint="eastAsia"/>
          <w:sz w:val="28"/>
          <w:szCs w:val="28"/>
        </w:rPr>
        <w:t>一、说明</w:t>
      </w:r>
      <w:bookmarkEnd w:id="48"/>
      <w:bookmarkEnd w:id="49"/>
      <w:bookmarkEnd w:id="50"/>
      <w:bookmarkEnd w:id="51"/>
    </w:p>
    <w:p w:rsidR="00EA5DDD" w:rsidRDefault="00FF2CB3">
      <w:pPr>
        <w:pStyle w:val="4"/>
        <w:numPr>
          <w:ilvl w:val="0"/>
          <w:numId w:val="0"/>
        </w:numPr>
        <w:snapToGrid w:val="0"/>
        <w:rPr>
          <w:rFonts w:hAnsi="宋体"/>
          <w:b w:val="0"/>
          <w:sz w:val="21"/>
          <w:szCs w:val="21"/>
        </w:rPr>
      </w:pPr>
      <w:bookmarkStart w:id="52" w:name="_Toc118737557"/>
      <w:r>
        <w:rPr>
          <w:rFonts w:hAnsi="宋体" w:hint="eastAsia"/>
          <w:b w:val="0"/>
          <w:sz w:val="21"/>
          <w:szCs w:val="21"/>
        </w:rPr>
        <w:t>1</w:t>
      </w:r>
      <w:r>
        <w:rPr>
          <w:rFonts w:hint="eastAsia"/>
          <w:b w:val="0"/>
          <w:sz w:val="21"/>
          <w:szCs w:val="21"/>
        </w:rPr>
        <w:t>．</w:t>
      </w:r>
      <w:r>
        <w:rPr>
          <w:rFonts w:hAnsi="宋体" w:hint="eastAsia"/>
          <w:b w:val="0"/>
          <w:sz w:val="21"/>
          <w:szCs w:val="21"/>
        </w:rPr>
        <w:t>资金来源</w:t>
      </w:r>
      <w:bookmarkEnd w:id="52"/>
    </w:p>
    <w:p w:rsidR="00EA5DDD" w:rsidRDefault="00FF2CB3">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EA5DDD" w:rsidRDefault="00FF2CB3">
      <w:pPr>
        <w:pStyle w:val="4"/>
        <w:numPr>
          <w:ilvl w:val="0"/>
          <w:numId w:val="0"/>
        </w:numPr>
        <w:snapToGrid w:val="0"/>
        <w:rPr>
          <w:rFonts w:hAnsi="宋体"/>
          <w:b w:val="0"/>
          <w:sz w:val="21"/>
          <w:szCs w:val="21"/>
        </w:rPr>
      </w:pPr>
      <w:bookmarkStart w:id="53" w:name="_Toc118737558"/>
      <w:r>
        <w:rPr>
          <w:rFonts w:hAnsi="宋体" w:hint="eastAsia"/>
          <w:b w:val="0"/>
          <w:sz w:val="21"/>
          <w:szCs w:val="21"/>
        </w:rPr>
        <w:t>2</w:t>
      </w:r>
      <w:r>
        <w:rPr>
          <w:rFonts w:hint="eastAsia"/>
          <w:b w:val="0"/>
          <w:sz w:val="21"/>
          <w:szCs w:val="21"/>
        </w:rPr>
        <w:t>．</w:t>
      </w:r>
      <w:r>
        <w:rPr>
          <w:rFonts w:hAnsi="宋体" w:hint="eastAsia"/>
          <w:b w:val="0"/>
          <w:sz w:val="21"/>
          <w:szCs w:val="21"/>
        </w:rPr>
        <w:t>定义</w:t>
      </w:r>
      <w:bookmarkEnd w:id="53"/>
    </w:p>
    <w:p w:rsidR="00EA5DDD" w:rsidRDefault="00FF2CB3">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Pr>
          <w:rFonts w:ascii="宋体" w:hAnsi="宋体" w:cs="Arial" w:hint="eastAsia"/>
        </w:rPr>
        <w:t>中国电子口岸数据中心深圳分中心</w:t>
      </w:r>
      <w:r>
        <w:rPr>
          <w:rFonts w:ascii="宋体" w:hAnsi="宋体" w:hint="eastAsia"/>
        </w:rPr>
        <w:t>。</w:t>
      </w:r>
    </w:p>
    <w:p w:rsidR="00EA5DDD" w:rsidRDefault="00FF2CB3">
      <w:pPr>
        <w:wordWrap w:val="0"/>
        <w:adjustRightInd w:val="0"/>
        <w:snapToGrid w:val="0"/>
        <w:spacing w:line="360" w:lineRule="auto"/>
        <w:ind w:leftChars="150" w:left="630" w:hangingChars="150" w:hanging="315"/>
        <w:rPr>
          <w:rFonts w:ascii="宋体" w:hAnsi="宋体"/>
        </w:rPr>
      </w:pPr>
      <w:r>
        <w:rPr>
          <w:rFonts w:ascii="宋体" w:hAnsi="宋体" w:hint="eastAsia"/>
        </w:rPr>
        <w:t>2）代理机构：是指依法取得招标资格、从事招标代理业务并提供相关服务的专门机构。本招标文件的代理机构特指：深圳市国信招标有限公司。</w:t>
      </w:r>
    </w:p>
    <w:p w:rsidR="00EA5DDD" w:rsidRDefault="00FF2CB3">
      <w:pPr>
        <w:wordWrap w:val="0"/>
        <w:adjustRightInd w:val="0"/>
        <w:snapToGrid w:val="0"/>
        <w:spacing w:line="360" w:lineRule="auto"/>
        <w:ind w:leftChars="150" w:left="630" w:hangingChars="150" w:hanging="315"/>
        <w:rPr>
          <w:rFonts w:ascii="宋体" w:hAnsi="宋体"/>
        </w:rPr>
      </w:pPr>
      <w:r>
        <w:rPr>
          <w:rFonts w:ascii="宋体" w:hAnsi="宋体" w:hint="eastAsia"/>
        </w:rPr>
        <w:t>3）货物：指符合招标文件要求的货物以及供应商根据招标文件必须向采购人提供的相关文件。</w:t>
      </w:r>
    </w:p>
    <w:p w:rsidR="00EA5DDD" w:rsidRDefault="00FF2CB3">
      <w:pPr>
        <w:wordWrap w:val="0"/>
        <w:adjustRightInd w:val="0"/>
        <w:snapToGrid w:val="0"/>
        <w:spacing w:line="360" w:lineRule="auto"/>
        <w:ind w:leftChars="150" w:left="630" w:hangingChars="150" w:hanging="315"/>
        <w:rPr>
          <w:rFonts w:ascii="宋体" w:hAnsi="宋体"/>
        </w:rPr>
      </w:pPr>
      <w:r>
        <w:rPr>
          <w:rFonts w:ascii="宋体" w:hAnsi="宋体" w:hint="eastAsia"/>
        </w:rPr>
        <w:t>4）服务：指投标人提供的设计、调试、验收及技术支持和货物有关的运输和保险以及招标文件中要求的其他服务。</w:t>
      </w:r>
    </w:p>
    <w:p w:rsidR="00EA5DDD" w:rsidRDefault="00FF2CB3">
      <w:pPr>
        <w:wordWrap w:val="0"/>
        <w:adjustRightInd w:val="0"/>
        <w:snapToGrid w:val="0"/>
        <w:spacing w:line="360" w:lineRule="auto"/>
        <w:ind w:firstLineChars="150" w:firstLine="315"/>
        <w:rPr>
          <w:rFonts w:ascii="宋体" w:hAnsi="宋体"/>
        </w:rPr>
      </w:pPr>
      <w:r>
        <w:rPr>
          <w:rFonts w:ascii="宋体" w:hAnsi="宋体" w:hint="eastAsia"/>
        </w:rPr>
        <w:t>5）</w:t>
      </w:r>
      <w:r>
        <w:rPr>
          <w:rFonts w:ascii="宋体" w:hAnsi="宋体" w:cs="宋体" w:hint="eastAsia"/>
          <w:kern w:val="0"/>
        </w:rPr>
        <w:t>投标人</w:t>
      </w:r>
      <w:r>
        <w:rPr>
          <w:rFonts w:ascii="宋体" w:hAnsi="宋体" w:hint="eastAsia"/>
        </w:rPr>
        <w:t>：指已经在代理机构报名，且响应招标、参加投标竞争的供应商。</w:t>
      </w:r>
    </w:p>
    <w:p w:rsidR="00EA5DDD" w:rsidRDefault="00FF2CB3">
      <w:pPr>
        <w:wordWrap w:val="0"/>
        <w:adjustRightInd w:val="0"/>
        <w:snapToGrid w:val="0"/>
        <w:spacing w:line="360" w:lineRule="auto"/>
        <w:ind w:firstLineChars="150" w:firstLine="315"/>
        <w:rPr>
          <w:rFonts w:ascii="宋体" w:hAnsi="宋体"/>
        </w:rPr>
      </w:pPr>
      <w:r>
        <w:rPr>
          <w:rFonts w:ascii="宋体" w:hAnsi="宋体" w:hint="eastAsia"/>
        </w:rPr>
        <w:t>6）日期：如无特别说明，均指公历日。</w:t>
      </w:r>
    </w:p>
    <w:p w:rsidR="00EA5DDD" w:rsidRDefault="00FF2CB3">
      <w:pPr>
        <w:wordWrap w:val="0"/>
        <w:adjustRightInd w:val="0"/>
        <w:snapToGrid w:val="0"/>
        <w:spacing w:line="360" w:lineRule="auto"/>
        <w:ind w:leftChars="150" w:left="630" w:hangingChars="150" w:hanging="315"/>
        <w:rPr>
          <w:rFonts w:ascii="宋体" w:hAnsi="宋体"/>
        </w:rPr>
      </w:pPr>
      <w:r>
        <w:rPr>
          <w:rFonts w:ascii="宋体" w:hAnsi="宋体" w:hint="eastAsia"/>
        </w:rPr>
        <w:t>7）合同：指买卖双方签署的、合同格式载明的买卖双方所达成的协议，包括所有的附件、附录和上述文件所提到的构成合同的所有文件。</w:t>
      </w:r>
    </w:p>
    <w:p w:rsidR="00EA5DDD" w:rsidRDefault="00FF2CB3">
      <w:pPr>
        <w:wordWrap w:val="0"/>
        <w:adjustRightInd w:val="0"/>
        <w:snapToGrid w:val="0"/>
        <w:spacing w:line="360" w:lineRule="auto"/>
        <w:ind w:leftChars="150" w:left="630" w:hangingChars="150" w:hanging="315"/>
        <w:rPr>
          <w:rFonts w:ascii="宋体" w:hAnsi="宋体"/>
        </w:rPr>
      </w:pPr>
      <w:r>
        <w:rPr>
          <w:rFonts w:ascii="宋体" w:hAnsi="宋体" w:hint="eastAsia"/>
        </w:rPr>
        <w:t>8）87号令：指《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EA5DDD" w:rsidRDefault="00FF2CB3">
      <w:pPr>
        <w:pStyle w:val="4"/>
        <w:numPr>
          <w:ilvl w:val="0"/>
          <w:numId w:val="0"/>
        </w:numPr>
        <w:snapToGrid w:val="0"/>
        <w:rPr>
          <w:rFonts w:hAnsi="宋体"/>
          <w:b w:val="0"/>
          <w:sz w:val="21"/>
          <w:szCs w:val="21"/>
        </w:rPr>
      </w:pPr>
      <w:bookmarkStart w:id="54" w:name="_Toc118737559"/>
      <w:r>
        <w:rPr>
          <w:rFonts w:hAnsi="宋体"/>
          <w:b w:val="0"/>
          <w:sz w:val="21"/>
          <w:szCs w:val="21"/>
        </w:rPr>
        <w:t>3</w:t>
      </w:r>
      <w:r>
        <w:rPr>
          <w:rFonts w:hint="eastAsia"/>
          <w:b w:val="0"/>
          <w:sz w:val="21"/>
          <w:szCs w:val="21"/>
        </w:rPr>
        <w:t>．</w:t>
      </w:r>
      <w:r>
        <w:rPr>
          <w:rFonts w:hAnsi="宋体" w:hint="eastAsia"/>
          <w:b w:val="0"/>
          <w:sz w:val="21"/>
          <w:szCs w:val="21"/>
        </w:rPr>
        <w:t>保证</w:t>
      </w:r>
      <w:bookmarkEnd w:id="54"/>
    </w:p>
    <w:p w:rsidR="00EA5DDD" w:rsidRDefault="00FF2CB3">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1）投标人应保证所提交给代理机构和采购人的资料和数据是真实的。</w:t>
      </w:r>
    </w:p>
    <w:p w:rsidR="00EA5DDD" w:rsidRDefault="00FF2CB3">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2）投标人保证其投标总价涵盖招标文件中所有要求和项目。</w:t>
      </w:r>
    </w:p>
    <w:p w:rsidR="00EA5DDD" w:rsidRDefault="00FF2CB3">
      <w:pPr>
        <w:pStyle w:val="4"/>
        <w:numPr>
          <w:ilvl w:val="0"/>
          <w:numId w:val="0"/>
        </w:numPr>
        <w:snapToGrid w:val="0"/>
        <w:rPr>
          <w:rFonts w:hAnsi="宋体"/>
          <w:b w:val="0"/>
          <w:sz w:val="21"/>
          <w:szCs w:val="21"/>
        </w:rPr>
      </w:pPr>
      <w:bookmarkStart w:id="55" w:name="_Toc118737560"/>
      <w:r>
        <w:rPr>
          <w:rFonts w:hAnsi="宋体"/>
          <w:b w:val="0"/>
          <w:sz w:val="21"/>
          <w:szCs w:val="21"/>
        </w:rPr>
        <w:t>4</w:t>
      </w:r>
      <w:r>
        <w:rPr>
          <w:rFonts w:hint="eastAsia"/>
          <w:b w:val="0"/>
          <w:sz w:val="21"/>
          <w:szCs w:val="21"/>
        </w:rPr>
        <w:t>．</w:t>
      </w:r>
      <w:r>
        <w:rPr>
          <w:rFonts w:hAnsi="宋体" w:hint="eastAsia"/>
          <w:b w:val="0"/>
          <w:sz w:val="21"/>
          <w:szCs w:val="21"/>
        </w:rPr>
        <w:t>合格的投标人</w:t>
      </w:r>
      <w:bookmarkEnd w:id="55"/>
    </w:p>
    <w:p w:rsidR="00EA5DDD" w:rsidRDefault="00FF2CB3">
      <w:pPr>
        <w:wordWrap w:val="0"/>
        <w:adjustRightInd w:val="0"/>
        <w:snapToGrid w:val="0"/>
        <w:spacing w:line="360" w:lineRule="auto"/>
        <w:ind w:firstLineChars="150" w:firstLine="315"/>
        <w:rPr>
          <w:rFonts w:ascii="宋体" w:hAnsi="宋体"/>
        </w:rPr>
      </w:pPr>
      <w:r>
        <w:rPr>
          <w:rFonts w:ascii="宋体" w:hAnsi="宋体" w:hint="eastAsia"/>
        </w:rPr>
        <w:t>1）符合《投标邀请书》所述投标人资质要求；</w:t>
      </w:r>
    </w:p>
    <w:p w:rsidR="00EA5DDD" w:rsidRDefault="00FF2CB3">
      <w:pPr>
        <w:wordWrap w:val="0"/>
        <w:adjustRightInd w:val="0"/>
        <w:snapToGrid w:val="0"/>
        <w:spacing w:line="360" w:lineRule="auto"/>
        <w:ind w:firstLineChars="150" w:firstLine="315"/>
        <w:rPr>
          <w:rFonts w:ascii="宋体" w:hAnsi="宋体"/>
        </w:rPr>
      </w:pPr>
      <w:r>
        <w:rPr>
          <w:rFonts w:ascii="宋体" w:hAnsi="宋体" w:hint="eastAsia"/>
        </w:rPr>
        <w:t>2）合格的投标人仅限于已在代理机构报名并获取招标文件的投标人；</w:t>
      </w:r>
    </w:p>
    <w:p w:rsidR="00EA5DDD" w:rsidRDefault="00FF2CB3">
      <w:pPr>
        <w:wordWrap w:val="0"/>
        <w:adjustRightInd w:val="0"/>
        <w:snapToGrid w:val="0"/>
        <w:spacing w:line="360" w:lineRule="auto"/>
        <w:ind w:firstLineChars="150" w:firstLine="315"/>
        <w:rPr>
          <w:rFonts w:ascii="宋体" w:hAnsi="宋体"/>
        </w:rPr>
      </w:pPr>
      <w:r>
        <w:rPr>
          <w:rFonts w:ascii="宋体" w:hAnsi="宋体" w:hint="eastAsia"/>
        </w:rPr>
        <w:t>3）投标人必须按规定交纳投标保证金；</w:t>
      </w:r>
    </w:p>
    <w:p w:rsidR="00EA5DDD" w:rsidRDefault="00FF2CB3">
      <w:pPr>
        <w:wordWrap w:val="0"/>
        <w:adjustRightInd w:val="0"/>
        <w:snapToGrid w:val="0"/>
        <w:spacing w:line="360" w:lineRule="auto"/>
        <w:ind w:firstLineChars="150" w:firstLine="315"/>
        <w:rPr>
          <w:rFonts w:ascii="宋体" w:hAnsi="宋体"/>
        </w:rPr>
      </w:pPr>
      <w:r>
        <w:rPr>
          <w:rFonts w:ascii="宋体" w:hAnsi="宋体" w:hint="eastAsia"/>
        </w:rPr>
        <w:t>4）投标人应遵守有关的中国法律和规章条例；</w:t>
      </w:r>
    </w:p>
    <w:p w:rsidR="00EA5DDD" w:rsidRDefault="00FF2CB3">
      <w:pPr>
        <w:wordWrap w:val="0"/>
        <w:adjustRightInd w:val="0"/>
        <w:snapToGrid w:val="0"/>
        <w:spacing w:line="360" w:lineRule="auto"/>
        <w:ind w:firstLineChars="150" w:firstLine="315"/>
        <w:rPr>
          <w:rFonts w:ascii="宋体" w:hAnsi="宋体" w:cs="宋体"/>
          <w:bCs/>
          <w:kern w:val="0"/>
          <w:szCs w:val="21"/>
          <w:shd w:val="clear" w:color="auto" w:fill="FFFFFF"/>
        </w:rPr>
      </w:pPr>
      <w:r>
        <w:rPr>
          <w:rFonts w:ascii="宋体" w:hAnsi="宋体" w:hint="eastAsia"/>
        </w:rPr>
        <w:t>5）</w:t>
      </w:r>
      <w:r>
        <w:rPr>
          <w:rFonts w:ascii="宋体" w:hAnsi="宋体" w:cs="宋体" w:hint="eastAsia"/>
          <w:bCs/>
          <w:kern w:val="0"/>
          <w:szCs w:val="21"/>
          <w:shd w:val="clear" w:color="auto" w:fill="FFFFFF"/>
        </w:rPr>
        <w:t>本项目不接受联合体投标</w:t>
      </w:r>
      <w:r>
        <w:rPr>
          <w:rFonts w:ascii="宋体" w:hAnsi="宋体" w:hint="eastAsia"/>
        </w:rPr>
        <w:t>；</w:t>
      </w:r>
    </w:p>
    <w:p w:rsidR="00EA5DDD" w:rsidRDefault="00FF2CB3">
      <w:pPr>
        <w:wordWrap w:val="0"/>
        <w:adjustRightInd w:val="0"/>
        <w:snapToGrid w:val="0"/>
        <w:spacing w:line="360" w:lineRule="auto"/>
        <w:ind w:leftChars="150" w:left="630" w:hangingChars="150" w:hanging="315"/>
        <w:rPr>
          <w:rFonts w:ascii="宋体" w:hAnsi="宋体"/>
        </w:rPr>
      </w:pPr>
      <w:r>
        <w:rPr>
          <w:rFonts w:ascii="宋体" w:hAnsi="宋体" w:cs="宋体" w:hint="eastAsia"/>
          <w:bCs/>
          <w:kern w:val="0"/>
          <w:szCs w:val="21"/>
          <w:shd w:val="clear" w:color="auto" w:fill="FFFFFF"/>
        </w:rPr>
        <w:t>6）本项目不</w:t>
      </w:r>
      <w:r>
        <w:rPr>
          <w:rFonts w:ascii="宋体" w:hAnsi="宋体" w:cs="宋体"/>
          <w:bCs/>
          <w:kern w:val="0"/>
          <w:szCs w:val="21"/>
          <w:shd w:val="clear" w:color="auto" w:fill="FFFFFF"/>
        </w:rPr>
        <w:t>接受投标人选用进口产品参与投标</w:t>
      </w:r>
      <w:r>
        <w:rPr>
          <w:rFonts w:ascii="宋体" w:hAnsi="宋体" w:cs="宋体" w:hint="eastAsia"/>
          <w:bCs/>
          <w:kern w:val="0"/>
          <w:szCs w:val="21"/>
          <w:shd w:val="clear" w:color="auto" w:fill="FFFFFF"/>
        </w:rPr>
        <w:t>，</w:t>
      </w:r>
      <w:r>
        <w:rPr>
          <w:rFonts w:ascii="宋体" w:hAnsi="宋体" w:cs="宋体"/>
          <w:bCs/>
          <w:kern w:val="0"/>
          <w:szCs w:val="21"/>
          <w:shd w:val="clear" w:color="auto" w:fill="FFFFFF"/>
        </w:rPr>
        <w:t>不接受分包</w:t>
      </w:r>
      <w:r>
        <w:rPr>
          <w:rFonts w:ascii="宋体" w:hAnsi="宋体" w:cs="宋体" w:hint="eastAsia"/>
          <w:bCs/>
          <w:kern w:val="0"/>
          <w:szCs w:val="21"/>
          <w:shd w:val="clear" w:color="auto" w:fill="FFFFFF"/>
        </w:rPr>
        <w:t>、转包。</w:t>
      </w:r>
    </w:p>
    <w:p w:rsidR="00EA5DDD" w:rsidRDefault="00FF2CB3">
      <w:pPr>
        <w:pStyle w:val="4"/>
        <w:numPr>
          <w:ilvl w:val="0"/>
          <w:numId w:val="0"/>
        </w:numPr>
        <w:snapToGrid w:val="0"/>
        <w:rPr>
          <w:rFonts w:hAnsi="宋体"/>
          <w:b w:val="0"/>
          <w:sz w:val="21"/>
          <w:szCs w:val="21"/>
        </w:rPr>
      </w:pPr>
      <w:bookmarkStart w:id="56" w:name="_Toc118737561"/>
      <w:r>
        <w:rPr>
          <w:rFonts w:hAnsi="宋体"/>
          <w:b w:val="0"/>
          <w:sz w:val="21"/>
          <w:szCs w:val="21"/>
        </w:rPr>
        <w:t>5</w:t>
      </w:r>
      <w:r>
        <w:rPr>
          <w:rFonts w:hint="eastAsia"/>
          <w:b w:val="0"/>
          <w:sz w:val="21"/>
          <w:szCs w:val="21"/>
        </w:rPr>
        <w:t>．</w:t>
      </w:r>
      <w:r>
        <w:rPr>
          <w:rFonts w:hAnsi="宋体" w:hint="eastAsia"/>
          <w:b w:val="0"/>
          <w:sz w:val="21"/>
          <w:szCs w:val="21"/>
        </w:rPr>
        <w:t>合格的货物和服务</w:t>
      </w:r>
      <w:bookmarkEnd w:id="56"/>
    </w:p>
    <w:p w:rsidR="00EA5DDD" w:rsidRDefault="00FF2CB3">
      <w:pPr>
        <w:adjustRightInd w:val="0"/>
        <w:snapToGrid w:val="0"/>
        <w:spacing w:line="360" w:lineRule="auto"/>
        <w:ind w:firstLineChars="150" w:firstLine="315"/>
        <w:rPr>
          <w:rFonts w:ascii="宋体" w:hAnsi="宋体" w:cs="宋体"/>
          <w:szCs w:val="21"/>
        </w:rPr>
      </w:pPr>
      <w:r>
        <w:rPr>
          <w:rFonts w:ascii="宋体" w:hAnsi="宋体"/>
          <w:szCs w:val="21"/>
        </w:rPr>
        <w:t>1</w:t>
      </w:r>
      <w:r>
        <w:rPr>
          <w:rFonts w:ascii="宋体" w:hAnsi="宋体" w:hint="eastAsia"/>
          <w:szCs w:val="21"/>
        </w:rPr>
        <w:t>）</w:t>
      </w:r>
      <w:r>
        <w:rPr>
          <w:rFonts w:ascii="宋体" w:hAnsi="宋体" w:cs="宋体" w:hint="eastAsia"/>
          <w:szCs w:val="21"/>
        </w:rPr>
        <w:t>必须是全新的货物。</w:t>
      </w:r>
    </w:p>
    <w:p w:rsidR="00EA5DDD" w:rsidRDefault="00FF2CB3">
      <w:pPr>
        <w:wordWrap w:val="0"/>
        <w:adjustRightInd w:val="0"/>
        <w:snapToGrid w:val="0"/>
        <w:spacing w:line="360" w:lineRule="auto"/>
        <w:ind w:firstLineChars="150" w:firstLine="315"/>
        <w:rPr>
          <w:rFonts w:ascii="宋体" w:hAnsi="宋体"/>
        </w:rPr>
      </w:pPr>
      <w:r>
        <w:rPr>
          <w:rFonts w:ascii="宋体" w:hAnsi="宋体"/>
        </w:rPr>
        <w:t>2</w:t>
      </w:r>
      <w:r>
        <w:rPr>
          <w:rFonts w:ascii="宋体" w:hAnsi="宋体" w:hint="eastAsia"/>
        </w:rPr>
        <w:t>）投标货物及其有关服务必须符合中华人民共和国的设计和制造生产或行业标准。</w:t>
      </w:r>
    </w:p>
    <w:p w:rsidR="00EA5DDD" w:rsidRDefault="00FF2CB3">
      <w:pPr>
        <w:pStyle w:val="a8"/>
        <w:wordWrap w:val="0"/>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3）</w:t>
      </w:r>
      <w:r>
        <w:rPr>
          <w:rFonts w:ascii="宋体" w:hAnsi="宋体" w:cs="宋体" w:hint="eastAsia"/>
          <w:sz w:val="21"/>
          <w:szCs w:val="21"/>
        </w:rPr>
        <w:t>投标人应保证，采购人在中华人民共和国使用该货物或货物的任何一部分时，免受第三方提出的侵犯其专利权、商标权或工业设计权的起诉，如发生此类纠纷由投标人承担一切责任。</w:t>
      </w:r>
    </w:p>
    <w:p w:rsidR="00EA5DDD" w:rsidRDefault="00FF2CB3">
      <w:pPr>
        <w:pStyle w:val="4"/>
        <w:numPr>
          <w:ilvl w:val="0"/>
          <w:numId w:val="0"/>
        </w:numPr>
        <w:snapToGrid w:val="0"/>
        <w:rPr>
          <w:rFonts w:hAnsi="宋体"/>
          <w:b w:val="0"/>
          <w:sz w:val="21"/>
          <w:szCs w:val="21"/>
        </w:rPr>
      </w:pPr>
      <w:bookmarkStart w:id="57" w:name="_Toc118737562"/>
      <w:r>
        <w:rPr>
          <w:rFonts w:hAnsi="宋体"/>
          <w:b w:val="0"/>
          <w:sz w:val="21"/>
          <w:szCs w:val="21"/>
        </w:rPr>
        <w:t>6</w:t>
      </w:r>
      <w:r>
        <w:rPr>
          <w:rFonts w:hint="eastAsia"/>
          <w:b w:val="0"/>
          <w:sz w:val="21"/>
          <w:szCs w:val="21"/>
        </w:rPr>
        <w:t>．</w:t>
      </w:r>
      <w:r>
        <w:rPr>
          <w:rFonts w:hAnsi="宋体" w:hint="eastAsia"/>
          <w:b w:val="0"/>
          <w:sz w:val="21"/>
          <w:szCs w:val="21"/>
        </w:rPr>
        <w:t>投标费用</w:t>
      </w:r>
      <w:bookmarkEnd w:id="57"/>
    </w:p>
    <w:p w:rsidR="00EA5DDD" w:rsidRDefault="00FF2CB3">
      <w:pPr>
        <w:pStyle w:val="a8"/>
        <w:wordWrap w:val="0"/>
        <w:adjustRightInd w:val="0"/>
        <w:snapToGrid w:val="0"/>
        <w:spacing w:after="0" w:line="360" w:lineRule="auto"/>
        <w:ind w:leftChars="153" w:left="636" w:hangingChars="150" w:hanging="315"/>
        <w:rPr>
          <w:rFonts w:ascii="宋体" w:hAnsi="宋体"/>
          <w:sz w:val="21"/>
          <w:szCs w:val="21"/>
        </w:rPr>
      </w:pPr>
      <w:r>
        <w:rPr>
          <w:rFonts w:ascii="宋体" w:hAnsi="宋体" w:hint="eastAsia"/>
          <w:sz w:val="21"/>
          <w:szCs w:val="21"/>
        </w:rPr>
        <w:t>1）投标人应承担所有与准备和参加投标有关的费用。不论投标的结果如何，代理机构和采购人均无义务和责任承担这些费用。</w:t>
      </w:r>
    </w:p>
    <w:p w:rsidR="00EA5DDD" w:rsidRDefault="00FF2CB3">
      <w:pPr>
        <w:pStyle w:val="a8"/>
        <w:wordWrap w:val="0"/>
        <w:adjustRightInd w:val="0"/>
        <w:snapToGrid w:val="0"/>
        <w:spacing w:after="0" w:line="360" w:lineRule="auto"/>
        <w:ind w:leftChars="150" w:left="357" w:hangingChars="20" w:hanging="42"/>
        <w:rPr>
          <w:rFonts w:ascii="宋体" w:hAnsi="宋体"/>
          <w:sz w:val="21"/>
          <w:szCs w:val="21"/>
        </w:rPr>
      </w:pPr>
      <w:r>
        <w:rPr>
          <w:rFonts w:ascii="宋体" w:hAnsi="宋体" w:hint="eastAsia"/>
          <w:sz w:val="21"/>
          <w:szCs w:val="21"/>
        </w:rPr>
        <w:t>2）中标人在获得中标通知书的同时，需向代理机构交纳代理服务费。</w:t>
      </w:r>
    </w:p>
    <w:p w:rsidR="00EA5DDD" w:rsidRDefault="00EA5DDD">
      <w:pPr>
        <w:pStyle w:val="a8"/>
        <w:wordWrap w:val="0"/>
        <w:adjustRightInd w:val="0"/>
        <w:snapToGrid w:val="0"/>
        <w:spacing w:after="0" w:line="360" w:lineRule="auto"/>
        <w:rPr>
          <w:rFonts w:ascii="宋体" w:hAnsi="宋体"/>
          <w:b/>
        </w:rPr>
      </w:pPr>
    </w:p>
    <w:p w:rsidR="00EA5DDD" w:rsidRDefault="00FF2CB3">
      <w:pPr>
        <w:pStyle w:val="af2"/>
        <w:wordWrap w:val="0"/>
        <w:adjustRightInd w:val="0"/>
        <w:snapToGrid w:val="0"/>
        <w:spacing w:before="0" w:after="0" w:line="360" w:lineRule="auto"/>
        <w:outlineLvl w:val="2"/>
        <w:rPr>
          <w:rFonts w:ascii="宋体" w:hAnsi="宋体"/>
          <w:sz w:val="21"/>
          <w:szCs w:val="21"/>
        </w:rPr>
      </w:pPr>
      <w:bookmarkStart w:id="58" w:name="_Toc162935682"/>
      <w:bookmarkStart w:id="59" w:name="_Toc157499464"/>
      <w:bookmarkStart w:id="60" w:name="_Toc118737563"/>
      <w:bookmarkStart w:id="61" w:name="_Toc201743385"/>
      <w:r>
        <w:rPr>
          <w:rFonts w:ascii="宋体" w:hAnsi="宋体" w:hint="eastAsia"/>
          <w:sz w:val="28"/>
          <w:szCs w:val="28"/>
        </w:rPr>
        <w:t>二、招标文件</w:t>
      </w:r>
      <w:bookmarkEnd w:id="58"/>
      <w:bookmarkEnd w:id="59"/>
      <w:bookmarkEnd w:id="60"/>
      <w:bookmarkEnd w:id="61"/>
    </w:p>
    <w:p w:rsidR="00EA5DDD" w:rsidRDefault="00FF2CB3">
      <w:pPr>
        <w:pStyle w:val="4"/>
        <w:numPr>
          <w:ilvl w:val="0"/>
          <w:numId w:val="0"/>
        </w:numPr>
        <w:snapToGrid w:val="0"/>
        <w:rPr>
          <w:rFonts w:hAnsi="宋体"/>
          <w:b w:val="0"/>
          <w:sz w:val="21"/>
          <w:szCs w:val="21"/>
        </w:rPr>
      </w:pPr>
      <w:bookmarkStart w:id="62" w:name="_Toc118737564"/>
      <w:r>
        <w:rPr>
          <w:rFonts w:hAnsi="宋体"/>
          <w:b w:val="0"/>
          <w:sz w:val="21"/>
          <w:szCs w:val="21"/>
        </w:rPr>
        <w:t>7</w:t>
      </w:r>
      <w:r>
        <w:rPr>
          <w:rFonts w:hint="eastAsia"/>
          <w:b w:val="0"/>
          <w:sz w:val="21"/>
          <w:szCs w:val="21"/>
        </w:rPr>
        <w:t>．</w:t>
      </w:r>
      <w:r>
        <w:rPr>
          <w:rFonts w:hAnsi="宋体" w:hint="eastAsia"/>
          <w:b w:val="0"/>
          <w:sz w:val="21"/>
          <w:szCs w:val="21"/>
        </w:rPr>
        <w:t>招标文件构成</w:t>
      </w:r>
      <w:bookmarkEnd w:id="62"/>
    </w:p>
    <w:p w:rsidR="00EA5DDD" w:rsidRDefault="00FF2CB3">
      <w:pPr>
        <w:wordWrap w:val="0"/>
        <w:adjustRightInd w:val="0"/>
        <w:snapToGrid w:val="0"/>
        <w:spacing w:line="360" w:lineRule="auto"/>
        <w:ind w:firstLineChars="150" w:firstLine="315"/>
        <w:rPr>
          <w:rFonts w:ascii="宋体" w:hAnsi="宋体"/>
        </w:rPr>
      </w:pPr>
      <w:r>
        <w:rPr>
          <w:rFonts w:ascii="宋体" w:hAnsi="宋体" w:hint="eastAsia"/>
        </w:rPr>
        <w:t>1）招标文件要求提供的货物、服务、招标过程和合同条件在招标文件中均有说明。</w:t>
      </w:r>
    </w:p>
    <w:p w:rsidR="00EA5DDD" w:rsidRDefault="00FF2CB3">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中所有的事项、格式、条款和技术规范等。投标人没有按照招标文件要求提交全部资料，或者投标没有对招标文件在各方面都做出实质性响应是投标人的风险，情节严重的可能导致其投标被拒绝。</w:t>
      </w:r>
    </w:p>
    <w:p w:rsidR="00EA5DDD" w:rsidRDefault="00FF2CB3">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EA5DDD" w:rsidRDefault="00FF2CB3">
      <w:pPr>
        <w:pStyle w:val="4"/>
        <w:numPr>
          <w:ilvl w:val="0"/>
          <w:numId w:val="0"/>
        </w:numPr>
        <w:snapToGrid w:val="0"/>
        <w:rPr>
          <w:rFonts w:hAnsi="宋体"/>
          <w:szCs w:val="21"/>
        </w:rPr>
      </w:pPr>
      <w:bookmarkStart w:id="63" w:name="_Toc118737565"/>
      <w:r>
        <w:rPr>
          <w:rFonts w:hAnsi="宋体" w:hint="eastAsia"/>
          <w:b w:val="0"/>
          <w:sz w:val="21"/>
          <w:szCs w:val="21"/>
        </w:rPr>
        <w:t>8</w:t>
      </w:r>
      <w:r>
        <w:rPr>
          <w:rFonts w:hint="eastAsia"/>
          <w:b w:val="0"/>
          <w:sz w:val="21"/>
          <w:szCs w:val="21"/>
        </w:rPr>
        <w:t>．</w:t>
      </w:r>
      <w:r>
        <w:rPr>
          <w:rFonts w:hAnsi="宋体" w:hint="eastAsia"/>
          <w:b w:val="0"/>
          <w:sz w:val="21"/>
          <w:szCs w:val="21"/>
        </w:rPr>
        <w:t>招标文件的澄清、修改</w:t>
      </w:r>
      <w:bookmarkEnd w:id="63"/>
    </w:p>
    <w:p w:rsidR="00EA5DDD" w:rsidRDefault="00FF2CB3">
      <w:pPr>
        <w:wordWrap w:val="0"/>
        <w:adjustRightInd w:val="0"/>
        <w:snapToGrid w:val="0"/>
        <w:spacing w:line="360" w:lineRule="auto"/>
        <w:ind w:leftChars="150" w:left="630" w:hangingChars="150" w:hanging="315"/>
        <w:rPr>
          <w:rFonts w:ascii="宋体"/>
          <w:szCs w:val="21"/>
        </w:rPr>
      </w:pPr>
      <w:r>
        <w:rPr>
          <w:rFonts w:ascii="宋体" w:hint="eastAsia"/>
          <w:szCs w:val="21"/>
        </w:rPr>
        <w:t>1）投标人有权要求采购人对招标文件作出澄清。采购人或者代理机构可以对已发出的招标文件进行必要的澄清或者修改，澄清或者修改的内容为招标文件的组成部分。澄清或者修改的内容可能影响投标文件编制的，采购人或者代理机构将在投标截止时间至少15日前，以书面或网上公告形式通知所有获取招标文件的潜在投标人；不足15日的，采购人或者采购代理机构应当顺延提交投标文件的截止时间。</w:t>
      </w:r>
    </w:p>
    <w:p w:rsidR="00EA5DDD" w:rsidRDefault="00FF2CB3">
      <w:pPr>
        <w:wordWrap w:val="0"/>
        <w:adjustRightInd w:val="0"/>
        <w:snapToGrid w:val="0"/>
        <w:spacing w:line="360" w:lineRule="auto"/>
        <w:ind w:leftChars="150" w:left="630" w:hangingChars="150" w:hanging="315"/>
        <w:rPr>
          <w:rFonts w:ascii="宋体"/>
          <w:szCs w:val="21"/>
        </w:rPr>
      </w:pPr>
      <w:r>
        <w:rPr>
          <w:rFonts w:ascii="宋体" w:hint="eastAsia"/>
          <w:szCs w:val="21"/>
        </w:rPr>
        <w:t>2）</w:t>
      </w:r>
      <w:r>
        <w:rPr>
          <w:rFonts w:ascii="宋体" w:cs="宋体" w:hint="eastAsia"/>
        </w:rPr>
        <w:t>招标文件的修改或澄清在网上发布公告即视为送达投标人；以书面形式通知的，投标人在收到通知后应立即向代理机构回函确认，拒绝回函确认的视为已送达。</w:t>
      </w:r>
    </w:p>
    <w:p w:rsidR="00EA5DDD" w:rsidRDefault="00FF2CB3">
      <w:pPr>
        <w:wordWrap w:val="0"/>
        <w:adjustRightInd w:val="0"/>
        <w:snapToGrid w:val="0"/>
        <w:spacing w:line="360" w:lineRule="auto"/>
        <w:ind w:leftChars="150" w:left="630" w:hangingChars="150" w:hanging="315"/>
        <w:rPr>
          <w:rFonts w:ascii="宋体"/>
          <w:szCs w:val="21"/>
        </w:rPr>
      </w:pPr>
      <w:r>
        <w:rPr>
          <w:rFonts w:ascii="宋体" w:hint="eastAsia"/>
          <w:szCs w:val="21"/>
        </w:rPr>
        <w:t>3）为使投标人在准备投标文件时有合理的时间考虑招标文件的修改，采购人或代理机构可酌情推迟投标截止日期的开标时间，并以书面形式或网上公告的形式通知所有获取招标文件的潜在投标人。</w:t>
      </w:r>
    </w:p>
    <w:p w:rsidR="00EA5DDD" w:rsidRDefault="00FF2CB3" w:rsidP="00A71BB2">
      <w:pPr>
        <w:wordWrap w:val="0"/>
        <w:adjustRightInd w:val="0"/>
        <w:snapToGrid w:val="0"/>
        <w:spacing w:line="360" w:lineRule="auto"/>
        <w:ind w:leftChars="150" w:left="685" w:hangingChars="176" w:hanging="370"/>
        <w:rPr>
          <w:rFonts w:ascii="宋体"/>
          <w:szCs w:val="21"/>
        </w:rPr>
      </w:pPr>
      <w:r>
        <w:rPr>
          <w:rFonts w:ascii="宋体" w:hint="eastAsia"/>
          <w:szCs w:val="21"/>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EA5DDD" w:rsidRDefault="00FF2CB3" w:rsidP="00A71BB2">
      <w:pPr>
        <w:wordWrap w:val="0"/>
        <w:adjustRightInd w:val="0"/>
        <w:snapToGrid w:val="0"/>
        <w:spacing w:line="360" w:lineRule="auto"/>
        <w:ind w:leftChars="150" w:left="685" w:hangingChars="176" w:hanging="370"/>
        <w:rPr>
          <w:rFonts w:ascii="宋体" w:hAnsi="宋体"/>
          <w:szCs w:val="21"/>
        </w:rPr>
      </w:pPr>
      <w:r>
        <w:rPr>
          <w:rFonts w:ascii="宋体" w:cs="宋体" w:hint="eastAsia"/>
        </w:rPr>
        <w:t>5）投标人获取招标文件后决定放弃投标的，请于投标截止时间3日前以书面形式通知向代理机构。</w:t>
      </w:r>
    </w:p>
    <w:p w:rsidR="00EA5DDD" w:rsidRDefault="00EA5DDD">
      <w:pPr>
        <w:wordWrap w:val="0"/>
        <w:adjustRightInd w:val="0"/>
        <w:snapToGrid w:val="0"/>
        <w:spacing w:line="360" w:lineRule="auto"/>
        <w:rPr>
          <w:rFonts w:ascii="宋体" w:hAnsi="宋体"/>
          <w:szCs w:val="21"/>
        </w:rPr>
      </w:pPr>
    </w:p>
    <w:p w:rsidR="00EA5DDD" w:rsidRDefault="00FF2CB3">
      <w:pPr>
        <w:pStyle w:val="af2"/>
        <w:wordWrap w:val="0"/>
        <w:adjustRightInd w:val="0"/>
        <w:snapToGrid w:val="0"/>
        <w:spacing w:before="0" w:after="0" w:line="360" w:lineRule="auto"/>
        <w:outlineLvl w:val="2"/>
      </w:pPr>
      <w:bookmarkStart w:id="64" w:name="_Toc201743386"/>
      <w:bookmarkStart w:id="65" w:name="_Toc157499465"/>
      <w:bookmarkStart w:id="66" w:name="_Toc118737566"/>
      <w:bookmarkStart w:id="67" w:name="_Toc162935683"/>
      <w:r>
        <w:rPr>
          <w:rFonts w:ascii="宋体" w:hAnsi="宋体" w:hint="eastAsia"/>
          <w:sz w:val="28"/>
          <w:szCs w:val="28"/>
        </w:rPr>
        <w:t>三、投标文件的编制</w:t>
      </w:r>
      <w:bookmarkEnd w:id="64"/>
      <w:bookmarkEnd w:id="65"/>
      <w:bookmarkEnd w:id="66"/>
      <w:bookmarkEnd w:id="67"/>
    </w:p>
    <w:p w:rsidR="00EA5DDD" w:rsidRDefault="00FF2CB3">
      <w:pPr>
        <w:pStyle w:val="4"/>
        <w:numPr>
          <w:ilvl w:val="0"/>
          <w:numId w:val="0"/>
        </w:numPr>
        <w:snapToGrid w:val="0"/>
        <w:rPr>
          <w:rFonts w:hAnsi="宋体"/>
          <w:b w:val="0"/>
          <w:sz w:val="21"/>
          <w:szCs w:val="21"/>
        </w:rPr>
      </w:pPr>
      <w:bookmarkStart w:id="68" w:name="_Toc118737567"/>
      <w:r>
        <w:rPr>
          <w:rFonts w:hAnsi="宋体" w:hint="eastAsia"/>
          <w:b w:val="0"/>
          <w:sz w:val="21"/>
          <w:szCs w:val="21"/>
        </w:rPr>
        <w:t>9</w:t>
      </w:r>
      <w:r>
        <w:rPr>
          <w:rFonts w:hint="eastAsia"/>
          <w:b w:val="0"/>
          <w:sz w:val="21"/>
          <w:szCs w:val="21"/>
        </w:rPr>
        <w:t>．</w:t>
      </w:r>
      <w:r>
        <w:rPr>
          <w:rFonts w:hAnsi="宋体" w:hint="eastAsia"/>
          <w:b w:val="0"/>
          <w:sz w:val="21"/>
          <w:szCs w:val="21"/>
        </w:rPr>
        <w:t>投标文件编写、语言及计量单位</w:t>
      </w:r>
      <w:bookmarkEnd w:id="68"/>
    </w:p>
    <w:p w:rsidR="00EA5DDD" w:rsidRDefault="00FF2CB3" w:rsidP="00A71BB2">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1）投标人应仔细阅读招标文件的所有内容，按招标文件的要求提供投标文件，并保证所提供的全部资料的真实性，以使其投标对招标文件做出实质性响应。否则，其投标可能被拒绝。</w:t>
      </w:r>
    </w:p>
    <w:p w:rsidR="00EA5DDD" w:rsidRDefault="00FF2CB3" w:rsidP="00A71BB2">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2）投标文件必须有详细的、含页码编排的目录，版面清晰、整洁，模糊不清者以缺项对待。</w:t>
      </w:r>
    </w:p>
    <w:p w:rsidR="00EA5DDD" w:rsidRDefault="00FF2CB3" w:rsidP="00A71BB2">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EA5DDD" w:rsidRDefault="00FF2CB3" w:rsidP="00A71BB2">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4）</w:t>
      </w:r>
      <w:r>
        <w:rPr>
          <w:rFonts w:ascii="宋体" w:hint="eastAsia"/>
          <w:szCs w:val="21"/>
        </w:rPr>
        <w:t>投标文件以及投标人与代理机构、采购人的往来文件中应使用中华人民共和国法定计量单位。</w:t>
      </w:r>
    </w:p>
    <w:p w:rsidR="00EA5DDD" w:rsidRDefault="00FF2CB3">
      <w:pPr>
        <w:pStyle w:val="4"/>
        <w:numPr>
          <w:ilvl w:val="0"/>
          <w:numId w:val="0"/>
        </w:numPr>
        <w:snapToGrid w:val="0"/>
        <w:rPr>
          <w:rFonts w:hAnsi="宋体"/>
          <w:b w:val="0"/>
          <w:sz w:val="21"/>
          <w:szCs w:val="21"/>
        </w:rPr>
      </w:pPr>
      <w:bookmarkStart w:id="69" w:name="_Toc118737568"/>
      <w:r>
        <w:rPr>
          <w:rFonts w:hAnsi="宋体"/>
          <w:b w:val="0"/>
          <w:sz w:val="21"/>
          <w:szCs w:val="21"/>
        </w:rPr>
        <w:t>1</w:t>
      </w:r>
      <w:r>
        <w:rPr>
          <w:rFonts w:hAnsi="宋体" w:hint="eastAsia"/>
          <w:b w:val="0"/>
          <w:sz w:val="21"/>
          <w:szCs w:val="21"/>
        </w:rPr>
        <w:t>0</w:t>
      </w:r>
      <w:r>
        <w:rPr>
          <w:rFonts w:hint="eastAsia"/>
          <w:b w:val="0"/>
          <w:sz w:val="21"/>
          <w:szCs w:val="21"/>
        </w:rPr>
        <w:t>．</w:t>
      </w:r>
      <w:r>
        <w:rPr>
          <w:rFonts w:hAnsi="宋体" w:hint="eastAsia"/>
          <w:b w:val="0"/>
          <w:sz w:val="21"/>
          <w:szCs w:val="21"/>
        </w:rPr>
        <w:t>投标文件构成</w:t>
      </w:r>
      <w:bookmarkEnd w:id="69"/>
    </w:p>
    <w:p w:rsidR="00EA5DDD" w:rsidRDefault="00FF2CB3">
      <w:pPr>
        <w:wordWrap w:val="0"/>
        <w:adjustRightInd w:val="0"/>
        <w:snapToGrid w:val="0"/>
        <w:spacing w:line="360" w:lineRule="auto"/>
        <w:ind w:firstLineChars="200" w:firstLine="420"/>
        <w:rPr>
          <w:rFonts w:ascii="宋体" w:hAnsi="宋体"/>
        </w:rPr>
      </w:pPr>
      <w:r>
        <w:rPr>
          <w:rFonts w:ascii="宋体" w:hAnsi="宋体" w:hint="eastAsia"/>
        </w:rPr>
        <w:t>1）纸质投标文件的组成及内容：</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5"/>
        <w:gridCol w:w="4742"/>
        <w:gridCol w:w="1890"/>
      </w:tblGrid>
      <w:tr w:rsidR="00EA5DDD">
        <w:trPr>
          <w:trHeight w:val="415"/>
        </w:trPr>
        <w:tc>
          <w:tcPr>
            <w:tcW w:w="775"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4742"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名称</w:t>
            </w:r>
          </w:p>
        </w:tc>
        <w:tc>
          <w:tcPr>
            <w:tcW w:w="1890"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格式</w:t>
            </w:r>
          </w:p>
        </w:tc>
      </w:tr>
      <w:tr w:rsidR="00EA5DDD">
        <w:trPr>
          <w:trHeight w:val="415"/>
        </w:trPr>
        <w:tc>
          <w:tcPr>
            <w:tcW w:w="775"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4742"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目录</w:t>
            </w:r>
          </w:p>
        </w:tc>
        <w:tc>
          <w:tcPr>
            <w:tcW w:w="1890"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格式自拟</w:t>
            </w:r>
          </w:p>
        </w:tc>
      </w:tr>
      <w:tr w:rsidR="00EA5DDD">
        <w:trPr>
          <w:trHeight w:val="415"/>
        </w:trPr>
        <w:tc>
          <w:tcPr>
            <w:tcW w:w="775"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4742"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投标书</w:t>
            </w:r>
          </w:p>
        </w:tc>
        <w:tc>
          <w:tcPr>
            <w:tcW w:w="1890"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见附件1</w:t>
            </w:r>
          </w:p>
        </w:tc>
      </w:tr>
      <w:tr w:rsidR="00EA5DDD">
        <w:trPr>
          <w:trHeight w:val="415"/>
        </w:trPr>
        <w:tc>
          <w:tcPr>
            <w:tcW w:w="775"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4742"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开标一览表</w:t>
            </w:r>
          </w:p>
        </w:tc>
        <w:tc>
          <w:tcPr>
            <w:tcW w:w="1890"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见附件2</w:t>
            </w:r>
          </w:p>
        </w:tc>
      </w:tr>
      <w:tr w:rsidR="00EA5DDD">
        <w:trPr>
          <w:trHeight w:val="415"/>
        </w:trPr>
        <w:tc>
          <w:tcPr>
            <w:tcW w:w="775"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4742"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cs="Arial" w:hint="eastAsia"/>
                <w:szCs w:val="21"/>
              </w:rPr>
              <w:t>分项报价清单</w:t>
            </w:r>
          </w:p>
        </w:tc>
        <w:tc>
          <w:tcPr>
            <w:tcW w:w="1890"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w:t>
            </w:r>
            <w:r>
              <w:rPr>
                <w:rFonts w:asciiTheme="minorEastAsia" w:eastAsiaTheme="minorEastAsia" w:hAnsiTheme="minorEastAsia" w:cs="Arial" w:hint="eastAsia"/>
                <w:szCs w:val="21"/>
              </w:rPr>
              <w:t>附件3</w:t>
            </w:r>
          </w:p>
        </w:tc>
      </w:tr>
      <w:tr w:rsidR="00EA5DDD">
        <w:trPr>
          <w:trHeight w:val="415"/>
        </w:trPr>
        <w:tc>
          <w:tcPr>
            <w:tcW w:w="775"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4742" w:type="dxa"/>
            <w:vAlign w:val="center"/>
          </w:tcPr>
          <w:p w:rsidR="00EA5DDD" w:rsidRDefault="00FF2CB3">
            <w:pPr>
              <w:spacing w:line="360" w:lineRule="auto"/>
              <w:jc w:val="center"/>
              <w:rPr>
                <w:rFonts w:asciiTheme="minorEastAsia" w:eastAsiaTheme="minorEastAsia" w:hAnsiTheme="minorEastAsia" w:cs="Arial"/>
                <w:szCs w:val="21"/>
              </w:rPr>
            </w:pPr>
            <w:r>
              <w:rPr>
                <w:rFonts w:asciiTheme="minorEastAsia" w:eastAsiaTheme="minorEastAsia" w:hAnsiTheme="minorEastAsia" w:hint="eastAsia"/>
                <w:szCs w:val="21"/>
              </w:rPr>
              <w:t>投标人基本情况表</w:t>
            </w:r>
          </w:p>
        </w:tc>
        <w:tc>
          <w:tcPr>
            <w:tcW w:w="1890"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w:t>
            </w:r>
            <w:r>
              <w:rPr>
                <w:rFonts w:asciiTheme="minorEastAsia" w:eastAsiaTheme="minorEastAsia" w:hAnsiTheme="minorEastAsia" w:cs="Arial" w:hint="eastAsia"/>
                <w:szCs w:val="21"/>
              </w:rPr>
              <w:t>附件4</w:t>
            </w:r>
          </w:p>
        </w:tc>
      </w:tr>
      <w:tr w:rsidR="00EA5DDD">
        <w:trPr>
          <w:trHeight w:val="415"/>
        </w:trPr>
        <w:tc>
          <w:tcPr>
            <w:tcW w:w="775"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4742" w:type="dxa"/>
            <w:vAlign w:val="center"/>
          </w:tcPr>
          <w:p w:rsidR="00EA5DDD" w:rsidRDefault="00FF2CB3">
            <w:pPr>
              <w:spacing w:line="360" w:lineRule="auto"/>
              <w:jc w:val="center"/>
              <w:rPr>
                <w:rFonts w:asciiTheme="minorEastAsia" w:eastAsiaTheme="minorEastAsia" w:hAnsiTheme="minorEastAsia" w:cs="Arial"/>
                <w:szCs w:val="21"/>
              </w:rPr>
            </w:pPr>
            <w:r>
              <w:rPr>
                <w:rFonts w:ascii="宋体" w:hAnsi="宋体" w:hint="eastAsia"/>
              </w:rPr>
              <w:t>投标人资质证明文件</w:t>
            </w:r>
          </w:p>
        </w:tc>
        <w:tc>
          <w:tcPr>
            <w:tcW w:w="1890" w:type="dxa"/>
            <w:vAlign w:val="center"/>
          </w:tcPr>
          <w:p w:rsidR="00EA5DDD" w:rsidRDefault="00FF2CB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见附件5</w:t>
            </w:r>
          </w:p>
        </w:tc>
      </w:tr>
      <w:tr w:rsidR="00EA5DDD">
        <w:trPr>
          <w:trHeight w:val="415"/>
        </w:trPr>
        <w:tc>
          <w:tcPr>
            <w:tcW w:w="775"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4742" w:type="dxa"/>
            <w:vAlign w:val="center"/>
          </w:tcPr>
          <w:p w:rsidR="00EA5DDD" w:rsidRDefault="00FF2CB3">
            <w:pPr>
              <w:spacing w:line="360" w:lineRule="auto"/>
              <w:jc w:val="center"/>
              <w:rPr>
                <w:rFonts w:asciiTheme="minorEastAsia" w:eastAsiaTheme="minorEastAsia" w:hAnsiTheme="minorEastAsia" w:cs="Arial"/>
                <w:szCs w:val="21"/>
              </w:rPr>
            </w:pPr>
            <w:r>
              <w:rPr>
                <w:rFonts w:ascii="宋体" w:hAnsi="宋体" w:hint="eastAsia"/>
              </w:rPr>
              <w:t>拟安排项目团队人员情况表</w:t>
            </w:r>
          </w:p>
        </w:tc>
        <w:tc>
          <w:tcPr>
            <w:tcW w:w="1890" w:type="dxa"/>
            <w:vAlign w:val="center"/>
          </w:tcPr>
          <w:p w:rsidR="00EA5DDD" w:rsidRDefault="00FF2CB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见附件6</w:t>
            </w:r>
          </w:p>
        </w:tc>
      </w:tr>
      <w:tr w:rsidR="00EA5DDD">
        <w:trPr>
          <w:trHeight w:val="415"/>
        </w:trPr>
        <w:tc>
          <w:tcPr>
            <w:tcW w:w="775"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4742" w:type="dxa"/>
            <w:vAlign w:val="center"/>
          </w:tcPr>
          <w:p w:rsidR="00EA5DDD" w:rsidRDefault="00FF2CB3">
            <w:pPr>
              <w:spacing w:line="360" w:lineRule="auto"/>
              <w:jc w:val="center"/>
              <w:rPr>
                <w:rFonts w:asciiTheme="minorEastAsia" w:eastAsiaTheme="minorEastAsia" w:hAnsiTheme="minorEastAsia" w:cs="Arial"/>
                <w:szCs w:val="21"/>
              </w:rPr>
            </w:pPr>
            <w:r>
              <w:rPr>
                <w:rFonts w:ascii="宋体" w:hAnsi="宋体" w:hint="eastAsia"/>
              </w:rPr>
              <w:t>同类项目业绩一览表</w:t>
            </w:r>
          </w:p>
        </w:tc>
        <w:tc>
          <w:tcPr>
            <w:tcW w:w="1890" w:type="dxa"/>
            <w:vAlign w:val="center"/>
          </w:tcPr>
          <w:p w:rsidR="00EA5DDD" w:rsidRDefault="00FF2CB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见附件7</w:t>
            </w:r>
          </w:p>
        </w:tc>
      </w:tr>
      <w:tr w:rsidR="00EA5DDD">
        <w:trPr>
          <w:trHeight w:val="415"/>
        </w:trPr>
        <w:tc>
          <w:tcPr>
            <w:tcW w:w="775"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4742" w:type="dxa"/>
            <w:vAlign w:val="center"/>
          </w:tcPr>
          <w:p w:rsidR="00EA5DDD" w:rsidRDefault="00FF2CB3">
            <w:pPr>
              <w:spacing w:line="360" w:lineRule="auto"/>
              <w:jc w:val="center"/>
              <w:rPr>
                <w:rFonts w:ascii="宋体" w:hAnsi="宋体"/>
                <w:color w:val="FF0000"/>
              </w:rPr>
            </w:pPr>
            <w:r>
              <w:rPr>
                <w:rFonts w:ascii="宋体" w:hAnsi="宋体" w:hint="eastAsia"/>
                <w:color w:val="FF0000"/>
              </w:rPr>
              <w:t>货物说明一览表</w:t>
            </w:r>
          </w:p>
        </w:tc>
        <w:tc>
          <w:tcPr>
            <w:tcW w:w="1890" w:type="dxa"/>
          </w:tcPr>
          <w:p w:rsidR="00EA5DDD" w:rsidRDefault="00FF2CB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见附件8</w:t>
            </w:r>
          </w:p>
        </w:tc>
      </w:tr>
      <w:tr w:rsidR="00EA5DDD">
        <w:trPr>
          <w:trHeight w:val="415"/>
        </w:trPr>
        <w:tc>
          <w:tcPr>
            <w:tcW w:w="775"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4742" w:type="dxa"/>
            <w:vAlign w:val="center"/>
          </w:tcPr>
          <w:p w:rsidR="00EA5DDD" w:rsidRDefault="00FF2CB3">
            <w:pPr>
              <w:spacing w:line="360" w:lineRule="auto"/>
              <w:jc w:val="center"/>
              <w:rPr>
                <w:rFonts w:asciiTheme="minorEastAsia" w:eastAsiaTheme="minorEastAsia" w:hAnsiTheme="minorEastAsia" w:cs="Arial"/>
                <w:color w:val="FF0000"/>
                <w:szCs w:val="21"/>
              </w:rPr>
            </w:pPr>
            <w:r>
              <w:rPr>
                <w:rFonts w:ascii="宋体" w:hAnsi="宋体" w:cs="Arial"/>
                <w:color w:val="FF0000"/>
              </w:rPr>
              <w:t>技术</w:t>
            </w:r>
            <w:r>
              <w:rPr>
                <w:rFonts w:ascii="宋体" w:hAnsi="宋体" w:cs="Arial" w:hint="eastAsia"/>
                <w:color w:val="FF0000"/>
              </w:rPr>
              <w:t>响应方案</w:t>
            </w:r>
          </w:p>
        </w:tc>
        <w:tc>
          <w:tcPr>
            <w:tcW w:w="1890" w:type="dxa"/>
          </w:tcPr>
          <w:p w:rsidR="00EA5DDD" w:rsidRDefault="00FF2CB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见附件9</w:t>
            </w:r>
          </w:p>
        </w:tc>
      </w:tr>
      <w:tr w:rsidR="00EA5DDD">
        <w:trPr>
          <w:trHeight w:val="415"/>
        </w:trPr>
        <w:tc>
          <w:tcPr>
            <w:tcW w:w="775"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11</w:t>
            </w:r>
          </w:p>
        </w:tc>
        <w:tc>
          <w:tcPr>
            <w:tcW w:w="4742" w:type="dxa"/>
            <w:vAlign w:val="center"/>
          </w:tcPr>
          <w:p w:rsidR="00EA5DDD" w:rsidRDefault="00FF2CB3">
            <w:pPr>
              <w:spacing w:line="360" w:lineRule="auto"/>
              <w:jc w:val="center"/>
              <w:rPr>
                <w:rFonts w:ascii="宋体" w:hAnsi="宋体" w:cs="Arial"/>
                <w:color w:val="FF0000"/>
              </w:rPr>
            </w:pPr>
            <w:r>
              <w:rPr>
                <w:rFonts w:ascii="宋体" w:hAnsi="宋体" w:cs="Arial"/>
                <w:color w:val="FF0000"/>
              </w:rPr>
              <w:t>售后服务方案</w:t>
            </w:r>
          </w:p>
        </w:tc>
        <w:tc>
          <w:tcPr>
            <w:tcW w:w="1890" w:type="dxa"/>
          </w:tcPr>
          <w:p w:rsidR="00EA5DDD" w:rsidRDefault="00FF2CB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见附件10</w:t>
            </w:r>
          </w:p>
        </w:tc>
      </w:tr>
      <w:tr w:rsidR="00EA5DDD">
        <w:trPr>
          <w:trHeight w:val="415"/>
        </w:trPr>
        <w:tc>
          <w:tcPr>
            <w:tcW w:w="775"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12</w:t>
            </w:r>
          </w:p>
        </w:tc>
        <w:tc>
          <w:tcPr>
            <w:tcW w:w="4742" w:type="dxa"/>
            <w:vAlign w:val="center"/>
          </w:tcPr>
          <w:p w:rsidR="00EA5DDD" w:rsidRDefault="00FF2CB3">
            <w:pPr>
              <w:spacing w:line="360" w:lineRule="auto"/>
              <w:jc w:val="center"/>
              <w:rPr>
                <w:rFonts w:asciiTheme="minorEastAsia" w:eastAsiaTheme="minorEastAsia" w:hAnsiTheme="minorEastAsia" w:cs="Arial"/>
                <w:szCs w:val="21"/>
              </w:rPr>
            </w:pPr>
            <w:r>
              <w:rPr>
                <w:rFonts w:ascii="宋体" w:hAnsi="宋体" w:hint="eastAsia"/>
              </w:rPr>
              <w:t>商务指标响应一览表</w:t>
            </w:r>
          </w:p>
        </w:tc>
        <w:tc>
          <w:tcPr>
            <w:tcW w:w="1890" w:type="dxa"/>
          </w:tcPr>
          <w:p w:rsidR="00EA5DDD" w:rsidRDefault="00FF2CB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见附件11</w:t>
            </w:r>
          </w:p>
        </w:tc>
      </w:tr>
      <w:tr w:rsidR="00EA5DDD">
        <w:trPr>
          <w:trHeight w:val="415"/>
        </w:trPr>
        <w:tc>
          <w:tcPr>
            <w:tcW w:w="775"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13</w:t>
            </w:r>
          </w:p>
        </w:tc>
        <w:tc>
          <w:tcPr>
            <w:tcW w:w="4742" w:type="dxa"/>
            <w:vAlign w:val="center"/>
          </w:tcPr>
          <w:p w:rsidR="00EA5DDD" w:rsidRDefault="00FF2CB3">
            <w:pPr>
              <w:spacing w:line="360" w:lineRule="auto"/>
              <w:jc w:val="center"/>
              <w:rPr>
                <w:rFonts w:asciiTheme="minorEastAsia" w:eastAsiaTheme="minorEastAsia" w:hAnsiTheme="minorEastAsia" w:cs="Arial"/>
                <w:szCs w:val="21"/>
              </w:rPr>
            </w:pPr>
            <w:r>
              <w:rPr>
                <w:rFonts w:ascii="宋体" w:hAnsi="宋体" w:cs="Arial" w:hint="eastAsia"/>
                <w:szCs w:val="21"/>
              </w:rPr>
              <w:t>技术指标响应一览表</w:t>
            </w:r>
          </w:p>
        </w:tc>
        <w:tc>
          <w:tcPr>
            <w:tcW w:w="1890" w:type="dxa"/>
          </w:tcPr>
          <w:p w:rsidR="00EA5DDD" w:rsidRDefault="00FF2CB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见附件12</w:t>
            </w:r>
          </w:p>
        </w:tc>
      </w:tr>
      <w:tr w:rsidR="00EA5DDD">
        <w:trPr>
          <w:trHeight w:val="415"/>
        </w:trPr>
        <w:tc>
          <w:tcPr>
            <w:tcW w:w="775"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14</w:t>
            </w:r>
          </w:p>
        </w:tc>
        <w:tc>
          <w:tcPr>
            <w:tcW w:w="4742" w:type="dxa"/>
            <w:vAlign w:val="center"/>
          </w:tcPr>
          <w:p w:rsidR="00EA5DDD" w:rsidRDefault="00FF2CB3">
            <w:pPr>
              <w:spacing w:line="360" w:lineRule="auto"/>
              <w:jc w:val="center"/>
              <w:rPr>
                <w:rFonts w:asciiTheme="minorEastAsia" w:eastAsiaTheme="minorEastAsia" w:hAnsiTheme="minorEastAsia" w:cs="Arial"/>
                <w:szCs w:val="21"/>
              </w:rPr>
            </w:pPr>
            <w:r>
              <w:rPr>
                <w:rFonts w:ascii="宋体" w:hAnsi="宋体" w:hint="eastAsia"/>
              </w:rPr>
              <w:t>保密承诺书</w:t>
            </w:r>
          </w:p>
        </w:tc>
        <w:tc>
          <w:tcPr>
            <w:tcW w:w="1890" w:type="dxa"/>
          </w:tcPr>
          <w:p w:rsidR="00EA5DDD" w:rsidRDefault="00FF2CB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见附件13</w:t>
            </w:r>
          </w:p>
        </w:tc>
      </w:tr>
      <w:tr w:rsidR="00EA5DDD">
        <w:trPr>
          <w:trHeight w:val="415"/>
        </w:trPr>
        <w:tc>
          <w:tcPr>
            <w:tcW w:w="775"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15</w:t>
            </w:r>
          </w:p>
        </w:tc>
        <w:tc>
          <w:tcPr>
            <w:tcW w:w="4742" w:type="dxa"/>
            <w:vAlign w:val="center"/>
          </w:tcPr>
          <w:p w:rsidR="00EA5DDD" w:rsidRDefault="00FF2CB3">
            <w:pPr>
              <w:spacing w:line="360" w:lineRule="auto"/>
              <w:jc w:val="center"/>
              <w:rPr>
                <w:rFonts w:asciiTheme="minorEastAsia" w:eastAsiaTheme="minorEastAsia" w:hAnsiTheme="minorEastAsia" w:cs="Arial"/>
                <w:szCs w:val="21"/>
              </w:rPr>
            </w:pPr>
            <w:r>
              <w:rPr>
                <w:rFonts w:ascii="宋体" w:hAnsi="宋体" w:hint="eastAsia"/>
              </w:rPr>
              <w:t>廉政承诺书</w:t>
            </w:r>
          </w:p>
        </w:tc>
        <w:tc>
          <w:tcPr>
            <w:tcW w:w="1890" w:type="dxa"/>
          </w:tcPr>
          <w:p w:rsidR="00EA5DDD" w:rsidRDefault="00FF2CB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见附件14</w:t>
            </w:r>
          </w:p>
        </w:tc>
      </w:tr>
      <w:tr w:rsidR="00EA5DDD">
        <w:trPr>
          <w:trHeight w:val="415"/>
        </w:trPr>
        <w:tc>
          <w:tcPr>
            <w:tcW w:w="775"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16</w:t>
            </w:r>
          </w:p>
        </w:tc>
        <w:tc>
          <w:tcPr>
            <w:tcW w:w="4742" w:type="dxa"/>
            <w:vAlign w:val="center"/>
          </w:tcPr>
          <w:p w:rsidR="00EA5DDD" w:rsidRDefault="00FF2CB3">
            <w:pPr>
              <w:spacing w:line="360" w:lineRule="auto"/>
              <w:jc w:val="center"/>
              <w:rPr>
                <w:rFonts w:asciiTheme="minorEastAsia" w:eastAsiaTheme="minorEastAsia" w:hAnsiTheme="minorEastAsia" w:cs="Arial"/>
                <w:szCs w:val="21"/>
              </w:rPr>
            </w:pPr>
            <w:r>
              <w:rPr>
                <w:rFonts w:ascii="宋体" w:hAnsi="宋体" w:hint="eastAsia"/>
              </w:rPr>
              <w:t>中小企业声明函</w:t>
            </w:r>
          </w:p>
        </w:tc>
        <w:tc>
          <w:tcPr>
            <w:tcW w:w="1890" w:type="dxa"/>
          </w:tcPr>
          <w:p w:rsidR="00EA5DDD" w:rsidRDefault="00FF2CB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见附件15</w:t>
            </w:r>
          </w:p>
        </w:tc>
      </w:tr>
      <w:tr w:rsidR="00EA5DDD">
        <w:trPr>
          <w:trHeight w:val="415"/>
        </w:trPr>
        <w:tc>
          <w:tcPr>
            <w:tcW w:w="775"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17</w:t>
            </w:r>
          </w:p>
        </w:tc>
        <w:tc>
          <w:tcPr>
            <w:tcW w:w="4742" w:type="dxa"/>
            <w:vAlign w:val="center"/>
          </w:tcPr>
          <w:p w:rsidR="00EA5DDD" w:rsidRDefault="00FF2CB3">
            <w:pPr>
              <w:spacing w:line="360" w:lineRule="auto"/>
              <w:jc w:val="center"/>
              <w:rPr>
                <w:rFonts w:asciiTheme="minorEastAsia" w:eastAsiaTheme="minorEastAsia" w:hAnsiTheme="minorEastAsia" w:cs="Arial"/>
                <w:szCs w:val="21"/>
              </w:rPr>
            </w:pPr>
            <w:r>
              <w:rPr>
                <w:rFonts w:ascii="宋体" w:hAnsi="宋体" w:hint="eastAsia"/>
              </w:rPr>
              <w:t>残疾人福利性单位声明函</w:t>
            </w:r>
          </w:p>
        </w:tc>
        <w:tc>
          <w:tcPr>
            <w:tcW w:w="1890" w:type="dxa"/>
          </w:tcPr>
          <w:p w:rsidR="00EA5DDD" w:rsidRDefault="00FF2CB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见附件16</w:t>
            </w:r>
          </w:p>
        </w:tc>
      </w:tr>
      <w:tr w:rsidR="00EA5DDD">
        <w:trPr>
          <w:trHeight w:val="415"/>
        </w:trPr>
        <w:tc>
          <w:tcPr>
            <w:tcW w:w="775"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18</w:t>
            </w:r>
          </w:p>
        </w:tc>
        <w:tc>
          <w:tcPr>
            <w:tcW w:w="4742" w:type="dxa"/>
            <w:vAlign w:val="center"/>
          </w:tcPr>
          <w:p w:rsidR="00EA5DDD" w:rsidRDefault="00FF2CB3">
            <w:pPr>
              <w:spacing w:line="360" w:lineRule="auto"/>
              <w:jc w:val="center"/>
              <w:rPr>
                <w:rFonts w:asciiTheme="minorEastAsia" w:eastAsiaTheme="minorEastAsia" w:hAnsiTheme="minorEastAsia" w:cs="Arial"/>
                <w:szCs w:val="21"/>
              </w:rPr>
            </w:pPr>
            <w:r>
              <w:rPr>
                <w:rFonts w:ascii="宋体" w:hAnsi="宋体" w:hint="eastAsia"/>
              </w:rPr>
              <w:t>监狱企业证明文件</w:t>
            </w:r>
          </w:p>
        </w:tc>
        <w:tc>
          <w:tcPr>
            <w:tcW w:w="1890" w:type="dxa"/>
          </w:tcPr>
          <w:p w:rsidR="00EA5DDD" w:rsidRDefault="00FF2CB3">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szCs w:val="21"/>
              </w:rPr>
              <w:t>见附件</w:t>
            </w:r>
            <w:r>
              <w:rPr>
                <w:rFonts w:asciiTheme="minorEastAsia" w:eastAsiaTheme="minorEastAsia" w:hAnsiTheme="minorEastAsia" w:cs="Arial" w:hint="eastAsia"/>
                <w:szCs w:val="21"/>
              </w:rPr>
              <w:t>17</w:t>
            </w:r>
          </w:p>
        </w:tc>
      </w:tr>
      <w:tr w:rsidR="00EA5DDD">
        <w:trPr>
          <w:trHeight w:val="415"/>
        </w:trPr>
        <w:tc>
          <w:tcPr>
            <w:tcW w:w="775" w:type="dxa"/>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19</w:t>
            </w:r>
          </w:p>
        </w:tc>
        <w:tc>
          <w:tcPr>
            <w:tcW w:w="4742" w:type="dxa"/>
            <w:vAlign w:val="center"/>
          </w:tcPr>
          <w:p w:rsidR="00EA5DDD" w:rsidRDefault="00FF2CB3">
            <w:pPr>
              <w:spacing w:line="360" w:lineRule="auto"/>
              <w:jc w:val="center"/>
              <w:rPr>
                <w:rFonts w:asciiTheme="minorEastAsia" w:eastAsiaTheme="minorEastAsia" w:hAnsiTheme="minorEastAsia" w:cs="Arial"/>
                <w:szCs w:val="21"/>
              </w:rPr>
            </w:pPr>
            <w:r>
              <w:rPr>
                <w:rFonts w:ascii="宋体" w:hAnsi="宋体" w:hint="eastAsia"/>
              </w:rPr>
              <w:t>投标人认为必要的其他材料</w:t>
            </w:r>
          </w:p>
        </w:tc>
        <w:tc>
          <w:tcPr>
            <w:tcW w:w="1890" w:type="dxa"/>
          </w:tcPr>
          <w:p w:rsidR="00EA5DDD" w:rsidRDefault="00FF2CB3">
            <w:pPr>
              <w:spacing w:line="360" w:lineRule="auto"/>
              <w:jc w:val="center"/>
              <w:rPr>
                <w:rFonts w:asciiTheme="minorEastAsia" w:eastAsiaTheme="minorEastAsia" w:hAnsiTheme="minorEastAsia" w:cs="Arial"/>
                <w:szCs w:val="21"/>
              </w:rPr>
            </w:pPr>
            <w:r>
              <w:rPr>
                <w:rFonts w:asciiTheme="minorEastAsia" w:eastAsiaTheme="minorEastAsia" w:hAnsiTheme="minorEastAsia" w:hint="eastAsia"/>
                <w:szCs w:val="21"/>
              </w:rPr>
              <w:t>格式自拟</w:t>
            </w:r>
          </w:p>
        </w:tc>
      </w:tr>
    </w:tbl>
    <w:p w:rsidR="00EA5DDD" w:rsidRDefault="00EA5DDD">
      <w:pPr>
        <w:wordWrap w:val="0"/>
        <w:adjustRightInd w:val="0"/>
        <w:snapToGrid w:val="0"/>
        <w:rPr>
          <w:rFonts w:ascii="宋体" w:hAnsi="宋体"/>
        </w:rPr>
      </w:pPr>
    </w:p>
    <w:p w:rsidR="00EA5DDD" w:rsidRDefault="00FF2CB3">
      <w:pPr>
        <w:wordWrap w:val="0"/>
        <w:adjustRightInd w:val="0"/>
        <w:snapToGrid w:val="0"/>
        <w:spacing w:line="360" w:lineRule="auto"/>
        <w:ind w:firstLineChars="200" w:firstLine="420"/>
        <w:rPr>
          <w:rFonts w:ascii="宋体" w:hAnsi="宋体"/>
        </w:rPr>
      </w:pPr>
      <w:r>
        <w:rPr>
          <w:rFonts w:ascii="宋体" w:hAnsi="宋体" w:hint="eastAsia"/>
        </w:rPr>
        <w:t>2）电子投标文件：</w:t>
      </w:r>
    </w:p>
    <w:p w:rsidR="00EA5DDD" w:rsidRDefault="00FF2CB3">
      <w:pPr>
        <w:wordWrap w:val="0"/>
        <w:adjustRightInd w:val="0"/>
        <w:snapToGrid w:val="0"/>
        <w:spacing w:line="360" w:lineRule="auto"/>
        <w:ind w:firstLineChars="350" w:firstLine="735"/>
        <w:rPr>
          <w:rFonts w:ascii="宋体" w:hAnsi="宋体"/>
          <w:szCs w:val="21"/>
        </w:rPr>
      </w:pPr>
      <w:r>
        <w:rPr>
          <w:rFonts w:ascii="宋体" w:hAnsi="宋体" w:hint="eastAsia"/>
          <w:szCs w:val="21"/>
        </w:rPr>
        <w:t>包含纸质投标文件的全部内容（采用</w:t>
      </w:r>
      <w:r>
        <w:rPr>
          <w:rFonts w:ascii="宋体" w:hAnsi="宋体"/>
          <w:szCs w:val="21"/>
        </w:rPr>
        <w:t>W</w:t>
      </w:r>
      <w:r>
        <w:rPr>
          <w:rFonts w:ascii="宋体" w:hAnsi="宋体" w:hint="eastAsia"/>
          <w:szCs w:val="21"/>
        </w:rPr>
        <w:t>ord文档或PDF文档），不作压缩处理。</w:t>
      </w:r>
    </w:p>
    <w:p w:rsidR="00EA5DDD" w:rsidRDefault="00FF2CB3">
      <w:pPr>
        <w:wordWrap w:val="0"/>
        <w:adjustRightInd w:val="0"/>
        <w:snapToGrid w:val="0"/>
        <w:spacing w:line="360" w:lineRule="auto"/>
        <w:ind w:firstLineChars="200" w:firstLine="420"/>
        <w:rPr>
          <w:rFonts w:ascii="宋体" w:hAnsi="宋体"/>
          <w:szCs w:val="21"/>
        </w:rPr>
      </w:pPr>
      <w:r>
        <w:rPr>
          <w:rFonts w:ascii="宋体" w:hAnsi="宋体" w:hint="eastAsia"/>
          <w:szCs w:val="21"/>
        </w:rPr>
        <w:t>3）本项目不接受替代方案。</w:t>
      </w:r>
    </w:p>
    <w:p w:rsidR="00EA5DDD" w:rsidRDefault="00FF2CB3">
      <w:pPr>
        <w:pStyle w:val="4"/>
        <w:numPr>
          <w:ilvl w:val="0"/>
          <w:numId w:val="0"/>
        </w:numPr>
        <w:snapToGrid w:val="0"/>
        <w:rPr>
          <w:rFonts w:hAnsi="宋体"/>
          <w:b w:val="0"/>
          <w:sz w:val="21"/>
          <w:szCs w:val="21"/>
        </w:rPr>
      </w:pPr>
      <w:bookmarkStart w:id="70" w:name="_Toc118737569"/>
      <w:r>
        <w:rPr>
          <w:rFonts w:hAnsi="宋体"/>
          <w:b w:val="0"/>
          <w:sz w:val="21"/>
          <w:szCs w:val="21"/>
        </w:rPr>
        <w:t>1</w:t>
      </w:r>
      <w:r>
        <w:rPr>
          <w:rFonts w:hAnsi="宋体" w:hint="eastAsia"/>
          <w:b w:val="0"/>
          <w:sz w:val="21"/>
          <w:szCs w:val="21"/>
        </w:rPr>
        <w:t>1</w:t>
      </w:r>
      <w:r>
        <w:rPr>
          <w:rFonts w:hint="eastAsia"/>
          <w:b w:val="0"/>
          <w:sz w:val="21"/>
          <w:szCs w:val="21"/>
        </w:rPr>
        <w:t>．</w:t>
      </w:r>
      <w:r>
        <w:rPr>
          <w:rFonts w:hAnsi="宋体" w:hint="eastAsia"/>
          <w:b w:val="0"/>
          <w:sz w:val="21"/>
          <w:szCs w:val="21"/>
        </w:rPr>
        <w:t>投标报价和货币</w:t>
      </w:r>
      <w:bookmarkEnd w:id="70"/>
    </w:p>
    <w:p w:rsidR="00EA5DDD" w:rsidRDefault="00FF2CB3">
      <w:pPr>
        <w:wordWrap w:val="0"/>
        <w:adjustRightInd w:val="0"/>
        <w:snapToGrid w:val="0"/>
        <w:spacing w:line="360" w:lineRule="auto"/>
        <w:ind w:leftChars="200" w:left="735" w:hangingChars="150" w:hanging="315"/>
        <w:rPr>
          <w:rFonts w:ascii="宋体" w:hAnsi="宋体"/>
        </w:rPr>
      </w:pPr>
      <w:r>
        <w:rPr>
          <w:rFonts w:ascii="宋体" w:hAnsi="宋体" w:hint="eastAsia"/>
        </w:rPr>
        <w:t>1）投标报价应按招标文件所附的格式要求进行报价，如无特别说明，投标货币均为人民币。</w:t>
      </w:r>
    </w:p>
    <w:p w:rsidR="00EA5DDD" w:rsidRDefault="00FF2CB3">
      <w:pPr>
        <w:wordWrap w:val="0"/>
        <w:adjustRightInd w:val="0"/>
        <w:snapToGrid w:val="0"/>
        <w:spacing w:line="360" w:lineRule="auto"/>
        <w:ind w:leftChars="200" w:left="735" w:hangingChars="150" w:hanging="315"/>
        <w:rPr>
          <w:rFonts w:ascii="宋体" w:hAnsi="宋体"/>
        </w:rPr>
      </w:pPr>
      <w:r>
        <w:rPr>
          <w:rFonts w:ascii="宋体" w:hAnsi="宋体" w:hint="eastAsia"/>
        </w:rPr>
        <w:t>2）投标项目不得重复报价，投标人所报的投标价格在合同执行期间是固定不变的，以可调整的投标价格提交的投标文件将视为未实质性响应，其投标文件可能被拒绝。</w:t>
      </w:r>
    </w:p>
    <w:p w:rsidR="00EA5DDD" w:rsidRDefault="00FF2CB3">
      <w:pPr>
        <w:adjustRightInd w:val="0"/>
        <w:snapToGrid w:val="0"/>
        <w:spacing w:line="360" w:lineRule="auto"/>
        <w:ind w:leftChars="200" w:left="735" w:hangingChars="150" w:hanging="315"/>
        <w:rPr>
          <w:rFonts w:ascii="宋体" w:hAnsi="宋体"/>
          <w:szCs w:val="21"/>
        </w:rPr>
      </w:pPr>
      <w:r>
        <w:rPr>
          <w:rFonts w:ascii="宋体" w:hAnsi="宋体" w:hint="eastAsia"/>
          <w:szCs w:val="21"/>
        </w:rPr>
        <w:t>3）投标报价应包括要向中华人民共和国政府缴纳的增值税或其他税等。</w:t>
      </w:r>
    </w:p>
    <w:p w:rsidR="00EA5DDD" w:rsidRDefault="00FF2CB3">
      <w:pPr>
        <w:wordWrap w:val="0"/>
        <w:adjustRightInd w:val="0"/>
        <w:snapToGrid w:val="0"/>
        <w:spacing w:line="360" w:lineRule="auto"/>
        <w:ind w:leftChars="200" w:left="735" w:hangingChars="150" w:hanging="315"/>
        <w:rPr>
          <w:rFonts w:ascii="宋体" w:hAnsi="宋体"/>
        </w:rPr>
      </w:pPr>
      <w:r>
        <w:rPr>
          <w:rFonts w:ascii="宋体" w:hAnsi="宋体" w:hint="eastAsia"/>
          <w:szCs w:val="21"/>
        </w:rPr>
        <w:t>4）</w:t>
      </w:r>
      <w:r>
        <w:rPr>
          <w:rFonts w:ascii="宋体" w:hAnsi="宋体" w:hint="eastAsia"/>
        </w:rPr>
        <w:t>“分项报价清单”中的单价均为综合单价，</w:t>
      </w:r>
      <w:r>
        <w:rPr>
          <w:rFonts w:ascii="宋体" w:hAnsi="宋体" w:hint="eastAsia"/>
          <w:szCs w:val="21"/>
        </w:rPr>
        <w:t>应包括货物运至合同指定地点所发生的全部费用。</w:t>
      </w:r>
    </w:p>
    <w:p w:rsidR="00EA5DDD" w:rsidRDefault="00FF2CB3">
      <w:pPr>
        <w:pStyle w:val="4"/>
        <w:numPr>
          <w:ilvl w:val="0"/>
          <w:numId w:val="0"/>
        </w:numPr>
        <w:snapToGrid w:val="0"/>
        <w:rPr>
          <w:rFonts w:hAnsi="宋体"/>
          <w:b w:val="0"/>
          <w:sz w:val="21"/>
          <w:szCs w:val="21"/>
        </w:rPr>
      </w:pPr>
      <w:bookmarkStart w:id="71" w:name="_Toc118737570"/>
      <w:r>
        <w:rPr>
          <w:rFonts w:hAnsi="宋体"/>
          <w:b w:val="0"/>
          <w:sz w:val="21"/>
          <w:szCs w:val="21"/>
        </w:rPr>
        <w:t>1</w:t>
      </w:r>
      <w:r>
        <w:rPr>
          <w:rFonts w:hAnsi="宋体" w:hint="eastAsia"/>
          <w:b w:val="0"/>
          <w:sz w:val="21"/>
          <w:szCs w:val="21"/>
        </w:rPr>
        <w:t>2</w:t>
      </w:r>
      <w:r>
        <w:rPr>
          <w:rFonts w:hint="eastAsia"/>
          <w:b w:val="0"/>
          <w:sz w:val="21"/>
          <w:szCs w:val="21"/>
        </w:rPr>
        <w:t>．</w:t>
      </w:r>
      <w:r>
        <w:rPr>
          <w:rFonts w:hAnsi="宋体" w:hint="eastAsia"/>
          <w:b w:val="0"/>
          <w:sz w:val="21"/>
          <w:szCs w:val="21"/>
        </w:rPr>
        <w:t>投标保证金</w:t>
      </w:r>
      <w:bookmarkEnd w:id="71"/>
    </w:p>
    <w:p w:rsidR="00EA5DDD" w:rsidRDefault="00FF2CB3">
      <w:pPr>
        <w:wordWrap w:val="0"/>
        <w:adjustRightInd w:val="0"/>
        <w:snapToGrid w:val="0"/>
        <w:spacing w:line="360" w:lineRule="auto"/>
        <w:ind w:leftChars="200" w:left="735" w:hangingChars="150" w:hanging="315"/>
        <w:rPr>
          <w:rFonts w:ascii="宋体" w:hAnsi="宋体"/>
        </w:rPr>
      </w:pPr>
      <w:r>
        <w:rPr>
          <w:rFonts w:ascii="宋体" w:hAnsi="宋体" w:hint="eastAsia"/>
        </w:rPr>
        <w:t>1）</w:t>
      </w:r>
      <w:r>
        <w:rPr>
          <w:rFonts w:ascii="宋体" w:hAnsi="宋体" w:hint="eastAsia"/>
          <w:szCs w:val="21"/>
        </w:rPr>
        <w:t>根据</w:t>
      </w:r>
      <w:r>
        <w:rPr>
          <w:rFonts w:ascii="Arial" w:hAnsi="Arial" w:cs="Arial"/>
          <w:szCs w:val="21"/>
        </w:rPr>
        <w:t>《中华人民共和国政府采购法实施条例》</w:t>
      </w:r>
      <w:r>
        <w:rPr>
          <w:rFonts w:ascii="宋体" w:hAnsi="宋体" w:hint="eastAsia"/>
          <w:szCs w:val="21"/>
        </w:rPr>
        <w:t>第三十三条的规定，投标人应提交投标保证金：人民币伍万元整（¥50,000.00）。</w:t>
      </w:r>
    </w:p>
    <w:p w:rsidR="00EA5DDD" w:rsidRDefault="00FF2CB3">
      <w:pPr>
        <w:wordWrap w:val="0"/>
        <w:adjustRightInd w:val="0"/>
        <w:snapToGrid w:val="0"/>
        <w:spacing w:line="360" w:lineRule="auto"/>
        <w:ind w:leftChars="200" w:left="735" w:hangingChars="150" w:hanging="315"/>
        <w:rPr>
          <w:rFonts w:ascii="宋体" w:hAnsi="宋体"/>
        </w:rPr>
      </w:pPr>
      <w:r>
        <w:rPr>
          <w:rFonts w:ascii="宋体" w:hAnsi="宋体" w:hint="eastAsia"/>
        </w:rPr>
        <w:t>2）投标保证金是为保护采购人或代理机构免遭因投标人的行为而蒙受的损失。采购人或代理机构在因投标人的行为受到损害时可根据本须知的规定没收投标人的投标保证金。</w:t>
      </w:r>
    </w:p>
    <w:p w:rsidR="00EA5DDD" w:rsidRDefault="00FF2CB3">
      <w:pPr>
        <w:wordWrap w:val="0"/>
        <w:adjustRightInd w:val="0"/>
        <w:snapToGrid w:val="0"/>
        <w:spacing w:line="360" w:lineRule="auto"/>
        <w:ind w:leftChars="200" w:left="735" w:hangingChars="150" w:hanging="315"/>
        <w:rPr>
          <w:rFonts w:ascii="宋体" w:hAnsi="宋体"/>
        </w:rPr>
      </w:pPr>
      <w:r>
        <w:rPr>
          <w:rFonts w:ascii="宋体" w:hAnsi="宋体" w:hint="eastAsia"/>
        </w:rPr>
        <w:t>3）投标人必须在投标截止时间前通过银行转账的方式将投标保证金提交至代理机构银行账户（上述时间指款项到达时间，超过该时间到账的，将被视为未按规定提交投标保证金）：</w:t>
      </w:r>
    </w:p>
    <w:p w:rsidR="00EA5DDD" w:rsidRDefault="00FF2CB3">
      <w:pPr>
        <w:wordWrap w:val="0"/>
        <w:adjustRightInd w:val="0"/>
        <w:snapToGrid w:val="0"/>
        <w:spacing w:line="360" w:lineRule="auto"/>
        <w:ind w:leftChars="350" w:left="735"/>
        <w:rPr>
          <w:rFonts w:ascii="宋体" w:hAnsi="宋体"/>
        </w:rPr>
      </w:pPr>
      <w:r>
        <w:rPr>
          <w:rFonts w:ascii="宋体" w:hAnsi="宋体" w:hint="eastAsia"/>
        </w:rPr>
        <w:t>收款单位：深圳市国信招标有限公司</w:t>
      </w:r>
    </w:p>
    <w:p w:rsidR="00EA5DDD" w:rsidRDefault="00FF2CB3">
      <w:pPr>
        <w:wordWrap w:val="0"/>
        <w:adjustRightInd w:val="0"/>
        <w:snapToGrid w:val="0"/>
        <w:spacing w:line="360" w:lineRule="auto"/>
        <w:ind w:leftChars="350" w:left="735"/>
        <w:rPr>
          <w:rFonts w:ascii="宋体" w:hAnsi="宋体"/>
        </w:rPr>
      </w:pPr>
      <w:r>
        <w:rPr>
          <w:rFonts w:ascii="宋体" w:hAnsi="宋体" w:hint="eastAsia"/>
        </w:rPr>
        <w:t>开户银行：</w:t>
      </w:r>
      <w:r>
        <w:rPr>
          <w:rFonts w:ascii="宋体" w:hAnsi="宋体" w:cs="Arial" w:hint="eastAsia"/>
        </w:rPr>
        <w:t>中信银行深圳福南支行</w:t>
      </w:r>
    </w:p>
    <w:p w:rsidR="00EA5DDD" w:rsidRDefault="00FF2CB3">
      <w:pPr>
        <w:wordWrap w:val="0"/>
        <w:adjustRightInd w:val="0"/>
        <w:snapToGrid w:val="0"/>
        <w:spacing w:line="360" w:lineRule="auto"/>
        <w:ind w:leftChars="350" w:left="735"/>
        <w:rPr>
          <w:rFonts w:ascii="宋体" w:hAnsi="宋体"/>
        </w:rPr>
      </w:pPr>
      <w:r>
        <w:rPr>
          <w:rFonts w:ascii="宋体" w:hAnsi="宋体" w:hint="eastAsia"/>
        </w:rPr>
        <w:t>账　　号：7441310182600057811</w:t>
      </w:r>
    </w:p>
    <w:p w:rsidR="00EA5DDD" w:rsidRDefault="00FF2CB3">
      <w:pPr>
        <w:wordWrap w:val="0"/>
        <w:adjustRightInd w:val="0"/>
        <w:snapToGrid w:val="0"/>
        <w:spacing w:line="360" w:lineRule="auto"/>
        <w:ind w:leftChars="350" w:left="735"/>
        <w:rPr>
          <w:rFonts w:ascii="宋体" w:hAnsi="宋体"/>
        </w:rPr>
      </w:pPr>
      <w:r>
        <w:rPr>
          <w:rFonts w:ascii="宋体" w:hAnsi="宋体" w:hint="eastAsia"/>
        </w:rPr>
        <w:t>备　　注: 2022082</w:t>
      </w:r>
    </w:p>
    <w:p w:rsidR="00EA5DDD" w:rsidRDefault="00FF2CB3">
      <w:pPr>
        <w:wordWrap w:val="0"/>
        <w:adjustRightInd w:val="0"/>
        <w:snapToGrid w:val="0"/>
        <w:spacing w:line="360" w:lineRule="auto"/>
        <w:ind w:leftChars="350" w:left="735"/>
        <w:rPr>
          <w:rFonts w:ascii="宋体" w:hAnsi="宋体"/>
        </w:rPr>
      </w:pPr>
      <w:r>
        <w:rPr>
          <w:rFonts w:ascii="宋体" w:hAnsi="宋体" w:hint="eastAsia"/>
        </w:rPr>
        <w:t>财务联系电话：0755-23962064</w:t>
      </w:r>
    </w:p>
    <w:p w:rsidR="00EA5DDD" w:rsidRDefault="00FF2CB3">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ascii="宋体" w:hAnsi="宋体" w:hint="eastAsia"/>
          <w:szCs w:val="21"/>
        </w:rPr>
        <w:t>未中标投标人的投标保证金，</w:t>
      </w:r>
      <w:r>
        <w:rPr>
          <w:rFonts w:ascii="宋体" w:hAnsi="宋体"/>
          <w:szCs w:val="21"/>
        </w:rPr>
        <w:t>自中标通知书发出之日起5个工作日内</w:t>
      </w:r>
      <w:r>
        <w:rPr>
          <w:rFonts w:ascii="宋体" w:hAnsi="宋体" w:hint="eastAsia"/>
          <w:szCs w:val="21"/>
        </w:rPr>
        <w:t>无息退还。</w:t>
      </w:r>
    </w:p>
    <w:p w:rsidR="00EA5DDD" w:rsidRDefault="00FF2CB3">
      <w:pPr>
        <w:adjustRightInd w:val="0"/>
        <w:snapToGrid w:val="0"/>
        <w:spacing w:line="360" w:lineRule="auto"/>
        <w:ind w:leftChars="200" w:left="735" w:hangingChars="150" w:hanging="315"/>
        <w:rPr>
          <w:rFonts w:ascii="宋体" w:hAnsi="宋体"/>
          <w:szCs w:val="21"/>
        </w:rPr>
      </w:pPr>
      <w:r>
        <w:rPr>
          <w:rFonts w:ascii="宋体" w:hAnsi="宋体" w:hint="eastAsia"/>
        </w:rPr>
        <w:t>5）</w:t>
      </w:r>
      <w:r>
        <w:rPr>
          <w:rFonts w:ascii="宋体" w:hAnsi="宋体" w:hint="eastAsia"/>
          <w:szCs w:val="21"/>
        </w:rPr>
        <w:t>中标人的投标保证金，</w:t>
      </w:r>
      <w:r>
        <w:rPr>
          <w:rFonts w:ascii="宋体" w:hAnsi="宋体"/>
          <w:szCs w:val="21"/>
        </w:rPr>
        <w:t>自合同签订之日起5个工作日内</w:t>
      </w:r>
      <w:r>
        <w:rPr>
          <w:rFonts w:ascii="宋体" w:hAnsi="宋体" w:hint="eastAsia"/>
          <w:szCs w:val="21"/>
        </w:rPr>
        <w:t>（向代理机构提供合同电子扫描件或纸质复印件之日起计算）无息退还。</w:t>
      </w:r>
    </w:p>
    <w:p w:rsidR="00EA5DDD" w:rsidRDefault="00FF2CB3">
      <w:pPr>
        <w:wordWrap w:val="0"/>
        <w:adjustRightInd w:val="0"/>
        <w:snapToGrid w:val="0"/>
        <w:spacing w:line="360" w:lineRule="auto"/>
        <w:ind w:leftChars="200" w:left="735" w:hangingChars="150" w:hanging="315"/>
        <w:rPr>
          <w:rFonts w:ascii="宋体" w:hAnsi="宋体"/>
        </w:rPr>
      </w:pPr>
      <w:r>
        <w:rPr>
          <w:rFonts w:ascii="宋体" w:hAnsi="宋体" w:hint="eastAsia"/>
        </w:rPr>
        <w:t>6）下列任何情况发生时，投标保证金将被没收：</w:t>
      </w:r>
    </w:p>
    <w:p w:rsidR="00EA5DDD" w:rsidRDefault="00FF2CB3">
      <w:pPr>
        <w:wordWrap w:val="0"/>
        <w:adjustRightInd w:val="0"/>
        <w:snapToGrid w:val="0"/>
        <w:spacing w:line="360" w:lineRule="auto"/>
        <w:ind w:leftChars="350" w:left="1050" w:hangingChars="150" w:hanging="315"/>
        <w:rPr>
          <w:rFonts w:ascii="宋体" w:hAnsi="宋体"/>
        </w:rPr>
      </w:pPr>
      <w:r>
        <w:rPr>
          <w:rFonts w:ascii="宋体" w:hAnsi="宋体" w:hint="eastAsia"/>
        </w:rPr>
        <w:t>① 投标人已递交投标文件，在投标截止时间后、投标文件有效期满前撤回其投标文件；</w:t>
      </w:r>
    </w:p>
    <w:p w:rsidR="00EA5DDD" w:rsidRDefault="00FF2CB3">
      <w:pPr>
        <w:wordWrap w:val="0"/>
        <w:adjustRightInd w:val="0"/>
        <w:snapToGrid w:val="0"/>
        <w:spacing w:line="360" w:lineRule="auto"/>
        <w:ind w:leftChars="350" w:left="735"/>
        <w:rPr>
          <w:rFonts w:ascii="宋体" w:hAnsi="宋体"/>
        </w:rPr>
      </w:pPr>
      <w:r>
        <w:rPr>
          <w:rFonts w:ascii="宋体" w:hAnsi="宋体" w:hint="eastAsia"/>
        </w:rPr>
        <w:t>② 中标人在规定期限内未能根据本须知的规定签订合同；</w:t>
      </w:r>
    </w:p>
    <w:p w:rsidR="00EA5DDD" w:rsidRDefault="00FF2CB3">
      <w:pPr>
        <w:wordWrap w:val="0"/>
        <w:adjustRightInd w:val="0"/>
        <w:snapToGrid w:val="0"/>
        <w:spacing w:line="360" w:lineRule="auto"/>
        <w:ind w:leftChars="350" w:left="735"/>
        <w:rPr>
          <w:rFonts w:ascii="宋体" w:hAnsi="宋体"/>
        </w:rPr>
      </w:pPr>
      <w:r>
        <w:rPr>
          <w:rFonts w:ascii="宋体" w:hAnsi="宋体" w:hint="eastAsia"/>
        </w:rPr>
        <w:t>③ 投标人提供虚假投标文件或虚假澄清补充文件的；</w:t>
      </w:r>
    </w:p>
    <w:p w:rsidR="00EA5DDD" w:rsidRDefault="00FF2CB3">
      <w:pPr>
        <w:wordWrap w:val="0"/>
        <w:adjustRightInd w:val="0"/>
        <w:snapToGrid w:val="0"/>
        <w:spacing w:line="360" w:lineRule="auto"/>
        <w:ind w:leftChars="350" w:left="735"/>
        <w:rPr>
          <w:rFonts w:ascii="宋体" w:hAnsi="宋体"/>
        </w:rPr>
      </w:pPr>
      <w:r>
        <w:rPr>
          <w:rFonts w:ascii="宋体" w:hAnsi="宋体" w:hint="eastAsia"/>
        </w:rPr>
        <w:t>④ 在招标期间用不正当手段影响评审结果或谋取中标的。</w:t>
      </w:r>
    </w:p>
    <w:p w:rsidR="00EA5DDD" w:rsidRDefault="00FF2CB3">
      <w:pPr>
        <w:pStyle w:val="4"/>
        <w:numPr>
          <w:ilvl w:val="0"/>
          <w:numId w:val="0"/>
        </w:numPr>
        <w:snapToGrid w:val="0"/>
        <w:rPr>
          <w:rFonts w:hAnsi="宋体"/>
          <w:b w:val="0"/>
          <w:sz w:val="21"/>
          <w:szCs w:val="21"/>
        </w:rPr>
      </w:pPr>
      <w:bookmarkStart w:id="72" w:name="_Toc118737571"/>
      <w:r>
        <w:rPr>
          <w:rFonts w:hAnsi="宋体"/>
          <w:b w:val="0"/>
          <w:sz w:val="21"/>
          <w:szCs w:val="21"/>
        </w:rPr>
        <w:t>1</w:t>
      </w:r>
      <w:r>
        <w:rPr>
          <w:rFonts w:hAnsi="宋体" w:hint="eastAsia"/>
          <w:b w:val="0"/>
          <w:sz w:val="21"/>
          <w:szCs w:val="21"/>
        </w:rPr>
        <w:t>3</w:t>
      </w:r>
      <w:r>
        <w:rPr>
          <w:rFonts w:hint="eastAsia"/>
          <w:b w:val="0"/>
          <w:sz w:val="21"/>
          <w:szCs w:val="21"/>
        </w:rPr>
        <w:t>．</w:t>
      </w:r>
      <w:r>
        <w:rPr>
          <w:rFonts w:hAnsi="宋体" w:hint="eastAsia"/>
          <w:b w:val="0"/>
          <w:sz w:val="21"/>
          <w:szCs w:val="21"/>
        </w:rPr>
        <w:t>投标有效期</w:t>
      </w:r>
      <w:bookmarkEnd w:id="72"/>
    </w:p>
    <w:p w:rsidR="00EA5DDD" w:rsidRDefault="00FF2CB3">
      <w:pPr>
        <w:wordWrap w:val="0"/>
        <w:adjustRightInd w:val="0"/>
        <w:snapToGrid w:val="0"/>
        <w:spacing w:line="360" w:lineRule="auto"/>
        <w:ind w:firstLineChars="50" w:firstLine="105"/>
        <w:rPr>
          <w:rFonts w:ascii="宋体" w:hAnsi="宋体"/>
        </w:rPr>
      </w:pPr>
      <w:r>
        <w:rPr>
          <w:rFonts w:ascii="宋体" w:hAnsi="宋体" w:hint="eastAsia"/>
        </w:rPr>
        <w:t xml:space="preserve">   1）</w:t>
      </w:r>
      <w:r>
        <w:rPr>
          <w:rFonts w:ascii="宋体" w:hAnsi="宋体" w:hint="eastAsia"/>
          <w:szCs w:val="21"/>
        </w:rPr>
        <w:t>投标有效期：自投标截止之日起90日历日。</w:t>
      </w:r>
    </w:p>
    <w:p w:rsidR="00EA5DDD" w:rsidRDefault="00FF2CB3">
      <w:pPr>
        <w:wordWrap w:val="0"/>
        <w:adjustRightInd w:val="0"/>
        <w:snapToGrid w:val="0"/>
        <w:spacing w:line="360" w:lineRule="auto"/>
        <w:ind w:leftChars="200" w:left="735" w:hangingChars="150" w:hanging="315"/>
        <w:rPr>
          <w:rFonts w:ascii="宋体" w:hAnsi="宋体"/>
        </w:rPr>
      </w:pPr>
      <w:r>
        <w:rPr>
          <w:rFonts w:ascii="宋体" w:hAnsi="宋体" w:hint="eastAsia"/>
        </w:rPr>
        <w:t>2）特殊情况下，在原投标有效期截止之前，采购人或代理机构可要求投标人同意延长投标有效期。这种要求与答复均应以书面形式提交。投标人可拒绝采购人或代理机构的这种要求，其投标保证金不会被没收。接受延长投标有效期的投标人将不会被要求和允许修正其投标，而只会被要求相应地延长其投标保证金的有效期。在这种情况下，本须知有关投标保</w:t>
      </w:r>
      <w:r>
        <w:rPr>
          <w:rFonts w:ascii="宋体" w:hAnsi="宋体" w:hint="eastAsia"/>
          <w:szCs w:val="21"/>
        </w:rPr>
        <w:t>证金的退还和没收的规定将在延长的有效期内继续有效。</w:t>
      </w:r>
    </w:p>
    <w:p w:rsidR="00EA5DDD" w:rsidRDefault="00FF2CB3">
      <w:pPr>
        <w:pStyle w:val="4"/>
        <w:numPr>
          <w:ilvl w:val="0"/>
          <w:numId w:val="0"/>
        </w:numPr>
        <w:snapToGrid w:val="0"/>
        <w:rPr>
          <w:rFonts w:hAnsi="宋体"/>
          <w:b w:val="0"/>
          <w:sz w:val="21"/>
          <w:szCs w:val="21"/>
        </w:rPr>
      </w:pPr>
      <w:bookmarkStart w:id="73" w:name="_Toc118737572"/>
      <w:r>
        <w:rPr>
          <w:rFonts w:hAnsi="宋体"/>
          <w:b w:val="0"/>
          <w:sz w:val="21"/>
          <w:szCs w:val="21"/>
        </w:rPr>
        <w:t>1</w:t>
      </w:r>
      <w:r>
        <w:rPr>
          <w:rFonts w:hAnsi="宋体" w:hint="eastAsia"/>
          <w:b w:val="0"/>
          <w:sz w:val="21"/>
          <w:szCs w:val="21"/>
        </w:rPr>
        <w:t>4</w:t>
      </w:r>
      <w:r>
        <w:rPr>
          <w:rFonts w:hint="eastAsia"/>
          <w:b w:val="0"/>
          <w:sz w:val="21"/>
          <w:szCs w:val="21"/>
        </w:rPr>
        <w:t>．</w:t>
      </w:r>
      <w:r>
        <w:rPr>
          <w:rFonts w:hAnsi="宋体" w:hint="eastAsia"/>
          <w:b w:val="0"/>
          <w:sz w:val="21"/>
          <w:szCs w:val="21"/>
        </w:rPr>
        <w:t>投标文件的编制</w:t>
      </w:r>
      <w:bookmarkEnd w:id="73"/>
    </w:p>
    <w:p w:rsidR="00EA5DDD" w:rsidRDefault="00FF2CB3">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投标文件应严格按招标文件要求的格式逐一填写，按规定顺序编排和装订成册，为整本投标文件标注统一的页码。</w:t>
      </w:r>
    </w:p>
    <w:p w:rsidR="00EA5DDD" w:rsidRDefault="00FF2CB3">
      <w:pPr>
        <w:pStyle w:val="4"/>
        <w:numPr>
          <w:ilvl w:val="0"/>
          <w:numId w:val="0"/>
        </w:numPr>
        <w:snapToGrid w:val="0"/>
        <w:rPr>
          <w:rFonts w:hAnsi="宋体"/>
          <w:b w:val="0"/>
          <w:sz w:val="21"/>
          <w:szCs w:val="21"/>
        </w:rPr>
      </w:pPr>
      <w:bookmarkStart w:id="74" w:name="_Toc118737573"/>
      <w:r>
        <w:rPr>
          <w:rFonts w:hAnsi="宋体" w:hint="eastAsia"/>
          <w:b w:val="0"/>
          <w:sz w:val="21"/>
          <w:szCs w:val="21"/>
        </w:rPr>
        <w:t>15</w:t>
      </w:r>
      <w:r>
        <w:rPr>
          <w:rFonts w:hint="eastAsia"/>
          <w:b w:val="0"/>
          <w:sz w:val="21"/>
          <w:szCs w:val="21"/>
        </w:rPr>
        <w:t>．</w:t>
      </w:r>
      <w:r>
        <w:rPr>
          <w:rFonts w:hAnsi="宋体" w:hint="eastAsia"/>
          <w:b w:val="0"/>
          <w:sz w:val="21"/>
          <w:szCs w:val="21"/>
        </w:rPr>
        <w:t>投标文件的签署</w:t>
      </w:r>
      <w:bookmarkEnd w:id="74"/>
    </w:p>
    <w:p w:rsidR="00EA5DDD" w:rsidRDefault="00FF2CB3">
      <w:pPr>
        <w:wordWrap w:val="0"/>
        <w:adjustRightInd w:val="0"/>
        <w:snapToGrid w:val="0"/>
        <w:spacing w:line="360" w:lineRule="auto"/>
        <w:ind w:leftChars="200" w:left="735" w:hangingChars="150" w:hanging="315"/>
        <w:rPr>
          <w:rFonts w:ascii="宋体"/>
          <w:szCs w:val="21"/>
        </w:rPr>
      </w:pPr>
      <w:r>
        <w:rPr>
          <w:rFonts w:ascii="宋体" w:hint="eastAsia"/>
          <w:szCs w:val="21"/>
        </w:rPr>
        <w:t>1）纸质投标文件数量为正本1份和副本5份，每一份投标文件上须注明“正本”或“副本”字样；若正本和副本内容有差异，以正本为准。电子投标文件1份（光盘或U盘）。纸质投标文件与电子投标文件内容不一致时，以纸质投标文件为准。</w:t>
      </w:r>
    </w:p>
    <w:p w:rsidR="00EA5DDD" w:rsidRDefault="00FF2CB3">
      <w:pPr>
        <w:wordWrap w:val="0"/>
        <w:adjustRightInd w:val="0"/>
        <w:snapToGrid w:val="0"/>
        <w:spacing w:line="360" w:lineRule="auto"/>
        <w:ind w:leftChars="200" w:left="735" w:hangingChars="150" w:hanging="315"/>
        <w:rPr>
          <w:rFonts w:ascii="宋体"/>
          <w:szCs w:val="21"/>
        </w:rPr>
      </w:pPr>
      <w:r>
        <w:rPr>
          <w:rFonts w:asci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EA5DDD" w:rsidRDefault="00EA5DDD">
      <w:pPr>
        <w:wordWrap w:val="0"/>
        <w:adjustRightInd w:val="0"/>
        <w:snapToGrid w:val="0"/>
        <w:spacing w:line="360" w:lineRule="auto"/>
        <w:ind w:leftChars="200" w:left="735" w:hangingChars="150" w:hanging="315"/>
        <w:rPr>
          <w:rFonts w:ascii="宋体" w:hAnsi="宋体"/>
          <w:szCs w:val="21"/>
        </w:rPr>
      </w:pPr>
    </w:p>
    <w:p w:rsidR="00EA5DDD" w:rsidRDefault="00FF2CB3">
      <w:pPr>
        <w:pStyle w:val="af2"/>
        <w:wordWrap w:val="0"/>
        <w:adjustRightInd w:val="0"/>
        <w:snapToGrid w:val="0"/>
        <w:spacing w:before="0" w:after="0" w:line="360" w:lineRule="auto"/>
        <w:outlineLvl w:val="2"/>
        <w:rPr>
          <w:sz w:val="28"/>
          <w:szCs w:val="28"/>
        </w:rPr>
      </w:pPr>
      <w:bookmarkStart w:id="75" w:name="_Toc201743387"/>
      <w:bookmarkStart w:id="76" w:name="_Toc157499466"/>
      <w:bookmarkStart w:id="77" w:name="_Toc118737574"/>
      <w:bookmarkStart w:id="78" w:name="_Toc162935684"/>
      <w:r>
        <w:rPr>
          <w:rFonts w:ascii="宋体" w:hAnsi="宋体" w:hint="eastAsia"/>
          <w:sz w:val="28"/>
          <w:szCs w:val="28"/>
        </w:rPr>
        <w:t>四、投标文件的递交</w:t>
      </w:r>
      <w:bookmarkEnd w:id="75"/>
      <w:bookmarkEnd w:id="76"/>
      <w:bookmarkEnd w:id="77"/>
      <w:bookmarkEnd w:id="78"/>
    </w:p>
    <w:p w:rsidR="00EA5DDD" w:rsidRDefault="00FF2CB3">
      <w:pPr>
        <w:pStyle w:val="4"/>
        <w:numPr>
          <w:ilvl w:val="0"/>
          <w:numId w:val="0"/>
        </w:numPr>
        <w:snapToGrid w:val="0"/>
        <w:rPr>
          <w:rFonts w:hAnsi="宋体"/>
          <w:b w:val="0"/>
          <w:sz w:val="21"/>
          <w:szCs w:val="21"/>
        </w:rPr>
      </w:pPr>
      <w:bookmarkStart w:id="79" w:name="_Toc118737575"/>
      <w:r>
        <w:rPr>
          <w:rFonts w:hAnsi="宋体"/>
          <w:b w:val="0"/>
          <w:sz w:val="21"/>
          <w:szCs w:val="21"/>
        </w:rPr>
        <w:t>1</w:t>
      </w:r>
      <w:r>
        <w:rPr>
          <w:rFonts w:hAnsi="宋体" w:hint="eastAsia"/>
          <w:b w:val="0"/>
          <w:sz w:val="21"/>
          <w:szCs w:val="21"/>
        </w:rPr>
        <w:t>6</w:t>
      </w:r>
      <w:r>
        <w:rPr>
          <w:rFonts w:hint="eastAsia"/>
          <w:b w:val="0"/>
          <w:sz w:val="21"/>
          <w:szCs w:val="21"/>
        </w:rPr>
        <w:t>．</w:t>
      </w:r>
      <w:r>
        <w:rPr>
          <w:rFonts w:hAnsi="宋体" w:hint="eastAsia"/>
          <w:b w:val="0"/>
          <w:sz w:val="21"/>
          <w:szCs w:val="21"/>
        </w:rPr>
        <w:t>投标文件的密封和标记</w:t>
      </w:r>
      <w:bookmarkEnd w:id="79"/>
    </w:p>
    <w:p w:rsidR="00EA5DDD" w:rsidRDefault="00FF2CB3">
      <w:pPr>
        <w:adjustRightInd w:val="0"/>
        <w:snapToGrid w:val="0"/>
        <w:spacing w:line="360" w:lineRule="auto"/>
        <w:ind w:leftChars="200" w:left="735" w:hangingChars="150" w:hanging="315"/>
        <w:rPr>
          <w:rFonts w:ascii="宋体"/>
          <w:szCs w:val="21"/>
        </w:rPr>
      </w:pPr>
      <w:r>
        <w:rPr>
          <w:rFonts w:ascii="宋体" w:hint="eastAsia"/>
          <w:szCs w:val="21"/>
        </w:rPr>
        <w:t>1）投标人应将投标文件“正本”和“副本”分别装订，并在封面标明项目名称、项目编号、 投标人名称等字样。</w:t>
      </w:r>
    </w:p>
    <w:p w:rsidR="00EA5DDD" w:rsidRDefault="00FF2CB3">
      <w:pPr>
        <w:adjustRightInd w:val="0"/>
        <w:snapToGrid w:val="0"/>
        <w:spacing w:line="360" w:lineRule="auto"/>
        <w:ind w:leftChars="200" w:left="735" w:hangingChars="150" w:hanging="315"/>
        <w:rPr>
          <w:rFonts w:ascii="宋体"/>
          <w:szCs w:val="21"/>
        </w:rPr>
      </w:pPr>
      <w:r>
        <w:rPr>
          <w:rFonts w:ascii="宋体" w:hint="eastAsia"/>
          <w:szCs w:val="21"/>
        </w:rPr>
        <w:t>2）投标文件封装袋封口处加盖公章，外包装注明：项目名称、项目编号、封装袋内所封装内容、开标时间、开标地点、代理机构名称、投标人名称。</w:t>
      </w:r>
    </w:p>
    <w:p w:rsidR="00EA5DDD" w:rsidRDefault="00FF2CB3">
      <w:pPr>
        <w:pStyle w:val="4"/>
        <w:numPr>
          <w:ilvl w:val="0"/>
          <w:numId w:val="0"/>
        </w:numPr>
        <w:snapToGrid w:val="0"/>
        <w:rPr>
          <w:rFonts w:hAnsi="宋体"/>
          <w:b w:val="0"/>
          <w:sz w:val="21"/>
          <w:szCs w:val="21"/>
        </w:rPr>
      </w:pPr>
      <w:bookmarkStart w:id="80" w:name="_Toc118737576"/>
      <w:r>
        <w:rPr>
          <w:rFonts w:hAnsi="宋体" w:hint="eastAsia"/>
          <w:b w:val="0"/>
          <w:sz w:val="21"/>
          <w:szCs w:val="21"/>
        </w:rPr>
        <w:t>17</w:t>
      </w:r>
      <w:r>
        <w:rPr>
          <w:rFonts w:hint="eastAsia"/>
          <w:b w:val="0"/>
          <w:sz w:val="21"/>
          <w:szCs w:val="21"/>
        </w:rPr>
        <w:t>．</w:t>
      </w:r>
      <w:r>
        <w:rPr>
          <w:rFonts w:hAnsi="宋体" w:hint="eastAsia"/>
          <w:b w:val="0"/>
          <w:sz w:val="21"/>
          <w:szCs w:val="21"/>
        </w:rPr>
        <w:t>投标截止时间</w:t>
      </w:r>
      <w:bookmarkEnd w:id="80"/>
    </w:p>
    <w:p w:rsidR="00EA5DDD" w:rsidRDefault="00FF2CB3" w:rsidP="00A71BB2">
      <w:pPr>
        <w:wordWrap w:val="0"/>
        <w:adjustRightInd w:val="0"/>
        <w:snapToGrid w:val="0"/>
        <w:spacing w:line="360" w:lineRule="auto"/>
        <w:ind w:leftChars="200" w:left="540" w:hangingChars="57" w:hanging="120"/>
        <w:rPr>
          <w:rFonts w:ascii="宋体"/>
        </w:rPr>
      </w:pPr>
      <w:r>
        <w:rPr>
          <w:rFonts w:ascii="宋体" w:hint="eastAsia"/>
        </w:rPr>
        <w:t>1）代理机构于开标前开始接受投标文件，至投标截止时间为止。</w:t>
      </w:r>
    </w:p>
    <w:p w:rsidR="00EA5DDD" w:rsidRDefault="00FF2CB3" w:rsidP="00A71BB2">
      <w:pPr>
        <w:wordWrap w:val="0"/>
        <w:adjustRightInd w:val="0"/>
        <w:snapToGrid w:val="0"/>
        <w:spacing w:line="360" w:lineRule="auto"/>
        <w:ind w:leftChars="200" w:left="750" w:hangingChars="157" w:hanging="330"/>
        <w:rPr>
          <w:rFonts w:ascii="宋体"/>
        </w:rPr>
      </w:pPr>
      <w:r>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EA5DDD" w:rsidRDefault="00FF2CB3">
      <w:pPr>
        <w:pStyle w:val="4"/>
        <w:numPr>
          <w:ilvl w:val="0"/>
          <w:numId w:val="0"/>
        </w:numPr>
        <w:snapToGrid w:val="0"/>
        <w:rPr>
          <w:rFonts w:hAnsi="宋体"/>
          <w:b w:val="0"/>
          <w:sz w:val="21"/>
          <w:szCs w:val="21"/>
        </w:rPr>
      </w:pPr>
      <w:bookmarkStart w:id="81" w:name="_Toc118737577"/>
      <w:r>
        <w:rPr>
          <w:rFonts w:hAnsi="宋体" w:hint="eastAsia"/>
          <w:b w:val="0"/>
          <w:sz w:val="21"/>
          <w:szCs w:val="21"/>
        </w:rPr>
        <w:t>18</w:t>
      </w:r>
      <w:r>
        <w:rPr>
          <w:rFonts w:hint="eastAsia"/>
          <w:b w:val="0"/>
          <w:sz w:val="21"/>
          <w:szCs w:val="21"/>
        </w:rPr>
        <w:t>．</w:t>
      </w:r>
      <w:r>
        <w:rPr>
          <w:rFonts w:hAnsi="宋体" w:hint="eastAsia"/>
          <w:b w:val="0"/>
          <w:sz w:val="21"/>
          <w:szCs w:val="21"/>
        </w:rPr>
        <w:t>投标文件的递交</w:t>
      </w:r>
      <w:bookmarkEnd w:id="81"/>
    </w:p>
    <w:p w:rsidR="00EA5DDD" w:rsidRDefault="00FF2CB3">
      <w:pPr>
        <w:tabs>
          <w:tab w:val="left" w:pos="426"/>
        </w:tabs>
        <w:wordWrap w:val="0"/>
        <w:autoSpaceDE w:val="0"/>
        <w:autoSpaceDN w:val="0"/>
        <w:adjustRightInd w:val="0"/>
        <w:snapToGrid w:val="0"/>
        <w:spacing w:line="360" w:lineRule="auto"/>
        <w:ind w:leftChars="197" w:left="424" w:hangingChars="5" w:hanging="10"/>
        <w:rPr>
          <w:rFonts w:ascii="宋体" w:hAnsi="宋体" w:cs="仿宋_GB2312"/>
          <w:szCs w:val="21"/>
          <w:lang w:val="zh-CN"/>
        </w:rPr>
      </w:pPr>
      <w:r>
        <w:rPr>
          <w:rFonts w:ascii="宋体" w:hAnsi="宋体" w:cs="宋体" w:hint="eastAsia"/>
          <w:kern w:val="0"/>
        </w:rPr>
        <w:t>疫情防控期间，投标文件</w:t>
      </w:r>
      <w:r>
        <w:rPr>
          <w:rFonts w:ascii="宋体" w:cs="仿宋_GB2312" w:hint="eastAsia"/>
          <w:szCs w:val="21"/>
          <w:lang w:val="zh-CN"/>
        </w:rPr>
        <w:t>可通过邮寄方式递交。邮件外包装应注明投标人名称、项目编号。通过邮寄方式递交的投标文件递交时间以代理机构接收时间为准。逾期递交、不符合招标文件规定的、邮件包装出现破损的投标文件不予接受。投标供应商自行承担相应责任与后果。</w:t>
      </w:r>
    </w:p>
    <w:p w:rsidR="00EA5DDD" w:rsidRDefault="00FF2CB3">
      <w:pPr>
        <w:pStyle w:val="4"/>
        <w:numPr>
          <w:ilvl w:val="0"/>
          <w:numId w:val="0"/>
        </w:numPr>
        <w:snapToGrid w:val="0"/>
        <w:rPr>
          <w:rFonts w:hAnsi="宋体"/>
          <w:b w:val="0"/>
          <w:sz w:val="21"/>
          <w:szCs w:val="21"/>
        </w:rPr>
      </w:pPr>
      <w:bookmarkStart w:id="82" w:name="_Toc118737578"/>
      <w:r>
        <w:rPr>
          <w:rFonts w:hAnsi="宋体" w:hint="eastAsia"/>
          <w:b w:val="0"/>
          <w:sz w:val="21"/>
          <w:szCs w:val="21"/>
        </w:rPr>
        <w:t>19</w:t>
      </w:r>
      <w:r>
        <w:rPr>
          <w:rFonts w:hint="eastAsia"/>
          <w:b w:val="0"/>
          <w:sz w:val="21"/>
          <w:szCs w:val="21"/>
        </w:rPr>
        <w:t>．</w:t>
      </w:r>
      <w:r>
        <w:rPr>
          <w:rFonts w:hAnsi="宋体" w:hint="eastAsia"/>
          <w:b w:val="0"/>
          <w:sz w:val="21"/>
          <w:szCs w:val="21"/>
        </w:rPr>
        <w:t>投标文件的修改与撤回</w:t>
      </w:r>
      <w:bookmarkEnd w:id="82"/>
    </w:p>
    <w:p w:rsidR="00EA5DDD" w:rsidRDefault="00FF2CB3">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投标人提交投标文件后可对投标文件进行修改或撤回，修改或撤回的通知应以书面形式在投标截止时间前递交至代理机构。修改或撤回的通知须有经正式授权的投标人代表签名。</w:t>
      </w:r>
    </w:p>
    <w:p w:rsidR="00EA5DDD" w:rsidRDefault="00FF2CB3">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2）</w:t>
      </w:r>
      <w:r>
        <w:rPr>
          <w:rFonts w:ascii="宋体" w:hAnsi="宋体" w:hint="eastAsia"/>
          <w:szCs w:val="21"/>
        </w:rPr>
        <w:t>投标人的修改或撤回通知应按本须知的规定编制、密封、标记和递交。</w:t>
      </w:r>
    </w:p>
    <w:p w:rsidR="00EA5DDD" w:rsidRDefault="00FF2CB3">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3）在投标截止时间之后，投标人不得对其投标做任何修改。</w:t>
      </w:r>
    </w:p>
    <w:p w:rsidR="00EA5DDD" w:rsidRDefault="00FF2CB3">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4）从投标截止时间至投标人在投标书格式中确定的投标有效期之间的这段时间内，投标人不得撤回其投标，否则其投标保证金将按照本须知的规定被没收。</w:t>
      </w:r>
    </w:p>
    <w:p w:rsidR="00EA5DDD" w:rsidRDefault="00EA5DDD">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p>
    <w:p w:rsidR="00EA5DDD" w:rsidRDefault="00FF2CB3">
      <w:pPr>
        <w:pStyle w:val="af2"/>
        <w:wordWrap w:val="0"/>
        <w:adjustRightInd w:val="0"/>
        <w:snapToGrid w:val="0"/>
        <w:spacing w:before="0" w:after="0" w:line="360" w:lineRule="auto"/>
        <w:outlineLvl w:val="2"/>
        <w:rPr>
          <w:rFonts w:ascii="宋体" w:hAnsi="宋体"/>
          <w:sz w:val="28"/>
          <w:szCs w:val="28"/>
        </w:rPr>
      </w:pPr>
      <w:bookmarkStart w:id="83" w:name="_Toc201743388"/>
      <w:bookmarkStart w:id="84" w:name="_Toc118737579"/>
      <w:bookmarkStart w:id="85" w:name="_Toc157499467"/>
      <w:bookmarkStart w:id="86" w:name="_Toc162935685"/>
      <w:r>
        <w:rPr>
          <w:rFonts w:ascii="宋体" w:hAnsi="宋体" w:hint="eastAsia"/>
          <w:sz w:val="28"/>
          <w:szCs w:val="28"/>
        </w:rPr>
        <w:t>五、开标</w:t>
      </w:r>
      <w:bookmarkEnd w:id="83"/>
      <w:bookmarkEnd w:id="84"/>
      <w:bookmarkEnd w:id="85"/>
      <w:bookmarkEnd w:id="86"/>
    </w:p>
    <w:p w:rsidR="00EA5DDD" w:rsidRDefault="00FF2CB3">
      <w:pPr>
        <w:pStyle w:val="4"/>
        <w:numPr>
          <w:ilvl w:val="0"/>
          <w:numId w:val="0"/>
        </w:numPr>
        <w:snapToGrid w:val="0"/>
        <w:rPr>
          <w:rFonts w:hAnsi="宋体"/>
          <w:b w:val="0"/>
          <w:sz w:val="21"/>
          <w:szCs w:val="21"/>
        </w:rPr>
      </w:pPr>
      <w:bookmarkStart w:id="87" w:name="_Toc118737580"/>
      <w:r>
        <w:rPr>
          <w:rFonts w:hAnsi="宋体"/>
          <w:b w:val="0"/>
          <w:sz w:val="21"/>
          <w:szCs w:val="21"/>
        </w:rPr>
        <w:t>2</w:t>
      </w:r>
      <w:r>
        <w:rPr>
          <w:rFonts w:hAnsi="宋体" w:hint="eastAsia"/>
          <w:b w:val="0"/>
          <w:sz w:val="21"/>
          <w:szCs w:val="21"/>
        </w:rPr>
        <w:t>0</w:t>
      </w:r>
      <w:r>
        <w:rPr>
          <w:rFonts w:hint="eastAsia"/>
          <w:b w:val="0"/>
          <w:sz w:val="21"/>
          <w:szCs w:val="21"/>
        </w:rPr>
        <w:t>．</w:t>
      </w:r>
      <w:r>
        <w:rPr>
          <w:rFonts w:hAnsi="宋体" w:hint="eastAsia"/>
          <w:b w:val="0"/>
          <w:sz w:val="21"/>
          <w:szCs w:val="21"/>
        </w:rPr>
        <w:t>开标</w:t>
      </w:r>
      <w:bookmarkEnd w:id="87"/>
    </w:p>
    <w:p w:rsidR="00EA5DDD" w:rsidRDefault="00FF2CB3">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1）</w:t>
      </w:r>
      <w:r>
        <w:rPr>
          <w:rFonts w:ascii="宋体" w:hint="eastAsia"/>
          <w:szCs w:val="21"/>
        </w:rPr>
        <w:t>代理机构将按照招标公告中规定的日期、时间和地点组织（如有变更，以最新通知确定的内容为准）开标。报名供应商不足3家的，不予开标。</w:t>
      </w:r>
    </w:p>
    <w:p w:rsidR="00EA5DDD" w:rsidRDefault="00FF2CB3">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napToGrid w:val="0"/>
          <w:kern w:val="0"/>
          <w:szCs w:val="21"/>
        </w:rPr>
        <w:t>2）</w:t>
      </w:r>
      <w:r>
        <w:rPr>
          <w:rFonts w:ascii="宋体" w:hint="eastAsia"/>
          <w:szCs w:val="21"/>
        </w:rPr>
        <w:t>因新冠疫情防控需要，目前不组织投标人代表参加现场开标，投标人可以在开标结束后向代理机构工作人员咨询开标情况。</w:t>
      </w:r>
    </w:p>
    <w:p w:rsidR="00EA5DDD" w:rsidRDefault="00FF2CB3">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3）</w:t>
      </w:r>
      <w:r>
        <w:rPr>
          <w:rFonts w:ascii="宋体" w:hint="eastAsia"/>
          <w:szCs w:val="21"/>
        </w:rPr>
        <w:t>开标由代理机构主持，采购人代表或代理机构工作人员检查投标文件的密封情况后当场拆封，代理机构记录投标人名称、投标价格和招标文件规定的其他内容。</w:t>
      </w:r>
    </w:p>
    <w:p w:rsidR="00EA5DDD" w:rsidRDefault="00FF2CB3">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zCs w:val="21"/>
        </w:rPr>
        <w:t>4）开标结束后，采购人或者代理机构应当依法对投标人的资格进行审查。</w:t>
      </w:r>
    </w:p>
    <w:p w:rsidR="00EA5DDD" w:rsidRDefault="00FF2CB3">
      <w:pPr>
        <w:pStyle w:val="4"/>
        <w:numPr>
          <w:ilvl w:val="0"/>
          <w:numId w:val="0"/>
        </w:numPr>
        <w:snapToGrid w:val="0"/>
        <w:rPr>
          <w:rFonts w:hAnsi="宋体"/>
          <w:b w:val="0"/>
          <w:sz w:val="21"/>
          <w:szCs w:val="21"/>
        </w:rPr>
      </w:pPr>
      <w:bookmarkStart w:id="88" w:name="_Toc118737581"/>
      <w:r>
        <w:rPr>
          <w:rFonts w:hAnsi="宋体" w:hint="eastAsia"/>
          <w:b w:val="0"/>
          <w:sz w:val="21"/>
          <w:szCs w:val="21"/>
        </w:rPr>
        <w:t>21</w:t>
      </w:r>
      <w:r>
        <w:rPr>
          <w:rFonts w:hint="eastAsia"/>
          <w:b w:val="0"/>
          <w:sz w:val="21"/>
          <w:szCs w:val="21"/>
        </w:rPr>
        <w:t>．</w:t>
      </w:r>
      <w:r>
        <w:rPr>
          <w:rFonts w:hAnsi="宋体" w:hint="eastAsia"/>
          <w:b w:val="0"/>
          <w:sz w:val="21"/>
          <w:szCs w:val="21"/>
        </w:rPr>
        <w:t>投标文件的澄清</w:t>
      </w:r>
      <w:bookmarkEnd w:id="88"/>
    </w:p>
    <w:p w:rsidR="00EA5DDD" w:rsidRDefault="00FF2CB3">
      <w:pPr>
        <w:wordWrap w:val="0"/>
        <w:adjustRightInd w:val="0"/>
        <w:snapToGrid w:val="0"/>
        <w:spacing w:line="360" w:lineRule="auto"/>
        <w:ind w:leftChars="198" w:left="416"/>
        <w:rPr>
          <w:rFonts w:ascii="宋体" w:hAnsi="宋体"/>
        </w:rPr>
      </w:pPr>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EA5DDD" w:rsidRDefault="00FF2CB3">
      <w:pPr>
        <w:pStyle w:val="4"/>
        <w:numPr>
          <w:ilvl w:val="0"/>
          <w:numId w:val="0"/>
        </w:numPr>
        <w:snapToGrid w:val="0"/>
        <w:rPr>
          <w:rFonts w:hAnsi="宋体"/>
          <w:b w:val="0"/>
          <w:sz w:val="21"/>
          <w:szCs w:val="21"/>
        </w:rPr>
      </w:pPr>
      <w:bookmarkStart w:id="89" w:name="_Toc118737582"/>
      <w:r>
        <w:rPr>
          <w:rFonts w:hAnsi="宋体" w:hint="eastAsia"/>
          <w:b w:val="0"/>
          <w:sz w:val="21"/>
          <w:szCs w:val="21"/>
        </w:rPr>
        <w:t>22</w:t>
      </w:r>
      <w:r>
        <w:rPr>
          <w:rFonts w:hint="eastAsia"/>
          <w:b w:val="0"/>
          <w:sz w:val="21"/>
          <w:szCs w:val="21"/>
        </w:rPr>
        <w:t>．</w:t>
      </w:r>
      <w:r>
        <w:rPr>
          <w:rFonts w:hAnsi="宋体" w:hint="eastAsia"/>
          <w:b w:val="0"/>
          <w:sz w:val="21"/>
          <w:szCs w:val="21"/>
        </w:rPr>
        <w:t>保密</w:t>
      </w:r>
      <w:bookmarkEnd w:id="89"/>
    </w:p>
    <w:p w:rsidR="00EA5DDD" w:rsidRDefault="00FF2CB3">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1）除本须知规定外，从开标之日起至授予合同期间，投标人不得就与其有关的事项与采购人和代理机构接触。</w:t>
      </w:r>
    </w:p>
    <w:p w:rsidR="00EA5DDD" w:rsidRDefault="00FF2CB3">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2）投标人刺探评审或授予合同的保密信息，通过各种方式影响评审的，一经查证属实，都可能导致其投标被拒绝。</w:t>
      </w:r>
    </w:p>
    <w:p w:rsidR="00EA5DDD" w:rsidRDefault="00FF2CB3">
      <w:pPr>
        <w:pStyle w:val="4"/>
        <w:numPr>
          <w:ilvl w:val="0"/>
          <w:numId w:val="0"/>
        </w:numPr>
        <w:snapToGrid w:val="0"/>
        <w:rPr>
          <w:rFonts w:hAnsi="宋体"/>
          <w:b w:val="0"/>
          <w:sz w:val="21"/>
          <w:szCs w:val="21"/>
        </w:rPr>
      </w:pPr>
      <w:bookmarkStart w:id="90" w:name="_Toc118737583"/>
      <w:r>
        <w:rPr>
          <w:rFonts w:hAnsi="宋体" w:hint="eastAsia"/>
          <w:b w:val="0"/>
          <w:sz w:val="21"/>
          <w:szCs w:val="21"/>
        </w:rPr>
        <w:t>23</w:t>
      </w:r>
      <w:r>
        <w:rPr>
          <w:rFonts w:hint="eastAsia"/>
          <w:b w:val="0"/>
          <w:sz w:val="21"/>
          <w:szCs w:val="21"/>
        </w:rPr>
        <w:t>．</w:t>
      </w:r>
      <w:r>
        <w:rPr>
          <w:rFonts w:hAnsi="宋体" w:hint="eastAsia"/>
          <w:b w:val="0"/>
          <w:sz w:val="21"/>
          <w:szCs w:val="21"/>
        </w:rPr>
        <w:t>中标结果公示</w:t>
      </w:r>
      <w:bookmarkEnd w:id="90"/>
    </w:p>
    <w:p w:rsidR="00EA5DDD" w:rsidRDefault="00FF2CB3">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1）中标</w:t>
      </w:r>
      <w:r>
        <w:rPr>
          <w:rFonts w:hint="eastAsia"/>
          <w:szCs w:val="21"/>
        </w:rPr>
        <w:t>结果公示将</w:t>
      </w:r>
      <w:r>
        <w:rPr>
          <w:rFonts w:ascii="宋体" w:hint="eastAsia"/>
        </w:rPr>
        <w:t>在</w:t>
      </w:r>
      <w:r>
        <w:rPr>
          <w:rFonts w:ascii="宋体" w:hAnsi="宋体" w:cs="宋体" w:hint="eastAsia"/>
          <w:kern w:val="0"/>
        </w:rPr>
        <w:t>中国政府采购网</w:t>
      </w:r>
      <w:r>
        <w:rPr>
          <w:rFonts w:ascii="宋体" w:hint="eastAsia"/>
        </w:rPr>
        <w:t>（</w:t>
      </w:r>
      <w:r>
        <w:rPr>
          <w:rFonts w:ascii="宋体"/>
        </w:rPr>
        <w:t>http://www.ccgp.gov.cn</w:t>
      </w:r>
      <w:r>
        <w:rPr>
          <w:rFonts w:ascii="宋体" w:hint="eastAsia"/>
        </w:rPr>
        <w:t>）、</w:t>
      </w:r>
      <w:r>
        <w:rPr>
          <w:rFonts w:ascii="宋体" w:hAnsi="宋体" w:hint="eastAsia"/>
        </w:rPr>
        <w:t>深圳海关门户网</w:t>
      </w:r>
      <w:r>
        <w:rPr>
          <w:rFonts w:ascii="宋体" w:hint="eastAsia"/>
        </w:rPr>
        <w:t>（</w:t>
      </w:r>
      <w:r>
        <w:rPr>
          <w:rFonts w:ascii="宋体" w:hAnsi="宋体"/>
          <w:szCs w:val="21"/>
        </w:rPr>
        <w:t>http://shenzhen.customs.gov.cn</w:t>
      </w:r>
      <w:r>
        <w:rPr>
          <w:rFonts w:ascii="宋体" w:hAnsi="宋体" w:hint="eastAsia"/>
          <w:szCs w:val="21"/>
        </w:rPr>
        <w:t>）、</w:t>
      </w:r>
      <w:r>
        <w:rPr>
          <w:rFonts w:ascii="宋体" w:hint="eastAsia"/>
        </w:rPr>
        <w:t>深圳市国信招标有限公司网站（</w:t>
      </w:r>
      <w:r>
        <w:rPr>
          <w:rFonts w:ascii="宋体"/>
        </w:rPr>
        <w:t>http://www.szgxzb.com</w:t>
      </w:r>
      <w:r>
        <w:rPr>
          <w:rFonts w:ascii="宋体" w:hint="eastAsia"/>
        </w:rPr>
        <w:t>）发布，公示时间为1个工作日。</w:t>
      </w:r>
    </w:p>
    <w:p w:rsidR="00EA5DDD" w:rsidRDefault="00FF2CB3">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int="eastAsia"/>
        </w:rPr>
        <w:t>2）投标人有权在公示期内对评审结果提出书面质疑，对质疑内容的真实性承担法律责任。</w:t>
      </w:r>
    </w:p>
    <w:p w:rsidR="00EA5DDD" w:rsidRDefault="00EA5DDD">
      <w:pPr>
        <w:wordWrap w:val="0"/>
        <w:adjustRightInd w:val="0"/>
        <w:snapToGrid w:val="0"/>
        <w:spacing w:line="360" w:lineRule="auto"/>
        <w:ind w:leftChars="199" w:left="943" w:hangingChars="250" w:hanging="525"/>
        <w:rPr>
          <w:rFonts w:ascii="宋体" w:hAnsi="宋体"/>
        </w:rPr>
      </w:pPr>
    </w:p>
    <w:p w:rsidR="00EA5DDD" w:rsidRDefault="00FF2CB3">
      <w:pPr>
        <w:pStyle w:val="af2"/>
        <w:wordWrap w:val="0"/>
        <w:adjustRightInd w:val="0"/>
        <w:snapToGrid w:val="0"/>
        <w:spacing w:before="0" w:after="0" w:line="360" w:lineRule="auto"/>
        <w:outlineLvl w:val="2"/>
        <w:rPr>
          <w:rFonts w:ascii="宋体" w:hAnsi="宋体"/>
          <w:sz w:val="18"/>
        </w:rPr>
      </w:pPr>
      <w:bookmarkStart w:id="91" w:name="_Toc157499468"/>
      <w:bookmarkStart w:id="92" w:name="_Toc118737584"/>
      <w:bookmarkStart w:id="93" w:name="_Toc201743389"/>
      <w:bookmarkStart w:id="94" w:name="_Toc162935686"/>
      <w:r>
        <w:rPr>
          <w:rFonts w:ascii="宋体" w:hAnsi="宋体" w:hint="eastAsia"/>
          <w:sz w:val="28"/>
        </w:rPr>
        <w:t>六、授予合同</w:t>
      </w:r>
      <w:bookmarkEnd w:id="91"/>
      <w:bookmarkEnd w:id="92"/>
      <w:bookmarkEnd w:id="93"/>
      <w:bookmarkEnd w:id="94"/>
    </w:p>
    <w:p w:rsidR="00EA5DDD" w:rsidRDefault="00FF2CB3">
      <w:pPr>
        <w:pStyle w:val="4"/>
        <w:numPr>
          <w:ilvl w:val="0"/>
          <w:numId w:val="0"/>
        </w:numPr>
        <w:snapToGrid w:val="0"/>
        <w:rPr>
          <w:rFonts w:hAnsi="宋体"/>
          <w:b w:val="0"/>
          <w:sz w:val="21"/>
          <w:szCs w:val="21"/>
        </w:rPr>
      </w:pPr>
      <w:bookmarkStart w:id="95" w:name="_Toc118737585"/>
      <w:r>
        <w:rPr>
          <w:rFonts w:hAnsi="宋体" w:hint="eastAsia"/>
          <w:b w:val="0"/>
          <w:sz w:val="21"/>
          <w:szCs w:val="21"/>
        </w:rPr>
        <w:t>24</w:t>
      </w:r>
      <w:r>
        <w:rPr>
          <w:rFonts w:hint="eastAsia"/>
          <w:b w:val="0"/>
        </w:rPr>
        <w:t>．</w:t>
      </w:r>
      <w:r>
        <w:rPr>
          <w:rFonts w:hAnsi="宋体" w:hint="eastAsia"/>
          <w:b w:val="0"/>
          <w:sz w:val="21"/>
          <w:szCs w:val="21"/>
        </w:rPr>
        <w:t>资格后审</w:t>
      </w:r>
      <w:bookmarkEnd w:id="95"/>
    </w:p>
    <w:p w:rsidR="00EA5DDD" w:rsidRDefault="00FF2CB3">
      <w:pPr>
        <w:wordWrap w:val="0"/>
        <w:adjustRightInd w:val="0"/>
        <w:snapToGrid w:val="0"/>
        <w:spacing w:line="360" w:lineRule="auto"/>
        <w:ind w:firstLineChars="200" w:firstLine="420"/>
        <w:rPr>
          <w:rFonts w:ascii="宋体"/>
          <w:snapToGrid w:val="0"/>
          <w:kern w:val="0"/>
        </w:rPr>
      </w:pPr>
      <w:r>
        <w:rPr>
          <w:rFonts w:ascii="宋体" w:hint="eastAsia"/>
          <w:snapToGrid w:val="0"/>
          <w:kern w:val="0"/>
        </w:rPr>
        <w:t>1）采购人将根据招标文件列出的标准审查中标候选人是否有能力令人满意地履行合同。</w:t>
      </w:r>
    </w:p>
    <w:p w:rsidR="00EA5DDD" w:rsidRDefault="00FF2CB3">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2）授标决定将考虑投标人的财务、技术和生产能力，其基础是审查投标人按照本招标文件规定提交的资格证明文件和采购人认为必要的、合适的资料。</w:t>
      </w:r>
    </w:p>
    <w:p w:rsidR="00EA5DDD" w:rsidRDefault="00FF2CB3">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3）采购人或者代理机构不得通过</w:t>
      </w:r>
      <w:r>
        <w:rPr>
          <w:rFonts w:ascii="宋体" w:hAnsi="宋体"/>
          <w:snapToGrid w:val="0"/>
          <w:kern w:val="0"/>
        </w:rPr>
        <w:t>对</w:t>
      </w:r>
      <w:r>
        <w:rPr>
          <w:rFonts w:ascii="宋体" w:hAnsi="宋体" w:hint="eastAsia"/>
          <w:snapToGrid w:val="0"/>
          <w:kern w:val="0"/>
        </w:rPr>
        <w:t>投标货物</w:t>
      </w:r>
      <w:r>
        <w:rPr>
          <w:rFonts w:ascii="宋体" w:hAnsi="宋体"/>
          <w:snapToGrid w:val="0"/>
          <w:kern w:val="0"/>
        </w:rPr>
        <w:t>进行检测、</w:t>
      </w:r>
      <w:r>
        <w:rPr>
          <w:rFonts w:ascii="宋体" w:hint="eastAsia"/>
          <w:snapToGrid w:val="0"/>
          <w:kern w:val="0"/>
        </w:rPr>
        <w:t>对投标人进行考察等方式改变评审结果。</w:t>
      </w:r>
    </w:p>
    <w:p w:rsidR="00EA5DDD" w:rsidRDefault="00FF2CB3">
      <w:pPr>
        <w:wordWrap w:val="0"/>
        <w:adjustRightInd w:val="0"/>
        <w:snapToGrid w:val="0"/>
        <w:spacing w:line="360" w:lineRule="auto"/>
        <w:ind w:leftChars="200" w:left="735" w:hangingChars="150" w:hanging="315"/>
        <w:rPr>
          <w:rFonts w:ascii="宋体" w:hAnsi="宋体"/>
          <w:snapToGrid w:val="0"/>
          <w:kern w:val="0"/>
        </w:rPr>
      </w:pPr>
      <w:r>
        <w:rPr>
          <w:rFonts w:ascii="宋体"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EA5DDD" w:rsidRDefault="00FF2CB3">
      <w:pPr>
        <w:pStyle w:val="4"/>
        <w:numPr>
          <w:ilvl w:val="0"/>
          <w:numId w:val="0"/>
        </w:numPr>
        <w:snapToGrid w:val="0"/>
        <w:rPr>
          <w:rFonts w:hAnsi="宋体"/>
          <w:b w:val="0"/>
          <w:sz w:val="21"/>
          <w:szCs w:val="21"/>
        </w:rPr>
      </w:pPr>
      <w:bookmarkStart w:id="96" w:name="_Toc118737586"/>
      <w:r>
        <w:rPr>
          <w:rFonts w:hAnsi="宋体" w:hint="eastAsia"/>
          <w:b w:val="0"/>
          <w:sz w:val="21"/>
          <w:szCs w:val="21"/>
        </w:rPr>
        <w:t>25</w:t>
      </w:r>
      <w:r>
        <w:rPr>
          <w:rFonts w:hint="eastAsia"/>
          <w:b w:val="0"/>
        </w:rPr>
        <w:t>．</w:t>
      </w:r>
      <w:r>
        <w:rPr>
          <w:rFonts w:hAnsi="宋体" w:hint="eastAsia"/>
          <w:b w:val="0"/>
          <w:sz w:val="21"/>
          <w:szCs w:val="21"/>
        </w:rPr>
        <w:t>更改采购货物数量的权力</w:t>
      </w:r>
      <w:bookmarkEnd w:id="96"/>
    </w:p>
    <w:p w:rsidR="00EA5DDD" w:rsidRDefault="00FF2CB3">
      <w:pPr>
        <w:wordWrap w:val="0"/>
        <w:adjustRightInd w:val="0"/>
        <w:snapToGrid w:val="0"/>
        <w:spacing w:line="360" w:lineRule="auto"/>
        <w:ind w:leftChars="199" w:left="422" w:hangingChars="2" w:hanging="4"/>
        <w:rPr>
          <w:rFonts w:ascii="宋体" w:hAnsi="宋体"/>
        </w:rPr>
      </w:pPr>
      <w:r>
        <w:rPr>
          <w:rFonts w:ascii="宋体" w:hAnsi="宋体" w:hint="eastAsia"/>
        </w:rPr>
        <w:t xml:space="preserve">    合同履行中，</w:t>
      </w:r>
      <w:r>
        <w:rPr>
          <w:rFonts w:ascii="宋体" w:hint="eastAsia"/>
          <w:szCs w:val="21"/>
        </w:rPr>
        <w:t>采购人增加采购与合同标的相同的货物及服务的，可以与中标人协商签订补充采购合同，补充采购合同的金额不得超过原合同金额的10%</w:t>
      </w:r>
      <w:r>
        <w:rPr>
          <w:rFonts w:ascii="宋体" w:hAnsi="宋体" w:hint="eastAsia"/>
        </w:rPr>
        <w:t>，</w:t>
      </w:r>
      <w:r>
        <w:rPr>
          <w:rFonts w:ascii="宋体" w:hAnsi="宋体" w:cs="宋体" w:hint="eastAsia"/>
        </w:rPr>
        <w:t>但合同总金额不得超过原采购计划</w:t>
      </w:r>
      <w:r>
        <w:rPr>
          <w:rFonts w:ascii="宋体" w:hAnsi="宋体" w:hint="eastAsia"/>
        </w:rPr>
        <w:t>金</w:t>
      </w:r>
      <w:r>
        <w:rPr>
          <w:rFonts w:ascii="宋体" w:hAnsi="宋体" w:cs="宋体" w:hint="eastAsia"/>
        </w:rPr>
        <w:t>额。</w:t>
      </w:r>
    </w:p>
    <w:p w:rsidR="00EA5DDD" w:rsidRDefault="00FF2CB3">
      <w:pPr>
        <w:pStyle w:val="4"/>
        <w:numPr>
          <w:ilvl w:val="0"/>
          <w:numId w:val="0"/>
        </w:numPr>
        <w:snapToGrid w:val="0"/>
        <w:rPr>
          <w:rFonts w:hAnsi="宋体"/>
          <w:b w:val="0"/>
          <w:sz w:val="21"/>
          <w:szCs w:val="21"/>
        </w:rPr>
      </w:pPr>
      <w:bookmarkStart w:id="97" w:name="_Toc118737587"/>
      <w:r>
        <w:rPr>
          <w:rFonts w:hAnsi="宋体" w:hint="eastAsia"/>
          <w:b w:val="0"/>
          <w:sz w:val="21"/>
          <w:szCs w:val="21"/>
        </w:rPr>
        <w:t>26</w:t>
      </w:r>
      <w:r>
        <w:rPr>
          <w:rFonts w:hint="eastAsia"/>
          <w:b w:val="0"/>
        </w:rPr>
        <w:t>．</w:t>
      </w:r>
      <w:r>
        <w:rPr>
          <w:rFonts w:hAnsi="宋体" w:hint="eastAsia"/>
          <w:b w:val="0"/>
          <w:sz w:val="21"/>
          <w:szCs w:val="21"/>
        </w:rPr>
        <w:t>中标通知书</w:t>
      </w:r>
      <w:bookmarkEnd w:id="97"/>
    </w:p>
    <w:p w:rsidR="00EA5DDD" w:rsidRDefault="00FF2CB3">
      <w:pPr>
        <w:wordWrap w:val="0"/>
        <w:adjustRightInd w:val="0"/>
        <w:snapToGrid w:val="0"/>
        <w:spacing w:line="360" w:lineRule="auto"/>
        <w:ind w:leftChars="200" w:left="735" w:hangingChars="150" w:hanging="315"/>
        <w:rPr>
          <w:rFonts w:ascii="宋体" w:hAnsi="宋体"/>
        </w:rPr>
      </w:pPr>
      <w:r>
        <w:rPr>
          <w:rFonts w:ascii="宋体" w:hAnsi="宋体" w:hint="eastAsia"/>
        </w:rPr>
        <w:t>1）中标结果公示期内无有效异议的，</w:t>
      </w:r>
      <w:r>
        <w:rPr>
          <w:rFonts w:ascii="宋体" w:hAnsi="宋体" w:hint="eastAsia"/>
          <w:szCs w:val="21"/>
        </w:rPr>
        <w:t>代理机构将向中标人发出中标通知书</w:t>
      </w:r>
      <w:r>
        <w:rPr>
          <w:rFonts w:ascii="宋体" w:hAnsi="宋体" w:hint="eastAsia"/>
        </w:rPr>
        <w:t>。</w:t>
      </w:r>
    </w:p>
    <w:p w:rsidR="00EA5DDD" w:rsidRDefault="00FF2CB3">
      <w:pPr>
        <w:wordWrap w:val="0"/>
        <w:adjustRightInd w:val="0"/>
        <w:snapToGrid w:val="0"/>
        <w:spacing w:line="360" w:lineRule="auto"/>
        <w:ind w:firstLineChars="200" w:firstLine="420"/>
        <w:rPr>
          <w:rFonts w:ascii="宋体" w:hAnsi="宋体"/>
        </w:rPr>
      </w:pPr>
      <w:r>
        <w:rPr>
          <w:rFonts w:ascii="宋体" w:hAnsi="宋体" w:hint="eastAsia"/>
        </w:rPr>
        <w:t>2）中标通知书是签订合同的重要依据。</w:t>
      </w:r>
    </w:p>
    <w:p w:rsidR="00EA5DDD" w:rsidRDefault="00FF2CB3">
      <w:pPr>
        <w:pStyle w:val="4"/>
        <w:numPr>
          <w:ilvl w:val="0"/>
          <w:numId w:val="0"/>
        </w:numPr>
        <w:snapToGrid w:val="0"/>
        <w:rPr>
          <w:rFonts w:hAnsi="宋体"/>
          <w:sz w:val="21"/>
          <w:szCs w:val="21"/>
        </w:rPr>
      </w:pPr>
      <w:bookmarkStart w:id="98" w:name="_Toc118737588"/>
      <w:r>
        <w:rPr>
          <w:rFonts w:hAnsi="宋体" w:hint="eastAsia"/>
          <w:b w:val="0"/>
          <w:sz w:val="21"/>
          <w:szCs w:val="21"/>
        </w:rPr>
        <w:t>27</w:t>
      </w:r>
      <w:r>
        <w:rPr>
          <w:rFonts w:hint="eastAsia"/>
          <w:b w:val="0"/>
        </w:rPr>
        <w:t>．</w:t>
      </w:r>
      <w:r>
        <w:rPr>
          <w:rFonts w:hAnsi="宋体" w:hint="eastAsia"/>
          <w:b w:val="0"/>
          <w:sz w:val="21"/>
          <w:szCs w:val="21"/>
        </w:rPr>
        <w:t>签订合同</w:t>
      </w:r>
      <w:bookmarkEnd w:id="98"/>
    </w:p>
    <w:p w:rsidR="00EA5DDD" w:rsidRDefault="00FF2CB3">
      <w:pPr>
        <w:wordWrap w:val="0"/>
        <w:adjustRightInd w:val="0"/>
        <w:snapToGrid w:val="0"/>
        <w:spacing w:line="360" w:lineRule="auto"/>
        <w:ind w:firstLineChars="200" w:firstLine="420"/>
        <w:rPr>
          <w:rFonts w:ascii="宋体" w:hAnsi="宋体"/>
        </w:rPr>
      </w:pPr>
      <w:r>
        <w:rPr>
          <w:rFonts w:ascii="宋体" w:hAnsi="宋体" w:hint="eastAsia"/>
        </w:rPr>
        <w:t>1）中标人应按《中标通知书》指定的时间、地点与采购人签订合同。</w:t>
      </w:r>
    </w:p>
    <w:p w:rsidR="00EA5DDD" w:rsidRDefault="00FF2CB3">
      <w:pPr>
        <w:wordWrap w:val="0"/>
        <w:adjustRightInd w:val="0"/>
        <w:snapToGrid w:val="0"/>
        <w:spacing w:line="360" w:lineRule="auto"/>
        <w:ind w:firstLineChars="200" w:firstLine="420"/>
        <w:rPr>
          <w:rFonts w:ascii="宋体" w:hAnsi="宋体"/>
        </w:rPr>
      </w:pPr>
      <w:r>
        <w:rPr>
          <w:rFonts w:ascii="宋体" w:hAnsi="宋体" w:hint="eastAsia"/>
        </w:rPr>
        <w:t>2）招标文件、中标人的投标文件及其澄清文件等，均为签订合同的依据。</w:t>
      </w:r>
    </w:p>
    <w:p w:rsidR="00EA5DDD" w:rsidRDefault="00FF2CB3">
      <w:pPr>
        <w:wordWrap w:val="0"/>
        <w:adjustRightInd w:val="0"/>
        <w:snapToGrid w:val="0"/>
        <w:spacing w:line="360" w:lineRule="auto"/>
        <w:ind w:leftChars="200" w:left="735" w:hangingChars="150" w:hanging="315"/>
        <w:rPr>
          <w:rFonts w:ascii="宋体" w:hAnsi="宋体"/>
        </w:rPr>
      </w:pPr>
      <w:r>
        <w:rPr>
          <w:rFonts w:ascii="宋体" w:hAnsi="宋体" w:hint="eastAsia"/>
        </w:rPr>
        <w:t>3）中标人如不按本须知的规定与采购人签订合同，则采购人将有充分的理由废除中标，并没收其投标保证金，给采购人造成的损失超过投标担保数额的，还应当对超过部分予以赔偿，同时依法承担相应法律责任。</w:t>
      </w:r>
    </w:p>
    <w:p w:rsidR="00EA5DDD" w:rsidRDefault="00FF2CB3">
      <w:pPr>
        <w:pStyle w:val="4"/>
        <w:numPr>
          <w:ilvl w:val="0"/>
          <w:numId w:val="0"/>
        </w:numPr>
        <w:snapToGrid w:val="0"/>
        <w:rPr>
          <w:rFonts w:hAnsi="宋体"/>
          <w:b w:val="0"/>
          <w:sz w:val="21"/>
          <w:szCs w:val="21"/>
        </w:rPr>
      </w:pPr>
      <w:bookmarkStart w:id="99" w:name="_Toc118737589"/>
      <w:r>
        <w:rPr>
          <w:rFonts w:hAnsi="宋体" w:hint="eastAsia"/>
          <w:b w:val="0"/>
          <w:sz w:val="21"/>
          <w:szCs w:val="21"/>
        </w:rPr>
        <w:t>28</w:t>
      </w:r>
      <w:r>
        <w:rPr>
          <w:rFonts w:hint="eastAsia"/>
          <w:b w:val="0"/>
        </w:rPr>
        <w:t>．</w:t>
      </w:r>
      <w:r>
        <w:rPr>
          <w:rFonts w:hAnsi="宋体" w:hint="eastAsia"/>
          <w:b w:val="0"/>
          <w:sz w:val="21"/>
          <w:szCs w:val="21"/>
        </w:rPr>
        <w:t>代理服务费</w:t>
      </w:r>
      <w:bookmarkEnd w:id="99"/>
    </w:p>
    <w:p w:rsidR="00EA5DDD" w:rsidRDefault="00FF2CB3">
      <w:pPr>
        <w:wordWrap w:val="0"/>
        <w:adjustRightInd w:val="0"/>
        <w:snapToGrid w:val="0"/>
        <w:spacing w:line="360" w:lineRule="auto"/>
        <w:ind w:leftChars="200" w:left="420" w:firstLineChars="200" w:firstLine="420"/>
        <w:rPr>
          <w:rFonts w:ascii="宋体"/>
        </w:rPr>
      </w:pPr>
      <w:r>
        <w:rPr>
          <w:rFonts w:ascii="宋体" w:hint="eastAsia"/>
        </w:rPr>
        <w:t>中标人应在领取中标通知书前，以银行转账的方式向代理机构交纳代理服务费。代理服务费按照差额定率累进法计算，收费费率如下：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EA5DDD">
        <w:trPr>
          <w:trHeight w:val="405"/>
          <w:jc w:val="center"/>
        </w:trPr>
        <w:tc>
          <w:tcPr>
            <w:tcW w:w="3275" w:type="dxa"/>
            <w:vAlign w:val="center"/>
          </w:tcPr>
          <w:p w:rsidR="00EA5DDD" w:rsidRDefault="00FF2CB3">
            <w:pPr>
              <w:spacing w:line="360" w:lineRule="auto"/>
              <w:jc w:val="center"/>
              <w:rPr>
                <w:rFonts w:ascii="宋体" w:hAnsi="宋体"/>
                <w:szCs w:val="21"/>
              </w:rPr>
            </w:pPr>
            <w:r>
              <w:rPr>
                <w:rFonts w:ascii="宋体" w:hAnsi="宋体" w:hint="eastAsia"/>
                <w:szCs w:val="21"/>
              </w:rPr>
              <w:t>中标金额（万元）</w:t>
            </w:r>
          </w:p>
        </w:tc>
        <w:tc>
          <w:tcPr>
            <w:tcW w:w="3431" w:type="dxa"/>
            <w:vAlign w:val="center"/>
          </w:tcPr>
          <w:p w:rsidR="00EA5DDD" w:rsidRDefault="00FF2CB3">
            <w:pPr>
              <w:spacing w:line="360" w:lineRule="auto"/>
              <w:jc w:val="center"/>
              <w:rPr>
                <w:rFonts w:ascii="宋体" w:hAnsi="宋体"/>
                <w:szCs w:val="21"/>
              </w:rPr>
            </w:pPr>
            <w:r>
              <w:rPr>
                <w:rFonts w:ascii="宋体" w:hAnsi="宋体" w:hint="eastAsia"/>
                <w:szCs w:val="21"/>
              </w:rPr>
              <w:t>货物类项目收费费率</w:t>
            </w:r>
          </w:p>
        </w:tc>
      </w:tr>
      <w:tr w:rsidR="00EA5DDD">
        <w:trPr>
          <w:trHeight w:val="405"/>
          <w:jc w:val="center"/>
        </w:trPr>
        <w:tc>
          <w:tcPr>
            <w:tcW w:w="3275" w:type="dxa"/>
            <w:vAlign w:val="center"/>
          </w:tcPr>
          <w:p w:rsidR="00EA5DDD" w:rsidRDefault="00FF2CB3">
            <w:pPr>
              <w:spacing w:line="360" w:lineRule="auto"/>
              <w:jc w:val="center"/>
              <w:rPr>
                <w:rFonts w:ascii="宋体" w:hAnsi="宋体"/>
                <w:szCs w:val="21"/>
              </w:rPr>
            </w:pPr>
            <w:r>
              <w:rPr>
                <w:rFonts w:ascii="宋体" w:hAnsi="宋体" w:hint="eastAsia"/>
                <w:szCs w:val="21"/>
              </w:rPr>
              <w:t>100以下</w:t>
            </w:r>
          </w:p>
        </w:tc>
        <w:tc>
          <w:tcPr>
            <w:tcW w:w="3431" w:type="dxa"/>
            <w:vAlign w:val="center"/>
          </w:tcPr>
          <w:p w:rsidR="00EA5DDD" w:rsidRDefault="00FF2CB3">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r w:rsidR="00EA5DDD">
        <w:trPr>
          <w:trHeight w:val="405"/>
          <w:jc w:val="center"/>
        </w:trPr>
        <w:tc>
          <w:tcPr>
            <w:tcW w:w="3275" w:type="dxa"/>
            <w:vAlign w:val="center"/>
          </w:tcPr>
          <w:p w:rsidR="00EA5DDD" w:rsidRDefault="00FF2CB3">
            <w:pPr>
              <w:spacing w:line="360" w:lineRule="auto"/>
              <w:jc w:val="center"/>
              <w:rPr>
                <w:rFonts w:ascii="宋体" w:hAnsi="宋体"/>
                <w:szCs w:val="21"/>
              </w:rPr>
            </w:pPr>
            <w:r>
              <w:rPr>
                <w:rFonts w:ascii="宋体" w:hAnsi="宋体" w:hint="eastAsia"/>
                <w:szCs w:val="21"/>
              </w:rPr>
              <w:t>100-500</w:t>
            </w:r>
          </w:p>
        </w:tc>
        <w:tc>
          <w:tcPr>
            <w:tcW w:w="3431" w:type="dxa"/>
            <w:vAlign w:val="center"/>
          </w:tcPr>
          <w:p w:rsidR="00EA5DDD" w:rsidRDefault="00FF2CB3">
            <w:pPr>
              <w:spacing w:line="360" w:lineRule="auto"/>
              <w:jc w:val="center"/>
              <w:rPr>
                <w:rFonts w:ascii="宋体" w:hAnsi="宋体"/>
              </w:rPr>
            </w:pPr>
            <w:r>
              <w:rPr>
                <w:rFonts w:ascii="宋体" w:hAnsi="宋体" w:hint="eastAsia"/>
              </w:rPr>
              <w:t>1.10%</w:t>
            </w:r>
          </w:p>
        </w:tc>
      </w:tr>
    </w:tbl>
    <w:p w:rsidR="00EA5DDD" w:rsidRDefault="00EA5DDD">
      <w:pPr>
        <w:wordWrap w:val="0"/>
        <w:adjustRightInd w:val="0"/>
        <w:snapToGrid w:val="0"/>
        <w:spacing w:line="360" w:lineRule="auto"/>
        <w:rPr>
          <w:rFonts w:ascii="宋体" w:hAnsi="宋体"/>
          <w:bCs/>
          <w:color w:val="FF0000"/>
          <w:kern w:val="0"/>
          <w:szCs w:val="21"/>
        </w:rPr>
      </w:pPr>
      <w:bookmarkStart w:id="100" w:name="_Toc482635583"/>
      <w:bookmarkStart w:id="101" w:name="_Toc490755646"/>
    </w:p>
    <w:p w:rsidR="00EA5DDD" w:rsidRDefault="00FF2CB3">
      <w:pPr>
        <w:pStyle w:val="af2"/>
        <w:wordWrap w:val="0"/>
        <w:adjustRightInd w:val="0"/>
        <w:snapToGrid w:val="0"/>
        <w:spacing w:before="0" w:after="0" w:line="360" w:lineRule="auto"/>
        <w:outlineLvl w:val="2"/>
        <w:rPr>
          <w:rFonts w:ascii="宋体" w:hAnsi="宋体"/>
          <w:sz w:val="28"/>
        </w:rPr>
      </w:pPr>
      <w:bookmarkStart w:id="102" w:name="_Toc118737590"/>
      <w:r>
        <w:rPr>
          <w:rFonts w:ascii="宋体" w:hAnsi="宋体" w:hint="eastAsia"/>
          <w:sz w:val="28"/>
        </w:rPr>
        <w:t>七、特别说明</w:t>
      </w:r>
      <w:bookmarkEnd w:id="102"/>
    </w:p>
    <w:p w:rsidR="00EA5DDD" w:rsidRDefault="00FF2CB3">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03" w:name="_Toc2177000"/>
      <w:bookmarkStart w:id="104" w:name="_Toc118737591"/>
      <w:bookmarkStart w:id="105" w:name="_Toc1039198"/>
      <w:bookmarkEnd w:id="100"/>
      <w:bookmarkEnd w:id="101"/>
      <w:r>
        <w:rPr>
          <w:rFonts w:ascii="宋体" w:hAnsi="宋体" w:hint="eastAsia"/>
          <w:bCs/>
          <w:kern w:val="0"/>
          <w:szCs w:val="21"/>
        </w:rPr>
        <w:t>29．关于中小企业参加投标的特殊规定</w:t>
      </w:r>
      <w:bookmarkEnd w:id="103"/>
      <w:bookmarkEnd w:id="104"/>
      <w:bookmarkEnd w:id="105"/>
    </w:p>
    <w:p w:rsidR="00EA5DDD" w:rsidRDefault="00FF2CB3">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EA5DDD" w:rsidRDefault="00FF2CB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cs="宋体" w:hint="eastAsia"/>
          <w:kern w:val="0"/>
          <w:szCs w:val="21"/>
        </w:rPr>
        <w:t>。</w:t>
      </w:r>
    </w:p>
    <w:p w:rsidR="00EA5DDD" w:rsidRDefault="00FF2CB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EA5DDD" w:rsidRDefault="00FF2CB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EA5DDD" w:rsidRDefault="00FF2CB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19号。</w:t>
      </w:r>
    </w:p>
    <w:p w:rsidR="00EA5DDD" w:rsidRDefault="00FF2CB3">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）关于投标的特殊规定</w:t>
      </w:r>
    </w:p>
    <w:p w:rsidR="00EA5DDD" w:rsidRDefault="00FF2CB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中小企业参加政府采购活动，应当出具《中小企业声明函》（见附件），否则不享受相关中小企业扶持政策。</w:t>
      </w:r>
    </w:p>
    <w:p w:rsidR="00EA5DDD" w:rsidRDefault="00FF2CB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中小企业供应商可提供中国投资担保有限公司出具的投标保证金和履约保证金的担保函。</w:t>
      </w:r>
    </w:p>
    <w:p w:rsidR="00EA5DDD" w:rsidRDefault="00FF2CB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EA5DDD" w:rsidRDefault="00FF2CB3">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，将依照《中华人民共和国政府采购法》等国家有关规定追究相应责任。</w:t>
      </w:r>
    </w:p>
    <w:p w:rsidR="00EA5DDD" w:rsidRDefault="00FF2CB3">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）关于小型、微型企业价格扣除政策的规定</w:t>
      </w:r>
    </w:p>
    <w:p w:rsidR="00EA5DDD" w:rsidRDefault="00FF2CB3">
      <w:pPr>
        <w:adjustRightInd w:val="0"/>
        <w:snapToGrid w:val="0"/>
        <w:spacing w:line="360" w:lineRule="auto"/>
        <w:ind w:leftChars="350" w:left="735"/>
        <w:jc w:val="left"/>
        <w:rPr>
          <w:rFonts w:ascii="宋体" w:hAnsi="宋体" w:cs="宋体"/>
          <w:kern w:val="0"/>
          <w:szCs w:val="21"/>
        </w:rPr>
      </w:pPr>
      <w:r>
        <w:rPr>
          <w:rFonts w:ascii="宋体" w:hAnsi="宋体" w:cs="宋体" w:hint="eastAsia"/>
          <w:kern w:val="0"/>
          <w:szCs w:val="21"/>
        </w:rPr>
        <w:t>对符合《政府采购促进中小企业发展管理办法》规定的小微企业报价给予10</w:t>
      </w:r>
      <w:r>
        <w:rPr>
          <w:rFonts w:ascii="宋体" w:hAnsi="宋体" w:cs="宋体"/>
          <w:kern w:val="0"/>
          <w:szCs w:val="21"/>
        </w:rPr>
        <w:t>%</w:t>
      </w:r>
      <w:r>
        <w:rPr>
          <w:rFonts w:ascii="宋体" w:hAnsi="宋体" w:cs="宋体" w:hint="eastAsia"/>
          <w:kern w:val="0"/>
          <w:szCs w:val="21"/>
        </w:rPr>
        <w:t>的扣除，用扣除后的价格参加评审。</w:t>
      </w:r>
    </w:p>
    <w:p w:rsidR="00EA5DDD" w:rsidRDefault="00FF2CB3">
      <w:pPr>
        <w:adjustRightInd w:val="0"/>
        <w:snapToGrid w:val="0"/>
        <w:spacing w:line="360" w:lineRule="auto"/>
        <w:ind w:firstLineChars="200" w:firstLine="420"/>
        <w:rPr>
          <w:rFonts w:ascii="宋体" w:hAnsi="宋体" w:cs="宋体"/>
          <w:color w:val="000000"/>
          <w:kern w:val="0"/>
          <w:szCs w:val="21"/>
        </w:rPr>
      </w:pPr>
      <w:r>
        <w:rPr>
          <w:rFonts w:ascii="宋体" w:hAnsi="宋体" w:cs="宋体" w:hint="eastAsia"/>
          <w:kern w:val="0"/>
          <w:szCs w:val="21"/>
        </w:rPr>
        <w:t>4）</w:t>
      </w:r>
      <w:r>
        <w:rPr>
          <w:rFonts w:ascii="宋体" w:hAnsi="宋体" w:cs="宋体" w:hint="eastAsia"/>
          <w:color w:val="000000"/>
          <w:kern w:val="0"/>
          <w:szCs w:val="21"/>
        </w:rPr>
        <w:t>中小企业划分标准所属行业</w:t>
      </w:r>
    </w:p>
    <w:p w:rsidR="00EA5DDD" w:rsidRDefault="00FF2CB3">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w:t>
      </w:r>
      <w:r>
        <w:rPr>
          <w:rFonts w:ascii="宋体" w:hAnsi="宋体" w:cs="宋体" w:hint="eastAsia"/>
          <w:b/>
          <w:kern w:val="0"/>
          <w:szCs w:val="21"/>
        </w:rPr>
        <w:t>软件和信息技术服务业</w:t>
      </w:r>
      <w:r>
        <w:rPr>
          <w:rFonts w:ascii="宋体" w:hAnsi="宋体" w:cs="宋体" w:hint="eastAsia"/>
          <w:kern w:val="0"/>
          <w:szCs w:val="21"/>
        </w:rPr>
        <w:t>，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rsidR="00EA5DDD" w:rsidRDefault="00FF2CB3">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06" w:name="_Toc1039199"/>
      <w:bookmarkStart w:id="107" w:name="_Toc118737592"/>
      <w:bookmarkStart w:id="108" w:name="_Toc533616045"/>
      <w:bookmarkStart w:id="109" w:name="_Toc2177001"/>
      <w:r>
        <w:rPr>
          <w:rFonts w:ascii="宋体" w:hAnsi="宋体" w:cs="宋体" w:hint="eastAsia"/>
          <w:kern w:val="0"/>
        </w:rPr>
        <w:t>30．关于监狱企业投标的特殊规定</w:t>
      </w:r>
      <w:bookmarkEnd w:id="106"/>
      <w:bookmarkEnd w:id="107"/>
      <w:bookmarkEnd w:id="108"/>
      <w:bookmarkEnd w:id="109"/>
    </w:p>
    <w:p w:rsidR="00EA5DDD" w:rsidRDefault="00FF2CB3">
      <w:pPr>
        <w:adjustRightInd w:val="0"/>
        <w:snapToGrid w:val="0"/>
        <w:spacing w:line="360" w:lineRule="auto"/>
        <w:ind w:firstLineChars="200" w:firstLine="420"/>
        <w:rPr>
          <w:rFonts w:ascii="宋体" w:hAnsi="宋体" w:cs="宋体"/>
          <w:kern w:val="0"/>
        </w:rPr>
      </w:pPr>
      <w:bookmarkStart w:id="110" w:name="_Toc2177002"/>
      <w:bookmarkStart w:id="111" w:name="_Toc1039200"/>
      <w:bookmarkStart w:id="112" w:name="_Toc533616046"/>
      <w:r>
        <w:rPr>
          <w:rFonts w:ascii="宋体" w:hAnsi="宋体" w:cs="宋体"/>
          <w:kern w:val="0"/>
        </w:rPr>
        <w:t>1</w:t>
      </w:r>
      <w:r>
        <w:rPr>
          <w:rFonts w:ascii="宋体" w:hAnsi="宋体" w:cs="宋体" w:hint="eastAsia"/>
          <w:kern w:val="0"/>
        </w:rPr>
        <w:t>）特殊规定的依据</w:t>
      </w:r>
    </w:p>
    <w:p w:rsidR="00EA5DDD" w:rsidRDefault="00FF2CB3" w:rsidP="00A71BB2">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EA5DDD" w:rsidRDefault="00FF2CB3">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EA5DDD" w:rsidRDefault="00FF2CB3">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EA5DDD" w:rsidRDefault="00FF2CB3">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3）关于监狱企业价格扣除政策的规定</w:t>
      </w:r>
    </w:p>
    <w:p w:rsidR="00EA5DDD" w:rsidRDefault="00FF2CB3">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EA5DDD" w:rsidRDefault="00FF2CB3">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13" w:name="_Toc118737593"/>
      <w:r>
        <w:rPr>
          <w:rFonts w:ascii="宋体" w:hAnsi="宋体" w:cs="宋体"/>
          <w:kern w:val="0"/>
        </w:rPr>
        <w:t>3</w:t>
      </w:r>
      <w:r>
        <w:rPr>
          <w:rFonts w:ascii="宋体" w:cs="宋体" w:hint="eastAsia"/>
          <w:kern w:val="0"/>
        </w:rPr>
        <w:t>1</w:t>
      </w:r>
      <w:r>
        <w:rPr>
          <w:rFonts w:ascii="宋体" w:hAnsi="宋体" w:cs="宋体" w:hint="eastAsia"/>
          <w:kern w:val="0"/>
        </w:rPr>
        <w:t>．关于残疾人福利性单位投标的特殊规定</w:t>
      </w:r>
      <w:bookmarkEnd w:id="110"/>
      <w:bookmarkEnd w:id="111"/>
      <w:bookmarkEnd w:id="112"/>
      <w:bookmarkEnd w:id="113"/>
    </w:p>
    <w:p w:rsidR="00EA5DDD" w:rsidRDefault="00FF2CB3">
      <w:pPr>
        <w:adjustRightInd w:val="0"/>
        <w:snapToGrid w:val="0"/>
        <w:spacing w:line="360" w:lineRule="auto"/>
        <w:ind w:firstLineChars="200" w:firstLine="420"/>
        <w:rPr>
          <w:rFonts w:ascii="宋体" w:hAnsi="宋体" w:cs="宋体"/>
          <w:kern w:val="0"/>
        </w:rPr>
      </w:pPr>
      <w:bookmarkStart w:id="114" w:name="_Toc1039201"/>
      <w:bookmarkStart w:id="115" w:name="_Toc2177003"/>
      <w:bookmarkStart w:id="116" w:name="_Toc533616047"/>
      <w:r>
        <w:rPr>
          <w:rFonts w:ascii="宋体" w:hAnsi="宋体" w:cs="宋体"/>
          <w:kern w:val="0"/>
        </w:rPr>
        <w:t>1</w:t>
      </w:r>
      <w:r>
        <w:rPr>
          <w:rFonts w:ascii="宋体" w:hAnsi="宋体" w:cs="宋体" w:hint="eastAsia"/>
          <w:kern w:val="0"/>
        </w:rPr>
        <w:t>）特殊规定的依据</w:t>
      </w:r>
    </w:p>
    <w:p w:rsidR="00EA5DDD" w:rsidRDefault="00FF2CB3">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EA5DDD" w:rsidRDefault="00FF2CB3">
      <w:pPr>
        <w:adjustRightInd w:val="0"/>
        <w:snapToGrid w:val="0"/>
        <w:spacing w:line="360" w:lineRule="auto"/>
        <w:ind w:firstLineChars="200" w:firstLine="420"/>
        <w:rPr>
          <w:rFonts w:ascii="宋体" w:hAnsi="宋体" w:cs="宋体"/>
          <w:kern w:val="0"/>
        </w:rPr>
      </w:pPr>
      <w:r>
        <w:rPr>
          <w:rFonts w:ascii="宋体" w:hAnsi="宋体" w:cs="宋体" w:hint="eastAsia"/>
          <w:kern w:val="0"/>
        </w:rPr>
        <w:t>2）关于残疾人福利性投标的特殊规定</w:t>
      </w:r>
    </w:p>
    <w:p w:rsidR="00EA5DDD" w:rsidRDefault="00FF2CB3">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EA5DDD" w:rsidRDefault="00FF2CB3">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 中标供应商为残疾人福利性单位的，代理机构将随中标结果同时公告其《残疾人福利性单位声明函》，接受社会监督。</w:t>
      </w:r>
    </w:p>
    <w:p w:rsidR="00EA5DDD" w:rsidRDefault="00FF2CB3">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EA5DDD" w:rsidRDefault="00FF2CB3">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3）关于残疾人福利性单位价格扣除政策的规定</w:t>
      </w:r>
    </w:p>
    <w:p w:rsidR="00EA5DDD" w:rsidRDefault="00FF2CB3">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残疾人福利性单位视同小型、微型企业，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EA5DDD" w:rsidRDefault="00FF2CB3">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7" w:name="_Toc118737594"/>
      <w:r>
        <w:rPr>
          <w:rFonts w:ascii="宋体" w:hAnsi="宋体" w:cs="宋体"/>
          <w:kern w:val="0"/>
        </w:rPr>
        <w:t>3</w:t>
      </w:r>
      <w:r>
        <w:rPr>
          <w:rFonts w:ascii="宋体" w:cs="宋体" w:hint="eastAsia"/>
          <w:kern w:val="0"/>
        </w:rPr>
        <w:t>2</w:t>
      </w:r>
      <w:r>
        <w:rPr>
          <w:rFonts w:ascii="宋体" w:hAnsi="宋体" w:cs="宋体" w:hint="eastAsia"/>
          <w:kern w:val="0"/>
        </w:rPr>
        <w:t>．</w:t>
      </w:r>
      <w:bookmarkEnd w:id="114"/>
      <w:bookmarkEnd w:id="115"/>
      <w:bookmarkEnd w:id="116"/>
      <w:r>
        <w:rPr>
          <w:rFonts w:ascii="宋体" w:hAnsi="宋体" w:cs="宋体" w:hint="eastAsia"/>
          <w:kern w:val="0"/>
        </w:rPr>
        <w:t>关于投标人信用信息查询渠道及查询内容</w:t>
      </w:r>
      <w:bookmarkEnd w:id="117"/>
    </w:p>
    <w:p w:rsidR="00EA5DDD" w:rsidRDefault="00FF2CB3">
      <w:pPr>
        <w:adjustRightInd w:val="0"/>
        <w:snapToGrid w:val="0"/>
        <w:spacing w:line="360" w:lineRule="auto"/>
        <w:ind w:leftChars="200" w:left="741" w:hangingChars="153" w:hanging="321"/>
        <w:rPr>
          <w:rFonts w:ascii="宋体"/>
        </w:rPr>
      </w:pPr>
      <w:r>
        <w:rPr>
          <w:rFonts w:ascii="宋体" w:cs="宋体"/>
          <w:kern w:val="0"/>
        </w:rPr>
        <w:t>1</w:t>
      </w:r>
      <w:r>
        <w:rPr>
          <w:rFonts w:ascii="宋体" w:hAnsi="宋体" w:cs="宋体" w:hint="eastAsia"/>
          <w:kern w:val="0"/>
        </w:rPr>
        <w:t>）</w:t>
      </w:r>
      <w:r>
        <w:rPr>
          <w:rFonts w:ascii="宋体" w:cs="宋体" w:hint="eastAsia"/>
          <w:kern w:val="0"/>
        </w:rPr>
        <w:t>“信用中国”网站（</w:t>
      </w:r>
      <w:r>
        <w:rPr>
          <w:rFonts w:ascii="宋体" w:cs="宋体"/>
          <w:kern w:val="0"/>
        </w:rPr>
        <w:t>https://www.creditchina.gov.cn</w:t>
      </w:r>
      <w:r>
        <w:rPr>
          <w:rFonts w:ascii="宋体" w:cs="宋体" w:hint="eastAsia"/>
          <w:kern w:val="0"/>
        </w:rPr>
        <w:t>）查询</w:t>
      </w:r>
      <w:r>
        <w:rPr>
          <w:rFonts w:ascii="宋体" w:hAnsi="宋体" w:cs="宋体" w:hint="eastAsia"/>
          <w:kern w:val="0"/>
        </w:rPr>
        <w:t>投标人</w:t>
      </w:r>
      <w:r>
        <w:rPr>
          <w:rFonts w:ascii="宋体" w:hint="eastAsia"/>
        </w:rPr>
        <w:t>是否被列入重大税收违法案件当事人名单。</w:t>
      </w:r>
    </w:p>
    <w:p w:rsidR="00EA5DDD" w:rsidRDefault="00FF2CB3">
      <w:pPr>
        <w:adjustRightInd w:val="0"/>
        <w:snapToGrid w:val="0"/>
        <w:spacing w:line="360" w:lineRule="auto"/>
        <w:ind w:leftChars="200" w:left="741" w:hangingChars="153" w:hanging="321"/>
        <w:rPr>
          <w:rFonts w:ascii="宋体" w:cs="宋体"/>
          <w:kern w:val="0"/>
        </w:rPr>
      </w:pPr>
      <w:r>
        <w:rPr>
          <w:rFonts w:ascii="宋体"/>
        </w:rPr>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宋体" w:hAnsi="宋体" w:hint="eastAsia"/>
          <w:szCs w:val="21"/>
        </w:rPr>
        <w:t>失信被执行人名单。</w:t>
      </w:r>
    </w:p>
    <w:p w:rsidR="00EA5DDD" w:rsidRDefault="00FF2CB3">
      <w:pPr>
        <w:adjustRightInd w:val="0"/>
        <w:snapToGrid w:val="0"/>
        <w:spacing w:line="360" w:lineRule="auto"/>
        <w:ind w:leftChars="200" w:left="741" w:hangingChars="153" w:hanging="321"/>
        <w:rPr>
          <w:rFonts w:ascii="宋体" w:cs="宋体"/>
          <w:kern w:val="0"/>
        </w:rPr>
      </w:pPr>
      <w:r>
        <w:rPr>
          <w:rFonts w:ascii="宋体" w:cs="宋体"/>
          <w:kern w:val="0"/>
        </w:rPr>
        <w:t>3</w:t>
      </w:r>
      <w:r>
        <w:rPr>
          <w:rFonts w:ascii="宋体" w:hAnsi="宋体" w:cs="宋体" w:hint="eastAsia"/>
          <w:kern w:val="0"/>
        </w:rPr>
        <w:t>）</w:t>
      </w:r>
      <w:r>
        <w:rPr>
          <w:rFonts w:ascii="宋体" w:cs="宋体" w:hint="eastAsia"/>
          <w:kern w:val="0"/>
        </w:rPr>
        <w:t>中国政府采购网（</w:t>
      </w:r>
      <w:r>
        <w:rPr>
          <w:rFonts w:ascii="宋体" w:cs="宋体"/>
          <w:kern w:val="0"/>
        </w:rPr>
        <w:t>http://www.ccgp.gov.cn/search/cr</w:t>
      </w:r>
      <w:r>
        <w:rPr>
          <w:rFonts w:ascii="宋体" w:cs="宋体" w:hint="eastAsia"/>
          <w:kern w:val="0"/>
        </w:rPr>
        <w:t>）查询</w:t>
      </w:r>
      <w:r>
        <w:rPr>
          <w:rFonts w:ascii="宋体" w:hAnsi="宋体" w:cs="宋体" w:hint="eastAsia"/>
          <w:kern w:val="0"/>
        </w:rPr>
        <w:t>投标人</w:t>
      </w:r>
      <w:r>
        <w:rPr>
          <w:rFonts w:ascii="宋体" w:hint="eastAsia"/>
        </w:rPr>
        <w:t>是否被列入政府采购严重违法失信行为记录名单。</w:t>
      </w:r>
    </w:p>
    <w:p w:rsidR="00EA5DDD" w:rsidRDefault="00FF2CB3">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8" w:name="_Toc533616048"/>
      <w:bookmarkStart w:id="119" w:name="_Toc2177004"/>
      <w:bookmarkStart w:id="120" w:name="_Toc1039202"/>
      <w:bookmarkStart w:id="121" w:name="_Toc118737595"/>
      <w:r>
        <w:rPr>
          <w:rFonts w:ascii="宋体" w:hAnsi="宋体" w:cs="宋体"/>
          <w:kern w:val="0"/>
        </w:rPr>
        <w:t>3</w:t>
      </w:r>
      <w:r>
        <w:rPr>
          <w:rFonts w:ascii="宋体" w:hAnsi="宋体" w:cs="宋体" w:hint="eastAsia"/>
          <w:kern w:val="0"/>
        </w:rPr>
        <w:t>3．</w:t>
      </w:r>
      <w:bookmarkEnd w:id="118"/>
      <w:bookmarkEnd w:id="119"/>
      <w:bookmarkEnd w:id="120"/>
      <w:r>
        <w:rPr>
          <w:rFonts w:ascii="宋体" w:hAnsi="宋体" w:cs="宋体" w:hint="eastAsia"/>
          <w:kern w:val="0"/>
        </w:rPr>
        <w:t>特别说明</w:t>
      </w:r>
      <w:bookmarkEnd w:id="121"/>
    </w:p>
    <w:p w:rsidR="00EA5DDD" w:rsidRDefault="00FF2CB3">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w:t>
      </w:r>
      <w:r>
        <w:rPr>
          <w:rFonts w:hint="eastAsia"/>
        </w:rPr>
        <w:t>投标人之间存在下列为关联关系的情形之一，不得同时参加本项目投标</w:t>
      </w:r>
      <w:r>
        <w:rPr>
          <w:rFonts w:ascii="宋体" w:hAnsi="宋体" w:cs="宋体" w:hint="eastAsia"/>
        </w:rPr>
        <w:t>：</w:t>
      </w:r>
    </w:p>
    <w:p w:rsidR="00EA5DDD" w:rsidRDefault="00FF2CB3">
      <w:pPr>
        <w:wordWrap w:val="0"/>
        <w:adjustRightInd w:val="0"/>
        <w:snapToGrid w:val="0"/>
        <w:spacing w:line="360" w:lineRule="auto"/>
        <w:ind w:leftChars="350" w:left="735"/>
        <w:rPr>
          <w:rFonts w:ascii="宋体" w:hAnsi="宋体"/>
          <w:szCs w:val="21"/>
        </w:rPr>
      </w:pPr>
      <w:r>
        <w:rPr>
          <w:rFonts w:ascii="宋体" w:hAnsi="宋体" w:hint="eastAsia"/>
          <w:szCs w:val="21"/>
        </w:rPr>
        <w:t>① 法定代表人为同一人的两个或两个以上法人；</w:t>
      </w:r>
    </w:p>
    <w:p w:rsidR="00EA5DDD" w:rsidRDefault="00FF2CB3">
      <w:pPr>
        <w:wordWrap w:val="0"/>
        <w:adjustRightInd w:val="0"/>
        <w:snapToGrid w:val="0"/>
        <w:spacing w:line="360" w:lineRule="auto"/>
        <w:ind w:leftChars="350" w:left="735"/>
        <w:rPr>
          <w:rFonts w:ascii="宋体" w:hAnsi="宋体"/>
          <w:szCs w:val="21"/>
        </w:rPr>
      </w:pPr>
      <w:r>
        <w:rPr>
          <w:rFonts w:ascii="宋体" w:hAnsi="宋体" w:hint="eastAsia"/>
          <w:szCs w:val="21"/>
        </w:rPr>
        <w:t>② 母公司或实际控制人及其直接或间接接待持股50%及以上的被投资公司；</w:t>
      </w:r>
    </w:p>
    <w:p w:rsidR="00EA5DDD" w:rsidRDefault="00FF2CB3">
      <w:pPr>
        <w:wordWrap w:val="0"/>
        <w:adjustRightInd w:val="0"/>
        <w:snapToGrid w:val="0"/>
        <w:spacing w:line="360" w:lineRule="auto"/>
        <w:ind w:leftChars="350" w:left="735"/>
        <w:rPr>
          <w:rFonts w:ascii="宋体" w:hAnsi="宋体"/>
          <w:szCs w:val="21"/>
        </w:rPr>
      </w:pPr>
      <w:r>
        <w:rPr>
          <w:rFonts w:ascii="宋体" w:hAnsi="宋体" w:hint="eastAsia"/>
          <w:szCs w:val="21"/>
        </w:rPr>
        <w:t>③ 均为同一家母公司或实际控制人直接或间接持股50%及以上的被投资公司。</w:t>
      </w:r>
    </w:p>
    <w:p w:rsidR="00EA5DDD" w:rsidRDefault="00FF2CB3">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EA5DDD" w:rsidRDefault="00FF2CB3">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EA5DDD" w:rsidRDefault="00FF2CB3">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EA5DDD" w:rsidRDefault="00FF2CB3">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EA5DDD" w:rsidRDefault="00FF2CB3">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EA5DDD" w:rsidRDefault="00FF2CB3">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EA5DDD" w:rsidRDefault="00FF2CB3">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22" w:name="_Toc118737596"/>
      <w:bookmarkStart w:id="123" w:name="_Toc112852646"/>
      <w:bookmarkStart w:id="124" w:name="_Toc118304663"/>
      <w:r>
        <w:rPr>
          <w:rFonts w:ascii="宋体" w:hAnsi="宋体" w:cs="宋体" w:hint="eastAsia"/>
          <w:kern w:val="0"/>
        </w:rPr>
        <w:t>34．风险管理措施</w:t>
      </w:r>
      <w:bookmarkEnd w:id="122"/>
      <w:bookmarkEnd w:id="123"/>
      <w:bookmarkEnd w:id="124"/>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8"/>
        <w:gridCol w:w="1082"/>
        <w:gridCol w:w="1108"/>
        <w:gridCol w:w="1092"/>
        <w:gridCol w:w="2365"/>
        <w:gridCol w:w="1320"/>
        <w:gridCol w:w="1133"/>
      </w:tblGrid>
      <w:tr w:rsidR="00EA5DDD">
        <w:trPr>
          <w:trHeight w:val="480"/>
          <w:jc w:val="center"/>
        </w:trPr>
        <w:tc>
          <w:tcPr>
            <w:tcW w:w="728" w:type="dxa"/>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阶段</w:t>
            </w:r>
          </w:p>
        </w:tc>
        <w:tc>
          <w:tcPr>
            <w:tcW w:w="1082" w:type="dxa"/>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风险事项</w:t>
            </w:r>
          </w:p>
        </w:tc>
        <w:tc>
          <w:tcPr>
            <w:tcW w:w="1108" w:type="dxa"/>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风险描述</w:t>
            </w:r>
          </w:p>
        </w:tc>
        <w:tc>
          <w:tcPr>
            <w:tcW w:w="1092" w:type="dxa"/>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风险等级</w:t>
            </w:r>
          </w:p>
        </w:tc>
        <w:tc>
          <w:tcPr>
            <w:tcW w:w="2365" w:type="dxa"/>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防控措施</w:t>
            </w:r>
          </w:p>
        </w:tc>
        <w:tc>
          <w:tcPr>
            <w:tcW w:w="1320" w:type="dxa"/>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责任人</w:t>
            </w:r>
          </w:p>
        </w:tc>
        <w:tc>
          <w:tcPr>
            <w:tcW w:w="1133" w:type="dxa"/>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采购环节</w:t>
            </w:r>
          </w:p>
        </w:tc>
      </w:tr>
      <w:tr w:rsidR="00EA5DDD">
        <w:trPr>
          <w:trHeight w:val="480"/>
          <w:jc w:val="center"/>
        </w:trPr>
        <w:tc>
          <w:tcPr>
            <w:tcW w:w="728" w:type="dxa"/>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采购阶段</w:t>
            </w:r>
          </w:p>
        </w:tc>
        <w:tc>
          <w:tcPr>
            <w:tcW w:w="1082" w:type="dxa"/>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可能存在供应商针对采购人内容提出质疑的风险</w:t>
            </w:r>
          </w:p>
        </w:tc>
        <w:tc>
          <w:tcPr>
            <w:tcW w:w="1108" w:type="dxa"/>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影响原定采购时间安排和项目实施进度</w:t>
            </w:r>
          </w:p>
        </w:tc>
        <w:tc>
          <w:tcPr>
            <w:tcW w:w="1092" w:type="dxa"/>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低风险</w:t>
            </w:r>
          </w:p>
        </w:tc>
        <w:tc>
          <w:tcPr>
            <w:tcW w:w="2365" w:type="dxa"/>
            <w:vAlign w:val="center"/>
          </w:tcPr>
          <w:p w:rsidR="00EA5DDD" w:rsidRDefault="00FF2CB3">
            <w:pPr>
              <w:spacing w:line="360" w:lineRule="auto"/>
              <w:jc w:val="left"/>
              <w:rPr>
                <w:rFonts w:asciiTheme="minorEastAsia" w:eastAsiaTheme="minorEastAsia" w:hAnsiTheme="minorEastAsia"/>
              </w:rPr>
            </w:pPr>
            <w:r>
              <w:rPr>
                <w:rFonts w:asciiTheme="minorEastAsia" w:eastAsiaTheme="minorEastAsia" w:hAnsiTheme="minorEastAsia" w:hint="eastAsia"/>
              </w:rPr>
              <w:t>1．采购人应按照国家法规及项目实际要求编写采购需求。</w:t>
            </w:r>
          </w:p>
          <w:p w:rsidR="00EA5DDD" w:rsidRDefault="00FF2CB3">
            <w:pPr>
              <w:spacing w:line="360" w:lineRule="auto"/>
              <w:jc w:val="left"/>
              <w:rPr>
                <w:rFonts w:asciiTheme="minorEastAsia" w:eastAsiaTheme="minorEastAsia" w:hAnsiTheme="minorEastAsia"/>
              </w:rPr>
            </w:pPr>
            <w:r>
              <w:rPr>
                <w:rFonts w:asciiTheme="minorEastAsia" w:eastAsiaTheme="minorEastAsia" w:hAnsiTheme="minorEastAsia" w:hint="eastAsia"/>
              </w:rPr>
              <w:t>2．代理机构应严格按照《中华人民共和国政府采购法》及相关法律法规规定，审核采购人采购需求，依法依规编写招标文件；评审过程中有效管理评审委员会评审，保证项目公开、公平、公正进行。</w:t>
            </w:r>
          </w:p>
        </w:tc>
        <w:tc>
          <w:tcPr>
            <w:tcW w:w="1320" w:type="dxa"/>
            <w:vMerge w:val="restart"/>
            <w:vAlign w:val="center"/>
          </w:tcPr>
          <w:p w:rsidR="00EA5DDD" w:rsidRDefault="00FF2CB3">
            <w:pPr>
              <w:spacing w:line="360" w:lineRule="auto"/>
              <w:jc w:val="left"/>
              <w:rPr>
                <w:rFonts w:asciiTheme="minorEastAsia" w:eastAsiaTheme="minorEastAsia" w:hAnsiTheme="minorEastAsia"/>
              </w:rPr>
            </w:pPr>
            <w:r>
              <w:rPr>
                <w:rFonts w:asciiTheme="minorEastAsia" w:eastAsiaTheme="minorEastAsia" w:hAnsiTheme="minorEastAsia" w:hint="eastAsia"/>
              </w:rPr>
              <w:t>1．采购人：编制项目需求时应考核项目实际需求的各方面因素，对项目需求、项目金额进行全方面调查。</w:t>
            </w:r>
          </w:p>
          <w:p w:rsidR="00EA5DDD" w:rsidRDefault="00FF2CB3">
            <w:pPr>
              <w:spacing w:line="360" w:lineRule="auto"/>
              <w:jc w:val="left"/>
              <w:rPr>
                <w:rFonts w:asciiTheme="minorEastAsia" w:eastAsiaTheme="minorEastAsia" w:hAnsiTheme="minorEastAsia"/>
              </w:rPr>
            </w:pPr>
            <w:r>
              <w:rPr>
                <w:rFonts w:asciiTheme="minorEastAsia" w:eastAsiaTheme="minorEastAsia" w:hAnsiTheme="minorEastAsia" w:hint="eastAsia"/>
              </w:rPr>
              <w:t>2．代理机构：应严格按照《中华人民共和国政府采购法》及相关法律法规规定，公平、公正、公开执行项目的招标、评标工作。</w:t>
            </w:r>
          </w:p>
          <w:p w:rsidR="00EA5DDD" w:rsidRDefault="00FF2CB3">
            <w:pPr>
              <w:spacing w:line="360" w:lineRule="auto"/>
              <w:jc w:val="left"/>
              <w:rPr>
                <w:rFonts w:asciiTheme="minorEastAsia" w:eastAsiaTheme="minorEastAsia" w:hAnsiTheme="minorEastAsia"/>
              </w:rPr>
            </w:pPr>
            <w:r>
              <w:rPr>
                <w:rFonts w:asciiTheme="minorEastAsia" w:eastAsiaTheme="minorEastAsia" w:hAnsiTheme="minorEastAsia" w:hint="eastAsia"/>
              </w:rPr>
              <w:t>3．投标人：应如实响应投标，杜绝围标、串标等违法行为。在合同履行过程中，严格按照招标文件规定及投标文件的响应情况如实履约，并接受采购人考核。</w:t>
            </w:r>
          </w:p>
        </w:tc>
        <w:tc>
          <w:tcPr>
            <w:tcW w:w="1133" w:type="dxa"/>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可能存在投标人响应不实或者提供虚假资料的风险</w:t>
            </w:r>
          </w:p>
        </w:tc>
      </w:tr>
      <w:tr w:rsidR="00EA5DDD">
        <w:trPr>
          <w:trHeight w:val="480"/>
          <w:jc w:val="center"/>
        </w:trPr>
        <w:tc>
          <w:tcPr>
            <w:tcW w:w="728" w:type="dxa"/>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履约阶段</w:t>
            </w:r>
          </w:p>
        </w:tc>
        <w:tc>
          <w:tcPr>
            <w:tcW w:w="1082" w:type="dxa"/>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可能存在产品质量问题、售后服务不到位等情况。</w:t>
            </w:r>
          </w:p>
        </w:tc>
        <w:tc>
          <w:tcPr>
            <w:tcW w:w="1108" w:type="dxa"/>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影响项目服务质量和采购人对中标单位的履约考核。</w:t>
            </w:r>
          </w:p>
        </w:tc>
        <w:tc>
          <w:tcPr>
            <w:tcW w:w="1092" w:type="dxa"/>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低风险</w:t>
            </w:r>
          </w:p>
        </w:tc>
        <w:tc>
          <w:tcPr>
            <w:tcW w:w="2365" w:type="dxa"/>
            <w:vAlign w:val="center"/>
          </w:tcPr>
          <w:p w:rsidR="00EA5DDD" w:rsidRDefault="00FF2CB3">
            <w:pPr>
              <w:spacing w:line="360" w:lineRule="auto"/>
              <w:jc w:val="left"/>
              <w:rPr>
                <w:rFonts w:asciiTheme="minorEastAsia" w:eastAsiaTheme="minorEastAsia" w:hAnsiTheme="minorEastAsia"/>
              </w:rPr>
            </w:pPr>
            <w:r>
              <w:rPr>
                <w:rFonts w:asciiTheme="minorEastAsia" w:eastAsiaTheme="minorEastAsia" w:hAnsiTheme="minorEastAsia" w:hint="eastAsia"/>
              </w:rPr>
              <w:t>1．合同履行期间，因质量问题导致设备无法正常使用的，由中标人承担相应责任。</w:t>
            </w:r>
          </w:p>
          <w:p w:rsidR="00EA5DDD" w:rsidRDefault="00FF2CB3">
            <w:pPr>
              <w:spacing w:line="360" w:lineRule="auto"/>
              <w:jc w:val="left"/>
              <w:rPr>
                <w:rFonts w:asciiTheme="minorEastAsia" w:eastAsiaTheme="minorEastAsia" w:hAnsiTheme="minorEastAsia"/>
              </w:rPr>
            </w:pPr>
            <w:r>
              <w:rPr>
                <w:rFonts w:asciiTheme="minorEastAsia" w:eastAsiaTheme="minorEastAsia" w:hAnsiTheme="minorEastAsia" w:hint="eastAsia"/>
              </w:rPr>
              <w:t>2．责任归属未查清之前，采购人与中标人仍应按本合同规定忠实履行各自义务，任何一方因此擅自变更、中止或解除本合同的均视为违约。违约方应当承担违约责任。</w:t>
            </w:r>
          </w:p>
          <w:p w:rsidR="00EA5DDD" w:rsidRDefault="00FF2CB3">
            <w:pPr>
              <w:spacing w:line="360" w:lineRule="auto"/>
              <w:jc w:val="left"/>
              <w:rPr>
                <w:rFonts w:asciiTheme="minorEastAsia" w:eastAsiaTheme="minorEastAsia" w:hAnsiTheme="minorEastAsia"/>
              </w:rPr>
            </w:pPr>
            <w:r>
              <w:rPr>
                <w:rFonts w:asciiTheme="minorEastAsia" w:eastAsiaTheme="minorEastAsia" w:hAnsiTheme="minorEastAsia" w:hint="eastAsia"/>
              </w:rPr>
              <w:t>3．如因中标人原因造成管理混乱，采购人有权督促中标人期限整改，期限内未整改的，采购人有权终止合同；造成采购人经济损失的，中标人应给予相应赔偿。</w:t>
            </w:r>
          </w:p>
          <w:p w:rsidR="00EA5DDD" w:rsidRDefault="00FF2CB3">
            <w:pPr>
              <w:spacing w:line="360" w:lineRule="auto"/>
              <w:jc w:val="left"/>
              <w:rPr>
                <w:rFonts w:asciiTheme="minorEastAsia" w:eastAsiaTheme="minorEastAsia" w:hAnsiTheme="minorEastAsia"/>
              </w:rPr>
            </w:pPr>
            <w:r>
              <w:rPr>
                <w:rFonts w:asciiTheme="minorEastAsia" w:eastAsiaTheme="minorEastAsia" w:hAnsiTheme="minorEastAsia" w:hint="eastAsia"/>
              </w:rPr>
              <w:t>4．双方如发生争议应友好协商，协商不成时，可通过采购人所在地人民法院诉讼解决。</w:t>
            </w:r>
          </w:p>
        </w:tc>
        <w:tc>
          <w:tcPr>
            <w:tcW w:w="1320" w:type="dxa"/>
            <w:vMerge/>
            <w:vAlign w:val="center"/>
          </w:tcPr>
          <w:p w:rsidR="00EA5DDD" w:rsidRDefault="00EA5DDD">
            <w:pPr>
              <w:spacing w:line="360" w:lineRule="auto"/>
              <w:jc w:val="center"/>
              <w:rPr>
                <w:rFonts w:asciiTheme="minorEastAsia" w:eastAsiaTheme="minorEastAsia" w:hAnsiTheme="minorEastAsia"/>
              </w:rPr>
            </w:pPr>
          </w:p>
        </w:tc>
        <w:tc>
          <w:tcPr>
            <w:tcW w:w="1133" w:type="dxa"/>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可能存在软件系统故障、售后服务人员不稳定、</w:t>
            </w:r>
          </w:p>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售后服务响应不及时、遭遇不可抗力风险的情况</w:t>
            </w:r>
          </w:p>
        </w:tc>
      </w:tr>
    </w:tbl>
    <w:p w:rsidR="00EA5DDD" w:rsidRDefault="00EA5DDD">
      <w:pPr>
        <w:pStyle w:val="aa"/>
      </w:pPr>
    </w:p>
    <w:p w:rsidR="00EA5DDD" w:rsidRDefault="00FF2CB3">
      <w:pPr>
        <w:pStyle w:val="aa"/>
        <w:spacing w:line="360" w:lineRule="auto"/>
        <w:rPr>
          <w:sz w:val="21"/>
          <w:szCs w:val="21"/>
        </w:rPr>
      </w:pPr>
      <w:r>
        <w:rPr>
          <w:rFonts w:hint="eastAsia"/>
          <w:sz w:val="21"/>
          <w:szCs w:val="21"/>
        </w:rPr>
        <w:t>注：如因国家相关政策发生变化，应以最新的国家相关政策为准并进行执行，如因国家相关政策发生变化而导致本次项目的合同无法继续执行，采购人不承担任何责任，投标人自行承担由此带来的任何风险及后果。</w:t>
      </w:r>
    </w:p>
    <w:p w:rsidR="00EA5DDD" w:rsidRDefault="00EA5DDD">
      <w:pPr>
        <w:wordWrap w:val="0"/>
        <w:adjustRightInd w:val="0"/>
        <w:snapToGrid w:val="0"/>
        <w:spacing w:line="360" w:lineRule="auto"/>
        <w:ind w:leftChars="200" w:left="735" w:hangingChars="150" w:hanging="315"/>
        <w:rPr>
          <w:rFonts w:ascii="宋体" w:hAnsi="宋体"/>
        </w:rPr>
      </w:pPr>
    </w:p>
    <w:p w:rsidR="00EA5DDD" w:rsidRDefault="00FF2CB3">
      <w:pPr>
        <w:adjustRightInd w:val="0"/>
        <w:snapToGrid w:val="0"/>
        <w:spacing w:line="360" w:lineRule="auto"/>
        <w:rPr>
          <w:rFonts w:ascii="宋体" w:hAnsi="宋体" w:cs="宋体"/>
          <w:kern w:val="0"/>
          <w:szCs w:val="21"/>
        </w:rPr>
      </w:pPr>
      <w:r>
        <w:rPr>
          <w:rFonts w:ascii="宋体" w:hAnsi="宋体" w:cs="宋体"/>
          <w:kern w:val="0"/>
          <w:szCs w:val="21"/>
        </w:rPr>
        <w:br w:type="page"/>
      </w:r>
    </w:p>
    <w:p w:rsidR="00EA5DDD" w:rsidRDefault="00EA5DDD">
      <w:pPr>
        <w:wordWrap w:val="0"/>
        <w:adjustRightInd w:val="0"/>
        <w:snapToGrid w:val="0"/>
        <w:spacing w:line="360" w:lineRule="auto"/>
        <w:rPr>
          <w:rFonts w:ascii="宋体" w:hAnsi="宋体"/>
          <w:sz w:val="32"/>
          <w:szCs w:val="32"/>
        </w:rPr>
      </w:pPr>
    </w:p>
    <w:p w:rsidR="00EA5DDD" w:rsidRDefault="00EA5DDD">
      <w:pPr>
        <w:wordWrap w:val="0"/>
        <w:adjustRightInd w:val="0"/>
        <w:snapToGrid w:val="0"/>
        <w:spacing w:line="360" w:lineRule="auto"/>
        <w:rPr>
          <w:rFonts w:ascii="宋体" w:hAnsi="宋体"/>
          <w:sz w:val="32"/>
          <w:szCs w:val="32"/>
        </w:rPr>
      </w:pPr>
    </w:p>
    <w:p w:rsidR="00EA5DDD" w:rsidRDefault="00EA5DDD">
      <w:pPr>
        <w:wordWrap w:val="0"/>
        <w:adjustRightInd w:val="0"/>
        <w:snapToGrid w:val="0"/>
        <w:spacing w:line="360" w:lineRule="auto"/>
        <w:rPr>
          <w:rFonts w:ascii="宋体" w:hAnsi="宋体"/>
          <w:sz w:val="32"/>
          <w:szCs w:val="32"/>
        </w:rPr>
      </w:pPr>
    </w:p>
    <w:p w:rsidR="00EA5DDD" w:rsidRDefault="00EA5DDD">
      <w:pPr>
        <w:wordWrap w:val="0"/>
        <w:adjustRightInd w:val="0"/>
        <w:snapToGrid w:val="0"/>
        <w:spacing w:line="360" w:lineRule="auto"/>
        <w:rPr>
          <w:rFonts w:ascii="宋体" w:hAnsi="宋体"/>
          <w:sz w:val="32"/>
          <w:szCs w:val="32"/>
        </w:rPr>
      </w:pPr>
    </w:p>
    <w:p w:rsidR="00EA5DDD" w:rsidRDefault="00EA5DDD">
      <w:pPr>
        <w:wordWrap w:val="0"/>
        <w:adjustRightInd w:val="0"/>
        <w:snapToGrid w:val="0"/>
        <w:spacing w:line="360" w:lineRule="auto"/>
        <w:rPr>
          <w:rFonts w:ascii="宋体" w:hAnsi="宋体"/>
          <w:sz w:val="32"/>
          <w:szCs w:val="32"/>
        </w:rPr>
      </w:pPr>
    </w:p>
    <w:p w:rsidR="00EA5DDD" w:rsidRDefault="00EA5DDD">
      <w:pPr>
        <w:wordWrap w:val="0"/>
        <w:adjustRightInd w:val="0"/>
        <w:snapToGrid w:val="0"/>
        <w:spacing w:line="360" w:lineRule="auto"/>
        <w:rPr>
          <w:rFonts w:ascii="宋体" w:hAnsi="宋体"/>
          <w:sz w:val="32"/>
          <w:szCs w:val="32"/>
        </w:rPr>
      </w:pPr>
    </w:p>
    <w:p w:rsidR="00EA5DDD" w:rsidRDefault="00FF2CB3">
      <w:pPr>
        <w:pStyle w:val="1"/>
        <w:wordWrap w:val="0"/>
        <w:adjustRightInd w:val="0"/>
        <w:snapToGrid w:val="0"/>
        <w:spacing w:line="360" w:lineRule="auto"/>
        <w:rPr>
          <w:rFonts w:hAnsi="宋体"/>
          <w:sz w:val="44"/>
          <w:szCs w:val="44"/>
        </w:rPr>
      </w:pPr>
      <w:bookmarkStart w:id="125" w:name="_Toc127072881"/>
      <w:bookmarkStart w:id="126" w:name="_Toc139095986"/>
      <w:bookmarkStart w:id="127" w:name="_Toc139102195"/>
      <w:bookmarkStart w:id="128" w:name="_Toc142726057"/>
      <w:bookmarkStart w:id="129" w:name="_Toc53201268"/>
      <w:bookmarkStart w:id="130" w:name="_Toc201743390"/>
      <w:bookmarkStart w:id="131" w:name="_Toc157499469"/>
      <w:bookmarkStart w:id="132" w:name="_Toc53052272"/>
      <w:bookmarkStart w:id="133" w:name="_Toc127072476"/>
      <w:bookmarkStart w:id="134" w:name="_Toc153338846"/>
      <w:bookmarkStart w:id="135" w:name="_Toc53052504"/>
      <w:bookmarkStart w:id="136" w:name="_Toc53051924"/>
      <w:bookmarkStart w:id="137" w:name="_Toc53051629"/>
      <w:bookmarkStart w:id="138" w:name="_Toc40086326"/>
      <w:bookmarkStart w:id="139" w:name="_Toc53200916"/>
      <w:bookmarkStart w:id="140" w:name="_Toc40087482"/>
      <w:bookmarkStart w:id="141" w:name="_Toc53170531"/>
      <w:bookmarkStart w:id="142" w:name="_Toc73006851"/>
      <w:bookmarkStart w:id="143" w:name="_Toc53052391"/>
      <w:bookmarkStart w:id="144" w:name="_Toc40088386"/>
      <w:bookmarkStart w:id="145" w:name="_Toc40087905"/>
      <w:bookmarkStart w:id="146" w:name="_Toc40088583"/>
      <w:bookmarkStart w:id="147" w:name="_Toc118737597"/>
      <w:r>
        <w:rPr>
          <w:rFonts w:hAnsi="宋体" w:hint="eastAsia"/>
          <w:sz w:val="44"/>
          <w:szCs w:val="44"/>
        </w:rPr>
        <w:t>第三章  合同</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Pr>
          <w:rFonts w:hAnsi="宋体" w:hint="eastAsia"/>
          <w:sz w:val="44"/>
          <w:szCs w:val="44"/>
        </w:rPr>
        <w:t>文本</w:t>
      </w:r>
      <w:bookmarkEnd w:id="147"/>
    </w:p>
    <w:p w:rsidR="00EA5DDD" w:rsidRDefault="00EA5DDD">
      <w:pPr>
        <w:wordWrap w:val="0"/>
        <w:adjustRightInd w:val="0"/>
        <w:snapToGrid w:val="0"/>
        <w:spacing w:line="360" w:lineRule="auto"/>
        <w:rPr>
          <w:rFonts w:ascii="宋体" w:hAnsi="宋体"/>
        </w:rPr>
      </w:pPr>
    </w:p>
    <w:p w:rsidR="00EA5DDD" w:rsidRDefault="00EA5DDD">
      <w:pPr>
        <w:pStyle w:val="10"/>
        <w:wordWrap w:val="0"/>
        <w:rPr>
          <w:b w:val="0"/>
        </w:rPr>
      </w:pPr>
    </w:p>
    <w:p w:rsidR="00EA5DDD" w:rsidRDefault="00EA5DDD">
      <w:pPr>
        <w:wordWrap w:val="0"/>
      </w:pPr>
    </w:p>
    <w:p w:rsidR="00EA5DDD" w:rsidRDefault="00EA5DDD">
      <w:pPr>
        <w:pStyle w:val="10"/>
        <w:wordWrap w:val="0"/>
      </w:pPr>
    </w:p>
    <w:p w:rsidR="00EA5DDD" w:rsidRDefault="00EA5DDD">
      <w:pPr>
        <w:pStyle w:val="10"/>
        <w:wordWrap w:val="0"/>
      </w:pPr>
    </w:p>
    <w:p w:rsidR="00EA5DDD" w:rsidRDefault="00EA5DDD">
      <w:pPr>
        <w:pStyle w:val="10"/>
        <w:wordWrap w:val="0"/>
      </w:pPr>
    </w:p>
    <w:p w:rsidR="00EA5DDD" w:rsidRDefault="00EA5DDD">
      <w:pPr>
        <w:pStyle w:val="10"/>
        <w:wordWrap w:val="0"/>
      </w:pPr>
    </w:p>
    <w:p w:rsidR="00EA5DDD" w:rsidRDefault="00EA5DDD">
      <w:pPr>
        <w:pStyle w:val="10"/>
        <w:wordWrap w:val="0"/>
      </w:pPr>
    </w:p>
    <w:p w:rsidR="00EA5DDD" w:rsidRDefault="00EA5DDD">
      <w:pPr>
        <w:pStyle w:val="10"/>
        <w:wordWrap w:val="0"/>
      </w:pPr>
    </w:p>
    <w:p w:rsidR="00EA5DDD" w:rsidRDefault="00EA5DDD">
      <w:pPr>
        <w:pStyle w:val="10"/>
        <w:wordWrap w:val="0"/>
      </w:pPr>
    </w:p>
    <w:p w:rsidR="00EA5DDD" w:rsidRDefault="00EA5DDD">
      <w:pPr>
        <w:pStyle w:val="10"/>
        <w:wordWrap w:val="0"/>
      </w:pPr>
    </w:p>
    <w:p w:rsidR="00EA5DDD" w:rsidRDefault="00EA5DDD">
      <w:pPr>
        <w:pStyle w:val="10"/>
        <w:wordWrap w:val="0"/>
      </w:pPr>
    </w:p>
    <w:p w:rsidR="00EA5DDD" w:rsidRDefault="00FF2CB3">
      <w:pPr>
        <w:spacing w:line="360" w:lineRule="auto"/>
        <w:rPr>
          <w:rFonts w:asciiTheme="minorEastAsia" w:eastAsiaTheme="minorEastAsia" w:hAnsiTheme="minorEastAsia"/>
          <w:szCs w:val="21"/>
        </w:rPr>
      </w:pPr>
      <w:r>
        <w:br w:type="page"/>
      </w:r>
      <w:r>
        <w:rPr>
          <w:rFonts w:asciiTheme="minorEastAsia" w:eastAsiaTheme="minorEastAsia" w:hAnsiTheme="minorEastAsia" w:hint="eastAsia"/>
          <w:szCs w:val="21"/>
        </w:rPr>
        <w:t>甲方：</w:t>
      </w:r>
    </w:p>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乙方：</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根据《中华人民共和国政府采购法》、《</w:t>
      </w:r>
      <w:r>
        <w:rPr>
          <w:rFonts w:asciiTheme="minorEastAsia" w:eastAsiaTheme="minorEastAsia" w:hAnsiTheme="minorEastAsia" w:hint="eastAsia"/>
          <w:szCs w:val="21"/>
        </w:rPr>
        <w:t>中华人民共和国民法典</w:t>
      </w:r>
      <w:r>
        <w:rPr>
          <w:rFonts w:asciiTheme="minorEastAsia" w:eastAsiaTheme="minorEastAsia" w:hAnsiTheme="minorEastAsia"/>
          <w:szCs w:val="21"/>
        </w:rPr>
        <w:t>》等相关法律规定，甲方对</w:t>
      </w:r>
      <w:r>
        <w:rPr>
          <w:rFonts w:asciiTheme="minorEastAsia" w:eastAsiaTheme="minorEastAsia" w:hAnsiTheme="minorEastAsia" w:hint="eastAsia"/>
          <w:szCs w:val="21"/>
        </w:rPr>
        <w:t>中国电子口岸数据中心深圳分中心地图软件产品和服务</w:t>
      </w:r>
      <w:r>
        <w:rPr>
          <w:rFonts w:asciiTheme="minorEastAsia" w:eastAsiaTheme="minorEastAsia" w:hAnsiTheme="minorEastAsia"/>
          <w:szCs w:val="21"/>
        </w:rPr>
        <w:t>采购项目以</w:t>
      </w:r>
      <w:r>
        <w:rPr>
          <w:rFonts w:asciiTheme="minorEastAsia" w:eastAsiaTheme="minorEastAsia" w:hAnsiTheme="minorEastAsia" w:hint="eastAsia"/>
          <w:szCs w:val="21"/>
        </w:rPr>
        <w:t>公开招标</w:t>
      </w:r>
      <w:r>
        <w:rPr>
          <w:rFonts w:asciiTheme="minorEastAsia" w:eastAsiaTheme="minorEastAsia" w:hAnsiTheme="minorEastAsia"/>
          <w:szCs w:val="21"/>
        </w:rPr>
        <w:t>方式进行采购（</w:t>
      </w:r>
      <w:r>
        <w:rPr>
          <w:rFonts w:asciiTheme="minorEastAsia" w:eastAsiaTheme="minorEastAsia" w:hAnsiTheme="minorEastAsia" w:hint="eastAsia"/>
          <w:szCs w:val="21"/>
        </w:rPr>
        <w:t>项目</w:t>
      </w:r>
      <w:r>
        <w:rPr>
          <w:rFonts w:asciiTheme="minorEastAsia" w:eastAsiaTheme="minorEastAsia" w:hAnsiTheme="minorEastAsia"/>
          <w:szCs w:val="21"/>
        </w:rPr>
        <w:t>编号：），确定乙方为中标供应商，现依招标文件、投标文件等相关文件的内容，双方达成如下协议：</w:t>
      </w:r>
    </w:p>
    <w:p w:rsidR="00EA5DDD" w:rsidRDefault="00FF2CB3">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b/>
          <w:szCs w:val="21"/>
        </w:rPr>
        <w:t>第一部分 基本情况</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一、合同标的</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szCs w:val="21"/>
        </w:rPr>
        <w:t>项目名称：</w:t>
      </w:r>
      <w:r>
        <w:rPr>
          <w:rFonts w:asciiTheme="minorEastAsia" w:eastAsiaTheme="minorEastAsia" w:hAnsiTheme="minorEastAsia" w:hint="eastAsia"/>
          <w:szCs w:val="21"/>
        </w:rPr>
        <w:t>中国电子口岸数据中心深圳分中心地图软件产品和服务</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szCs w:val="21"/>
        </w:rPr>
        <w:t>项目实施地点：</w:t>
      </w:r>
      <w:r>
        <w:rPr>
          <w:rFonts w:asciiTheme="minorEastAsia" w:eastAsiaTheme="minorEastAsia" w:hAnsiTheme="minorEastAsia" w:hint="eastAsia"/>
          <w:szCs w:val="21"/>
        </w:rPr>
        <w:t>中国电子口岸数据中心深圳分中心指定地点</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cs="宋体" w:hint="eastAsia"/>
          <w:kern w:val="0"/>
        </w:rPr>
        <w:t>．</w:t>
      </w:r>
      <w:r>
        <w:rPr>
          <w:rFonts w:asciiTheme="minorEastAsia" w:eastAsiaTheme="minorEastAsia" w:hAnsiTheme="minorEastAsia"/>
          <w:szCs w:val="21"/>
        </w:rPr>
        <w:t xml:space="preserve">合同总价： </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cs="宋体" w:hint="eastAsia"/>
          <w:kern w:val="0"/>
        </w:rPr>
        <w:t>．</w:t>
      </w:r>
      <w:r>
        <w:rPr>
          <w:rFonts w:asciiTheme="minorEastAsia" w:eastAsiaTheme="minorEastAsia" w:hAnsiTheme="minorEastAsia"/>
          <w:szCs w:val="21"/>
        </w:rPr>
        <w:t>服务目标：</w:t>
      </w:r>
      <w:r>
        <w:rPr>
          <w:rFonts w:asciiTheme="minorEastAsia" w:eastAsiaTheme="minorEastAsia" w:hAnsiTheme="minorEastAsia" w:hint="eastAsia"/>
          <w:szCs w:val="21"/>
        </w:rPr>
        <w:t>提供地图软件产品和个性化集成服务</w:t>
      </w:r>
      <w:r>
        <w:rPr>
          <w:rFonts w:asciiTheme="minorEastAsia" w:eastAsiaTheme="minorEastAsia" w:hAnsiTheme="minorEastAsia"/>
          <w:szCs w:val="21"/>
        </w:rPr>
        <w:t>。</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5</w:t>
      </w:r>
      <w:r>
        <w:rPr>
          <w:rFonts w:ascii="宋体" w:hAnsi="宋体" w:cs="宋体" w:hint="eastAsia"/>
          <w:kern w:val="0"/>
        </w:rPr>
        <w:t>．</w:t>
      </w:r>
      <w:r>
        <w:rPr>
          <w:rFonts w:asciiTheme="minorEastAsia" w:eastAsiaTheme="minorEastAsia" w:hAnsiTheme="minorEastAsia"/>
          <w:szCs w:val="21"/>
        </w:rPr>
        <w:t>服务内容：</w:t>
      </w:r>
      <w:r>
        <w:rPr>
          <w:rFonts w:asciiTheme="minorEastAsia" w:eastAsiaTheme="minorEastAsia" w:hAnsiTheme="minorEastAsia" w:hint="eastAsia"/>
          <w:szCs w:val="21"/>
        </w:rPr>
        <w:t>详见招标文件中的项目需求。</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6</w:t>
      </w:r>
      <w:r>
        <w:rPr>
          <w:rFonts w:ascii="宋体" w:hAnsi="宋体" w:cs="宋体" w:hint="eastAsia"/>
          <w:kern w:val="0"/>
        </w:rPr>
        <w:t>．</w:t>
      </w:r>
      <w:r>
        <w:rPr>
          <w:rFonts w:asciiTheme="minorEastAsia" w:eastAsiaTheme="minorEastAsia" w:hAnsiTheme="minorEastAsia"/>
          <w:szCs w:val="21"/>
        </w:rPr>
        <w:t>服务方式：</w:t>
      </w:r>
      <w:r>
        <w:rPr>
          <w:rFonts w:asciiTheme="minorEastAsia" w:eastAsiaTheme="minorEastAsia" w:hAnsiTheme="minorEastAsia" w:hint="eastAsia"/>
          <w:szCs w:val="21"/>
        </w:rPr>
        <w:t>成品软件+集成服务</w:t>
      </w:r>
      <w:r>
        <w:rPr>
          <w:rFonts w:asciiTheme="minorEastAsia" w:eastAsiaTheme="minorEastAsia" w:hAnsiTheme="minorEastAsia"/>
          <w:szCs w:val="21"/>
        </w:rPr>
        <w:t>。</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7</w:t>
      </w:r>
      <w:r>
        <w:rPr>
          <w:rFonts w:ascii="宋体" w:hAnsi="宋体" w:cs="宋体" w:hint="eastAsia"/>
          <w:kern w:val="0"/>
        </w:rPr>
        <w:t>．</w:t>
      </w:r>
      <w:r>
        <w:rPr>
          <w:rFonts w:asciiTheme="minorEastAsia" w:eastAsiaTheme="minorEastAsia" w:hAnsiTheme="minorEastAsia"/>
          <w:szCs w:val="21"/>
        </w:rPr>
        <w:t>服务质量要求：</w:t>
      </w:r>
      <w:r>
        <w:rPr>
          <w:rFonts w:asciiTheme="minorEastAsia" w:eastAsiaTheme="minorEastAsia" w:hAnsiTheme="minorEastAsia" w:hint="eastAsia"/>
          <w:szCs w:val="21"/>
        </w:rPr>
        <w:t>乙方在甲方规定的工期进度内完成应交付的服务，并符合服务质量要求。</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hint="eastAsia"/>
          <w:szCs w:val="21"/>
        </w:rPr>
        <w:t>8</w:t>
      </w:r>
      <w:r>
        <w:rPr>
          <w:rFonts w:ascii="宋体" w:hAnsi="宋体" w:cs="宋体" w:hint="eastAsia"/>
          <w:kern w:val="0"/>
        </w:rPr>
        <w:t>．</w:t>
      </w:r>
      <w:r>
        <w:rPr>
          <w:rFonts w:asciiTheme="minorEastAsia" w:eastAsiaTheme="minorEastAsia" w:hAnsiTheme="minorEastAsia"/>
          <w:szCs w:val="21"/>
        </w:rPr>
        <w:t>项目周期要求：</w:t>
      </w:r>
    </w:p>
    <w:p w:rsidR="00EA5DDD" w:rsidRDefault="00FF2CB3">
      <w:pPr>
        <w:spacing w:line="360" w:lineRule="auto"/>
        <w:ind w:leftChars="550" w:left="1470" w:hangingChars="150" w:hanging="315"/>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宋体" w:hint="eastAsia"/>
          <w:kern w:val="0"/>
        </w:rPr>
        <w:t>）</w:t>
      </w:r>
      <w:r>
        <w:rPr>
          <w:rFonts w:asciiTheme="minorEastAsia" w:eastAsiaTheme="minorEastAsia" w:hAnsiTheme="minorEastAsia" w:hint="eastAsia"/>
          <w:szCs w:val="21"/>
        </w:rPr>
        <w:t>需求分析和系统设计两个阶段从合同签定起1个月内完成，需求分析和系统设计根据实际需求由甲方组织进行评审。</w:t>
      </w:r>
    </w:p>
    <w:p w:rsidR="00EA5DDD" w:rsidRDefault="00FF2CB3">
      <w:pPr>
        <w:spacing w:line="360" w:lineRule="auto"/>
        <w:ind w:leftChars="550" w:left="1470" w:hangingChars="150" w:hanging="315"/>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宋体" w:hint="eastAsia"/>
          <w:kern w:val="0"/>
        </w:rPr>
        <w:t>）</w:t>
      </w:r>
      <w:r>
        <w:rPr>
          <w:rFonts w:asciiTheme="minorEastAsia" w:eastAsiaTheme="minorEastAsia" w:hAnsiTheme="minorEastAsia" w:hint="eastAsia"/>
          <w:szCs w:val="21"/>
        </w:rPr>
        <w:t>软件集成、联调测试在合同签订后4个月内完成，测试通过后，进行部署实施并上线试运行。</w:t>
      </w:r>
    </w:p>
    <w:p w:rsidR="00EA5DDD" w:rsidRDefault="00FF2CB3">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cs="宋体" w:hint="eastAsia"/>
          <w:kern w:val="0"/>
        </w:rPr>
        <w:t>）</w:t>
      </w:r>
      <w:r>
        <w:rPr>
          <w:rFonts w:asciiTheme="minorEastAsia" w:eastAsiaTheme="minorEastAsia" w:hAnsiTheme="minorEastAsia" w:hint="eastAsia"/>
          <w:szCs w:val="21"/>
        </w:rPr>
        <w:t>上线试运行时间不少于1个月，试运行期间乙方要及时解决出现的问题。</w:t>
      </w:r>
    </w:p>
    <w:p w:rsidR="00EA5DDD" w:rsidRDefault="00FF2CB3">
      <w:pPr>
        <w:spacing w:line="360" w:lineRule="auto"/>
        <w:ind w:leftChars="550" w:left="1470" w:hangingChars="150" w:hanging="315"/>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cs="宋体" w:hint="eastAsia"/>
          <w:kern w:val="0"/>
        </w:rPr>
        <w:t>）</w:t>
      </w:r>
      <w:r>
        <w:rPr>
          <w:rFonts w:asciiTheme="minorEastAsia" w:eastAsiaTheme="minorEastAsia" w:hAnsiTheme="minorEastAsia" w:hint="eastAsia"/>
          <w:szCs w:val="21"/>
        </w:rPr>
        <w:t>相关软件服务在稳定运行后，乙方可申请合同验收，甲方根据试运行情况组织开展验收。合同</w:t>
      </w:r>
      <w:r>
        <w:rPr>
          <w:rFonts w:asciiTheme="minorEastAsia" w:eastAsiaTheme="minorEastAsia" w:hAnsiTheme="minorEastAsia"/>
          <w:szCs w:val="21"/>
        </w:rPr>
        <w:t>验收合格之日起，提供1年的免费技术支持服务与维护。</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二、本合同中的有关词语含义与本合同第二部分《标准条件》中赋予它们的定义相同。</w:t>
      </w:r>
    </w:p>
    <w:p w:rsidR="00EA5DDD" w:rsidRDefault="00FF2CB3">
      <w:pPr>
        <w:spacing w:line="360" w:lineRule="auto"/>
        <w:ind w:leftChars="200" w:left="840" w:hangingChars="200" w:hanging="420"/>
        <w:rPr>
          <w:rFonts w:asciiTheme="minorEastAsia" w:eastAsiaTheme="minorEastAsia" w:hAnsiTheme="minorEastAsia"/>
          <w:szCs w:val="21"/>
        </w:rPr>
      </w:pPr>
      <w:r>
        <w:rPr>
          <w:rFonts w:asciiTheme="minorEastAsia" w:eastAsiaTheme="minorEastAsia" w:hAnsiTheme="minorEastAsia"/>
          <w:szCs w:val="21"/>
        </w:rPr>
        <w:t>三、与履行本合同有关的下列文件，为本合同的组成部分，下述文件互相补充和解释，如有不明确或不一致之处，以合同约定次序在先者为准：</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1</w:t>
      </w:r>
      <w:r>
        <w:rPr>
          <w:rFonts w:ascii="宋体" w:hAnsi="宋体" w:cs="宋体" w:hint="eastAsia"/>
          <w:kern w:val="0"/>
        </w:rPr>
        <w:t>．</w:t>
      </w:r>
      <w:r>
        <w:rPr>
          <w:rFonts w:asciiTheme="minorEastAsia" w:eastAsiaTheme="minorEastAsia" w:hAnsiTheme="minorEastAsia"/>
          <w:szCs w:val="21"/>
        </w:rPr>
        <w:t>在实施过程中双方共同签署的补充与修正文件；</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2</w:t>
      </w:r>
      <w:r>
        <w:rPr>
          <w:rFonts w:ascii="宋体" w:hAnsi="宋体" w:cs="宋体" w:hint="eastAsia"/>
          <w:kern w:val="0"/>
        </w:rPr>
        <w:t>．</w:t>
      </w:r>
      <w:r>
        <w:rPr>
          <w:rFonts w:asciiTheme="minorEastAsia" w:eastAsiaTheme="minorEastAsia" w:hAnsiTheme="minorEastAsia"/>
          <w:szCs w:val="21"/>
        </w:rPr>
        <w:t>合同文件；</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3</w:t>
      </w:r>
      <w:r>
        <w:rPr>
          <w:rFonts w:ascii="宋体" w:hAnsi="宋体" w:cs="宋体" w:hint="eastAsia"/>
          <w:kern w:val="0"/>
        </w:rPr>
        <w:t>．</w:t>
      </w:r>
      <w:r>
        <w:rPr>
          <w:rFonts w:asciiTheme="minorEastAsia" w:eastAsiaTheme="minorEastAsia" w:hAnsiTheme="minorEastAsia"/>
          <w:szCs w:val="21"/>
        </w:rPr>
        <w:t>中标通知书；</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4</w:t>
      </w:r>
      <w:r>
        <w:rPr>
          <w:rFonts w:ascii="宋体" w:hAnsi="宋体" w:cs="宋体" w:hint="eastAsia"/>
          <w:kern w:val="0"/>
        </w:rPr>
        <w:t>．</w:t>
      </w:r>
      <w:r>
        <w:rPr>
          <w:rFonts w:asciiTheme="minorEastAsia" w:eastAsiaTheme="minorEastAsia" w:hAnsiTheme="minorEastAsia"/>
          <w:szCs w:val="21"/>
        </w:rPr>
        <w:t>投标文件。</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四、本合同自双方法定代表人或者授权签字人签字</w:t>
      </w:r>
      <w:r>
        <w:rPr>
          <w:rFonts w:asciiTheme="minorEastAsia" w:eastAsiaTheme="minorEastAsia" w:hAnsiTheme="minorEastAsia" w:hint="eastAsia"/>
          <w:szCs w:val="21"/>
        </w:rPr>
        <w:t>并</w:t>
      </w:r>
      <w:r>
        <w:rPr>
          <w:rFonts w:asciiTheme="minorEastAsia" w:eastAsiaTheme="minorEastAsia" w:hAnsiTheme="minorEastAsia"/>
          <w:szCs w:val="21"/>
        </w:rPr>
        <w:t>盖章之日起生效。</w:t>
      </w:r>
    </w:p>
    <w:p w:rsidR="00EA5DDD" w:rsidRDefault="00FF2CB3">
      <w:pPr>
        <w:spacing w:line="360" w:lineRule="auto"/>
        <w:ind w:leftChars="200" w:left="840" w:hangingChars="200" w:hanging="420"/>
        <w:rPr>
          <w:rFonts w:asciiTheme="minorEastAsia" w:eastAsiaTheme="minorEastAsia" w:hAnsiTheme="minorEastAsia"/>
          <w:szCs w:val="21"/>
        </w:rPr>
      </w:pPr>
      <w:r>
        <w:rPr>
          <w:rFonts w:asciiTheme="minorEastAsia" w:eastAsiaTheme="minorEastAsia" w:hAnsiTheme="minorEastAsia"/>
          <w:szCs w:val="21"/>
        </w:rPr>
        <w:t>五、本合同一式</w:t>
      </w:r>
      <w:r>
        <w:rPr>
          <w:rFonts w:asciiTheme="minorEastAsia" w:eastAsiaTheme="minorEastAsia" w:hAnsiTheme="minorEastAsia" w:hint="eastAsia"/>
          <w:szCs w:val="21"/>
        </w:rPr>
        <w:t>四</w:t>
      </w:r>
      <w:r>
        <w:rPr>
          <w:rFonts w:asciiTheme="minorEastAsia" w:eastAsiaTheme="minorEastAsia" w:hAnsiTheme="minorEastAsia"/>
          <w:szCs w:val="21"/>
        </w:rPr>
        <w:t>份。甲方执</w:t>
      </w:r>
      <w:r>
        <w:rPr>
          <w:rFonts w:asciiTheme="minorEastAsia" w:eastAsiaTheme="minorEastAsia" w:hAnsiTheme="minorEastAsia" w:hint="eastAsia"/>
          <w:szCs w:val="21"/>
        </w:rPr>
        <w:t>二</w:t>
      </w:r>
      <w:r>
        <w:rPr>
          <w:rFonts w:asciiTheme="minorEastAsia" w:eastAsiaTheme="minorEastAsia" w:hAnsiTheme="minorEastAsia"/>
          <w:szCs w:val="21"/>
        </w:rPr>
        <w:t>份，乙方执</w:t>
      </w:r>
      <w:r>
        <w:rPr>
          <w:rFonts w:asciiTheme="minorEastAsia" w:eastAsiaTheme="minorEastAsia" w:hAnsiTheme="minorEastAsia" w:hint="eastAsia"/>
          <w:szCs w:val="21"/>
        </w:rPr>
        <w:t>二</w:t>
      </w:r>
      <w:r>
        <w:rPr>
          <w:rFonts w:asciiTheme="minorEastAsia" w:eastAsiaTheme="minorEastAsia" w:hAnsiTheme="minorEastAsia"/>
          <w:szCs w:val="21"/>
        </w:rPr>
        <w:t>份。附件为主合同的一部分，具有同等法律效力。附件与主合同内容不一致的，以主合同为准。</w:t>
      </w:r>
    </w:p>
    <w:p w:rsidR="00EA5DDD" w:rsidRDefault="00FF2CB3">
      <w:pPr>
        <w:spacing w:line="360" w:lineRule="auto"/>
        <w:ind w:firstLineChars="196" w:firstLine="413"/>
        <w:rPr>
          <w:rFonts w:asciiTheme="minorEastAsia" w:eastAsiaTheme="minorEastAsia" w:hAnsiTheme="minorEastAsia"/>
          <w:b/>
          <w:szCs w:val="21"/>
        </w:rPr>
      </w:pPr>
      <w:r>
        <w:rPr>
          <w:rFonts w:asciiTheme="minorEastAsia" w:eastAsiaTheme="minorEastAsia" w:hAnsiTheme="minorEastAsia"/>
          <w:b/>
          <w:szCs w:val="21"/>
        </w:rPr>
        <w:t>第二部分 标准条件</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一、合同名词</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下列名词和用语，除上下文另有规定外，有如下含义：</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1</w:t>
      </w:r>
      <w:r>
        <w:rPr>
          <w:rFonts w:ascii="宋体" w:hAnsi="宋体" w:cs="宋体" w:hint="eastAsia"/>
          <w:kern w:val="0"/>
        </w:rPr>
        <w:t>．</w:t>
      </w:r>
      <w:r>
        <w:rPr>
          <w:rFonts w:asciiTheme="minorEastAsia" w:eastAsiaTheme="minorEastAsia" w:hAnsiTheme="minorEastAsia"/>
          <w:szCs w:val="21"/>
        </w:rPr>
        <w:t>“甲方”是指</w:t>
      </w:r>
      <w:r>
        <w:rPr>
          <w:rFonts w:asciiTheme="minorEastAsia" w:eastAsiaTheme="minorEastAsia" w:hAnsiTheme="minorEastAsia" w:hint="eastAsia"/>
          <w:szCs w:val="21"/>
        </w:rPr>
        <w:t>中国电子口岸数据中心深圳分中心</w:t>
      </w:r>
      <w:r>
        <w:rPr>
          <w:rFonts w:asciiTheme="minorEastAsia" w:eastAsiaTheme="minorEastAsia" w:hAnsiTheme="minorEastAsia"/>
          <w:szCs w:val="21"/>
        </w:rPr>
        <w:t>。</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2</w:t>
      </w:r>
      <w:r>
        <w:rPr>
          <w:rFonts w:ascii="宋体" w:hAnsi="宋体" w:cs="宋体" w:hint="eastAsia"/>
          <w:kern w:val="0"/>
        </w:rPr>
        <w:t>．</w:t>
      </w:r>
      <w:r>
        <w:rPr>
          <w:rFonts w:asciiTheme="minorEastAsia" w:eastAsiaTheme="minorEastAsia" w:hAnsiTheme="minorEastAsia"/>
          <w:szCs w:val="21"/>
        </w:rPr>
        <w:t>“乙方”是指提供</w:t>
      </w:r>
      <w:r>
        <w:rPr>
          <w:rFonts w:asciiTheme="minorEastAsia" w:eastAsiaTheme="minorEastAsia" w:hAnsiTheme="minorEastAsia" w:hint="eastAsia"/>
          <w:szCs w:val="21"/>
        </w:rPr>
        <w:t>软件产品和集成</w:t>
      </w:r>
      <w:r>
        <w:rPr>
          <w:rFonts w:asciiTheme="minorEastAsia" w:eastAsiaTheme="minorEastAsia" w:hAnsiTheme="minorEastAsia"/>
          <w:szCs w:val="21"/>
        </w:rPr>
        <w:t>服务的单位，即：</w:t>
      </w:r>
      <w:r>
        <w:rPr>
          <w:rFonts w:asciiTheme="minorEastAsia" w:eastAsiaTheme="minorEastAsia" w:hAnsiTheme="minorEastAsia" w:hint="eastAsia"/>
          <w:szCs w:val="21"/>
        </w:rPr>
        <w:t>。</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二、甲方的权利和义务</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宋体" w:hAnsi="宋体" w:cs="宋体" w:hint="eastAsia"/>
          <w:kern w:val="0"/>
        </w:rPr>
        <w:t>．</w:t>
      </w:r>
      <w:r>
        <w:rPr>
          <w:rFonts w:asciiTheme="minorEastAsia" w:eastAsiaTheme="minorEastAsia" w:hAnsiTheme="minorEastAsia"/>
          <w:szCs w:val="21"/>
        </w:rPr>
        <w:t>甲方有权要求乙方按本合同约定及时提供服务。甲方对服务的工作成果进行评估和确认，提出修改意见。</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．甲方对标准地图软件产品拥有完整的使用权，确保数据更新服务到期后甲方仍可在海关范围内使用标准地图软件产品。</w:t>
      </w:r>
      <w:r>
        <w:rPr>
          <w:rFonts w:asciiTheme="minorEastAsia" w:eastAsiaTheme="minorEastAsia" w:hAnsiTheme="minorEastAsia"/>
          <w:szCs w:val="21"/>
        </w:rPr>
        <w:t>甲方对</w:t>
      </w:r>
      <w:r>
        <w:rPr>
          <w:rFonts w:asciiTheme="minorEastAsia" w:eastAsiaTheme="minorEastAsia" w:hAnsiTheme="minorEastAsia" w:hint="eastAsia"/>
          <w:szCs w:val="21"/>
        </w:rPr>
        <w:t>除标准地图软件产品之外的</w:t>
      </w:r>
      <w:r>
        <w:rPr>
          <w:rFonts w:asciiTheme="minorEastAsia" w:eastAsiaTheme="minorEastAsia" w:hAnsiTheme="minorEastAsia"/>
          <w:szCs w:val="21"/>
        </w:rPr>
        <w:t>服务成果拥有所有权及全部、完整的知识产权（包括但不限于著作权、专利权、商标权以及知识产权申请权等）。甲方可安排骨干人员参与核心工作，工作结束后带回</w:t>
      </w:r>
      <w:r>
        <w:rPr>
          <w:rFonts w:asciiTheme="minorEastAsia" w:eastAsiaTheme="minorEastAsia" w:hAnsiTheme="minorEastAsia" w:hint="eastAsia"/>
          <w:szCs w:val="21"/>
        </w:rPr>
        <w:t>除标准地图软件产品之外的定制化部分</w:t>
      </w:r>
      <w:r>
        <w:rPr>
          <w:rFonts w:asciiTheme="minorEastAsia" w:eastAsiaTheme="minorEastAsia" w:hAnsiTheme="minorEastAsia"/>
          <w:szCs w:val="21"/>
        </w:rPr>
        <w:t>源代码并纳入甲方原版库管理，以便后续修改维护。</w:t>
      </w:r>
    </w:p>
    <w:p w:rsidR="00EA5DDD" w:rsidRDefault="00FF2CB3">
      <w:pPr>
        <w:spacing w:line="360" w:lineRule="auto"/>
        <w:ind w:leftChars="400" w:left="1050" w:hangingChars="100" w:hanging="210"/>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w:t>
      </w:r>
      <w:r>
        <w:rPr>
          <w:rFonts w:asciiTheme="minorEastAsia" w:eastAsiaTheme="minorEastAsia" w:hAnsiTheme="minorEastAsia"/>
          <w:szCs w:val="21"/>
        </w:rPr>
        <w:t>甲方有权对项目涉及的所有成果在海关范围内进行推广应用。</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4</w:t>
      </w:r>
      <w:r>
        <w:rPr>
          <w:rFonts w:asciiTheme="minorEastAsia" w:eastAsiaTheme="minorEastAsia" w:hAnsiTheme="minorEastAsia" w:hint="eastAsia"/>
          <w:szCs w:val="21"/>
        </w:rPr>
        <w:t>．</w:t>
      </w:r>
      <w:r>
        <w:rPr>
          <w:rFonts w:asciiTheme="minorEastAsia" w:eastAsiaTheme="minorEastAsia" w:hAnsiTheme="minorEastAsia"/>
          <w:szCs w:val="21"/>
        </w:rPr>
        <w:t>如果乙方不能按照本合同的要求履行义务，甲方以书面形式通知乙方，乙方应在 5 个工作日内予以补正和改进；如果乙方在规定的期限内未能补正和改进，甲方有权中止支付，直至乙方能够按照本合同规定的内容履行义务。若乙方的补正和改进在甲方规定的工作日内仍无法达到合同要求，甲方有权按第九条违约责任处理。</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在乙方完成相应阶段工作并满足付款条件时，甲方应按照本合同的约定及时支付合同价款。</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三、乙方的权利和义务</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1</w:t>
      </w:r>
      <w:r>
        <w:rPr>
          <w:rFonts w:ascii="宋体" w:hAnsi="宋体" w:cs="宋体" w:hint="eastAsia"/>
          <w:kern w:val="0"/>
        </w:rPr>
        <w:t>．</w:t>
      </w:r>
      <w:r>
        <w:rPr>
          <w:rFonts w:asciiTheme="minorEastAsia" w:eastAsiaTheme="minorEastAsia" w:hAnsiTheme="minorEastAsia"/>
          <w:szCs w:val="21"/>
        </w:rPr>
        <w:t>乙方应按照本合同及合同附件的要求，为甲方提供合格的服务，具体内容详见</w:t>
      </w:r>
      <w:r>
        <w:rPr>
          <w:rFonts w:asciiTheme="minorEastAsia" w:eastAsiaTheme="minorEastAsia" w:hAnsiTheme="minorEastAsia" w:hint="eastAsia"/>
          <w:szCs w:val="21"/>
        </w:rPr>
        <w:t>招标书</w:t>
      </w:r>
      <w:r>
        <w:rPr>
          <w:rFonts w:asciiTheme="minorEastAsia" w:eastAsiaTheme="minorEastAsia" w:hAnsiTheme="minorEastAsia"/>
          <w:szCs w:val="21"/>
        </w:rPr>
        <w:t>。</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2</w:t>
      </w:r>
      <w:r>
        <w:rPr>
          <w:rFonts w:ascii="宋体" w:hAnsi="宋体" w:cs="宋体" w:hint="eastAsia"/>
          <w:kern w:val="0"/>
        </w:rPr>
        <w:t>．</w:t>
      </w:r>
      <w:r>
        <w:rPr>
          <w:rFonts w:asciiTheme="minorEastAsia" w:eastAsiaTheme="minorEastAsia" w:hAnsiTheme="minorEastAsia"/>
          <w:szCs w:val="21"/>
        </w:rPr>
        <w:t>乙方在服务实施中应按照国家有关法律、法规、标准规范、海关信息化建设有关技术标准、设计方案、信息安全等级保护、运行管理等有关规定和要求，执行严格的质量管理，以确保本项目质量符合信息化标准和合规性检查的要求，完成合同履约。</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3</w:t>
      </w:r>
      <w:r>
        <w:rPr>
          <w:rFonts w:ascii="宋体" w:hAnsi="宋体" w:cs="宋体" w:hint="eastAsia"/>
          <w:kern w:val="0"/>
        </w:rPr>
        <w:t>．</w:t>
      </w:r>
      <w:r>
        <w:rPr>
          <w:rFonts w:asciiTheme="minorEastAsia" w:eastAsiaTheme="minorEastAsia" w:hAnsiTheme="minorEastAsia"/>
          <w:szCs w:val="21"/>
        </w:rPr>
        <w:t>乙方应分阶段及时向甲方提供服务报告、管理及技术文件和资料，以满足系统软、硬件设备安装、管理及运行维护、项目管理等需要。项目最终验收前，乙方应将项目所有相关文件和资料归档整理并形成正式档案，提供给甲方。文档应以纸质文件和电子资料（光盘）的形式提供。</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4</w:t>
      </w:r>
      <w:r>
        <w:rPr>
          <w:rFonts w:asciiTheme="minorEastAsia" w:eastAsiaTheme="minorEastAsia" w:hAnsiTheme="minorEastAsia" w:hint="eastAsia"/>
          <w:szCs w:val="21"/>
        </w:rPr>
        <w:t>．</w:t>
      </w:r>
      <w:r>
        <w:rPr>
          <w:rFonts w:asciiTheme="minorEastAsia" w:eastAsiaTheme="minorEastAsia" w:hAnsiTheme="minorEastAsia"/>
          <w:szCs w:val="21"/>
        </w:rPr>
        <w:t>乙方应为甲方提供培训、集中工作和会议保障、项目推动等服务，同时协助相关建设成果在海关范围内推广应用，不增加额外费用。</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5</w:t>
      </w:r>
      <w:r>
        <w:rPr>
          <w:rFonts w:asciiTheme="minorEastAsia" w:eastAsiaTheme="minorEastAsia" w:hAnsiTheme="minorEastAsia" w:hint="eastAsia"/>
          <w:szCs w:val="21"/>
        </w:rPr>
        <w:t>．</w:t>
      </w:r>
      <w:r>
        <w:rPr>
          <w:rFonts w:asciiTheme="minorEastAsia" w:eastAsiaTheme="minorEastAsia" w:hAnsiTheme="minorEastAsia"/>
          <w:szCs w:val="21"/>
        </w:rPr>
        <w:t>乙方应加强项目风险分析及控制，对项目的风险要有详细的分析，并有可靠的控制手段和措施,并及时向甲方汇报。</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6</w:t>
      </w:r>
      <w:r>
        <w:rPr>
          <w:rFonts w:asciiTheme="minorEastAsia" w:eastAsiaTheme="minorEastAsia" w:hAnsiTheme="minorEastAsia" w:hint="eastAsia"/>
          <w:szCs w:val="21"/>
        </w:rPr>
        <w:t>．</w:t>
      </w:r>
      <w:r>
        <w:rPr>
          <w:rFonts w:asciiTheme="minorEastAsia" w:eastAsiaTheme="minorEastAsia" w:hAnsiTheme="minorEastAsia"/>
          <w:szCs w:val="21"/>
        </w:rPr>
        <w:t>在安装和调试本项目软件系统及提供其他服务过程中，由于乙方人员的过错、过失造成的设备损坏、损失、人身安全事故，其责任由乙方承担。</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7</w:t>
      </w:r>
      <w:r>
        <w:rPr>
          <w:rFonts w:ascii="宋体" w:hAnsi="宋体" w:cs="宋体" w:hint="eastAsia"/>
          <w:kern w:val="0"/>
        </w:rPr>
        <w:t>．</w:t>
      </w:r>
      <w:r>
        <w:rPr>
          <w:rFonts w:asciiTheme="minorEastAsia" w:eastAsiaTheme="minorEastAsia" w:hAnsiTheme="minorEastAsia"/>
          <w:szCs w:val="21"/>
        </w:rPr>
        <w:t>乙方应指定</w:t>
      </w:r>
      <w:r>
        <w:rPr>
          <w:rFonts w:asciiTheme="minorEastAsia" w:eastAsiaTheme="minorEastAsia" w:hAnsiTheme="minorEastAsia" w:hint="eastAsia"/>
          <w:szCs w:val="21"/>
        </w:rPr>
        <w:t>_____________</w:t>
      </w:r>
      <w:r>
        <w:rPr>
          <w:rFonts w:asciiTheme="minorEastAsia" w:eastAsiaTheme="minorEastAsia" w:hAnsiTheme="minorEastAsia"/>
          <w:szCs w:val="21"/>
        </w:rPr>
        <w:t>（联系电话：</w:t>
      </w:r>
      <w:r>
        <w:rPr>
          <w:rFonts w:asciiTheme="minorEastAsia" w:eastAsiaTheme="minorEastAsia" w:hAnsiTheme="minorEastAsia" w:hint="eastAsia"/>
          <w:szCs w:val="21"/>
        </w:rPr>
        <w:t>_____________</w:t>
      </w:r>
      <w:r>
        <w:rPr>
          <w:rFonts w:asciiTheme="minorEastAsia" w:eastAsiaTheme="minorEastAsia" w:hAnsiTheme="minorEastAsia"/>
          <w:szCs w:val="21"/>
        </w:rPr>
        <w:t>）为项目经理，</w:t>
      </w:r>
      <w:r>
        <w:rPr>
          <w:rFonts w:asciiTheme="minorEastAsia" w:eastAsiaTheme="minorEastAsia" w:hAnsiTheme="minorEastAsia" w:hint="eastAsia"/>
          <w:szCs w:val="21"/>
        </w:rPr>
        <w:t>_____________</w:t>
      </w:r>
      <w:r>
        <w:rPr>
          <w:rFonts w:asciiTheme="minorEastAsia" w:eastAsiaTheme="minorEastAsia" w:hAnsiTheme="minorEastAsia"/>
          <w:szCs w:val="21"/>
        </w:rPr>
        <w:t>（联系电话：</w:t>
      </w:r>
      <w:r>
        <w:rPr>
          <w:rFonts w:asciiTheme="minorEastAsia" w:eastAsiaTheme="minorEastAsia" w:hAnsiTheme="minorEastAsia" w:hint="eastAsia"/>
          <w:szCs w:val="21"/>
        </w:rPr>
        <w:t>_____________</w:t>
      </w:r>
      <w:r>
        <w:rPr>
          <w:rFonts w:asciiTheme="minorEastAsia" w:eastAsiaTheme="minorEastAsia" w:hAnsiTheme="minorEastAsia"/>
          <w:szCs w:val="21"/>
        </w:rPr>
        <w:t>）为项目技术负责人，</w:t>
      </w:r>
      <w:r>
        <w:rPr>
          <w:rFonts w:asciiTheme="minorEastAsia" w:eastAsiaTheme="minorEastAsia" w:hAnsiTheme="minorEastAsia" w:hint="eastAsia"/>
          <w:szCs w:val="21"/>
        </w:rPr>
        <w:t>质保期内</w:t>
      </w:r>
      <w:r>
        <w:rPr>
          <w:rFonts w:asciiTheme="minorEastAsia" w:eastAsiaTheme="minorEastAsia" w:hAnsiTheme="minorEastAsia"/>
          <w:szCs w:val="21"/>
        </w:rPr>
        <w:t>为甲方提供</w:t>
      </w:r>
      <w:r>
        <w:rPr>
          <w:rFonts w:asciiTheme="minorEastAsia" w:eastAsiaTheme="minorEastAsia" w:hAnsiTheme="minorEastAsia" w:hint="eastAsia"/>
          <w:szCs w:val="21"/>
        </w:rPr>
        <w:t>运行维护服务，如出现故障需在0.5小时内响应，2小时内到场，1天内解决相关故障问题。</w:t>
      </w:r>
      <w:r>
        <w:rPr>
          <w:rFonts w:asciiTheme="minorEastAsia" w:eastAsiaTheme="minorEastAsia" w:hAnsiTheme="minorEastAsia"/>
          <w:szCs w:val="21"/>
        </w:rPr>
        <w:t>乙方承担</w:t>
      </w:r>
      <w:r>
        <w:rPr>
          <w:rFonts w:asciiTheme="minorEastAsia" w:eastAsiaTheme="minorEastAsia" w:hAnsiTheme="minorEastAsia" w:hint="eastAsia"/>
          <w:szCs w:val="21"/>
        </w:rPr>
        <w:t>开展运行维护服务所产生的</w:t>
      </w:r>
      <w:r>
        <w:rPr>
          <w:rFonts w:asciiTheme="minorEastAsia" w:eastAsiaTheme="minorEastAsia" w:hAnsiTheme="minorEastAsia"/>
          <w:szCs w:val="21"/>
        </w:rPr>
        <w:t>相应费用。</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8</w:t>
      </w:r>
      <w:r>
        <w:rPr>
          <w:rFonts w:ascii="宋体" w:hAnsi="宋体" w:cs="宋体" w:hint="eastAsia"/>
          <w:kern w:val="0"/>
        </w:rPr>
        <w:t>．</w:t>
      </w:r>
      <w:r>
        <w:rPr>
          <w:rFonts w:asciiTheme="minorEastAsia" w:eastAsiaTheme="minorEastAsia" w:hAnsiTheme="minorEastAsia"/>
          <w:szCs w:val="21"/>
        </w:rPr>
        <w:t>未经甲方书面同意，乙方不得擅自更换项目经理或项目技术负责人（疾病、意外事件、离职等乙方无法控制的原因除外）；如果甲方有合理证据证明项目经理或项目技术负责人不能履行合同约定的职责，则甲方有权要求乙方限期更换相同资历或者更高资历的项目经理或项目</w:t>
      </w:r>
      <w:r>
        <w:rPr>
          <w:rFonts w:asciiTheme="minorEastAsia" w:eastAsiaTheme="minorEastAsia" w:hAnsiTheme="minorEastAsia" w:hint="eastAsia"/>
          <w:szCs w:val="21"/>
        </w:rPr>
        <w:t>技术负责人。</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9</w:t>
      </w:r>
      <w:r>
        <w:rPr>
          <w:rFonts w:ascii="宋体" w:hAnsi="宋体" w:cs="宋体" w:hint="eastAsia"/>
          <w:kern w:val="0"/>
        </w:rPr>
        <w:t>．</w:t>
      </w:r>
      <w:r>
        <w:rPr>
          <w:rFonts w:asciiTheme="minorEastAsia" w:eastAsiaTheme="minorEastAsia" w:hAnsiTheme="minorEastAsia"/>
          <w:szCs w:val="21"/>
        </w:rPr>
        <w:t>乙方应在质保期内及时修复漏洞。</w:t>
      </w:r>
    </w:p>
    <w:p w:rsidR="00EA5DDD" w:rsidRDefault="00FF2CB3">
      <w:pPr>
        <w:spacing w:line="360" w:lineRule="auto"/>
        <w:ind w:leftChars="350" w:left="1155" w:hangingChars="200" w:hanging="420"/>
        <w:rPr>
          <w:rFonts w:asciiTheme="minorEastAsia" w:eastAsiaTheme="minorEastAsia" w:hAnsiTheme="minorEastAsia"/>
          <w:szCs w:val="21"/>
        </w:rPr>
      </w:pPr>
      <w:r>
        <w:rPr>
          <w:rFonts w:asciiTheme="minorEastAsia" w:eastAsiaTheme="minorEastAsia" w:hAnsiTheme="minorEastAsia"/>
          <w:szCs w:val="21"/>
        </w:rPr>
        <w:t>10</w:t>
      </w:r>
      <w:r>
        <w:rPr>
          <w:rFonts w:ascii="宋体" w:hAnsi="宋体" w:cs="宋体" w:hint="eastAsia"/>
          <w:kern w:val="0"/>
        </w:rPr>
        <w:t>．</w:t>
      </w:r>
      <w:r>
        <w:rPr>
          <w:rFonts w:asciiTheme="minorEastAsia" w:eastAsiaTheme="minorEastAsia" w:hAnsiTheme="minorEastAsia" w:hint="eastAsia"/>
          <w:szCs w:val="21"/>
        </w:rPr>
        <w:t>乙方应在合同期内在甲方指定的办公场所进行办公，自行解决办公设备和工具。如甲方无特定要求，由乙方自行解决开展工作的办公场所、办公设备和工具等。</w:t>
      </w:r>
    </w:p>
    <w:p w:rsidR="00EA5DDD" w:rsidRDefault="00FF2CB3">
      <w:pPr>
        <w:spacing w:line="360" w:lineRule="auto"/>
        <w:ind w:firstLineChars="350" w:firstLine="735"/>
        <w:rPr>
          <w:rFonts w:asciiTheme="minorEastAsia" w:eastAsiaTheme="minorEastAsia" w:hAnsiTheme="minorEastAsia"/>
          <w:szCs w:val="21"/>
        </w:rPr>
      </w:pPr>
      <w:r>
        <w:rPr>
          <w:rFonts w:asciiTheme="minorEastAsia" w:eastAsiaTheme="minorEastAsia" w:hAnsiTheme="minorEastAsia"/>
          <w:szCs w:val="21"/>
        </w:rPr>
        <w:t>11</w:t>
      </w:r>
      <w:r>
        <w:rPr>
          <w:rFonts w:ascii="宋体" w:hAnsi="宋体" w:cs="宋体" w:hint="eastAsia"/>
          <w:kern w:val="0"/>
        </w:rPr>
        <w:t>．</w:t>
      </w:r>
      <w:r>
        <w:rPr>
          <w:rFonts w:asciiTheme="minorEastAsia" w:eastAsiaTheme="minorEastAsia" w:hAnsiTheme="minorEastAsia"/>
          <w:szCs w:val="21"/>
        </w:rPr>
        <w:t>乙方在履行合同义务的情形下有权要求甲方按本合同的约定及时支付合同价款。</w:t>
      </w:r>
    </w:p>
    <w:p w:rsidR="00EA5DDD" w:rsidRDefault="00FF2CB3">
      <w:pPr>
        <w:spacing w:line="360" w:lineRule="auto"/>
        <w:ind w:leftChars="350" w:left="1155" w:hangingChars="200" w:hanging="420"/>
        <w:rPr>
          <w:rFonts w:asciiTheme="minorEastAsia" w:eastAsiaTheme="minorEastAsia" w:hAnsiTheme="minorEastAsia"/>
          <w:szCs w:val="21"/>
        </w:rPr>
      </w:pPr>
      <w:r>
        <w:rPr>
          <w:rFonts w:asciiTheme="minorEastAsia" w:eastAsiaTheme="minorEastAsia" w:hAnsiTheme="minorEastAsia"/>
          <w:szCs w:val="21"/>
        </w:rPr>
        <w:t>12</w:t>
      </w:r>
      <w:r>
        <w:rPr>
          <w:rFonts w:ascii="宋体" w:hAnsi="宋体" w:cs="宋体" w:hint="eastAsia"/>
          <w:kern w:val="0"/>
        </w:rPr>
        <w:t>．</w:t>
      </w:r>
      <w:r>
        <w:rPr>
          <w:rFonts w:asciiTheme="minorEastAsia" w:eastAsiaTheme="minorEastAsia" w:hAnsiTheme="minorEastAsia"/>
          <w:szCs w:val="21"/>
        </w:rPr>
        <w:t>乙方须协助完成</w:t>
      </w:r>
      <w:r>
        <w:rPr>
          <w:rFonts w:asciiTheme="minorEastAsia" w:eastAsiaTheme="minorEastAsia" w:hAnsiTheme="minorEastAsia" w:hint="eastAsia"/>
          <w:szCs w:val="21"/>
        </w:rPr>
        <w:t>中国电子口岸数据中心深圳分中心</w:t>
      </w:r>
      <w:r>
        <w:rPr>
          <w:rFonts w:asciiTheme="minorEastAsia" w:eastAsiaTheme="minorEastAsia" w:hAnsiTheme="minorEastAsia"/>
          <w:szCs w:val="21"/>
        </w:rPr>
        <w:t>信息安全等级保护测评与验收工作，保证根据测评结果承担相关整改工作，直至通过信息安全等级保护验收。</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四、付款</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1</w:t>
      </w:r>
      <w:r>
        <w:rPr>
          <w:rFonts w:ascii="宋体" w:hAnsi="宋体" w:cs="宋体" w:hint="eastAsia"/>
          <w:kern w:val="0"/>
        </w:rPr>
        <w:t>．</w:t>
      </w:r>
      <w:r>
        <w:rPr>
          <w:rFonts w:asciiTheme="minorEastAsia" w:eastAsiaTheme="minorEastAsia" w:hAnsiTheme="minorEastAsia"/>
          <w:szCs w:val="21"/>
        </w:rPr>
        <w:t>合同总价款（人民币）大写：，小写：。</w:t>
      </w:r>
    </w:p>
    <w:p w:rsidR="00EA5DDD" w:rsidRDefault="00FF2CB3">
      <w:pPr>
        <w:spacing w:line="360" w:lineRule="auto"/>
        <w:ind w:leftChars="550" w:left="1155"/>
        <w:rPr>
          <w:rFonts w:asciiTheme="minorEastAsia" w:eastAsiaTheme="minorEastAsia" w:hAnsiTheme="minorEastAsia"/>
          <w:szCs w:val="21"/>
        </w:rPr>
      </w:pPr>
      <w:r>
        <w:rPr>
          <w:rFonts w:asciiTheme="minorEastAsia" w:eastAsiaTheme="minorEastAsia" w:hAnsiTheme="minorEastAsia"/>
          <w:szCs w:val="21"/>
        </w:rPr>
        <w:t>合同价款为甲方购买项目全部服务内容的总价。除本合同另有约定外，甲方不承担除合同价款之外与本合同有关的其他任何费用。</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2</w:t>
      </w:r>
      <w:r>
        <w:rPr>
          <w:rFonts w:ascii="宋体" w:hAnsi="宋体" w:cs="宋体" w:hint="eastAsia"/>
          <w:kern w:val="0"/>
        </w:rPr>
        <w:t>．</w:t>
      </w:r>
      <w:r>
        <w:rPr>
          <w:rFonts w:asciiTheme="minorEastAsia" w:eastAsiaTheme="minorEastAsia" w:hAnsiTheme="minorEastAsia"/>
          <w:szCs w:val="21"/>
        </w:rPr>
        <w:t>具体支付方式和时间</w:t>
      </w:r>
    </w:p>
    <w:p w:rsidR="00EA5DDD" w:rsidRDefault="00FF2CB3">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本合同以人民币付款。</w:t>
      </w:r>
    </w:p>
    <w:p w:rsidR="00EA5DDD" w:rsidRDefault="00FF2CB3">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付款办法：</w:t>
      </w:r>
    </w:p>
    <w:p w:rsidR="00EA5DDD" w:rsidRDefault="00FF2CB3">
      <w:pPr>
        <w:spacing w:line="360" w:lineRule="auto"/>
        <w:ind w:leftChars="700" w:left="1785" w:hangingChars="150" w:hanging="315"/>
        <w:rPr>
          <w:rFonts w:asciiTheme="minorEastAsia" w:eastAsiaTheme="minorEastAsia" w:hAnsiTheme="minorEastAsia"/>
          <w:szCs w:val="21"/>
        </w:rPr>
      </w:pPr>
      <w:r>
        <w:rPr>
          <w:rFonts w:asciiTheme="minorEastAsia" w:eastAsiaTheme="minorEastAsia" w:hAnsiTheme="minorEastAsia"/>
          <w:szCs w:val="21"/>
        </w:rPr>
        <w:t>①</w:t>
      </w:r>
      <w:r>
        <w:rPr>
          <w:rFonts w:asciiTheme="minorEastAsia" w:eastAsiaTheme="minorEastAsia" w:hAnsiTheme="minorEastAsia" w:hint="eastAsia"/>
          <w:szCs w:val="21"/>
        </w:rPr>
        <w:t xml:space="preserve"> 合同签订后，</w:t>
      </w:r>
      <w:r>
        <w:rPr>
          <w:rFonts w:asciiTheme="minorEastAsia" w:eastAsiaTheme="minorEastAsia" w:hAnsiTheme="minorEastAsia"/>
          <w:szCs w:val="21"/>
        </w:rPr>
        <w:t>乙方提交下列单据之日起10个工作日内，甲方向乙方支付合同总价</w:t>
      </w:r>
      <w:r>
        <w:rPr>
          <w:rFonts w:asciiTheme="minorEastAsia" w:eastAsiaTheme="minorEastAsia" w:hAnsiTheme="minorEastAsia" w:hint="eastAsia"/>
          <w:szCs w:val="21"/>
        </w:rPr>
        <w:t>30</w:t>
      </w:r>
      <w:r>
        <w:rPr>
          <w:rFonts w:asciiTheme="minorEastAsia" w:eastAsiaTheme="minorEastAsia" w:hAnsiTheme="minorEastAsia"/>
          <w:szCs w:val="21"/>
        </w:rPr>
        <w:t>%合同款。乙方提交单据：</w:t>
      </w:r>
      <w:r>
        <w:rPr>
          <w:rFonts w:asciiTheme="minorEastAsia" w:eastAsiaTheme="minorEastAsia" w:hAnsiTheme="minorEastAsia" w:hint="eastAsia"/>
          <w:szCs w:val="21"/>
        </w:rPr>
        <w:t>付款申请函（盖章原件）；</w:t>
      </w:r>
      <w:r>
        <w:rPr>
          <w:rFonts w:asciiTheme="minorEastAsia" w:eastAsiaTheme="minorEastAsia" w:hAnsiTheme="minorEastAsia"/>
          <w:szCs w:val="21"/>
        </w:rPr>
        <w:t>相应金额发票（原件）；合同正文（复印件并加盖公章）；中标通知书（复印件）。</w:t>
      </w:r>
    </w:p>
    <w:p w:rsidR="00EA5DDD" w:rsidRDefault="00FF2CB3">
      <w:pPr>
        <w:spacing w:line="360" w:lineRule="auto"/>
        <w:ind w:leftChars="700" w:left="1785" w:hangingChars="150" w:hanging="315"/>
        <w:rPr>
          <w:rFonts w:asciiTheme="minorEastAsia" w:eastAsiaTheme="minorEastAsia" w:hAnsiTheme="minorEastAsia"/>
          <w:szCs w:val="21"/>
        </w:rPr>
      </w:pPr>
      <w:r>
        <w:rPr>
          <w:rFonts w:asciiTheme="minorEastAsia" w:eastAsiaTheme="minorEastAsia" w:hAnsiTheme="minorEastAsia"/>
          <w:szCs w:val="21"/>
        </w:rPr>
        <w:t>②项目上线运行</w:t>
      </w:r>
      <w:r>
        <w:rPr>
          <w:rFonts w:asciiTheme="minorEastAsia" w:eastAsiaTheme="minorEastAsia" w:hAnsiTheme="minorEastAsia" w:hint="eastAsia"/>
          <w:szCs w:val="21"/>
        </w:rPr>
        <w:t>后</w:t>
      </w:r>
      <w:r>
        <w:rPr>
          <w:rFonts w:asciiTheme="minorEastAsia" w:eastAsiaTheme="minorEastAsia" w:hAnsiTheme="minorEastAsia"/>
          <w:szCs w:val="21"/>
        </w:rPr>
        <w:t>，</w:t>
      </w:r>
      <w:r>
        <w:rPr>
          <w:rFonts w:asciiTheme="minorEastAsia" w:eastAsiaTheme="minorEastAsia" w:hAnsiTheme="minorEastAsia" w:hint="eastAsia"/>
          <w:szCs w:val="21"/>
        </w:rPr>
        <w:t>乙方</w:t>
      </w:r>
      <w:r>
        <w:rPr>
          <w:rFonts w:asciiTheme="minorEastAsia" w:eastAsiaTheme="minorEastAsia" w:hAnsiTheme="minorEastAsia"/>
          <w:szCs w:val="21"/>
        </w:rPr>
        <w:t>提交下列单据之日起10个工作日</w:t>
      </w:r>
      <w:r>
        <w:rPr>
          <w:rFonts w:asciiTheme="minorEastAsia" w:eastAsiaTheme="minorEastAsia" w:hAnsiTheme="minorEastAsia" w:hint="eastAsia"/>
          <w:szCs w:val="21"/>
        </w:rPr>
        <w:t>内，</w:t>
      </w:r>
      <w:r>
        <w:rPr>
          <w:rFonts w:asciiTheme="minorEastAsia" w:eastAsiaTheme="minorEastAsia" w:hAnsiTheme="minorEastAsia"/>
          <w:szCs w:val="21"/>
        </w:rPr>
        <w:t>甲方向乙方支付合同总价</w:t>
      </w:r>
      <w:r>
        <w:rPr>
          <w:rFonts w:asciiTheme="minorEastAsia" w:eastAsiaTheme="minorEastAsia" w:hAnsiTheme="minorEastAsia" w:hint="eastAsia"/>
          <w:szCs w:val="21"/>
        </w:rPr>
        <w:t>4</w:t>
      </w:r>
      <w:r>
        <w:rPr>
          <w:rFonts w:asciiTheme="minorEastAsia" w:eastAsiaTheme="minorEastAsia" w:hAnsiTheme="minorEastAsia"/>
          <w:szCs w:val="21"/>
        </w:rPr>
        <w:t>0%合同款。乙方提交单据：</w:t>
      </w:r>
      <w:r>
        <w:rPr>
          <w:rFonts w:asciiTheme="minorEastAsia" w:eastAsiaTheme="minorEastAsia" w:hAnsiTheme="minorEastAsia" w:hint="eastAsia"/>
          <w:szCs w:val="21"/>
        </w:rPr>
        <w:t>付款申请函（盖章原件）；</w:t>
      </w:r>
      <w:r>
        <w:rPr>
          <w:rFonts w:asciiTheme="minorEastAsia" w:eastAsiaTheme="minorEastAsia" w:hAnsiTheme="minorEastAsia"/>
          <w:szCs w:val="21"/>
        </w:rPr>
        <w:t>相应金额发票（原件）；合同正文（复印件并加盖公章）。</w:t>
      </w:r>
    </w:p>
    <w:p w:rsidR="00EA5DDD" w:rsidRDefault="00FF2CB3">
      <w:pPr>
        <w:spacing w:line="360" w:lineRule="auto"/>
        <w:ind w:leftChars="700" w:left="1785" w:hangingChars="150" w:hanging="315"/>
        <w:rPr>
          <w:rFonts w:asciiTheme="minorEastAsia" w:eastAsiaTheme="minorEastAsia" w:hAnsiTheme="minorEastAsia"/>
          <w:szCs w:val="21"/>
        </w:rPr>
      </w:pPr>
      <w:r>
        <w:rPr>
          <w:rFonts w:asciiTheme="minorEastAsia" w:eastAsiaTheme="minorEastAsia" w:hAnsiTheme="minorEastAsia"/>
          <w:szCs w:val="21"/>
        </w:rPr>
        <w:t>③乙方完成全部服务内容，经甲方组织的</w:t>
      </w:r>
      <w:r>
        <w:rPr>
          <w:rFonts w:asciiTheme="minorEastAsia" w:eastAsiaTheme="minorEastAsia" w:hAnsiTheme="minorEastAsia" w:hint="eastAsia"/>
          <w:szCs w:val="21"/>
        </w:rPr>
        <w:t>合同</w:t>
      </w:r>
      <w:r>
        <w:rPr>
          <w:rFonts w:asciiTheme="minorEastAsia" w:eastAsiaTheme="minorEastAsia" w:hAnsiTheme="minorEastAsia"/>
          <w:szCs w:val="21"/>
        </w:rPr>
        <w:t>验收通过，并提交下列单据之日起10个工作日内，甲方向乙方支付合同总价</w:t>
      </w:r>
      <w:r>
        <w:rPr>
          <w:rFonts w:asciiTheme="minorEastAsia" w:eastAsiaTheme="minorEastAsia" w:hAnsiTheme="minorEastAsia" w:hint="eastAsia"/>
          <w:szCs w:val="21"/>
        </w:rPr>
        <w:t>30</w:t>
      </w:r>
      <w:r>
        <w:rPr>
          <w:rFonts w:asciiTheme="minorEastAsia" w:eastAsiaTheme="minorEastAsia" w:hAnsiTheme="minorEastAsia"/>
          <w:szCs w:val="21"/>
        </w:rPr>
        <w:t>%合同款。乙方提交单据：</w:t>
      </w:r>
      <w:r>
        <w:rPr>
          <w:rFonts w:asciiTheme="minorEastAsia" w:eastAsiaTheme="minorEastAsia" w:hAnsiTheme="minorEastAsia" w:hint="eastAsia"/>
          <w:szCs w:val="21"/>
        </w:rPr>
        <w:t>付款申请函（盖章原件）；</w:t>
      </w:r>
      <w:r>
        <w:rPr>
          <w:rFonts w:asciiTheme="minorEastAsia" w:eastAsiaTheme="minorEastAsia" w:hAnsiTheme="minorEastAsia"/>
          <w:szCs w:val="21"/>
        </w:rPr>
        <w:t>相应金额发票（原件）；合同正文（复印件并加盖公章）；</w:t>
      </w:r>
      <w:r>
        <w:rPr>
          <w:rFonts w:asciiTheme="minorEastAsia" w:eastAsiaTheme="minorEastAsia" w:hAnsiTheme="minorEastAsia" w:hint="eastAsia"/>
          <w:szCs w:val="21"/>
        </w:rPr>
        <w:t>合同总价10%的银行履约保函（原件），其中履约保函期限为合同验收之日起至本项目运维服务期结束之日止，若项目延误，保函期限按期顺延</w:t>
      </w:r>
      <w:r>
        <w:rPr>
          <w:rFonts w:asciiTheme="minorEastAsia" w:eastAsiaTheme="minorEastAsia" w:hAnsiTheme="minorEastAsia"/>
          <w:szCs w:val="21"/>
        </w:rPr>
        <w:t>。</w:t>
      </w:r>
    </w:p>
    <w:p w:rsidR="00EA5DDD" w:rsidRDefault="00FF2CB3">
      <w:pPr>
        <w:spacing w:line="360" w:lineRule="auto"/>
        <w:ind w:leftChars="700" w:left="1785" w:hangingChars="150" w:hanging="315"/>
        <w:rPr>
          <w:rFonts w:asciiTheme="minorEastAsia" w:eastAsiaTheme="minorEastAsia" w:hAnsiTheme="minorEastAsia"/>
          <w:szCs w:val="21"/>
        </w:rPr>
      </w:pPr>
      <w:r>
        <w:rPr>
          <w:rFonts w:asciiTheme="minorEastAsia" w:eastAsiaTheme="minorEastAsia" w:hAnsiTheme="minorEastAsia"/>
          <w:szCs w:val="21"/>
        </w:rPr>
        <w:t>④在乙方无违约情形的前提下，银行履约保函或履约保证金在质保期满后10个工作日内退还。</w:t>
      </w:r>
    </w:p>
    <w:p w:rsidR="00EA5DDD" w:rsidRDefault="00FF2CB3">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szCs w:val="21"/>
        </w:rPr>
        <w:t>3）若出现财政资金不到位、集中支付延误、工程延期等情况，由双方协商支付。</w:t>
      </w:r>
    </w:p>
    <w:p w:rsidR="00EA5DDD" w:rsidRDefault="00FF2CB3">
      <w:pPr>
        <w:spacing w:line="360" w:lineRule="auto"/>
        <w:ind w:leftChars="550" w:left="1470" w:hangingChars="150" w:hanging="315"/>
        <w:rPr>
          <w:rFonts w:asciiTheme="minorEastAsia" w:eastAsiaTheme="minorEastAsia" w:hAnsiTheme="minorEastAsia"/>
          <w:szCs w:val="21"/>
        </w:rPr>
      </w:pPr>
      <w:r>
        <w:rPr>
          <w:rFonts w:asciiTheme="minorEastAsia" w:eastAsiaTheme="minorEastAsia" w:hAnsiTheme="minorEastAsia"/>
          <w:szCs w:val="21"/>
        </w:rPr>
        <w:t>4）因财政集中支付延误时间不计算在内，乙方提交付款单据迟延或缺失的，甲方有权相应顺延付款期限。</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w:t>
      </w:r>
      <w:r>
        <w:rPr>
          <w:rFonts w:asciiTheme="minorEastAsia" w:eastAsiaTheme="minorEastAsia" w:hAnsiTheme="minorEastAsia"/>
          <w:szCs w:val="21"/>
        </w:rPr>
        <w:t>履约保证金缴纳及付款账户信息：</w:t>
      </w:r>
    </w:p>
    <w:p w:rsidR="00EA5DDD" w:rsidRDefault="00FF2CB3">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szCs w:val="21"/>
        </w:rPr>
        <w:t>户名：</w:t>
      </w:r>
    </w:p>
    <w:p w:rsidR="00EA5DDD" w:rsidRDefault="00FF2CB3">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szCs w:val="21"/>
        </w:rPr>
        <w:t xml:space="preserve">账号: </w:t>
      </w:r>
    </w:p>
    <w:p w:rsidR="00EA5DDD" w:rsidRDefault="00FF2CB3">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szCs w:val="21"/>
        </w:rPr>
        <w:t>开户行：</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五、验收</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w:t>
      </w:r>
      <w:r>
        <w:rPr>
          <w:rFonts w:asciiTheme="minorEastAsia" w:eastAsiaTheme="minorEastAsia" w:hAnsiTheme="minorEastAsia"/>
          <w:szCs w:val="21"/>
        </w:rPr>
        <w:t>验收标准及方式：</w:t>
      </w:r>
      <w:r>
        <w:rPr>
          <w:rFonts w:asciiTheme="minorEastAsia" w:eastAsiaTheme="minorEastAsia" w:hAnsiTheme="minorEastAsia" w:hint="eastAsia"/>
          <w:szCs w:val="21"/>
        </w:rPr>
        <w:t>具体</w:t>
      </w:r>
      <w:r>
        <w:rPr>
          <w:rFonts w:asciiTheme="minorEastAsia" w:eastAsiaTheme="minorEastAsia" w:hAnsiTheme="minorEastAsia"/>
          <w:szCs w:val="21"/>
        </w:rPr>
        <w:t>验收由</w:t>
      </w:r>
      <w:r>
        <w:rPr>
          <w:rFonts w:asciiTheme="minorEastAsia" w:eastAsiaTheme="minorEastAsia" w:hAnsiTheme="minorEastAsia" w:hint="eastAsia"/>
          <w:szCs w:val="21"/>
        </w:rPr>
        <w:t>甲方</w:t>
      </w:r>
      <w:r>
        <w:rPr>
          <w:rFonts w:asciiTheme="minorEastAsia" w:eastAsiaTheme="minorEastAsia" w:hAnsiTheme="minorEastAsia"/>
          <w:szCs w:val="21"/>
        </w:rPr>
        <w:t>组织相关业务技术专家进行评审</w:t>
      </w:r>
      <w:r>
        <w:rPr>
          <w:rFonts w:asciiTheme="minorEastAsia" w:eastAsiaTheme="minorEastAsia" w:hAnsiTheme="minorEastAsia" w:hint="eastAsia"/>
          <w:szCs w:val="21"/>
        </w:rPr>
        <w:t>。</w:t>
      </w:r>
      <w:r>
        <w:rPr>
          <w:rFonts w:asciiTheme="minorEastAsia" w:eastAsiaTheme="minorEastAsia" w:hAnsiTheme="minorEastAsia"/>
          <w:szCs w:val="21"/>
        </w:rPr>
        <w:t>。</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w:t>
      </w:r>
      <w:r>
        <w:rPr>
          <w:rFonts w:asciiTheme="minorEastAsia" w:eastAsiaTheme="minorEastAsia" w:hAnsiTheme="minorEastAsia"/>
          <w:szCs w:val="21"/>
        </w:rPr>
        <w:t>在验收阶段，乙方应严格遵循</w:t>
      </w:r>
      <w:r>
        <w:rPr>
          <w:rFonts w:asciiTheme="minorEastAsia" w:eastAsiaTheme="minorEastAsia" w:hAnsiTheme="minorEastAsia" w:hint="eastAsia"/>
          <w:szCs w:val="21"/>
        </w:rPr>
        <w:t>中国电子口岸数据中心深圳分中心</w:t>
      </w:r>
      <w:r>
        <w:rPr>
          <w:rFonts w:asciiTheme="minorEastAsia" w:eastAsiaTheme="minorEastAsia" w:hAnsiTheme="minorEastAsia"/>
          <w:szCs w:val="21"/>
        </w:rPr>
        <w:t>的有关验收流程，提交完整的成果物，完成项目整改等工作；乙方应协助甲方完成相关验收准备工作</w:t>
      </w:r>
      <w:r>
        <w:rPr>
          <w:rFonts w:asciiTheme="minorEastAsia" w:eastAsiaTheme="minorEastAsia" w:hAnsiTheme="minorEastAsia" w:hint="eastAsia"/>
          <w:szCs w:val="21"/>
        </w:rPr>
        <w:t>。</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3．各环节流程、文档、成果满足甲方相关管理规范、招标文件、合同要求，试运行时功能、性能满足国家相关标准、合同和实施方案的要求。</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六、售后服务期</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w:t>
      </w:r>
      <w:r>
        <w:rPr>
          <w:rFonts w:asciiTheme="minorEastAsia" w:eastAsiaTheme="minorEastAsia" w:hAnsiTheme="minorEastAsia"/>
          <w:szCs w:val="21"/>
        </w:rPr>
        <w:t>自</w:t>
      </w:r>
      <w:r>
        <w:rPr>
          <w:rFonts w:asciiTheme="minorEastAsia" w:eastAsiaTheme="minorEastAsia" w:hAnsiTheme="minorEastAsia" w:hint="eastAsia"/>
          <w:szCs w:val="21"/>
        </w:rPr>
        <w:t>本合同</w:t>
      </w:r>
      <w:r>
        <w:rPr>
          <w:rFonts w:asciiTheme="minorEastAsia" w:eastAsiaTheme="minorEastAsia" w:hAnsiTheme="minorEastAsia"/>
          <w:szCs w:val="21"/>
        </w:rPr>
        <w:t>验收合格之日起，提供1年7x24小时技术</w:t>
      </w:r>
      <w:r>
        <w:rPr>
          <w:rFonts w:asciiTheme="minorEastAsia" w:eastAsiaTheme="minorEastAsia" w:hAnsiTheme="minorEastAsia" w:hint="eastAsia"/>
          <w:szCs w:val="21"/>
        </w:rPr>
        <w:t>服务支持响应</w:t>
      </w:r>
      <w:r>
        <w:rPr>
          <w:rFonts w:asciiTheme="minorEastAsia" w:eastAsiaTheme="minorEastAsia" w:hAnsiTheme="minorEastAsia"/>
          <w:szCs w:val="21"/>
        </w:rPr>
        <w:t>。</w:t>
      </w:r>
      <w:r>
        <w:rPr>
          <w:rFonts w:asciiTheme="minorEastAsia" w:eastAsiaTheme="minorEastAsia" w:hAnsiTheme="minorEastAsia" w:hint="eastAsia"/>
          <w:szCs w:val="21"/>
        </w:rPr>
        <w:t>系统维保需在0.5小时内响应，2小时内到场，1天内解决相关故障问题。</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2．乙方应为甲方提供培训、集中工作和会议保障、项目推动等服务，同时相关建设成果在海关范围内应用，不增加额外费用。</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hint="eastAsia"/>
          <w:szCs w:val="21"/>
        </w:rPr>
        <w:t>3．乙方应加强项目风险分析及控制，对项目的风险要有详细的分析，并有可靠的控制手段和措施并及时向甲方汇报。</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七、保密</w:t>
      </w:r>
    </w:p>
    <w:p w:rsidR="00EA5DDD" w:rsidRDefault="00FF2CB3">
      <w:pPr>
        <w:spacing w:line="360" w:lineRule="auto"/>
        <w:ind w:leftChars="400" w:left="840"/>
        <w:rPr>
          <w:rFonts w:asciiTheme="minorEastAsia" w:eastAsiaTheme="minorEastAsia" w:hAnsiTheme="minorEastAsia"/>
          <w:szCs w:val="21"/>
        </w:rPr>
      </w:pPr>
      <w:r>
        <w:rPr>
          <w:rFonts w:asciiTheme="minorEastAsia" w:eastAsiaTheme="minorEastAsia" w:hAnsiTheme="minorEastAsia"/>
          <w:szCs w:val="21"/>
        </w:rPr>
        <w:t>乙方需与甲方签订保密协议，约定双方保密权利与义务；乙方服务人员须签订《保密承诺书》，承诺遵守保密协议，接受保密管理。乙方及服务人员在双方约定的保密期限内如违反协议中的保密义务，乙方和服务人员承担相应违约责任。</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八、合同修改</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w:t>
      </w:r>
      <w:r>
        <w:rPr>
          <w:rFonts w:asciiTheme="minorEastAsia" w:eastAsiaTheme="minorEastAsia" w:hAnsiTheme="minorEastAsia"/>
          <w:szCs w:val="21"/>
        </w:rPr>
        <w:t>除合同条款第10条的规定外，任何对合同的变更、修改和补充，只有在甲乙双方授权代表签署书面文件</w:t>
      </w:r>
      <w:r>
        <w:rPr>
          <w:rFonts w:asciiTheme="minorEastAsia" w:eastAsiaTheme="minorEastAsia" w:hAnsiTheme="minorEastAsia" w:hint="eastAsia"/>
          <w:szCs w:val="21"/>
        </w:rPr>
        <w:t>并盖章</w:t>
      </w:r>
      <w:r>
        <w:rPr>
          <w:rFonts w:asciiTheme="minorEastAsia" w:eastAsiaTheme="minorEastAsia" w:hAnsiTheme="minorEastAsia"/>
          <w:szCs w:val="21"/>
        </w:rPr>
        <w:t>后方才有效，该书面文件作为附件成为本合同不可分割的组成部分，具有同等法律效力。</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w:t>
      </w:r>
      <w:r>
        <w:rPr>
          <w:rFonts w:asciiTheme="minorEastAsia" w:eastAsiaTheme="minorEastAsia" w:hAnsiTheme="minorEastAsia"/>
          <w:szCs w:val="21"/>
        </w:rPr>
        <w:t>因单方面变更合同，使另一方遭受损失的，应由责任方负责赔偿。</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九、违约责任</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w:t>
      </w:r>
      <w:r>
        <w:rPr>
          <w:rFonts w:asciiTheme="minorEastAsia" w:eastAsiaTheme="minorEastAsia" w:hAnsiTheme="minorEastAsia"/>
          <w:szCs w:val="21"/>
        </w:rPr>
        <w:t>本合同生效后，任何一方不履行或不完全履行本合同约定义务导致合同目的不能实现的，即构成违约，另一方有权要求违约方按照实际损失承担赔偿责任。</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w:t>
      </w:r>
      <w:r>
        <w:rPr>
          <w:rFonts w:asciiTheme="minorEastAsia" w:eastAsiaTheme="minorEastAsia" w:hAnsiTheme="minorEastAsia"/>
          <w:szCs w:val="21"/>
        </w:rPr>
        <w:t>由于乙方的过错造成其提供的服务不能满足合同中规定的要求，则甲方有权视情况要求乙方支付违约金，违约金的金额为不满足合同要求部分的服务费金额，并赔偿由此给甲方带来的相关损失。由于乙方的过错造成其不能按时完成服务的，每逾期（实施计划时间节点）7个日历日，乙方向甲方支付违约金，违约金的金额为不满足合同要求部分的服务费金额的0.5%。上述两项违约金的金额可以叠加。如违约金总额超过合同总额的5%，甲方有权终止合同并要求乙方赔偿由此给甲方带来的直接经济损失。</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w:t>
      </w:r>
      <w:r>
        <w:rPr>
          <w:rFonts w:asciiTheme="minorEastAsia" w:eastAsiaTheme="minorEastAsia" w:hAnsiTheme="minorEastAsia"/>
          <w:szCs w:val="21"/>
        </w:rPr>
        <w:t>因合同一方原因致使另一方遭受第三方追诉的，经被追诉方立即书面告知并同意违约方全权处理后，违约方应承担有关司法机关在具有法律执行力的裁判文书中列明的由被追诉方承担的全部责任。</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4</w:t>
      </w:r>
      <w:r>
        <w:rPr>
          <w:rFonts w:asciiTheme="minorEastAsia" w:eastAsiaTheme="minorEastAsia" w:hAnsiTheme="minorEastAsia" w:hint="eastAsia"/>
          <w:szCs w:val="21"/>
        </w:rPr>
        <w:t>．</w:t>
      </w:r>
      <w:r>
        <w:rPr>
          <w:rFonts w:asciiTheme="minorEastAsia" w:eastAsiaTheme="minorEastAsia" w:hAnsiTheme="minorEastAsia"/>
          <w:szCs w:val="21"/>
        </w:rPr>
        <w:t>乙方服务质量不能达到海关组织的专家组的评估要求，甲方有权终止合同，并要求乙方赔偿相应的损失。</w:t>
      </w:r>
    </w:p>
    <w:p w:rsidR="00EA5DDD" w:rsidRDefault="00FF2CB3">
      <w:pPr>
        <w:spacing w:line="360" w:lineRule="auto"/>
        <w:ind w:leftChars="400" w:left="1155" w:hangingChars="150" w:hanging="315"/>
        <w:rPr>
          <w:rFonts w:asciiTheme="minorEastAsia" w:eastAsiaTheme="minorEastAsia" w:hAnsiTheme="minorEastAsia"/>
          <w:szCs w:val="21"/>
        </w:rPr>
      </w:pPr>
      <w:r>
        <w:rPr>
          <w:rFonts w:asciiTheme="minorEastAsia" w:eastAsiaTheme="minorEastAsia" w:hAnsiTheme="minorEastAsia"/>
          <w:szCs w:val="21"/>
        </w:rPr>
        <w:t>5</w:t>
      </w:r>
      <w:r>
        <w:rPr>
          <w:rFonts w:asciiTheme="minorEastAsia" w:eastAsiaTheme="minorEastAsia" w:hAnsiTheme="minorEastAsia" w:hint="eastAsia"/>
          <w:szCs w:val="21"/>
        </w:rPr>
        <w:t>．</w:t>
      </w:r>
      <w:r>
        <w:rPr>
          <w:rFonts w:asciiTheme="minorEastAsia" w:eastAsiaTheme="minorEastAsia" w:hAnsiTheme="minorEastAsia"/>
          <w:szCs w:val="21"/>
        </w:rPr>
        <w:t>甲方违约不能履行合同约定的付款义务时，每延误一周的赔偿费按迟付货款的百分之零点五（0.5％）计收；最高累计不超过合同金额的5%，政府集中支付延误除外。</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十、合同终止</w:t>
      </w:r>
    </w:p>
    <w:p w:rsidR="00EA5DDD" w:rsidRDefault="00FF2CB3">
      <w:pPr>
        <w:spacing w:line="360" w:lineRule="auto"/>
        <w:ind w:leftChars="400" w:left="840"/>
        <w:rPr>
          <w:rFonts w:asciiTheme="minorEastAsia" w:eastAsiaTheme="minorEastAsia" w:hAnsiTheme="minorEastAsia"/>
          <w:szCs w:val="21"/>
        </w:rPr>
      </w:pPr>
      <w:r>
        <w:rPr>
          <w:rFonts w:asciiTheme="minorEastAsia" w:eastAsiaTheme="minorEastAsia" w:hAnsiTheme="minorEastAsia"/>
          <w:szCs w:val="21"/>
        </w:rPr>
        <w:t>由于合同一方不履行合同或严重违反合同，造成合同部分或全部无法履行时，对方除有权向违约方索赔外，有权部分或全部终止合同。对于部分终止的合同，违约方除应承担规定的责任外，还应继续履行合同的剩余部分。</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w:t>
      </w:r>
      <w:r>
        <w:rPr>
          <w:rFonts w:asciiTheme="minorEastAsia" w:eastAsiaTheme="minorEastAsia" w:hAnsiTheme="minorEastAsia"/>
          <w:szCs w:val="21"/>
        </w:rPr>
        <w:t>违约终止合同</w:t>
      </w:r>
    </w:p>
    <w:p w:rsidR="00EA5DDD" w:rsidRDefault="00FF2CB3">
      <w:pPr>
        <w:spacing w:line="360" w:lineRule="auto"/>
        <w:ind w:leftChars="550" w:left="1155"/>
        <w:rPr>
          <w:rFonts w:asciiTheme="minorEastAsia" w:eastAsiaTheme="minorEastAsia" w:hAnsiTheme="minorEastAsia"/>
          <w:szCs w:val="21"/>
        </w:rPr>
      </w:pPr>
      <w:r>
        <w:rPr>
          <w:rFonts w:asciiTheme="minorEastAsia" w:eastAsiaTheme="minorEastAsia" w:hAnsiTheme="minorEastAsia"/>
          <w:szCs w:val="21"/>
        </w:rPr>
        <w:t>在甲方对乙方违约而采取的任何补救措施不受影响的情况下，甲方可向乙方发出书面违约通知书，提出终止部分或全部合同：</w:t>
      </w:r>
    </w:p>
    <w:p w:rsidR="00EA5DDD" w:rsidRDefault="00FF2CB3">
      <w:pPr>
        <w:spacing w:line="360" w:lineRule="auto"/>
        <w:ind w:leftChars="550" w:left="1470" w:hangingChars="150" w:hanging="315"/>
        <w:rPr>
          <w:rFonts w:asciiTheme="minorEastAsia" w:eastAsiaTheme="minorEastAsia" w:hAnsiTheme="minorEastAsia"/>
          <w:szCs w:val="21"/>
        </w:rPr>
      </w:pPr>
      <w:r>
        <w:rPr>
          <w:rFonts w:asciiTheme="minorEastAsia" w:eastAsiaTheme="minorEastAsia" w:hAnsiTheme="minorEastAsia"/>
          <w:szCs w:val="21"/>
        </w:rPr>
        <w:t>1）如果乙方未能在合同规定的期限或甲方根据合同条款的规定同意延长的限期内提供部分或全部的货物或服务，达到合同所规定的建设需求和服务；</w:t>
      </w:r>
    </w:p>
    <w:p w:rsidR="00EA5DDD" w:rsidRDefault="00FF2CB3">
      <w:pPr>
        <w:spacing w:line="360" w:lineRule="auto"/>
        <w:ind w:firstLineChars="550" w:firstLine="1155"/>
        <w:rPr>
          <w:rFonts w:asciiTheme="minorEastAsia" w:eastAsiaTheme="minorEastAsia" w:hAnsiTheme="minorEastAsia"/>
          <w:szCs w:val="21"/>
        </w:rPr>
      </w:pPr>
      <w:r>
        <w:rPr>
          <w:rFonts w:asciiTheme="minorEastAsia" w:eastAsiaTheme="minorEastAsia" w:hAnsiTheme="minorEastAsia"/>
          <w:szCs w:val="21"/>
        </w:rPr>
        <w:t>2）如果乙方未能履行合同规定的其他任何义务。</w:t>
      </w:r>
    </w:p>
    <w:p w:rsidR="00EA5DDD" w:rsidRDefault="00FF2CB3">
      <w:pPr>
        <w:spacing w:line="360" w:lineRule="auto"/>
        <w:ind w:leftChars="550" w:left="1155"/>
        <w:rPr>
          <w:rFonts w:asciiTheme="minorEastAsia" w:eastAsiaTheme="minorEastAsia" w:hAnsiTheme="minorEastAsia"/>
          <w:szCs w:val="21"/>
        </w:rPr>
      </w:pPr>
      <w:r>
        <w:rPr>
          <w:rFonts w:asciiTheme="minorEastAsia" w:eastAsiaTheme="minorEastAsia" w:hAnsiTheme="minorEastAsia"/>
          <w:szCs w:val="21"/>
        </w:rPr>
        <w:t>如果甲方根据上述规定与乙方全部或部分终止合同，经双方协商，甲方可以依其认为适当的条件和方法购买与未交付成果类似的货物或服务，乙方应承担甲方因购买类似货物或服务而产生的额外支出（支出总额应不超过合同总价的5%）。</w:t>
      </w:r>
    </w:p>
    <w:p w:rsidR="00EA5DDD" w:rsidRDefault="00FF2CB3">
      <w:pPr>
        <w:spacing w:line="360" w:lineRule="auto"/>
        <w:ind w:firstLineChars="400" w:firstLine="840"/>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w:t>
      </w:r>
      <w:r>
        <w:rPr>
          <w:rFonts w:asciiTheme="minorEastAsia" w:eastAsiaTheme="minorEastAsia" w:hAnsiTheme="minorEastAsia"/>
          <w:szCs w:val="21"/>
        </w:rPr>
        <w:t>因破产而终止合同</w:t>
      </w:r>
    </w:p>
    <w:p w:rsidR="00EA5DDD" w:rsidRDefault="00FF2CB3">
      <w:pPr>
        <w:spacing w:line="360" w:lineRule="auto"/>
        <w:ind w:leftChars="550" w:left="1155"/>
        <w:rPr>
          <w:rFonts w:asciiTheme="minorEastAsia" w:eastAsiaTheme="minorEastAsia" w:hAnsiTheme="minorEastAsia"/>
          <w:szCs w:val="21"/>
        </w:rPr>
      </w:pPr>
      <w:r>
        <w:rPr>
          <w:rFonts w:asciiTheme="minorEastAsia" w:eastAsiaTheme="minorEastAsia" w:hAnsiTheme="minorEastAsia"/>
          <w:szCs w:val="21"/>
        </w:rPr>
        <w:t>如果乙方破产或无清偿能力，甲方可在任何时候以书面形式通知乙方，提出终止合同而不给乙方补偿，并有权要求乙方退回甲方已支付的合同经费。该终止合同将不损害或影响甲方已经采取或将要采取的任何行动或补救措施的权利。</w:t>
      </w:r>
    </w:p>
    <w:p w:rsidR="00EA5DDD" w:rsidRDefault="00FF2CB3">
      <w:pPr>
        <w:spacing w:line="360" w:lineRule="auto"/>
        <w:ind w:firstLineChars="100" w:firstLine="210"/>
        <w:rPr>
          <w:rFonts w:asciiTheme="minorEastAsia" w:eastAsiaTheme="minorEastAsia" w:hAnsiTheme="minorEastAsia"/>
          <w:szCs w:val="21"/>
        </w:rPr>
      </w:pPr>
      <w:r>
        <w:rPr>
          <w:rFonts w:asciiTheme="minorEastAsia" w:eastAsiaTheme="minorEastAsia" w:hAnsiTheme="minorEastAsia"/>
          <w:szCs w:val="21"/>
        </w:rPr>
        <w:t>十一、乙方的保证</w:t>
      </w:r>
    </w:p>
    <w:p w:rsidR="00EA5DDD" w:rsidRDefault="00FF2CB3">
      <w:pPr>
        <w:spacing w:line="360" w:lineRule="auto"/>
        <w:ind w:leftChars="400" w:left="1050" w:hangingChars="100" w:hanging="210"/>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w:t>
      </w:r>
      <w:r>
        <w:rPr>
          <w:rFonts w:asciiTheme="minorEastAsia" w:eastAsiaTheme="minorEastAsia" w:hAnsiTheme="minorEastAsia"/>
          <w:szCs w:val="21"/>
        </w:rPr>
        <w:t>乙方保证在履行本合同过程中提供的服务不因乙方原因侵犯任何第三方的合法权益或引起任何第三方的指控或行政机关的处罚，如有任何第三方向甲方主张侵权或赔偿或行政处罚，经甲方立即书面告知并同意乙方全权处理后，乙方应承担有关司法机关在具有法律执行力的裁判文书中列明的由甲方承担的全部责任；因甲方指示行为造成的侵权情形除外。同时乙方需提供全力支持，防止因上述侵权或可能的侵权给甲方造成的损失，包括但不限于提供甲方继续使用本合同项下的服务而需取得的第三方授权、修改本合同项下服务使其至少在功能上可以替代原服务、提供功能上相等的使甲方可以达到本合同目的的其他服务，并由乙方承担因此而产生的所有费用。</w:t>
      </w:r>
    </w:p>
    <w:p w:rsidR="00EA5DDD" w:rsidRDefault="00FF2CB3">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hint="eastAsia"/>
          <w:szCs w:val="21"/>
        </w:rPr>
        <w:t>2．乙方驻场服务人员须按照甲方管理要求执行甲方上下班作息，并严格落实甲方疫情防控相关要求配合做好防疫安全管理，若驻场服务人员违反甲方防疫管理要求，甲方有权要求乙方更换驻场服务人员。</w:t>
      </w:r>
    </w:p>
    <w:p w:rsidR="00EA5DDD" w:rsidRDefault="00FF2CB3">
      <w:pPr>
        <w:spacing w:line="360" w:lineRule="auto"/>
        <w:ind w:leftChars="350" w:left="945" w:hangingChars="100" w:hanging="210"/>
        <w:rPr>
          <w:rFonts w:asciiTheme="minorEastAsia" w:eastAsiaTheme="minorEastAsia" w:hAnsiTheme="minorEastAsia"/>
          <w:szCs w:val="21"/>
        </w:rPr>
      </w:pPr>
      <w:r>
        <w:rPr>
          <w:rFonts w:asciiTheme="minorEastAsia" w:eastAsiaTheme="minorEastAsia" w:hAnsiTheme="minorEastAsia" w:hint="eastAsia"/>
          <w:szCs w:val="21"/>
        </w:rPr>
        <w:t>3．乙方承诺保持项目团队核心成员的稳定性未经甲方许可不得随意调整项目团队核心成员（包括项目经理、架构师等）。</w:t>
      </w:r>
    </w:p>
    <w:p w:rsidR="00EA5DDD" w:rsidRDefault="00FF2CB3">
      <w:pPr>
        <w:spacing w:line="360" w:lineRule="auto"/>
        <w:ind w:firstLineChars="50" w:firstLine="105"/>
        <w:rPr>
          <w:rFonts w:asciiTheme="minorEastAsia" w:eastAsiaTheme="minorEastAsia" w:hAnsiTheme="minorEastAsia"/>
          <w:szCs w:val="21"/>
        </w:rPr>
      </w:pPr>
      <w:r>
        <w:rPr>
          <w:rFonts w:asciiTheme="minorEastAsia" w:eastAsiaTheme="minorEastAsia" w:hAnsiTheme="minorEastAsia"/>
          <w:szCs w:val="21"/>
        </w:rPr>
        <w:t>十二、不可抗力</w:t>
      </w:r>
    </w:p>
    <w:p w:rsidR="00EA5DDD" w:rsidRDefault="00FF2CB3">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w:t>
      </w:r>
      <w:r>
        <w:rPr>
          <w:rFonts w:asciiTheme="minorEastAsia" w:eastAsiaTheme="minorEastAsia" w:hAnsiTheme="minorEastAsia"/>
          <w:szCs w:val="21"/>
        </w:rPr>
        <w:t>如果出现不可抗力，双方在本合同中的义务在不可抗力影响范围及其持续期间内将中止履行。合同期限可根据中止的期限作相应延长，但须双方协商一致。任何一方均不会因此而承担违约责任。</w:t>
      </w:r>
    </w:p>
    <w:p w:rsidR="00EA5DDD" w:rsidRDefault="00FF2CB3">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w:t>
      </w:r>
      <w:r>
        <w:rPr>
          <w:rFonts w:asciiTheme="minorEastAsia" w:eastAsiaTheme="minorEastAsia" w:hAnsiTheme="minorEastAsia"/>
          <w:szCs w:val="21"/>
        </w:rPr>
        <w:t>受不可抗力影响一方应在不可抗力事件发生后 7 个工作日内将不能履行本合同的原因书面通知对方，并提供有关证明文件。</w:t>
      </w:r>
    </w:p>
    <w:p w:rsidR="00EA5DDD" w:rsidRDefault="00FF2CB3">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w:t>
      </w:r>
      <w:r>
        <w:rPr>
          <w:rFonts w:asciiTheme="minorEastAsia" w:eastAsiaTheme="minorEastAsia" w:hAnsiTheme="minorEastAsia"/>
          <w:szCs w:val="21"/>
        </w:rPr>
        <w:t>不可抗力影响结束后，受影响一方应在 7 个工作日内书面通知对方。</w:t>
      </w:r>
    </w:p>
    <w:p w:rsidR="00EA5DDD" w:rsidRDefault="00FF2CB3">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szCs w:val="21"/>
        </w:rPr>
        <w:t>4</w:t>
      </w:r>
      <w:r>
        <w:rPr>
          <w:rFonts w:asciiTheme="minorEastAsia" w:eastAsiaTheme="minorEastAsia" w:hAnsiTheme="minorEastAsia" w:hint="eastAsia"/>
          <w:szCs w:val="21"/>
        </w:rPr>
        <w:t>．</w:t>
      </w:r>
      <w:r>
        <w:rPr>
          <w:rFonts w:asciiTheme="minorEastAsia" w:eastAsiaTheme="minorEastAsia" w:hAnsiTheme="minorEastAsia"/>
          <w:szCs w:val="21"/>
        </w:rPr>
        <w:t>如果不可抗力影响超过 60 天，各方可协商解决此后的合同执行问题。</w:t>
      </w:r>
    </w:p>
    <w:p w:rsidR="00EA5DDD" w:rsidRDefault="00FF2CB3">
      <w:pPr>
        <w:spacing w:line="360" w:lineRule="auto"/>
        <w:ind w:firstLineChars="50" w:firstLine="105"/>
        <w:rPr>
          <w:rFonts w:asciiTheme="minorEastAsia" w:eastAsiaTheme="minorEastAsia" w:hAnsiTheme="minorEastAsia"/>
          <w:szCs w:val="21"/>
        </w:rPr>
      </w:pPr>
      <w:r>
        <w:rPr>
          <w:rFonts w:asciiTheme="minorEastAsia" w:eastAsiaTheme="minorEastAsia" w:hAnsiTheme="minorEastAsia"/>
          <w:szCs w:val="21"/>
        </w:rPr>
        <w:t>十三、项目知识产权</w:t>
      </w:r>
    </w:p>
    <w:p w:rsidR="00EA5DDD" w:rsidRDefault="00FF2CB3">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w:t>
      </w:r>
      <w:r>
        <w:rPr>
          <w:rFonts w:asciiTheme="minorEastAsia" w:eastAsiaTheme="minorEastAsia" w:hAnsiTheme="minorEastAsia"/>
          <w:szCs w:val="21"/>
        </w:rPr>
        <w:t>本项目中</w:t>
      </w:r>
      <w:r>
        <w:rPr>
          <w:rFonts w:asciiTheme="minorEastAsia" w:eastAsiaTheme="minorEastAsia" w:hAnsiTheme="minorEastAsia" w:hint="eastAsia"/>
          <w:szCs w:val="21"/>
        </w:rPr>
        <w:t>，甲方对标准地图软件产品拥有完整的使用权，</w:t>
      </w:r>
      <w:r>
        <w:rPr>
          <w:rFonts w:asciiTheme="minorEastAsia" w:eastAsiaTheme="minorEastAsia" w:hAnsiTheme="minorEastAsia"/>
          <w:szCs w:val="21"/>
        </w:rPr>
        <w:t>甲方对</w:t>
      </w:r>
      <w:r>
        <w:rPr>
          <w:rFonts w:asciiTheme="minorEastAsia" w:eastAsiaTheme="minorEastAsia" w:hAnsiTheme="minorEastAsia" w:hint="eastAsia"/>
          <w:szCs w:val="21"/>
        </w:rPr>
        <w:t>除标准地图软件产品之外的</w:t>
      </w:r>
      <w:r>
        <w:rPr>
          <w:rFonts w:asciiTheme="minorEastAsia" w:eastAsiaTheme="minorEastAsia" w:hAnsiTheme="minorEastAsia"/>
          <w:szCs w:val="21"/>
        </w:rPr>
        <w:t>服务成果拥有所有权及全部、完整的知识产权（包括但不限于著作权、专利权、商标权以及知识产权申请权等）。乙方应向甲方提供</w:t>
      </w:r>
      <w:r>
        <w:rPr>
          <w:rFonts w:asciiTheme="minorEastAsia" w:eastAsiaTheme="minorEastAsia" w:hAnsiTheme="minorEastAsia" w:hint="eastAsia"/>
          <w:szCs w:val="21"/>
        </w:rPr>
        <w:t>标准地图软件产品本地化部署相关资料以及</w:t>
      </w:r>
      <w:r>
        <w:rPr>
          <w:rFonts w:asciiTheme="minorEastAsia" w:eastAsiaTheme="minorEastAsia" w:hAnsiTheme="minorEastAsia"/>
          <w:szCs w:val="21"/>
        </w:rPr>
        <w:t>该项目</w:t>
      </w:r>
      <w:r>
        <w:rPr>
          <w:rFonts w:asciiTheme="minorEastAsia" w:eastAsiaTheme="minorEastAsia" w:hAnsiTheme="minorEastAsia" w:hint="eastAsia"/>
          <w:szCs w:val="21"/>
        </w:rPr>
        <w:t>除标准地图软件产品之外的定制化开发的</w:t>
      </w:r>
      <w:r>
        <w:rPr>
          <w:rFonts w:asciiTheme="minorEastAsia" w:eastAsiaTheme="minorEastAsia" w:hAnsiTheme="minorEastAsia"/>
          <w:szCs w:val="21"/>
        </w:rPr>
        <w:t>源代码（含质保期内的后续升级版本）等技术资料，保障甲方的二次开发权等权利，乙方不得向任何第三方提供。本项目的设计开发知识产权及专利申请权归甲方所有。本项目</w:t>
      </w:r>
      <w:r>
        <w:rPr>
          <w:rFonts w:asciiTheme="minorEastAsia" w:eastAsiaTheme="minorEastAsia" w:hAnsiTheme="minorEastAsia" w:hint="eastAsia"/>
          <w:szCs w:val="21"/>
        </w:rPr>
        <w:t>除标准地图软件产品之外</w:t>
      </w:r>
      <w:r>
        <w:rPr>
          <w:rFonts w:asciiTheme="minorEastAsia" w:eastAsiaTheme="minorEastAsia" w:hAnsiTheme="minorEastAsia"/>
          <w:szCs w:val="21"/>
        </w:rPr>
        <w:t>的技术秘密的使用权、转让权归甲方所有（如不涉及软件开发工作即标注不适用）。</w:t>
      </w:r>
    </w:p>
    <w:p w:rsidR="00EA5DDD" w:rsidRDefault="00FF2CB3">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w:t>
      </w:r>
      <w:r>
        <w:rPr>
          <w:rFonts w:asciiTheme="minorEastAsia" w:eastAsiaTheme="minorEastAsia" w:hAnsiTheme="minorEastAsia"/>
          <w:szCs w:val="21"/>
        </w:rPr>
        <w:t>如涉及软件开发工作，乙方应允许甲方安排海关骨干人员参与核心工作，工作结束后</w:t>
      </w:r>
      <w:r>
        <w:rPr>
          <w:rFonts w:asciiTheme="minorEastAsia" w:eastAsiaTheme="minorEastAsia" w:hAnsiTheme="minorEastAsia" w:hint="eastAsia"/>
          <w:szCs w:val="21"/>
        </w:rPr>
        <w:t>带</w:t>
      </w:r>
      <w:r>
        <w:rPr>
          <w:rFonts w:asciiTheme="minorEastAsia" w:eastAsiaTheme="minorEastAsia" w:hAnsiTheme="minorEastAsia"/>
          <w:szCs w:val="21"/>
        </w:rPr>
        <w:t>回源代码，并纳入甲方原版库管理，以便后续修改维护。</w:t>
      </w:r>
    </w:p>
    <w:p w:rsidR="00EA5DDD" w:rsidRDefault="00FF2CB3">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w:t>
      </w:r>
      <w:r>
        <w:rPr>
          <w:rFonts w:asciiTheme="minorEastAsia" w:eastAsiaTheme="minorEastAsia" w:hAnsiTheme="minorEastAsia"/>
          <w:szCs w:val="21"/>
        </w:rPr>
        <w:t>乙方应保证甲方在中华人民共和国使用该项目产品或项目产品的任何一部分时，免受因乙方原因导致的第三方提出的侵犯其专利权、商标权或工业设计权的索赔或起诉。</w:t>
      </w:r>
    </w:p>
    <w:p w:rsidR="00EA5DDD" w:rsidRDefault="00FF2CB3">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szCs w:val="21"/>
        </w:rPr>
        <w:t>4</w:t>
      </w:r>
      <w:r>
        <w:rPr>
          <w:rFonts w:asciiTheme="minorEastAsia" w:eastAsiaTheme="minorEastAsia" w:hAnsiTheme="minorEastAsia" w:hint="eastAsia"/>
          <w:szCs w:val="21"/>
        </w:rPr>
        <w:t>．</w:t>
      </w:r>
      <w:r>
        <w:rPr>
          <w:rFonts w:asciiTheme="minorEastAsia" w:eastAsiaTheme="minorEastAsia" w:hAnsiTheme="minorEastAsia"/>
          <w:szCs w:val="21"/>
        </w:rPr>
        <w:t>如果甲方在使用该软件及服务或软件及服务的任何一部分时被任何第三方诉称侵犯了其第三方知识产权或任何其它权利，甲方应立即通知乙方。乙方应负责处理这一指控，并应以乙方的名义自负费用向起诉方提出抗辩。甲方将尽可能地对乙方抗辩给予协助，由此发生的费用由乙方承担。</w:t>
      </w:r>
    </w:p>
    <w:p w:rsidR="00EA5DDD" w:rsidRDefault="00FF2CB3">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szCs w:val="21"/>
        </w:rPr>
        <w:t>5</w:t>
      </w:r>
      <w:r>
        <w:rPr>
          <w:rFonts w:asciiTheme="minorEastAsia" w:eastAsiaTheme="minorEastAsia" w:hAnsiTheme="minorEastAsia" w:hint="eastAsia"/>
          <w:szCs w:val="21"/>
        </w:rPr>
        <w:t>．</w:t>
      </w:r>
      <w:r>
        <w:rPr>
          <w:rFonts w:asciiTheme="minorEastAsia" w:eastAsiaTheme="minorEastAsia" w:hAnsiTheme="minorEastAsia"/>
          <w:szCs w:val="21"/>
        </w:rPr>
        <w:t>如果甲方发现任何第三方在甲方未被许可的范围内非法使用甲方获得的知识产权，甲方应立即通知乙方。乙方应在收到通知后14日内采取适当行动，制止非法使用行为；否则，如果甲方要求，乙方应授权甲方根据中国法律规定对该第三方提起诉讼，并给甲方尽可能的协助。甲方应负担诉讼中发生的全部费用，并有权获得判决给付的全部赔偿。如果有乙方的责任，由乙方承担相应的责任。</w:t>
      </w:r>
    </w:p>
    <w:p w:rsidR="00EA5DDD" w:rsidRDefault="00FF2CB3">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szCs w:val="21"/>
        </w:rPr>
        <w:t>6</w:t>
      </w:r>
      <w:r>
        <w:rPr>
          <w:rFonts w:asciiTheme="minorEastAsia" w:eastAsiaTheme="minorEastAsia" w:hAnsiTheme="minorEastAsia" w:hint="eastAsia"/>
          <w:szCs w:val="21"/>
        </w:rPr>
        <w:t>．</w:t>
      </w:r>
      <w:r>
        <w:rPr>
          <w:rFonts w:asciiTheme="minorEastAsia" w:eastAsiaTheme="minorEastAsia" w:hAnsiTheme="minorEastAsia"/>
          <w:szCs w:val="21"/>
        </w:rPr>
        <w:t>在本项目的实施过程中，如果根据设计需要购置其他软件产品或组件，包括乙方自主知识产权的产品，都必须向甲方做出详细说明，并列出软件产品的详细清单，包括产品名称、功能、用途、供应商、用户数、质量保证期等。</w:t>
      </w:r>
    </w:p>
    <w:p w:rsidR="00EA5DDD" w:rsidRDefault="00FF2CB3">
      <w:pPr>
        <w:spacing w:line="360" w:lineRule="auto"/>
        <w:ind w:firstLineChars="50" w:firstLine="105"/>
        <w:rPr>
          <w:rFonts w:asciiTheme="minorEastAsia" w:eastAsiaTheme="minorEastAsia" w:hAnsiTheme="minorEastAsia"/>
          <w:szCs w:val="21"/>
        </w:rPr>
      </w:pPr>
      <w:r>
        <w:rPr>
          <w:rFonts w:asciiTheme="minorEastAsia" w:eastAsiaTheme="minorEastAsia" w:hAnsiTheme="minorEastAsia" w:hint="eastAsia"/>
          <w:szCs w:val="21"/>
        </w:rPr>
        <w:t>十四、诉讼</w:t>
      </w:r>
    </w:p>
    <w:p w:rsidR="00EA5DDD" w:rsidRDefault="00FF2CB3">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hint="eastAsia"/>
          <w:szCs w:val="21"/>
        </w:rPr>
        <w:t>1．合同的实施或与合同有关的一切争端应通过双方友好协商解决。如果友好协商仍无法解决，任何一方都可依法向甲方所在地人民法院提起诉讼。</w:t>
      </w:r>
    </w:p>
    <w:p w:rsidR="00EA5DDD" w:rsidRDefault="00FF2CB3">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hint="eastAsia"/>
          <w:szCs w:val="21"/>
        </w:rPr>
        <w:t>2．诉讼费除人民法院另有裁决外均由败诉方负担。</w:t>
      </w:r>
    </w:p>
    <w:p w:rsidR="00EA5DDD" w:rsidRDefault="00FF2CB3">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hint="eastAsia"/>
          <w:szCs w:val="21"/>
        </w:rPr>
        <w:t>3．在诉讼期间，除正在进行诉讼的部分以外，双方应继续执行合同的其余部分。</w:t>
      </w:r>
    </w:p>
    <w:p w:rsidR="00EA5DDD" w:rsidRDefault="00FF2CB3">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hint="eastAsia"/>
          <w:szCs w:val="21"/>
        </w:rPr>
        <w:t>4．本合同适用中华人民共和国法律。</w:t>
      </w:r>
    </w:p>
    <w:p w:rsidR="00EA5DDD" w:rsidRDefault="00FF2CB3">
      <w:pPr>
        <w:spacing w:line="360" w:lineRule="auto"/>
        <w:ind w:firstLineChars="50" w:firstLine="105"/>
        <w:rPr>
          <w:rFonts w:asciiTheme="minorEastAsia" w:eastAsiaTheme="minorEastAsia" w:hAnsiTheme="minorEastAsia"/>
          <w:szCs w:val="21"/>
        </w:rPr>
      </w:pPr>
      <w:r>
        <w:rPr>
          <w:rFonts w:asciiTheme="minorEastAsia" w:eastAsiaTheme="minorEastAsia" w:hAnsiTheme="minorEastAsia"/>
          <w:szCs w:val="21"/>
        </w:rPr>
        <w:t>十五、其他</w:t>
      </w:r>
    </w:p>
    <w:p w:rsidR="00EA5DDD" w:rsidRDefault="00FF2CB3">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w:t>
      </w:r>
      <w:r>
        <w:rPr>
          <w:rFonts w:asciiTheme="minorEastAsia" w:eastAsiaTheme="minorEastAsia" w:hAnsiTheme="minorEastAsia"/>
          <w:szCs w:val="21"/>
        </w:rPr>
        <w:t>在本合同履行期间及履行完毕的任何时候，如未经对方同意，任何一方不得以任何形式公开本合同及附件内容，以确保双方的商业机密。</w:t>
      </w:r>
    </w:p>
    <w:p w:rsidR="00EA5DDD" w:rsidRDefault="00FF2CB3">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szCs w:val="21"/>
        </w:rPr>
        <w:t>2</w:t>
      </w:r>
      <w:r>
        <w:rPr>
          <w:rFonts w:asciiTheme="minorEastAsia" w:eastAsiaTheme="minorEastAsia" w:hAnsiTheme="minorEastAsia" w:hint="eastAsia"/>
          <w:szCs w:val="21"/>
        </w:rPr>
        <w:t>．</w:t>
      </w:r>
      <w:r>
        <w:rPr>
          <w:rFonts w:asciiTheme="minorEastAsia" w:eastAsiaTheme="minorEastAsia" w:hAnsiTheme="minorEastAsia"/>
          <w:szCs w:val="21"/>
        </w:rPr>
        <w:t>合同履行期内，甲乙双方均不得随意变更或解除合同。未尽事宜，由双方共同协商达成补充协议解决。补充协议与本合同不一致的，以补充协议为准。</w:t>
      </w:r>
    </w:p>
    <w:p w:rsidR="00EA5DDD" w:rsidRDefault="00FF2CB3">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szCs w:val="21"/>
        </w:rPr>
        <w:t>3</w:t>
      </w:r>
      <w:r>
        <w:rPr>
          <w:rFonts w:asciiTheme="minorEastAsia" w:eastAsiaTheme="minorEastAsia" w:hAnsiTheme="minorEastAsia" w:hint="eastAsia"/>
          <w:szCs w:val="21"/>
        </w:rPr>
        <w:t>．</w:t>
      </w:r>
      <w:r>
        <w:rPr>
          <w:rFonts w:asciiTheme="minorEastAsia" w:eastAsiaTheme="minorEastAsia" w:hAnsiTheme="minorEastAsia"/>
          <w:szCs w:val="21"/>
        </w:rPr>
        <w:t>若由于乙方原因造成甲方信息项目损坏，乙方应赔偿甲方的全部损失。</w:t>
      </w:r>
    </w:p>
    <w:p w:rsidR="00EA5DDD" w:rsidRDefault="00FF2CB3">
      <w:pPr>
        <w:spacing w:line="360" w:lineRule="auto"/>
        <w:ind w:leftChars="350" w:left="1050" w:hangingChars="150" w:hanging="315"/>
        <w:rPr>
          <w:rFonts w:asciiTheme="minorEastAsia" w:eastAsiaTheme="minorEastAsia" w:hAnsiTheme="minorEastAsia"/>
          <w:szCs w:val="21"/>
        </w:rPr>
      </w:pPr>
      <w:r>
        <w:rPr>
          <w:rFonts w:asciiTheme="minorEastAsia" w:eastAsiaTheme="minorEastAsia" w:hAnsiTheme="minorEastAsia"/>
          <w:szCs w:val="21"/>
        </w:rPr>
        <w:t>4</w:t>
      </w:r>
      <w:r>
        <w:rPr>
          <w:rFonts w:asciiTheme="minorEastAsia" w:eastAsiaTheme="minorEastAsia" w:hAnsiTheme="minorEastAsia" w:hint="eastAsia"/>
          <w:szCs w:val="21"/>
        </w:rPr>
        <w:t>．</w:t>
      </w:r>
      <w:r>
        <w:rPr>
          <w:rFonts w:asciiTheme="minorEastAsia" w:eastAsiaTheme="minorEastAsia" w:hAnsiTheme="minorEastAsia"/>
          <w:szCs w:val="21"/>
        </w:rPr>
        <w:t>合同签订后，由</w:t>
      </w:r>
      <w:r>
        <w:rPr>
          <w:rFonts w:asciiTheme="minorEastAsia" w:eastAsiaTheme="minorEastAsia" w:hAnsiTheme="minorEastAsia" w:hint="eastAsia"/>
          <w:szCs w:val="21"/>
        </w:rPr>
        <w:t>中国电子口岸数据中心深圳分中心</w:t>
      </w:r>
      <w:r>
        <w:rPr>
          <w:rFonts w:asciiTheme="minorEastAsia" w:eastAsiaTheme="minorEastAsia" w:hAnsiTheme="minorEastAsia"/>
          <w:szCs w:val="21"/>
        </w:rPr>
        <w:t>执行履约付款等事宜。</w:t>
      </w:r>
    </w:p>
    <w:p w:rsidR="00EA5DDD" w:rsidRDefault="00FF2CB3">
      <w:pPr>
        <w:spacing w:line="360" w:lineRule="auto"/>
        <w:ind w:firstLineChars="50" w:firstLine="105"/>
        <w:rPr>
          <w:rFonts w:asciiTheme="minorEastAsia" w:eastAsiaTheme="minorEastAsia" w:hAnsiTheme="minorEastAsia"/>
          <w:szCs w:val="21"/>
        </w:rPr>
      </w:pPr>
      <w:r>
        <w:rPr>
          <w:rFonts w:asciiTheme="minorEastAsia" w:eastAsiaTheme="minorEastAsia" w:hAnsiTheme="minorEastAsia"/>
          <w:szCs w:val="21"/>
        </w:rPr>
        <w:t>十</w:t>
      </w:r>
      <w:r>
        <w:rPr>
          <w:rFonts w:asciiTheme="minorEastAsia" w:eastAsiaTheme="minorEastAsia" w:hAnsiTheme="minorEastAsia" w:hint="eastAsia"/>
          <w:szCs w:val="21"/>
        </w:rPr>
        <w:t>六</w:t>
      </w:r>
      <w:r>
        <w:rPr>
          <w:rFonts w:asciiTheme="minorEastAsia" w:eastAsiaTheme="minorEastAsia" w:hAnsiTheme="minorEastAsia"/>
          <w:szCs w:val="21"/>
        </w:rPr>
        <w:t>、</w:t>
      </w:r>
      <w:r>
        <w:rPr>
          <w:rFonts w:asciiTheme="minorEastAsia" w:eastAsiaTheme="minorEastAsia" w:hAnsiTheme="minorEastAsia" w:hint="eastAsia"/>
          <w:szCs w:val="21"/>
        </w:rPr>
        <w:t>反虚假宣传条款</w:t>
      </w:r>
    </w:p>
    <w:p w:rsidR="00EA5DDD" w:rsidRDefault="00FF2CB3">
      <w:pPr>
        <w:spacing w:line="360" w:lineRule="auto"/>
        <w:ind w:leftChars="350" w:left="735"/>
        <w:rPr>
          <w:rFonts w:asciiTheme="minorEastAsia" w:eastAsiaTheme="minorEastAsia" w:hAnsiTheme="minorEastAsia"/>
          <w:szCs w:val="21"/>
        </w:rPr>
      </w:pPr>
      <w:r>
        <w:rPr>
          <w:rFonts w:asciiTheme="minorEastAsia" w:eastAsiaTheme="minorEastAsia" w:hAnsiTheme="minorEastAsia" w:hint="eastAsia"/>
          <w:szCs w:val="21"/>
        </w:rPr>
        <w:t>甲乙双方均清楚并愿意严格遵守《中华人民共和国民法典》等相关法律的规定，双方均有权就本合同所约定事项以约定方式在约定范围内进行真实、合理的使用或宣传，但不得涉及合同所约定的保密内容。为避免商标侵权及不当宣传等风险的发生，双方均同意，在使用对方的商标、品牌、企业名称等进行宣传前，均须获得对方事先的书面认可，否则，不得进行此类使用或宣传。双方在此承诺，会积极响应对方提出的就合作事项的合理使用或宣传申请。双方均承认，未经对方事先书面同意而利用其商标、品牌及企业名称等进行商业宣传；虚构合作事项；夸大合作范围、内容、效果、规模、程度等，均属对本合同的违反，并可能因虚假宣传构成不正当竞争，守约方或被侵权人将保留追究相应法律责任的权利。</w:t>
      </w:r>
    </w:p>
    <w:p w:rsidR="00EA5DDD" w:rsidRDefault="00FF2CB3">
      <w:pPr>
        <w:spacing w:line="360" w:lineRule="auto"/>
        <w:ind w:firstLineChars="50" w:firstLine="105"/>
        <w:rPr>
          <w:rFonts w:asciiTheme="minorEastAsia" w:eastAsiaTheme="minorEastAsia" w:hAnsiTheme="minorEastAsia"/>
          <w:szCs w:val="21"/>
        </w:rPr>
      </w:pPr>
      <w:r>
        <w:rPr>
          <w:rFonts w:asciiTheme="minorEastAsia" w:eastAsiaTheme="minorEastAsia" w:hAnsiTheme="minorEastAsia"/>
          <w:szCs w:val="21"/>
        </w:rPr>
        <w:t>十</w:t>
      </w:r>
      <w:r>
        <w:rPr>
          <w:rFonts w:asciiTheme="minorEastAsia" w:eastAsiaTheme="minorEastAsia" w:hAnsiTheme="minorEastAsia" w:hint="eastAsia"/>
          <w:szCs w:val="21"/>
        </w:rPr>
        <w:t>七</w:t>
      </w:r>
      <w:r>
        <w:rPr>
          <w:rFonts w:asciiTheme="minorEastAsia" w:eastAsiaTheme="minorEastAsia" w:hAnsiTheme="minorEastAsia"/>
          <w:szCs w:val="21"/>
        </w:rPr>
        <w:t>、附件</w:t>
      </w:r>
    </w:p>
    <w:p w:rsidR="00EA5DDD" w:rsidRDefault="00FF2CB3">
      <w:pPr>
        <w:spacing w:line="360" w:lineRule="auto"/>
        <w:ind w:firstLineChars="350" w:firstLine="735"/>
        <w:rPr>
          <w:rFonts w:asciiTheme="minorEastAsia" w:eastAsiaTheme="minorEastAsia" w:hAnsiTheme="minorEastAsia"/>
          <w:szCs w:val="21"/>
        </w:rPr>
      </w:pPr>
      <w:r>
        <w:rPr>
          <w:rFonts w:asciiTheme="minorEastAsia" w:eastAsiaTheme="minorEastAsia" w:hAnsiTheme="minorEastAsia"/>
          <w:szCs w:val="21"/>
        </w:rPr>
        <w:t>附件一：</w:t>
      </w:r>
      <w:r>
        <w:rPr>
          <w:rFonts w:asciiTheme="minorEastAsia" w:eastAsiaTheme="minorEastAsia" w:hAnsiTheme="minorEastAsia" w:hint="eastAsia"/>
          <w:szCs w:val="21"/>
        </w:rPr>
        <w:t>保密承诺书</w:t>
      </w:r>
    </w:p>
    <w:p w:rsidR="00EA5DDD" w:rsidRDefault="00FF2CB3">
      <w:pPr>
        <w:spacing w:line="360" w:lineRule="auto"/>
        <w:ind w:firstLineChars="350" w:firstLine="735"/>
        <w:rPr>
          <w:rFonts w:asciiTheme="minorEastAsia" w:eastAsiaTheme="minorEastAsia" w:hAnsiTheme="minorEastAsia"/>
          <w:szCs w:val="21"/>
        </w:rPr>
      </w:pPr>
      <w:r>
        <w:rPr>
          <w:rFonts w:asciiTheme="minorEastAsia" w:eastAsiaTheme="minorEastAsia" w:hAnsiTheme="minorEastAsia" w:hint="eastAsia"/>
          <w:szCs w:val="21"/>
        </w:rPr>
        <w:t>附件二：廉政承诺书</w:t>
      </w:r>
    </w:p>
    <w:p w:rsidR="00EA5DDD" w:rsidRDefault="00EA5DDD">
      <w:pPr>
        <w:spacing w:line="360" w:lineRule="auto"/>
        <w:rPr>
          <w:rFonts w:asciiTheme="minorEastAsia" w:eastAsiaTheme="minorEastAsia" w:hAnsiTheme="minorEastAsia"/>
          <w:szCs w:val="21"/>
        </w:rPr>
      </w:pPr>
    </w:p>
    <w:tbl>
      <w:tblPr>
        <w:tblW w:w="0" w:type="auto"/>
        <w:tblLook w:val="04A0"/>
      </w:tblPr>
      <w:tblGrid>
        <w:gridCol w:w="4148"/>
        <w:gridCol w:w="4148"/>
      </w:tblGrid>
      <w:tr w:rsidR="00EA5DDD">
        <w:tc>
          <w:tcPr>
            <w:tcW w:w="4148" w:type="dxa"/>
          </w:tcPr>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甲方签字、盖章：</w:t>
            </w:r>
          </w:p>
        </w:tc>
        <w:tc>
          <w:tcPr>
            <w:tcW w:w="4148" w:type="dxa"/>
          </w:tcPr>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乙方签字、盖章：</w:t>
            </w:r>
          </w:p>
        </w:tc>
      </w:tr>
      <w:tr w:rsidR="00EA5DDD">
        <w:tc>
          <w:tcPr>
            <w:tcW w:w="4148" w:type="dxa"/>
          </w:tcPr>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（法人代表或委托代理人签字）</w:t>
            </w:r>
          </w:p>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日期：年月日</w:t>
            </w:r>
          </w:p>
        </w:tc>
        <w:tc>
          <w:tcPr>
            <w:tcW w:w="4148" w:type="dxa"/>
          </w:tcPr>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（法人代表或委托代理人签字）</w:t>
            </w:r>
          </w:p>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日期：年月日</w:t>
            </w:r>
          </w:p>
        </w:tc>
      </w:tr>
      <w:tr w:rsidR="00EA5DDD">
        <w:tc>
          <w:tcPr>
            <w:tcW w:w="4148" w:type="dxa"/>
          </w:tcPr>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甲方名称</w:t>
            </w:r>
            <w:r>
              <w:rPr>
                <w:rFonts w:asciiTheme="minorEastAsia" w:eastAsiaTheme="minorEastAsia" w:hAnsiTheme="minorEastAsia"/>
                <w:szCs w:val="21"/>
              </w:rPr>
              <w:t>：</w:t>
            </w:r>
          </w:p>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法定</w:t>
            </w:r>
            <w:r>
              <w:rPr>
                <w:rFonts w:asciiTheme="minorEastAsia" w:eastAsiaTheme="minorEastAsia" w:hAnsiTheme="minorEastAsia"/>
                <w:szCs w:val="21"/>
              </w:rPr>
              <w:t>代表人：</w:t>
            </w:r>
          </w:p>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通讯</w:t>
            </w:r>
            <w:r>
              <w:rPr>
                <w:rFonts w:asciiTheme="minorEastAsia" w:eastAsiaTheme="minorEastAsia" w:hAnsiTheme="minorEastAsia"/>
                <w:szCs w:val="21"/>
              </w:rPr>
              <w:t>地址：</w:t>
            </w:r>
          </w:p>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电话</w:t>
            </w:r>
            <w:r>
              <w:rPr>
                <w:rFonts w:asciiTheme="minorEastAsia" w:eastAsiaTheme="minorEastAsia" w:hAnsiTheme="minorEastAsia"/>
                <w:szCs w:val="21"/>
              </w:rPr>
              <w:t>：</w:t>
            </w:r>
          </w:p>
          <w:p w:rsidR="00EA5DDD" w:rsidRDefault="00EA5DDD">
            <w:pPr>
              <w:spacing w:line="360" w:lineRule="auto"/>
              <w:rPr>
                <w:rFonts w:asciiTheme="minorEastAsia" w:eastAsiaTheme="minorEastAsia" w:hAnsiTheme="minorEastAsia"/>
                <w:szCs w:val="21"/>
              </w:rPr>
            </w:pPr>
          </w:p>
          <w:p w:rsidR="00EA5DDD" w:rsidRDefault="00EA5DDD">
            <w:pPr>
              <w:spacing w:line="360" w:lineRule="auto"/>
              <w:rPr>
                <w:rFonts w:asciiTheme="minorEastAsia" w:eastAsiaTheme="minorEastAsia" w:hAnsiTheme="minorEastAsia"/>
                <w:szCs w:val="21"/>
              </w:rPr>
            </w:pPr>
          </w:p>
          <w:p w:rsidR="00EA5DDD" w:rsidRDefault="00EA5DDD">
            <w:pPr>
              <w:spacing w:line="360" w:lineRule="auto"/>
              <w:rPr>
                <w:rFonts w:asciiTheme="minorEastAsia" w:eastAsiaTheme="minorEastAsia" w:hAnsiTheme="minorEastAsia"/>
                <w:szCs w:val="21"/>
              </w:rPr>
            </w:pPr>
          </w:p>
        </w:tc>
        <w:tc>
          <w:tcPr>
            <w:tcW w:w="4148" w:type="dxa"/>
          </w:tcPr>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乙方名称</w:t>
            </w:r>
            <w:r>
              <w:rPr>
                <w:rFonts w:asciiTheme="minorEastAsia" w:eastAsiaTheme="minorEastAsia" w:hAnsiTheme="minorEastAsia"/>
                <w:szCs w:val="21"/>
              </w:rPr>
              <w:t>：</w:t>
            </w:r>
          </w:p>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法定</w:t>
            </w:r>
            <w:r>
              <w:rPr>
                <w:rFonts w:asciiTheme="minorEastAsia" w:eastAsiaTheme="minorEastAsia" w:hAnsiTheme="minorEastAsia"/>
                <w:szCs w:val="21"/>
              </w:rPr>
              <w:t>代表人：</w:t>
            </w:r>
          </w:p>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通讯</w:t>
            </w:r>
            <w:r>
              <w:rPr>
                <w:rFonts w:asciiTheme="minorEastAsia" w:eastAsiaTheme="minorEastAsia" w:hAnsiTheme="minorEastAsia"/>
                <w:szCs w:val="21"/>
              </w:rPr>
              <w:t>地址：</w:t>
            </w:r>
          </w:p>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电话</w:t>
            </w:r>
            <w:r>
              <w:rPr>
                <w:rFonts w:asciiTheme="minorEastAsia" w:eastAsiaTheme="minorEastAsia" w:hAnsiTheme="minorEastAsia"/>
                <w:szCs w:val="21"/>
              </w:rPr>
              <w:t>：</w:t>
            </w:r>
          </w:p>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开户</w:t>
            </w:r>
            <w:r>
              <w:rPr>
                <w:rFonts w:asciiTheme="minorEastAsia" w:eastAsiaTheme="minorEastAsia" w:hAnsiTheme="minorEastAsia"/>
                <w:szCs w:val="21"/>
              </w:rPr>
              <w:t>银行：</w:t>
            </w:r>
          </w:p>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账号：</w:t>
            </w:r>
          </w:p>
        </w:tc>
      </w:tr>
    </w:tbl>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附件一 </w:t>
      </w:r>
    </w:p>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保密承诺书</w:t>
      </w:r>
    </w:p>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中国电子口岸数据中心深圳分中心：</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u w:val="single"/>
        </w:rPr>
        <w:t>_                      _</w:t>
      </w:r>
      <w:r>
        <w:rPr>
          <w:rFonts w:asciiTheme="minorEastAsia" w:eastAsiaTheme="minorEastAsia" w:hAnsiTheme="minorEastAsia" w:hint="eastAsia"/>
          <w:szCs w:val="21"/>
        </w:rPr>
        <w:t>公司承担中国电子口岸数据中心深圳分中心地图软件产品和服务项目工作。为保护中国电子口岸数据中心深圳分中心有关工作信息，我单位在向中国电子口岸数据中心深圳分中心提供信息系统服务（包括但不限于项目、设备、软件开发、咨询、调试、维护、更换软硬件）前，特做出如下承诺：</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一、本承诺书所述及的“信息”，系指我单位承担项目过程中，中国电子口岸数据中心深圳分中心信息系统软硬件上的所有资料以及海关内部资料、数据等，无论是书面的、口头的、图形的或其它任何形式的海关未公开发布过的信息。</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二、中国电子口岸数据中心深圳分中心收集、整理、复制的和准备的与信息系统服务有关的所有资料在提供给我单位时，均被视为保密的。我单位承诺不得泄露给任何第三方除中国电子口岸数据中心深圳分中心或其指定的代表之外的任何人、企业或公司，并保证采取必要的措施和办法对中国电子口岸数据中心深圳分中心提供的信息进行保密。不管项目因何种原因终止，本条款一直约束我单位。</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三、我单位承诺采取谨慎合理的保护措施来防止非授权披露、使用、复制中国电子口岸数据中心深圳分中心的信息、原始数据或者其衍生成果。我单位不得在互联网或局域网等计算机网络系统中存储、处理、传递涉密信息。</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四、我单位承诺不得在实施的设备上留下任何后门、木马、监听等可能对中国电子口岸数据中心深圳分中心的计算机信息安全、网络资产造成威胁的程序；不得泄漏任何中国电子口岸数据中心深圳分中心信息给任何第三方；除用于履行与对方的合同之外，任何时候均不得利用任何中国电子口岸数据中心深圳分中心信息。</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五、我单位承诺进入中国电子口岸数据中心深圳分中心的信息系统进行维护，需经中国电子口岸数据中心深圳分中心书面同意和陪同。未经中国电子口岸数据中心深圳分中心书面许可，我单位不得从中国电子口岸数据中心深圳分中心信息系统中截取任何信息。</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六、我单位承诺在实施信息系统服务时应符合国家安全、保密的有关规定和标准，要采取有效的保密措施严防泄露与中国电子口岸数据中心深圳分中心发生的业务往来中有关信息。</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七、我单位承诺只能向我单位确有必要知道信息的雇员披露海关信息和资料。我单位采取有效措施确保知悉信息的所有雇员遵守本承诺书的规定，并与其签署包括但不限于本承诺书内容一致的保密承诺。若我单位在职或已辞职雇员违反本承诺书规定则我单位应承担主要责任。</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八、我单位承诺未经中国电子口岸数据中心深圳分中心书面许可，我单位不能向子公司、控股公司、分支机构、承包商、转包商、代理商、合伙人、客户及其他第三方披露任何中国电子口岸数据中心深圳分中心的信息、以及我单位在履行项目过程中所获得或接触到的任何海关内部数据资料。只有在我单位能向中国电子口岸数据中心深圳分中心证明需要获得信息、内部数据资料的第三方以书面形式承诺遵守本承诺书的所有条款后，才向中国电子口岸数据中心深圳分中心提出此类许可，并与第三方对本承诺书所有条款向中国电子口岸数据中心深圳分中心承担连带责任。</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九、我单位承诺任何时候，只要收到中国电子口岸数据中心深圳分中心的书面要求，我单位立即归还全部项目资料和文件，包括资料的媒体及其任何或全部复印或摘要。若该资料属于不能归还的形式、或已经复制或转录到其他资料或转体中，立即删除。</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我单位承诺如果依据法院判决、行政机构或其他政府机构的命令或要求，我单位必须披露中国电子口岸数据中心深圳分中心信息的，我单位将立即通知中国电子口岸数据中心深圳分中心，并妥善、及时采取各种保护性措施防止信息泄露。</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十一、我单位承诺我单位发现有第三方非法获得和使用中国电子口岸数据中心深圳分中心的信息，在采取必要措施防止非法使用的同时及时通知中国电子口岸数据中心深圳分中心。</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十二、我单位承诺我单位违约则应当赔偿对中国电子口岸数据中心深圳分中心造成的所有损失及可能产生的诉讼费用，并承担相应责任。</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十三、我单位承诺在签订本承诺书前同中国电子口岸数据中心深圳分中心发生的业务往来中有关信息的保密同样适用本承诺书。</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四、我单位承诺我单位同中国电子口岸数据中心深圳分中心业务的终止并不解除我单位对中国电子口岸数据中心深圳分中心承诺的保密事项履行保密义务。承诺我单位若有变更，如公司的合并、分立、法定代表人的更换、我单位知悉信息的所有雇员的离职等情况，并不导致我单位义务的删减。</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五、我单位承诺在任何时间任何期限里，中国电子口岸数据中心深圳分中心没有行使其本承诺书项下的权利，并不能解释为中国电子口岸数据中心深圳分中心已经放弃了该权利。若本承诺书的任何部分、条款或规定是不合法的或者是不可执行的，本承诺书其他部分的有效性和可执行性仍不受影响。</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十六、我单位承诺未经中国电子口岸数据中心深圳分中心同意，不得转让其在本承诺书下的全部或任何部分权力。不得以任何其他理由而更改。</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七、本承诺书受中国法律管辖并按照中国的法律进行解释。由于本承诺书的履行或解释而产生的或与之有关的任何争议，无法协商解决，应提交在中国电子口岸数据中心深圳分中心所在地有管辖权人民法院诉讼解决。</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十八、本承诺书自盖章之日起生效，我单位将严格遵守，长期有效，解除期限按国家有关规定执行。</w:t>
      </w:r>
    </w:p>
    <w:p w:rsidR="00EA5DDD" w:rsidRDefault="00EA5DDD">
      <w:pPr>
        <w:spacing w:line="360" w:lineRule="auto"/>
        <w:rPr>
          <w:rFonts w:asciiTheme="minorEastAsia" w:eastAsiaTheme="minorEastAsia" w:hAnsiTheme="minorEastAsia"/>
          <w:szCs w:val="21"/>
        </w:rPr>
      </w:pP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承诺单位名称（公章）：</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日期：年月日</w:t>
      </w:r>
    </w:p>
    <w:p w:rsidR="00EA5DDD" w:rsidRDefault="00EA5DDD">
      <w:pPr>
        <w:spacing w:line="360" w:lineRule="auto"/>
        <w:rPr>
          <w:rFonts w:asciiTheme="minorEastAsia" w:eastAsiaTheme="minorEastAsia" w:hAnsiTheme="minorEastAsia"/>
          <w:szCs w:val="21"/>
        </w:rPr>
      </w:pPr>
    </w:p>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附件二</w:t>
      </w:r>
    </w:p>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廉政承诺书</w:t>
      </w:r>
    </w:p>
    <w:p w:rsidR="00EA5DDD" w:rsidRDefault="00EA5DDD">
      <w:pPr>
        <w:spacing w:line="360" w:lineRule="auto"/>
        <w:rPr>
          <w:rFonts w:asciiTheme="minorEastAsia" w:eastAsiaTheme="minorEastAsia" w:hAnsiTheme="minorEastAsia"/>
          <w:szCs w:val="21"/>
        </w:rPr>
      </w:pPr>
    </w:p>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中国电子口岸数据中心深圳分中心：</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我单位响应你单位中国电子口岸数据中心深圳分中心地图软件产品和服务项目招标要求参加投标，我们将坚决遵守国家有关廉政要求，并郑重承诺：</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一、不向招标有关的工作人员行贿，赠送礼金礼物、有价证券、回扣以及中介费、咨询费等好处费；</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二、不为招标相关工作人员报销应由相关单位或个人支付的费用；</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三、不为招标相关人员个人装修住户、婚丧嫁娶、配偶子女工作安排以及出国（境）旅游提供方便或者提供其它好处；</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四、不向招标相关工作人员提供有可能影响公正进行招投标工作的宴请和娱乐健身活动；</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五、不接受招标人员介绍的与招标项目有关的设备采购、工程分包、劳务等经济活动，不接受招标人推荐分包单位的要求购买规定以外的材料、设备；</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六、不弄虚作假，不采取陪标、围标等不正当手段参与竞标，不拉拢招评标人员影响评标工作的公正性。</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如违反上述承诺，你单位有权取消我单位投标资格并将我单位列入中国电子口岸数据中心深圳分中心信息化建设工程廉洁“黑名单”，自愿接受你单位没收投标保证金、履约保证金的规定，由此引起的相应损失由我单位承担。</w:t>
      </w:r>
    </w:p>
    <w:p w:rsidR="00EA5DDD" w:rsidRDefault="00EA5DDD">
      <w:pPr>
        <w:spacing w:line="360" w:lineRule="auto"/>
        <w:rPr>
          <w:rFonts w:asciiTheme="minorEastAsia" w:eastAsiaTheme="minorEastAsia" w:hAnsiTheme="minorEastAsia"/>
          <w:szCs w:val="21"/>
        </w:rPr>
      </w:pP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承诺单位（公章）：</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签订日期：年月日</w:t>
      </w:r>
    </w:p>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szCs w:val="21"/>
        </w:rPr>
        <w:br w:type="page"/>
      </w:r>
      <w:bookmarkStart w:id="148" w:name="_Toc40088664"/>
      <w:bookmarkStart w:id="149" w:name="_Toc139102249"/>
      <w:bookmarkStart w:id="150" w:name="_Toc53200962"/>
      <w:bookmarkStart w:id="151" w:name="_Toc64282773"/>
      <w:bookmarkStart w:id="152" w:name="_Toc127072933"/>
      <w:bookmarkStart w:id="153" w:name="_Toc162935726"/>
      <w:bookmarkStart w:id="154" w:name="_Toc53051970"/>
      <w:bookmarkStart w:id="155" w:name="_Toc73006903"/>
      <w:bookmarkStart w:id="156" w:name="_Toc73867999"/>
      <w:bookmarkStart w:id="157" w:name="_Toc142726112"/>
      <w:bookmarkStart w:id="158" w:name="_Toc157499511"/>
      <w:bookmarkStart w:id="159" w:name="_Toc127072482"/>
      <w:bookmarkStart w:id="160" w:name="_Toc53170577"/>
      <w:bookmarkStart w:id="161" w:name="_Toc139096040"/>
      <w:bookmarkStart w:id="162" w:name="_Toc53052437"/>
      <w:bookmarkStart w:id="163" w:name="_Toc153338887"/>
      <w:bookmarkStart w:id="164" w:name="_Toc53052318"/>
      <w:bookmarkStart w:id="165" w:name="_Toc53051675"/>
      <w:bookmarkStart w:id="166" w:name="_Toc53052550"/>
      <w:bookmarkStart w:id="167" w:name="_Toc53201314"/>
    </w:p>
    <w:p w:rsidR="00EA5DDD" w:rsidRDefault="00EA5DDD">
      <w:pPr>
        <w:wordWrap w:val="0"/>
        <w:adjustRightInd w:val="0"/>
        <w:snapToGrid w:val="0"/>
        <w:spacing w:line="360" w:lineRule="auto"/>
        <w:ind w:firstLine="848"/>
        <w:rPr>
          <w:rFonts w:ascii="宋体" w:hAnsi="宋体"/>
          <w:sz w:val="32"/>
          <w:szCs w:val="32"/>
        </w:rPr>
      </w:pPr>
    </w:p>
    <w:p w:rsidR="00EA5DDD" w:rsidRDefault="00EA5DDD">
      <w:pPr>
        <w:wordWrap w:val="0"/>
        <w:adjustRightInd w:val="0"/>
        <w:snapToGrid w:val="0"/>
        <w:spacing w:line="360" w:lineRule="auto"/>
        <w:ind w:firstLine="848"/>
        <w:rPr>
          <w:rFonts w:ascii="宋体" w:hAnsi="宋体"/>
          <w:sz w:val="32"/>
          <w:szCs w:val="32"/>
        </w:rPr>
      </w:pPr>
    </w:p>
    <w:p w:rsidR="00EA5DDD" w:rsidRDefault="00EA5DDD">
      <w:pPr>
        <w:wordWrap w:val="0"/>
        <w:adjustRightInd w:val="0"/>
        <w:snapToGrid w:val="0"/>
        <w:spacing w:line="360" w:lineRule="auto"/>
        <w:ind w:firstLine="848"/>
        <w:rPr>
          <w:rFonts w:ascii="宋体" w:hAnsi="宋体"/>
          <w:sz w:val="32"/>
          <w:szCs w:val="32"/>
        </w:rPr>
      </w:pPr>
    </w:p>
    <w:p w:rsidR="00EA5DDD" w:rsidRDefault="00EA5DDD">
      <w:pPr>
        <w:wordWrap w:val="0"/>
        <w:adjustRightInd w:val="0"/>
        <w:snapToGrid w:val="0"/>
        <w:spacing w:line="360" w:lineRule="auto"/>
        <w:ind w:firstLine="848"/>
        <w:rPr>
          <w:rFonts w:ascii="宋体" w:hAnsi="宋体"/>
          <w:sz w:val="32"/>
          <w:szCs w:val="32"/>
        </w:rPr>
      </w:pPr>
    </w:p>
    <w:p w:rsidR="00EA5DDD" w:rsidRDefault="00EA5DDD">
      <w:pPr>
        <w:wordWrap w:val="0"/>
        <w:adjustRightInd w:val="0"/>
        <w:snapToGrid w:val="0"/>
        <w:spacing w:line="360" w:lineRule="auto"/>
        <w:ind w:firstLine="848"/>
        <w:rPr>
          <w:rFonts w:ascii="宋体" w:hAnsi="宋体"/>
          <w:sz w:val="32"/>
          <w:szCs w:val="32"/>
        </w:rPr>
      </w:pPr>
    </w:p>
    <w:p w:rsidR="00EA5DDD" w:rsidRDefault="00FF2CB3">
      <w:pPr>
        <w:pStyle w:val="1"/>
        <w:wordWrap w:val="0"/>
        <w:adjustRightInd w:val="0"/>
        <w:snapToGrid w:val="0"/>
        <w:spacing w:line="360" w:lineRule="auto"/>
        <w:rPr>
          <w:rFonts w:hAnsi="宋体"/>
          <w:sz w:val="44"/>
          <w:szCs w:val="44"/>
        </w:rPr>
      </w:pPr>
      <w:bookmarkStart w:id="168" w:name="_Toc139096031"/>
      <w:bookmarkStart w:id="169" w:name="_Toc53200960"/>
      <w:bookmarkStart w:id="170" w:name="_Toc186374068"/>
      <w:bookmarkStart w:id="171" w:name="_Toc53051673"/>
      <w:bookmarkStart w:id="172" w:name="_Toc139102240"/>
      <w:bookmarkStart w:id="173" w:name="_Toc127072928"/>
      <w:bookmarkStart w:id="174" w:name="_Toc157499510"/>
      <w:bookmarkStart w:id="175" w:name="_Toc64282763"/>
      <w:bookmarkStart w:id="176" w:name="_Toc127072480"/>
      <w:bookmarkStart w:id="177" w:name="_Toc53052435"/>
      <w:bookmarkStart w:id="178" w:name="_Toc73867994"/>
      <w:bookmarkStart w:id="179" w:name="_Toc53052316"/>
      <w:bookmarkStart w:id="180" w:name="_Toc53170575"/>
      <w:bookmarkStart w:id="181" w:name="_Toc393459314"/>
      <w:bookmarkStart w:id="182" w:name="_Toc153338886"/>
      <w:bookmarkStart w:id="183" w:name="_Toc162935725"/>
      <w:bookmarkStart w:id="184" w:name="_Toc53051968"/>
      <w:bookmarkStart w:id="185" w:name="_Toc142726103"/>
      <w:bookmarkStart w:id="186" w:name="_Toc73006893"/>
      <w:bookmarkStart w:id="187" w:name="_Toc53201312"/>
      <w:bookmarkStart w:id="188" w:name="_Toc40088652"/>
      <w:bookmarkStart w:id="189" w:name="_Toc118737598"/>
      <w:r>
        <w:rPr>
          <w:rFonts w:hAnsi="宋体" w:hint="eastAsia"/>
          <w:sz w:val="44"/>
          <w:szCs w:val="44"/>
        </w:rPr>
        <w:t xml:space="preserve">第四章 </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Pr>
          <w:rFonts w:hAnsi="宋体" w:hint="eastAsia"/>
          <w:sz w:val="44"/>
          <w:szCs w:val="44"/>
        </w:rPr>
        <w:t xml:space="preserve"> 项目需求</w:t>
      </w:r>
      <w:bookmarkEnd w:id="189"/>
    </w:p>
    <w:p w:rsidR="00EA5DDD" w:rsidRDefault="00EA5DDD">
      <w:pPr>
        <w:wordWrap w:val="0"/>
      </w:pPr>
    </w:p>
    <w:p w:rsidR="00EA5DDD" w:rsidRDefault="00EA5DDD">
      <w:pPr>
        <w:wordWrap w:val="0"/>
      </w:pPr>
    </w:p>
    <w:p w:rsidR="00EA5DDD" w:rsidRDefault="00FF2CB3">
      <w:pPr>
        <w:pStyle w:val="4"/>
        <w:numPr>
          <w:ilvl w:val="0"/>
          <w:numId w:val="0"/>
        </w:numPr>
        <w:wordWrap/>
        <w:snapToGrid w:val="0"/>
        <w:rPr>
          <w:rFonts w:hAnsi="宋体" w:cs="宋体"/>
          <w:b w:val="0"/>
          <w:sz w:val="21"/>
          <w:szCs w:val="21"/>
        </w:rPr>
      </w:pPr>
      <w:r>
        <w:br w:type="page"/>
      </w:r>
      <w:bookmarkStart w:id="190" w:name="_Toc118737599"/>
      <w:bookmarkStart w:id="191" w:name="_Toc118304666"/>
      <w:bookmarkStart w:id="192" w:name="_Toc485807165"/>
      <w:bookmarkStart w:id="193" w:name="_Toc512335133"/>
      <w:bookmarkStart w:id="194" w:name="_Toc364151923"/>
      <w:r>
        <w:rPr>
          <w:rFonts w:hAnsi="宋体" w:cs="宋体" w:hint="eastAsia"/>
          <w:b w:val="0"/>
          <w:sz w:val="21"/>
          <w:szCs w:val="21"/>
        </w:rPr>
        <w:t>一、项目概况</w:t>
      </w:r>
      <w:bookmarkEnd w:id="190"/>
      <w:bookmarkEnd w:id="191"/>
    </w:p>
    <w:p w:rsidR="00EA5DDD" w:rsidRDefault="00FF2CB3">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w:t>
      </w:r>
      <w:r>
        <w:rPr>
          <w:rFonts w:ascii="宋体" w:hAnsi="宋体" w:hint="eastAsia"/>
          <w:szCs w:val="21"/>
        </w:rPr>
        <w:t>．</w:t>
      </w:r>
      <w:r>
        <w:rPr>
          <w:rFonts w:asciiTheme="minorEastAsia" w:eastAsiaTheme="minorEastAsia" w:hAnsiTheme="minorEastAsia" w:hint="eastAsia"/>
        </w:rPr>
        <w:t>项目地点</w:t>
      </w:r>
    </w:p>
    <w:p w:rsidR="00EA5DDD" w:rsidRDefault="00FF2CB3">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中国电子口岸数据中心深圳分中心指定地点。</w:t>
      </w:r>
    </w:p>
    <w:p w:rsidR="00EA5DDD" w:rsidRDefault="00FF2CB3">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szCs w:val="21"/>
        </w:rPr>
        <w:t>．</w:t>
      </w:r>
      <w:r>
        <w:rPr>
          <w:rFonts w:asciiTheme="minorEastAsia" w:eastAsiaTheme="minorEastAsia" w:hAnsiTheme="minorEastAsia" w:hint="eastAsia"/>
        </w:rPr>
        <w:t>项目基本情况</w:t>
      </w:r>
    </w:p>
    <w:p w:rsidR="00EA5DDD" w:rsidRDefault="00FF2CB3">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1）地图软件需求</w:t>
      </w:r>
    </w:p>
    <w:p w:rsidR="00EA5DDD" w:rsidRDefault="00FF2CB3">
      <w:pPr>
        <w:spacing w:line="360" w:lineRule="auto"/>
        <w:ind w:leftChars="500" w:left="1050"/>
        <w:rPr>
          <w:rFonts w:asciiTheme="minorEastAsia" w:eastAsiaTheme="minorEastAsia" w:hAnsiTheme="minorEastAsia"/>
        </w:rPr>
      </w:pPr>
      <w:r>
        <w:rPr>
          <w:rFonts w:asciiTheme="minorEastAsia" w:eastAsiaTheme="minorEastAsia" w:hAnsiTheme="minorEastAsia" w:hint="eastAsia"/>
        </w:rPr>
        <w:t>可视化地图是指浏览器做界面展示（包括大屏、PC端和移动端）和渲染时需要用到的地图相关组件和前端开发的SDK方法。</w:t>
      </w:r>
    </w:p>
    <w:p w:rsidR="00EA5DDD" w:rsidRDefault="00FF2CB3">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2）</w:t>
      </w:r>
      <w:r>
        <w:rPr>
          <w:rFonts w:asciiTheme="minorEastAsia" w:eastAsiaTheme="minorEastAsia" w:hAnsiTheme="minorEastAsia"/>
        </w:rPr>
        <w:t>地图范围</w:t>
      </w:r>
    </w:p>
    <w:p w:rsidR="00EA5DDD" w:rsidRDefault="00FF2CB3">
      <w:pPr>
        <w:spacing w:line="360" w:lineRule="auto"/>
        <w:ind w:leftChars="500" w:left="1365" w:hangingChars="150" w:hanging="315"/>
        <w:rPr>
          <w:rFonts w:asciiTheme="minorEastAsia" w:eastAsiaTheme="minorEastAsia" w:hAnsiTheme="minorEastAsia"/>
        </w:rPr>
      </w:pPr>
      <w:r>
        <w:rPr>
          <w:rFonts w:asciiTheme="minorEastAsia" w:eastAsiaTheme="minorEastAsia" w:hAnsiTheme="minorEastAsia" w:hint="eastAsia"/>
        </w:rPr>
        <w:t>① 地图服务需要提供整个广东省（除深圳市）以及附近海域的地图。地图中需能展示广东省内的海关作业场所。要求地图服务部署在海关业务网和电子口岸专网。</w:t>
      </w:r>
    </w:p>
    <w:p w:rsidR="00EA5DDD" w:rsidRDefault="00FF2CB3">
      <w:pPr>
        <w:spacing w:line="360" w:lineRule="auto"/>
        <w:ind w:leftChars="500" w:left="1365" w:hangingChars="150" w:hanging="315"/>
        <w:rPr>
          <w:rFonts w:asciiTheme="minorEastAsia" w:eastAsiaTheme="minorEastAsia" w:hAnsiTheme="minorEastAsia"/>
        </w:rPr>
      </w:pPr>
      <w:r>
        <w:rPr>
          <w:rFonts w:asciiTheme="minorEastAsia" w:eastAsiaTheme="minorEastAsia" w:hAnsiTheme="minorEastAsia" w:hint="eastAsia"/>
        </w:rPr>
        <w:t>② 地图需要包含广东省海洋（重点为海岸线附近水域）及水路的信息，同时需提供水路相关图层、地标及坐标等。</w:t>
      </w:r>
    </w:p>
    <w:p w:rsidR="00EA5DDD" w:rsidRDefault="00FF2CB3">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3）地图数据要素</w:t>
      </w:r>
    </w:p>
    <w:p w:rsidR="00EA5DDD" w:rsidRDefault="00FF2CB3">
      <w:pPr>
        <w:spacing w:line="360" w:lineRule="auto"/>
        <w:ind w:firstLineChars="500" w:firstLine="1050"/>
        <w:rPr>
          <w:rFonts w:asciiTheme="minorEastAsia" w:eastAsiaTheme="minorEastAsia" w:hAnsiTheme="minorEastAsia"/>
        </w:rPr>
      </w:pPr>
      <w:r>
        <w:rPr>
          <w:rFonts w:asciiTheme="minorEastAsia" w:eastAsiaTheme="minorEastAsia" w:hAnsiTheme="minorEastAsia" w:hint="eastAsia"/>
        </w:rPr>
        <w:t>地图数据要素包括行政区划、POI、道路和背景等，具体包括：</w:t>
      </w:r>
    </w:p>
    <w:tbl>
      <w:tblPr>
        <w:tblW w:w="8015" w:type="dxa"/>
        <w:jc w:val="center"/>
        <w:tblLayout w:type="fixed"/>
        <w:tblCellMar>
          <w:left w:w="0" w:type="dxa"/>
          <w:right w:w="0" w:type="dxa"/>
        </w:tblCellMar>
        <w:tblLook w:val="04A0"/>
      </w:tblPr>
      <w:tblGrid>
        <w:gridCol w:w="1106"/>
        <w:gridCol w:w="1782"/>
        <w:gridCol w:w="3969"/>
        <w:gridCol w:w="1158"/>
      </w:tblGrid>
      <w:tr w:rsidR="00EA5DDD">
        <w:trPr>
          <w:trHeight w:val="39"/>
          <w:jc w:val="center"/>
        </w:trPr>
        <w:tc>
          <w:tcPr>
            <w:tcW w:w="11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图层要素</w:t>
            </w: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大类</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小类</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图层类型</w:t>
            </w:r>
          </w:p>
        </w:tc>
      </w:tr>
      <w:tr w:rsidR="00EA5DDD">
        <w:trPr>
          <w:trHeight w:val="345"/>
          <w:jc w:val="center"/>
        </w:trPr>
        <w:tc>
          <w:tcPr>
            <w:tcW w:w="110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行政区划</w:t>
            </w: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行政区划</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行政区划名称</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面</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行政区划名称</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省</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点</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行政区划名称</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市（地级市、特别行政区、首都等）</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点</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行政区划名称</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区、县、县级市</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点</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行政区划名称</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乡镇</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点</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行政区划名称</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村</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点</w:t>
            </w:r>
          </w:p>
        </w:tc>
      </w:tr>
      <w:tr w:rsidR="00EA5DDD">
        <w:trPr>
          <w:trHeight w:val="345"/>
          <w:jc w:val="center"/>
        </w:trPr>
        <w:tc>
          <w:tcPr>
            <w:tcW w:w="11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POI</w:t>
            </w: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兴趣点</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POI（23大类、266中类、800多小类）</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点</w:t>
            </w:r>
          </w:p>
        </w:tc>
      </w:tr>
      <w:tr w:rsidR="00EA5DDD">
        <w:trPr>
          <w:trHeight w:val="345"/>
          <w:jc w:val="center"/>
        </w:trPr>
        <w:tc>
          <w:tcPr>
            <w:tcW w:w="110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道路</w:t>
            </w: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道路</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高速</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线</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道路</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国道</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线</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道路</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省道</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线</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道路</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乡道、村道</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线</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道路</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城市快速路</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线</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道路</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二级路</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线</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道路</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三级路</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线</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道路</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四级路</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线</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道路</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内部路</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线</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道路</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步导道路</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线</w:t>
            </w:r>
          </w:p>
        </w:tc>
      </w:tr>
      <w:tr w:rsidR="00EA5DDD">
        <w:trPr>
          <w:trHeight w:val="345"/>
          <w:jc w:val="center"/>
        </w:trPr>
        <w:tc>
          <w:tcPr>
            <w:tcW w:w="110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背景</w:t>
            </w: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铁路</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铁路线</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线</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铁路</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铁路名称</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线</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地铁</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地铁面</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面</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水系</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水系面</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面</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绿地</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绿地面</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面</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地铁</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地铁线</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线</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地铁</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地铁站</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点</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地铁</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地铁出入口</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点</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红绿灯</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红绿灯</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点</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建筑物</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建筑物面</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面</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建筑物</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楼栋名称</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点</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设施区域（AOI）</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设施区域面</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面</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设施区域（AOI）</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设施区域名称</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点</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水系</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广东省海岸线附近水域</w:t>
            </w:r>
            <w:r>
              <w:rPr>
                <w:rFonts w:asciiTheme="minorEastAsia" w:eastAsiaTheme="minorEastAsia" w:hAnsiTheme="minorEastAsia"/>
                <w:szCs w:val="21"/>
              </w:rPr>
              <w:t>、</w:t>
            </w:r>
            <w:r>
              <w:rPr>
                <w:rFonts w:asciiTheme="minorEastAsia" w:eastAsiaTheme="minorEastAsia" w:hAnsiTheme="minorEastAsia" w:hint="eastAsia"/>
                <w:szCs w:val="21"/>
              </w:rPr>
              <w:t>水域背景信息</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面</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水系</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内陆面状水系</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面</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水系</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内陆线状水系</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线</w:t>
            </w:r>
          </w:p>
        </w:tc>
      </w:tr>
      <w:tr w:rsidR="00EA5DDD">
        <w:trPr>
          <w:trHeight w:val="345"/>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水系</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水系名称</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点</w:t>
            </w:r>
          </w:p>
        </w:tc>
      </w:tr>
      <w:tr w:rsidR="00EA5DDD">
        <w:trPr>
          <w:trHeight w:val="352"/>
          <w:jc w:val="center"/>
        </w:trPr>
        <w:tc>
          <w:tcPr>
            <w:tcW w:w="110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EA5DDD">
            <w:pPr>
              <w:spacing w:line="360" w:lineRule="auto"/>
              <w:jc w:val="center"/>
              <w:rPr>
                <w:rFonts w:asciiTheme="minorEastAsia" w:eastAsiaTheme="minorEastAsia" w:hAnsiTheme="minorEastAsia"/>
                <w:szCs w:val="21"/>
              </w:rPr>
            </w:pPr>
          </w:p>
        </w:tc>
        <w:tc>
          <w:tcPr>
            <w:tcW w:w="17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绿地</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绿地面</w:t>
            </w:r>
          </w:p>
        </w:tc>
        <w:tc>
          <w:tcPr>
            <w:tcW w:w="11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A5DDD" w:rsidRDefault="00FF2CB3">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面</w:t>
            </w:r>
          </w:p>
        </w:tc>
      </w:tr>
    </w:tbl>
    <w:p w:rsidR="00EA5DDD" w:rsidRDefault="00EA5DDD">
      <w:pPr>
        <w:rPr>
          <w:rFonts w:asciiTheme="minorEastAsia" w:eastAsiaTheme="minorEastAsia" w:hAnsiTheme="minorEastAsia"/>
        </w:rPr>
      </w:pPr>
    </w:p>
    <w:p w:rsidR="00EA5DDD" w:rsidRDefault="00FF2CB3">
      <w:pPr>
        <w:spacing w:line="360" w:lineRule="auto"/>
        <w:ind w:firstLine="405"/>
        <w:rPr>
          <w:rFonts w:ascii="宋体" w:hAnsi="宋体"/>
          <w:kern w:val="0"/>
          <w:szCs w:val="21"/>
          <w:lang w:val="zh-CN"/>
        </w:rPr>
      </w:pPr>
      <w:r>
        <w:rPr>
          <w:rFonts w:ascii="宋体" w:hAnsi="宋体" w:hint="eastAsia"/>
          <w:kern w:val="0"/>
          <w:szCs w:val="21"/>
          <w:lang w:val="zh-CN"/>
        </w:rPr>
        <w:t>3．采购方式：公开招标。</w:t>
      </w:r>
    </w:p>
    <w:p w:rsidR="00EA5DDD" w:rsidRDefault="00FF2CB3">
      <w:pPr>
        <w:spacing w:line="360" w:lineRule="auto"/>
        <w:ind w:firstLine="405"/>
        <w:rPr>
          <w:rFonts w:ascii="宋体" w:hAnsi="宋体"/>
          <w:kern w:val="0"/>
          <w:szCs w:val="21"/>
          <w:lang w:val="zh-CN"/>
        </w:rPr>
      </w:pPr>
      <w:r>
        <w:rPr>
          <w:rFonts w:ascii="宋体" w:hAnsi="宋体" w:hint="eastAsia"/>
          <w:kern w:val="0"/>
          <w:szCs w:val="21"/>
          <w:lang w:val="zh-CN"/>
        </w:rPr>
        <w:t>4．合同类型：</w:t>
      </w:r>
      <w:r>
        <w:rPr>
          <w:rFonts w:ascii="宋体" w:hAnsi="宋体" w:hint="eastAsia"/>
          <w:kern w:val="0"/>
          <w:szCs w:val="21"/>
        </w:rPr>
        <w:t>技术</w:t>
      </w:r>
      <w:r>
        <w:rPr>
          <w:rFonts w:ascii="宋体" w:hAnsi="宋体" w:hint="eastAsia"/>
          <w:kern w:val="0"/>
          <w:szCs w:val="21"/>
          <w:lang w:val="zh-CN"/>
        </w:rPr>
        <w:t>合同。</w:t>
      </w:r>
    </w:p>
    <w:p w:rsidR="00EA5DDD" w:rsidRDefault="00FF2CB3">
      <w:pPr>
        <w:spacing w:line="360" w:lineRule="auto"/>
        <w:ind w:firstLine="405"/>
        <w:rPr>
          <w:rFonts w:ascii="宋体" w:hAnsi="宋体"/>
          <w:kern w:val="0"/>
          <w:szCs w:val="21"/>
          <w:lang w:val="zh-CN"/>
        </w:rPr>
      </w:pPr>
      <w:r>
        <w:rPr>
          <w:rFonts w:ascii="宋体" w:hAnsi="宋体" w:hint="eastAsia"/>
          <w:kern w:val="0"/>
          <w:szCs w:val="21"/>
          <w:lang w:val="zh-CN"/>
        </w:rPr>
        <w:t>5．定价方式：固定总价</w:t>
      </w:r>
    </w:p>
    <w:p w:rsidR="00EA5DDD" w:rsidRDefault="00FF2CB3">
      <w:pPr>
        <w:tabs>
          <w:tab w:val="left" w:pos="426"/>
          <w:tab w:val="left" w:pos="1455"/>
        </w:tabs>
        <w:spacing w:line="360" w:lineRule="auto"/>
        <w:ind w:leftChars="336" w:left="706"/>
        <w:rPr>
          <w:rFonts w:ascii="宋体" w:hAnsi="宋体"/>
          <w:szCs w:val="24"/>
        </w:rPr>
      </w:pPr>
      <w:r>
        <w:rPr>
          <w:rFonts w:ascii="宋体" w:hAnsi="宋体" w:hint="eastAsia"/>
          <w:szCs w:val="24"/>
        </w:rPr>
        <w:t>本项目</w:t>
      </w:r>
      <w:r>
        <w:rPr>
          <w:rStyle w:val="afb"/>
          <w:rFonts w:hint="eastAsia"/>
          <w:kern w:val="0"/>
        </w:rPr>
        <w:t>费用</w:t>
      </w:r>
      <w:r>
        <w:rPr>
          <w:rFonts w:ascii="宋体" w:hAnsi="宋体" w:hint="eastAsia"/>
          <w:szCs w:val="24"/>
        </w:rPr>
        <w:t>采用总价包干制，投标总报价应包括</w:t>
      </w:r>
      <w:r>
        <w:rPr>
          <w:rFonts w:hint="eastAsia"/>
          <w:szCs w:val="21"/>
        </w:rPr>
        <w:t>但不限于货物购置、包装运输费、安装调试费、软件升级费、技术咨询费、人员培训费以及</w:t>
      </w:r>
      <w:r>
        <w:rPr>
          <w:rFonts w:ascii="宋体" w:hAnsi="宋体" w:hint="eastAsia"/>
          <w:szCs w:val="24"/>
        </w:rPr>
        <w:t>完成本项目所需全部人工、工具、</w:t>
      </w:r>
      <w:r>
        <w:rPr>
          <w:rFonts w:hint="eastAsia"/>
          <w:szCs w:val="21"/>
        </w:rPr>
        <w:t>保险、</w:t>
      </w:r>
      <w:r>
        <w:rPr>
          <w:rFonts w:ascii="宋体" w:hAnsi="宋体" w:hint="eastAsia"/>
          <w:szCs w:val="24"/>
        </w:rPr>
        <w:t>税费等在内的一切费用。</w:t>
      </w:r>
      <w:r>
        <w:rPr>
          <w:rFonts w:ascii="宋体" w:hAnsi="宋体" w:cs="宋体"/>
          <w:szCs w:val="21"/>
        </w:rPr>
        <w:t>一经中标，投标报价总价作为投标人与采购人签订的合同金额，合同期限内不做调整</w:t>
      </w:r>
      <w:r>
        <w:rPr>
          <w:rFonts w:ascii="宋体" w:hAnsi="宋体" w:cs="宋体" w:hint="eastAsia"/>
          <w:szCs w:val="21"/>
        </w:rPr>
        <w:t>，</w:t>
      </w:r>
      <w:r>
        <w:rPr>
          <w:rFonts w:hint="eastAsia"/>
          <w:szCs w:val="21"/>
        </w:rPr>
        <w:t>采购人不再支付中标价格以外的任何费用。</w:t>
      </w:r>
    </w:p>
    <w:p w:rsidR="00EA5DDD" w:rsidRDefault="00FF2CB3">
      <w:pPr>
        <w:pStyle w:val="aa"/>
        <w:spacing w:line="360" w:lineRule="auto"/>
        <w:ind w:firstLine="396"/>
        <w:rPr>
          <w:sz w:val="21"/>
          <w:szCs w:val="21"/>
        </w:rPr>
      </w:pPr>
      <w:r>
        <w:rPr>
          <w:rFonts w:hint="eastAsia"/>
          <w:lang w:val="zh-CN"/>
        </w:rPr>
        <w:t>6</w:t>
      </w:r>
      <w:r>
        <w:rPr>
          <w:rFonts w:hAnsi="宋体" w:hint="eastAsia"/>
          <w:kern w:val="0"/>
          <w:szCs w:val="21"/>
          <w:lang w:val="zh-CN"/>
        </w:rPr>
        <w:t>．</w:t>
      </w:r>
      <w:r>
        <w:rPr>
          <w:rFonts w:hint="eastAsia"/>
          <w:sz w:val="21"/>
          <w:szCs w:val="21"/>
        </w:rPr>
        <w:t>风险管理措施</w:t>
      </w:r>
    </w:p>
    <w:p w:rsidR="00EA5DDD" w:rsidRDefault="00FF2CB3">
      <w:pPr>
        <w:pStyle w:val="aa"/>
        <w:spacing w:line="360" w:lineRule="auto"/>
        <w:ind w:leftChars="338" w:left="710"/>
        <w:rPr>
          <w:sz w:val="21"/>
          <w:szCs w:val="21"/>
        </w:rPr>
      </w:pPr>
      <w:r>
        <w:rPr>
          <w:rFonts w:hint="eastAsia"/>
          <w:sz w:val="21"/>
          <w:szCs w:val="21"/>
        </w:rPr>
        <w:t>如因国家相关政策发生变化，应以最新的国家相关政策为准并进行执行，如因国家相关政策发生变化而导致本次项目的合同无法继续执行，采购人不承担任何责任，投标人自行承担由此带来的任何风险及后果。</w:t>
      </w:r>
    </w:p>
    <w:p w:rsidR="00EA5DDD" w:rsidRDefault="00EA5DDD">
      <w:pPr>
        <w:pStyle w:val="aa"/>
        <w:spacing w:line="360" w:lineRule="auto"/>
        <w:ind w:leftChars="338" w:left="710"/>
        <w:rPr>
          <w:sz w:val="21"/>
          <w:szCs w:val="21"/>
        </w:rPr>
      </w:pPr>
    </w:p>
    <w:p w:rsidR="00EA5DDD" w:rsidRDefault="00FF2CB3">
      <w:pPr>
        <w:pStyle w:val="4"/>
        <w:numPr>
          <w:ilvl w:val="0"/>
          <w:numId w:val="0"/>
        </w:numPr>
        <w:wordWrap/>
        <w:snapToGrid w:val="0"/>
        <w:rPr>
          <w:rFonts w:hAnsi="宋体" w:cs="宋体"/>
          <w:b w:val="0"/>
          <w:sz w:val="21"/>
          <w:szCs w:val="21"/>
        </w:rPr>
      </w:pPr>
      <w:bookmarkStart w:id="195" w:name="_Toc118737600"/>
      <w:bookmarkStart w:id="196" w:name="_Toc118304667"/>
      <w:r>
        <w:rPr>
          <w:rFonts w:hAnsi="宋体" w:cs="宋体" w:hint="eastAsia"/>
          <w:b w:val="0"/>
          <w:sz w:val="21"/>
          <w:szCs w:val="21"/>
        </w:rPr>
        <w:t>二、</w:t>
      </w:r>
      <w:bookmarkEnd w:id="192"/>
      <w:bookmarkEnd w:id="193"/>
      <w:r>
        <w:rPr>
          <w:rFonts w:hAnsi="宋体" w:cs="宋体" w:hint="eastAsia"/>
          <w:b w:val="0"/>
          <w:sz w:val="21"/>
          <w:szCs w:val="21"/>
        </w:rPr>
        <w:t>技术要求</w:t>
      </w:r>
      <w:bookmarkEnd w:id="195"/>
      <w:bookmarkEnd w:id="196"/>
    </w:p>
    <w:p w:rsidR="00EA5DDD" w:rsidRDefault="00FF2CB3">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1．地图图层风格</w:t>
      </w:r>
    </w:p>
    <w:p w:rsidR="00EA5DDD" w:rsidRDefault="00FF2CB3">
      <w:pPr>
        <w:spacing w:line="360" w:lineRule="auto"/>
        <w:ind w:leftChars="350" w:left="735" w:firstLineChars="200" w:firstLine="420"/>
        <w:rPr>
          <w:rFonts w:asciiTheme="minorEastAsia" w:eastAsiaTheme="minorEastAsia" w:hAnsiTheme="minorEastAsia"/>
        </w:rPr>
      </w:pPr>
      <w:r>
        <w:rPr>
          <w:rFonts w:asciiTheme="minorEastAsia" w:eastAsiaTheme="minorEastAsia" w:hAnsiTheme="minorEastAsia" w:hint="eastAsia"/>
        </w:rPr>
        <w:t>地图图层样式风格需支持多样以便不同场景使用不同的图层风格，大屏展示的风格偏科技蓝，前台用户端和后台管理端的地图图层风格则是白色风格，需有多样式风格应对未来对风格的改变。</w:t>
      </w:r>
    </w:p>
    <w:p w:rsidR="00EA5DDD" w:rsidRDefault="00FF2CB3">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2．地图图层交互</w:t>
      </w:r>
    </w:p>
    <w:p w:rsidR="00EA5DDD" w:rsidRDefault="00FF2CB3">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1）地图服务有多个层级，不同层级看到的地图信息不一致，比如最低层级只能看到各个地区所在的位置信息，而看不到具体的地标建筑物。用户进入大屏默认展示地图的级别为城市级别，为适应不同场景的需要，用户可以通过滚轮缩放调整地图显示层级为省级或街道级等，在地图显示级别上需支持可设置地图的显示级别、最大缩放级别、最小缩放级别等。</w:t>
      </w:r>
    </w:p>
    <w:p w:rsidR="00EA5DDD" w:rsidRDefault="00FF2CB3">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2）地图需支持设置默认的中心显示位置，可视化大屏一层默认显示的中心位置为深圳市，不同的车船或线路点击进入第二层级需要显示不同的中心位置，如点击盐田港的船图标进去的第二层就要以盐田港为中心位置显示，用户在使用时会需要拖拽地图来改变当前地图的中心显示位置。</w:t>
      </w:r>
    </w:p>
    <w:p w:rsidR="00EA5DDD" w:rsidRDefault="00FF2CB3">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3）地图需支持多边形区域绘制，后台PC端需在地图上绘制线路的黑白名单区域，黑名单区域即指车船不能驶入的位置，如驶入则会有相关提示；白名单区域即指车船即使在此位置长时间停留也无需生成相关提示，比如海岸线附近的锚地。</w:t>
      </w:r>
    </w:p>
    <w:p w:rsidR="00EA5DDD" w:rsidRDefault="00FF2CB3">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3．图层覆盖物</w:t>
      </w:r>
    </w:p>
    <w:p w:rsidR="00EA5DDD" w:rsidRDefault="00FF2CB3">
      <w:pPr>
        <w:spacing w:line="360" w:lineRule="auto"/>
        <w:ind w:leftChars="350" w:left="735" w:firstLineChars="200" w:firstLine="420"/>
        <w:rPr>
          <w:rFonts w:asciiTheme="minorEastAsia" w:eastAsiaTheme="minorEastAsia" w:hAnsiTheme="minorEastAsia"/>
        </w:rPr>
      </w:pPr>
      <w:r>
        <w:rPr>
          <w:rFonts w:asciiTheme="minorEastAsia" w:eastAsiaTheme="minorEastAsia" w:hAnsiTheme="minorEastAsia" w:hint="eastAsia"/>
        </w:rPr>
        <w:t>地图需支持图层覆盖物的相关操作。具体要支持的图层覆盖物操作包括：添加/删除覆盖物、覆盖物可设置大小和偏移量、自定义覆盖物的图标、设置覆盖物的显示与隐藏、文本标注（自定义文本颜色）、设置带文字标签的覆盖物（自定义文本颜色）、获取覆盖物的信息、添加多个标注点、从多个覆盖物中删除指定点、添加自定义覆盖物、获取图层上的所有覆盖物、添加动画标注点、点聚合（点击该点坐标显示地图的下一层级，并且展示出这一层级上所有标注点）、根据两点坐标绘制弧线（弧线可以调整弧度，自定义弧线颜色，并且要返回这条弧线的所有坐标点）、根据坐标集合绘制线路图(添加折线，折线上添加方向箭头，可自定义线条颜色)。</w:t>
      </w:r>
    </w:p>
    <w:p w:rsidR="00EA5DDD" w:rsidRDefault="00FF2CB3">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4．弹窗信息窗口</w:t>
      </w:r>
    </w:p>
    <w:p w:rsidR="00EA5DDD" w:rsidRDefault="00FF2CB3">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1）地图需支持弹窗信息窗口的操作，具体包括：添加复杂内容的信息窗口、给多个点添加信息窗口、获取信息窗口的信息。</w:t>
      </w:r>
    </w:p>
    <w:p w:rsidR="00EA5DDD" w:rsidRDefault="00FF2CB3">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2）要求弹窗信息可由用户自定义。</w:t>
      </w:r>
    </w:p>
    <w:p w:rsidR="00EA5DDD" w:rsidRDefault="00FF2CB3">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5．注册事件</w:t>
      </w:r>
    </w:p>
    <w:p w:rsidR="00EA5DDD" w:rsidRDefault="00FF2CB3">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1）需提供地图的注册事件给用户鼠标左侧单击地图某点位置时添加选点图标，并给这些图标增加绑定左击事件及右击事件，左击图标表示确定选取此位置，右击表示取消此选择。</w:t>
      </w:r>
    </w:p>
    <w:p w:rsidR="00EA5DDD" w:rsidRDefault="00FF2CB3">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2）要求注册事件可由用户自定义。</w:t>
      </w:r>
    </w:p>
    <w:p w:rsidR="00EA5DDD" w:rsidRDefault="00FF2CB3">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6．逆地理编码服务</w:t>
      </w:r>
    </w:p>
    <w:p w:rsidR="00EA5DDD" w:rsidRDefault="00FF2CB3">
      <w:pPr>
        <w:spacing w:line="360" w:lineRule="auto"/>
        <w:ind w:leftChars="345" w:left="1039" w:hangingChars="150" w:hanging="315"/>
        <w:rPr>
          <w:rFonts w:asciiTheme="minorEastAsia" w:eastAsiaTheme="minorEastAsia" w:hAnsiTheme="minorEastAsia"/>
        </w:rPr>
      </w:pPr>
      <w:r>
        <w:rPr>
          <w:rFonts w:asciiTheme="minorEastAsia" w:eastAsiaTheme="minorEastAsia" w:hAnsiTheme="minorEastAsia" w:hint="eastAsia"/>
        </w:rPr>
        <w:t>1）要求可通过 HTTP/HTTPS 协议访问离线部署的逆地理编码服务，点击广东省坐标点或输入经纬度值，获取详细的地址名称。</w:t>
      </w:r>
    </w:p>
    <w:p w:rsidR="00EA5DDD" w:rsidRDefault="00FF2CB3">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2）逆地址编码基本流程</w:t>
      </w:r>
    </w:p>
    <w:p w:rsidR="00EA5DDD" w:rsidRDefault="00FF2CB3">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noProof/>
        </w:rPr>
        <w:drawing>
          <wp:inline distT="0" distB="0" distL="114300" distR="114300">
            <wp:extent cx="4972050" cy="1026160"/>
            <wp:effectExtent l="0" t="0" r="6350" b="254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3" cstate="print"/>
                    <a:stretch>
                      <a:fillRect/>
                    </a:stretch>
                  </pic:blipFill>
                  <pic:spPr>
                    <a:xfrm>
                      <a:off x="0" y="0"/>
                      <a:ext cx="4972684" cy="1026160"/>
                    </a:xfrm>
                    <a:prstGeom prst="rect">
                      <a:avLst/>
                    </a:prstGeom>
                    <a:noFill/>
                    <a:ln w="9525" cap="flat" cmpd="sng">
                      <a:noFill/>
                      <a:prstDash val="solid"/>
                      <a:miter/>
                    </a:ln>
                  </pic:spPr>
                </pic:pic>
              </a:graphicData>
            </a:graphic>
          </wp:inline>
        </w:drawing>
      </w:r>
    </w:p>
    <w:p w:rsidR="00EA5DDD" w:rsidRDefault="00FF2CB3">
      <w:pPr>
        <w:spacing w:line="360" w:lineRule="auto"/>
        <w:ind w:leftChars="345" w:left="1039" w:hangingChars="150" w:hanging="315"/>
        <w:rPr>
          <w:rFonts w:asciiTheme="minorEastAsia" w:eastAsiaTheme="minorEastAsia" w:hAnsiTheme="minorEastAsia"/>
        </w:rPr>
      </w:pPr>
      <w:r>
        <w:rPr>
          <w:rFonts w:asciiTheme="minorEastAsia" w:eastAsiaTheme="minorEastAsia" w:hAnsiTheme="minorEastAsia" w:hint="eastAsia"/>
        </w:rPr>
        <w:t>3）空间关系计算</w:t>
      </w:r>
    </w:p>
    <w:p w:rsidR="00EA5DDD" w:rsidRDefault="00FF2CB3">
      <w:pPr>
        <w:spacing w:line="360" w:lineRule="auto"/>
        <w:ind w:leftChars="495" w:left="1039"/>
        <w:rPr>
          <w:rFonts w:asciiTheme="minorEastAsia" w:eastAsiaTheme="minorEastAsia" w:hAnsiTheme="minorEastAsia"/>
        </w:rPr>
      </w:pPr>
      <w:r>
        <w:rPr>
          <w:rFonts w:asciiTheme="minorEastAsia" w:eastAsiaTheme="minorEastAsia" w:hAnsiTheme="minorEastAsia" w:hint="eastAsia"/>
        </w:rPr>
        <w:t>根据输入的地理坐标结合逆地理编码数据库，计算出坐标点所在区域的行政区划及其附近的道路、AOI、POI和道路门牌，并计算出相应的距离。</w:t>
      </w:r>
    </w:p>
    <w:p w:rsidR="00EA5DDD" w:rsidRDefault="00FF2CB3">
      <w:pPr>
        <w:spacing w:line="360" w:lineRule="auto"/>
        <w:ind w:leftChars="345" w:left="1039" w:hangingChars="150" w:hanging="315"/>
        <w:rPr>
          <w:rFonts w:asciiTheme="minorEastAsia" w:eastAsiaTheme="minorEastAsia" w:hAnsiTheme="minorEastAsia"/>
        </w:rPr>
      </w:pPr>
      <w:bookmarkStart w:id="197" w:name="_Toc1134621842_WPSOffice_Level3"/>
      <w:bookmarkStart w:id="198" w:name="_Toc1848261830_WPSOffice_Level3"/>
      <w:r>
        <w:rPr>
          <w:rFonts w:asciiTheme="minorEastAsia" w:eastAsiaTheme="minorEastAsia" w:hAnsiTheme="minorEastAsia" w:hint="eastAsia"/>
        </w:rPr>
        <w:t>4）数据筛选</w:t>
      </w:r>
      <w:bookmarkEnd w:id="197"/>
      <w:bookmarkEnd w:id="198"/>
    </w:p>
    <w:p w:rsidR="00EA5DDD" w:rsidRDefault="00FF2CB3">
      <w:pPr>
        <w:spacing w:line="360" w:lineRule="auto"/>
        <w:ind w:leftChars="495" w:left="1039"/>
        <w:rPr>
          <w:rFonts w:asciiTheme="minorEastAsia" w:eastAsiaTheme="minorEastAsia" w:hAnsiTheme="minorEastAsia"/>
        </w:rPr>
      </w:pPr>
      <w:r>
        <w:rPr>
          <w:rFonts w:asciiTheme="minorEastAsia" w:eastAsiaTheme="minorEastAsia" w:hAnsiTheme="minorEastAsia" w:hint="eastAsia"/>
        </w:rPr>
        <w:t>① 将传入距离分成多个等级，如1000米距离，分成100，200，300，400……；</w:t>
      </w:r>
    </w:p>
    <w:p w:rsidR="00EA5DDD" w:rsidRDefault="00FF2CB3">
      <w:pPr>
        <w:spacing w:line="360" w:lineRule="auto"/>
        <w:ind w:leftChars="495" w:left="1354" w:hangingChars="150" w:hanging="315"/>
        <w:rPr>
          <w:rFonts w:asciiTheme="minorEastAsia" w:eastAsiaTheme="minorEastAsia" w:hAnsiTheme="minorEastAsia"/>
        </w:rPr>
      </w:pPr>
      <w:r>
        <w:rPr>
          <w:rFonts w:asciiTheme="minorEastAsia" w:eastAsiaTheme="minorEastAsia" w:hAnsiTheme="minorEastAsia" w:hint="eastAsia"/>
        </w:rPr>
        <w:t>② 每个等级生成一个范围框，并均分成几份，每份中取权重较大的poi点。要求每份取的POI点数量不超过查询要求数量的1/3，且不能属于同一个中类（POI类型代码中第3位和第4位代表中类）；</w:t>
      </w:r>
    </w:p>
    <w:p w:rsidR="00EA5DDD" w:rsidRDefault="00FF2CB3">
      <w:pPr>
        <w:spacing w:line="360" w:lineRule="auto"/>
        <w:ind w:leftChars="495" w:left="1354" w:hangingChars="150" w:hanging="315"/>
        <w:rPr>
          <w:rFonts w:asciiTheme="minorEastAsia" w:eastAsiaTheme="minorEastAsia" w:hAnsiTheme="minorEastAsia"/>
        </w:rPr>
      </w:pPr>
      <w:r>
        <w:rPr>
          <w:rFonts w:asciiTheme="minorEastAsia" w:eastAsiaTheme="minorEastAsia" w:hAnsiTheme="minorEastAsia" w:hint="eastAsia"/>
        </w:rPr>
        <w:t>③ 逐级外扩范围框，直至取到的总要素数量超过要求查询的POI数量的3倍，则不进行外扩查询。</w:t>
      </w:r>
    </w:p>
    <w:p w:rsidR="00EA5DDD" w:rsidRDefault="00FF2CB3">
      <w:pPr>
        <w:spacing w:line="360" w:lineRule="auto"/>
        <w:ind w:leftChars="345" w:left="1039" w:hangingChars="150" w:hanging="315"/>
        <w:rPr>
          <w:rFonts w:asciiTheme="minorEastAsia" w:eastAsiaTheme="minorEastAsia" w:hAnsiTheme="minorEastAsia"/>
        </w:rPr>
      </w:pPr>
      <w:bookmarkStart w:id="199" w:name="_Toc2081996781_WPSOffice_Level3"/>
      <w:bookmarkStart w:id="200" w:name="_Toc385622955_WPSOffice_Level3"/>
      <w:r>
        <w:rPr>
          <w:rFonts w:asciiTheme="minorEastAsia" w:eastAsiaTheme="minorEastAsia" w:hAnsiTheme="minorEastAsia" w:hint="eastAsia"/>
        </w:rPr>
        <w:t>5）数据排序</w:t>
      </w:r>
      <w:bookmarkEnd w:id="199"/>
      <w:bookmarkEnd w:id="200"/>
    </w:p>
    <w:p w:rsidR="00EA5DDD" w:rsidRDefault="00FF2CB3">
      <w:pPr>
        <w:spacing w:line="360" w:lineRule="auto"/>
        <w:ind w:leftChars="495" w:left="1354" w:hangingChars="150" w:hanging="315"/>
        <w:rPr>
          <w:rFonts w:asciiTheme="minorEastAsia" w:eastAsiaTheme="minorEastAsia" w:hAnsiTheme="minorEastAsia"/>
        </w:rPr>
      </w:pPr>
      <w:r>
        <w:rPr>
          <w:rFonts w:asciiTheme="minorEastAsia" w:eastAsiaTheme="minorEastAsia" w:hAnsiTheme="minorEastAsia" w:hint="eastAsia"/>
        </w:rPr>
        <w:t>① 对距离进行分区赋值，分成多份，如1000米范围的情况下：可以1-50米赋值1，50-100米赋值2，……950米到1000米赋值20；</w:t>
      </w:r>
    </w:p>
    <w:p w:rsidR="00EA5DDD" w:rsidRDefault="00FF2CB3">
      <w:pPr>
        <w:spacing w:line="360" w:lineRule="auto"/>
        <w:ind w:leftChars="495" w:left="1039"/>
        <w:rPr>
          <w:rFonts w:asciiTheme="minorEastAsia" w:eastAsiaTheme="minorEastAsia" w:hAnsiTheme="minorEastAsia"/>
        </w:rPr>
      </w:pPr>
      <w:r>
        <w:rPr>
          <w:rFonts w:asciiTheme="minorEastAsia" w:eastAsiaTheme="minorEastAsia" w:hAnsiTheme="minorEastAsia" w:hint="eastAsia"/>
        </w:rPr>
        <w:t>② 根据距离值加上权重值对筛选出的poi数据进行排序；</w:t>
      </w:r>
    </w:p>
    <w:p w:rsidR="00EA5DDD" w:rsidRDefault="00FF2CB3">
      <w:pPr>
        <w:spacing w:line="360" w:lineRule="auto"/>
        <w:ind w:leftChars="495" w:left="1039"/>
        <w:rPr>
          <w:rFonts w:asciiTheme="minorEastAsia" w:eastAsiaTheme="minorEastAsia" w:hAnsiTheme="minorEastAsia"/>
        </w:rPr>
      </w:pPr>
      <w:r>
        <w:rPr>
          <w:rFonts w:asciiTheme="minorEastAsia" w:eastAsiaTheme="minorEastAsia" w:hAnsiTheme="minorEastAsia" w:hint="eastAsia"/>
        </w:rPr>
        <w:t>③ 按从前往后的顺序取poi，但要求同一个中类的POI不超过要求POI数量的1/3。</w:t>
      </w:r>
    </w:p>
    <w:p w:rsidR="00EA5DDD" w:rsidRDefault="00FF2CB3">
      <w:pPr>
        <w:spacing w:line="360" w:lineRule="auto"/>
        <w:ind w:leftChars="345" w:left="1039" w:hangingChars="150" w:hanging="315"/>
        <w:rPr>
          <w:rFonts w:asciiTheme="minorEastAsia" w:eastAsiaTheme="minorEastAsia" w:hAnsiTheme="minorEastAsia"/>
        </w:rPr>
      </w:pPr>
      <w:bookmarkStart w:id="201" w:name="_Toc1021354049_WPSOffice_Level3"/>
      <w:bookmarkStart w:id="202" w:name="_Toc59358039_WPSOffice_Level3"/>
      <w:r>
        <w:rPr>
          <w:rFonts w:asciiTheme="minorEastAsia" w:eastAsiaTheme="minorEastAsia" w:hAnsiTheme="minorEastAsia" w:hint="eastAsia"/>
        </w:rPr>
        <w:t>6）地址拼接输出</w:t>
      </w:r>
      <w:bookmarkEnd w:id="201"/>
      <w:bookmarkEnd w:id="202"/>
    </w:p>
    <w:p w:rsidR="00EA5DDD" w:rsidRDefault="00FF2CB3">
      <w:pPr>
        <w:spacing w:line="360" w:lineRule="auto"/>
        <w:ind w:leftChars="495" w:left="1354" w:hangingChars="150" w:hanging="315"/>
        <w:rPr>
          <w:rFonts w:asciiTheme="minorEastAsia" w:eastAsiaTheme="minorEastAsia" w:hAnsiTheme="minorEastAsia"/>
        </w:rPr>
      </w:pPr>
      <w:bookmarkStart w:id="203" w:name="_Toc1060711072_WPSOffice_Level3"/>
      <w:bookmarkStart w:id="204" w:name="_Toc1198149265_WPSOffice_Level3"/>
      <w:r>
        <w:rPr>
          <w:rFonts w:asciiTheme="minorEastAsia" w:eastAsiaTheme="minorEastAsia" w:hAnsiTheme="minorEastAsia" w:hint="eastAsia"/>
        </w:rPr>
        <w:t>① 省市区 + 乡镇 + 道路门牌 + AOI/POI/空；</w:t>
      </w:r>
      <w:bookmarkEnd w:id="203"/>
      <w:bookmarkEnd w:id="204"/>
    </w:p>
    <w:p w:rsidR="00EA5DDD" w:rsidRDefault="00FF2CB3">
      <w:pPr>
        <w:spacing w:line="360" w:lineRule="auto"/>
        <w:ind w:leftChars="495" w:left="1354" w:hangingChars="150" w:hanging="315"/>
        <w:rPr>
          <w:rFonts w:asciiTheme="minorEastAsia" w:eastAsiaTheme="minorEastAsia" w:hAnsiTheme="minorEastAsia"/>
        </w:rPr>
      </w:pPr>
      <w:bookmarkStart w:id="205" w:name="_Toc1109233357_WPSOffice_Level3"/>
      <w:bookmarkStart w:id="206" w:name="_Toc340538936_WPSOffice_Level3"/>
      <w:r>
        <w:rPr>
          <w:rFonts w:asciiTheme="minorEastAsia" w:eastAsiaTheme="minorEastAsia" w:hAnsiTheme="minorEastAsia" w:hint="eastAsia"/>
        </w:rPr>
        <w:t>② 省市区 + 乡镇 + 道路 + AOI/POI/空；</w:t>
      </w:r>
      <w:bookmarkEnd w:id="205"/>
      <w:bookmarkEnd w:id="206"/>
    </w:p>
    <w:p w:rsidR="00EA5DDD" w:rsidRDefault="00FF2CB3">
      <w:pPr>
        <w:spacing w:line="360" w:lineRule="auto"/>
        <w:ind w:leftChars="495" w:left="1354" w:hangingChars="150" w:hanging="315"/>
        <w:rPr>
          <w:rFonts w:asciiTheme="minorEastAsia" w:eastAsiaTheme="minorEastAsia" w:hAnsiTheme="minorEastAsia"/>
        </w:rPr>
      </w:pPr>
      <w:bookmarkStart w:id="207" w:name="_Toc579491492_WPSOffice_Level3"/>
      <w:bookmarkStart w:id="208" w:name="_Toc393978097_WPSOffice_Level3"/>
      <w:r>
        <w:rPr>
          <w:rFonts w:asciiTheme="minorEastAsia" w:eastAsiaTheme="minorEastAsia" w:hAnsiTheme="minorEastAsia" w:hint="eastAsia"/>
        </w:rPr>
        <w:t>③ 省市区 + 道路门牌 + AOI/POI/空；</w:t>
      </w:r>
      <w:bookmarkEnd w:id="207"/>
      <w:bookmarkEnd w:id="208"/>
    </w:p>
    <w:p w:rsidR="00EA5DDD" w:rsidRDefault="00FF2CB3">
      <w:pPr>
        <w:spacing w:line="360" w:lineRule="auto"/>
        <w:ind w:leftChars="495" w:left="1354" w:hangingChars="150" w:hanging="315"/>
        <w:rPr>
          <w:rFonts w:asciiTheme="minorEastAsia" w:eastAsiaTheme="minorEastAsia" w:hAnsiTheme="minorEastAsia"/>
        </w:rPr>
      </w:pPr>
      <w:bookmarkStart w:id="209" w:name="_Toc675166899_WPSOffice_Level3"/>
      <w:bookmarkStart w:id="210" w:name="_Toc897792578_WPSOffice_Level3"/>
      <w:r>
        <w:rPr>
          <w:rFonts w:asciiTheme="minorEastAsia" w:eastAsiaTheme="minorEastAsia" w:hAnsiTheme="minorEastAsia" w:hint="eastAsia"/>
        </w:rPr>
        <w:t>④ 省市区 + 道路 + AOI/POI/空；</w:t>
      </w:r>
      <w:bookmarkEnd w:id="209"/>
      <w:bookmarkEnd w:id="210"/>
    </w:p>
    <w:p w:rsidR="00EA5DDD" w:rsidRDefault="00FF2CB3">
      <w:pPr>
        <w:spacing w:line="360" w:lineRule="auto"/>
        <w:ind w:leftChars="495" w:left="1354" w:hangingChars="150" w:hanging="315"/>
        <w:rPr>
          <w:rFonts w:asciiTheme="minorEastAsia" w:eastAsiaTheme="minorEastAsia" w:hAnsiTheme="minorEastAsia"/>
        </w:rPr>
      </w:pPr>
      <w:bookmarkStart w:id="211" w:name="_Toc226480745_WPSOffice_Level3"/>
      <w:bookmarkStart w:id="212" w:name="_Toc979754624_WPSOffice_Level3"/>
      <w:r>
        <w:rPr>
          <w:rFonts w:asciiTheme="minorEastAsia" w:eastAsiaTheme="minorEastAsia" w:hAnsiTheme="minorEastAsia" w:hint="eastAsia"/>
        </w:rPr>
        <w:t>⑤ 省市区 + 街道 + AOI/POI/空</w:t>
      </w:r>
      <w:bookmarkEnd w:id="211"/>
      <w:bookmarkEnd w:id="212"/>
      <w:r>
        <w:rPr>
          <w:rFonts w:asciiTheme="minorEastAsia" w:eastAsiaTheme="minorEastAsia" w:hAnsiTheme="minorEastAsia" w:hint="eastAsia"/>
        </w:rPr>
        <w:t>。</w:t>
      </w:r>
    </w:p>
    <w:p w:rsidR="00EA5DDD" w:rsidRDefault="00FF2CB3">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7．服务接口</w:t>
      </w:r>
    </w:p>
    <w:p w:rsidR="00EA5DDD" w:rsidRDefault="00FF2CB3">
      <w:pPr>
        <w:spacing w:line="360" w:lineRule="auto"/>
        <w:ind w:leftChars="350" w:left="735"/>
        <w:rPr>
          <w:rFonts w:asciiTheme="minorEastAsia" w:eastAsiaTheme="minorEastAsia" w:hAnsiTheme="minorEastAsia"/>
        </w:rPr>
      </w:pPr>
      <w:r>
        <w:rPr>
          <w:rFonts w:asciiTheme="minorEastAsia" w:eastAsiaTheme="minorEastAsia" w:hAnsiTheme="minorEastAsia" w:hint="eastAsia"/>
        </w:rPr>
        <w:t>服务Api接口是指需要地图软件服务商开发并向数据分中心相关系统提供的web api（http协议的接口），具体接口需求如下：</w:t>
      </w:r>
    </w:p>
    <w:p w:rsidR="00EA5DDD" w:rsidRDefault="00FF2CB3">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1）逆地址解析接口</w:t>
      </w:r>
    </w:p>
    <w:p w:rsidR="00EA5DDD" w:rsidRDefault="00FF2CB3">
      <w:pPr>
        <w:spacing w:line="360" w:lineRule="auto"/>
        <w:ind w:leftChars="495" w:left="1354" w:hangingChars="150" w:hanging="315"/>
        <w:rPr>
          <w:rFonts w:asciiTheme="minorEastAsia" w:eastAsiaTheme="minorEastAsia" w:hAnsiTheme="minorEastAsia"/>
        </w:rPr>
      </w:pPr>
      <w:r>
        <w:rPr>
          <w:rFonts w:asciiTheme="minorEastAsia" w:eastAsiaTheme="minorEastAsia" w:hAnsiTheme="minorEastAsia" w:hint="eastAsia"/>
        </w:rPr>
        <w:t>① 地图服务需获取具体车辆的位置信息，但因部分传过来的坐标是经纬度数值坐标，数值坐标可读性较差，因此需将经纬度坐标数值转换成中文地址描述。</w:t>
      </w:r>
    </w:p>
    <w:p w:rsidR="00EA5DDD" w:rsidRDefault="00FF2CB3">
      <w:pPr>
        <w:spacing w:line="360" w:lineRule="auto"/>
        <w:ind w:leftChars="495" w:left="1354" w:hangingChars="150" w:hanging="315"/>
        <w:rPr>
          <w:rFonts w:asciiTheme="minorEastAsia" w:eastAsiaTheme="minorEastAsia" w:hAnsiTheme="minorEastAsia"/>
        </w:rPr>
      </w:pPr>
      <w:r>
        <w:rPr>
          <w:rFonts w:asciiTheme="minorEastAsia" w:eastAsiaTheme="minorEastAsia" w:hAnsiTheme="minorEastAsia" w:hint="eastAsia"/>
        </w:rPr>
        <w:t>② 地图服务需提供http接口供其他业务系统调用，实现逆地址解析，该接口传入参数为：经度、维度，地图服务返回内容是地址中文表述。传入参数举例：经度-121.102、维度-22.31；返回内容举例：深南大道1026号。</w:t>
      </w:r>
    </w:p>
    <w:p w:rsidR="00EA5DDD" w:rsidRDefault="00FF2CB3">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2）轨迹纠偏</w:t>
      </w:r>
    </w:p>
    <w:p w:rsidR="00EA5DDD" w:rsidRDefault="00FF2CB3">
      <w:pPr>
        <w:spacing w:line="360" w:lineRule="auto"/>
        <w:ind w:leftChars="495" w:left="1354" w:hangingChars="150" w:hanging="315"/>
        <w:rPr>
          <w:rFonts w:asciiTheme="minorEastAsia" w:eastAsiaTheme="minorEastAsia" w:hAnsiTheme="minorEastAsia"/>
        </w:rPr>
      </w:pPr>
      <w:r>
        <w:rPr>
          <w:rFonts w:asciiTheme="minorEastAsia" w:eastAsiaTheme="minorEastAsia" w:hAnsiTheme="minorEastAsia" w:hint="eastAsia"/>
        </w:rPr>
        <w:t>① 轨迹纠偏是指车辆行驶的轨迹坐标可能会存在不在道路位置上的情况，因此需要调用地图服务接口，将坐标纠偏，保证轨迹坐标的落点是在地图上的道路上，而不会出现在建筑物或其他非道路区域。</w:t>
      </w:r>
    </w:p>
    <w:p w:rsidR="00EA5DDD" w:rsidRDefault="00FF2CB3">
      <w:pPr>
        <w:spacing w:line="360" w:lineRule="auto"/>
        <w:ind w:leftChars="495" w:left="1354" w:hangingChars="150" w:hanging="315"/>
        <w:rPr>
          <w:rFonts w:asciiTheme="minorEastAsia" w:eastAsiaTheme="minorEastAsia" w:hAnsiTheme="minorEastAsia"/>
        </w:rPr>
      </w:pPr>
      <w:r>
        <w:rPr>
          <w:rFonts w:asciiTheme="minorEastAsia" w:eastAsiaTheme="minorEastAsia" w:hAnsiTheme="minorEastAsia" w:hint="eastAsia"/>
        </w:rPr>
        <w:t>② 传入参数是一组坐标值（或称坐标集合），返回结果为纠偏后的一组坐标值（或称坐标集合）。</w:t>
      </w:r>
    </w:p>
    <w:p w:rsidR="00EA5DDD" w:rsidRDefault="00FF2CB3">
      <w:pPr>
        <w:spacing w:line="360" w:lineRule="auto"/>
        <w:ind w:leftChars="495" w:left="1354" w:hangingChars="150" w:hanging="315"/>
        <w:rPr>
          <w:rFonts w:asciiTheme="minorEastAsia" w:eastAsiaTheme="minorEastAsia" w:hAnsiTheme="minorEastAsia"/>
        </w:rPr>
      </w:pPr>
      <w:r>
        <w:rPr>
          <w:rFonts w:asciiTheme="minorEastAsia" w:eastAsiaTheme="minorEastAsia" w:hAnsiTheme="minorEastAsia" w:hint="eastAsia"/>
        </w:rPr>
        <w:t>③ 传入参数举例：</w:t>
      </w:r>
    </w:p>
    <w:p w:rsidR="00EA5DDD" w:rsidRDefault="00FF2CB3">
      <w:pPr>
        <w:spacing w:line="360" w:lineRule="auto"/>
        <w:ind w:firstLineChars="650" w:firstLine="1365"/>
      </w:pPr>
      <w:r>
        <w:t>坐标集合：</w:t>
      </w:r>
      <w:r>
        <w:rPr>
          <w:rFonts w:hint="eastAsia"/>
        </w:rPr>
        <w:t>[{</w:t>
      </w:r>
      <w:r>
        <w:t>“</w:t>
      </w:r>
      <w:r>
        <w:rPr>
          <w:rFonts w:hint="eastAsia"/>
        </w:rPr>
        <w:t>lat</w:t>
      </w:r>
      <w:r>
        <w:t>”</w:t>
      </w:r>
      <w:r>
        <w:rPr>
          <w:rFonts w:hint="eastAsia"/>
        </w:rPr>
        <w:t>:</w:t>
      </w:r>
      <w:r>
        <w:t>”</w:t>
      </w:r>
      <w:r>
        <w:rPr>
          <w:rFonts w:hint="eastAsia"/>
        </w:rPr>
        <w:t>22.31</w:t>
      </w:r>
      <w:r>
        <w:t>”</w:t>
      </w:r>
      <w:r>
        <w:rPr>
          <w:rFonts w:hint="eastAsia"/>
        </w:rPr>
        <w:t>,</w:t>
      </w:r>
      <w:r>
        <w:t>”</w:t>
      </w:r>
      <w:r>
        <w:rPr>
          <w:rFonts w:hint="eastAsia"/>
        </w:rPr>
        <w:t>lng</w:t>
      </w:r>
      <w:r>
        <w:t>”</w:t>
      </w:r>
      <w:r>
        <w:rPr>
          <w:rFonts w:hint="eastAsia"/>
        </w:rPr>
        <w:t>:</w:t>
      </w:r>
      <w:r>
        <w:t>”</w:t>
      </w:r>
      <w:r>
        <w:rPr>
          <w:rFonts w:hint="eastAsia"/>
        </w:rPr>
        <w:t>121.102</w:t>
      </w:r>
      <w:r>
        <w:t>”</w:t>
      </w:r>
      <w:r>
        <w:rPr>
          <w:rFonts w:hint="eastAsia"/>
        </w:rPr>
        <w:t>},{</w:t>
      </w:r>
      <w:r>
        <w:t>“</w:t>
      </w:r>
      <w:r>
        <w:rPr>
          <w:rFonts w:hint="eastAsia"/>
        </w:rPr>
        <w:t>lat</w:t>
      </w:r>
      <w:r>
        <w:t>”</w:t>
      </w:r>
      <w:r>
        <w:rPr>
          <w:rFonts w:hint="eastAsia"/>
        </w:rPr>
        <w:t>:</w:t>
      </w:r>
      <w:r>
        <w:t>”</w:t>
      </w:r>
      <w:r>
        <w:rPr>
          <w:rFonts w:hint="eastAsia"/>
        </w:rPr>
        <w:t>22.21</w:t>
      </w:r>
      <w:r>
        <w:t>”</w:t>
      </w:r>
      <w:r>
        <w:rPr>
          <w:rFonts w:hint="eastAsia"/>
        </w:rPr>
        <w:t>,</w:t>
      </w:r>
      <w:r>
        <w:t>”</w:t>
      </w:r>
      <w:r>
        <w:rPr>
          <w:rFonts w:hint="eastAsia"/>
        </w:rPr>
        <w:t>lng</w:t>
      </w:r>
      <w:r>
        <w:t>”</w:t>
      </w:r>
      <w:r>
        <w:rPr>
          <w:rFonts w:hint="eastAsia"/>
        </w:rPr>
        <w:t>:</w:t>
      </w:r>
      <w:r>
        <w:t>”</w:t>
      </w:r>
      <w:r>
        <w:rPr>
          <w:rFonts w:hint="eastAsia"/>
        </w:rPr>
        <w:t>121.112</w:t>
      </w:r>
      <w:r>
        <w:t>”</w:t>
      </w:r>
      <w:r>
        <w:rPr>
          <w:rFonts w:hint="eastAsia"/>
        </w:rPr>
        <w:t>}</w:t>
      </w:r>
      <w:r>
        <w:t>…………</w:t>
      </w:r>
      <w:r>
        <w:rPr>
          <w:rFonts w:hint="eastAsia"/>
        </w:rPr>
        <w:t>]</w:t>
      </w:r>
    </w:p>
    <w:p w:rsidR="00EA5DDD" w:rsidRDefault="00FF2CB3">
      <w:pPr>
        <w:spacing w:line="360" w:lineRule="auto"/>
        <w:ind w:leftChars="645" w:left="1354"/>
        <w:rPr>
          <w:rFonts w:ascii="宋体"/>
          <w:sz w:val="28"/>
          <w:szCs w:val="28"/>
        </w:rPr>
      </w:pPr>
      <w:r>
        <w:rPr>
          <w:rFonts w:asciiTheme="minorEastAsia" w:eastAsiaTheme="minorEastAsia" w:hAnsiTheme="minorEastAsia" w:hint="eastAsia"/>
        </w:rPr>
        <w:t>传入参数举例：</w:t>
      </w:r>
    </w:p>
    <w:p w:rsidR="00EA5DDD" w:rsidRDefault="00FF2CB3">
      <w:pPr>
        <w:spacing w:line="360" w:lineRule="auto"/>
        <w:ind w:firstLineChars="650" w:firstLine="1365"/>
      </w:pPr>
      <w:r>
        <w:t>坐标集合：</w:t>
      </w:r>
      <w:r>
        <w:rPr>
          <w:rFonts w:hint="eastAsia"/>
        </w:rPr>
        <w:t>[{</w:t>
      </w:r>
      <w:r>
        <w:t>“</w:t>
      </w:r>
      <w:r>
        <w:rPr>
          <w:rFonts w:hint="eastAsia"/>
        </w:rPr>
        <w:t>lat</w:t>
      </w:r>
      <w:r>
        <w:t>”</w:t>
      </w:r>
      <w:r>
        <w:rPr>
          <w:rFonts w:hint="eastAsia"/>
        </w:rPr>
        <w:t>:</w:t>
      </w:r>
      <w:r>
        <w:t>”</w:t>
      </w:r>
      <w:r>
        <w:rPr>
          <w:rFonts w:hint="eastAsia"/>
        </w:rPr>
        <w:t>22.32</w:t>
      </w:r>
      <w:r>
        <w:t>”</w:t>
      </w:r>
      <w:r>
        <w:rPr>
          <w:rFonts w:hint="eastAsia"/>
        </w:rPr>
        <w:t>,</w:t>
      </w:r>
      <w:r>
        <w:t>”</w:t>
      </w:r>
      <w:r>
        <w:rPr>
          <w:rFonts w:hint="eastAsia"/>
        </w:rPr>
        <w:t>lng</w:t>
      </w:r>
      <w:r>
        <w:t>”</w:t>
      </w:r>
      <w:r>
        <w:rPr>
          <w:rFonts w:hint="eastAsia"/>
        </w:rPr>
        <w:t>:</w:t>
      </w:r>
      <w:r>
        <w:t>”</w:t>
      </w:r>
      <w:r>
        <w:rPr>
          <w:rFonts w:hint="eastAsia"/>
        </w:rPr>
        <w:t>121.103</w:t>
      </w:r>
      <w:r>
        <w:t>”</w:t>
      </w:r>
      <w:r>
        <w:rPr>
          <w:rFonts w:hint="eastAsia"/>
        </w:rPr>
        <w:t>},{</w:t>
      </w:r>
      <w:r>
        <w:t>“</w:t>
      </w:r>
      <w:r>
        <w:rPr>
          <w:rFonts w:hint="eastAsia"/>
        </w:rPr>
        <w:t>lat</w:t>
      </w:r>
      <w:r>
        <w:t>”</w:t>
      </w:r>
      <w:r>
        <w:rPr>
          <w:rFonts w:hint="eastAsia"/>
        </w:rPr>
        <w:t>:</w:t>
      </w:r>
      <w:r>
        <w:t>”</w:t>
      </w:r>
      <w:r>
        <w:rPr>
          <w:rFonts w:hint="eastAsia"/>
        </w:rPr>
        <w:t>22.22</w:t>
      </w:r>
      <w:r>
        <w:t>”</w:t>
      </w:r>
      <w:r>
        <w:rPr>
          <w:rFonts w:hint="eastAsia"/>
        </w:rPr>
        <w:t>,</w:t>
      </w:r>
      <w:r>
        <w:t>”</w:t>
      </w:r>
      <w:r>
        <w:rPr>
          <w:rFonts w:hint="eastAsia"/>
        </w:rPr>
        <w:t>lng</w:t>
      </w:r>
      <w:r>
        <w:t>”</w:t>
      </w:r>
      <w:r>
        <w:rPr>
          <w:rFonts w:hint="eastAsia"/>
        </w:rPr>
        <w:t>:</w:t>
      </w:r>
      <w:r>
        <w:t>”</w:t>
      </w:r>
      <w:r>
        <w:rPr>
          <w:rFonts w:hint="eastAsia"/>
        </w:rPr>
        <w:t>121.113</w:t>
      </w:r>
      <w:r>
        <w:t>”</w:t>
      </w:r>
      <w:r>
        <w:rPr>
          <w:rFonts w:hint="eastAsia"/>
        </w:rPr>
        <w:t>}</w:t>
      </w:r>
      <w:r>
        <w:t>…………</w:t>
      </w:r>
      <w:r>
        <w:rPr>
          <w:rFonts w:hint="eastAsia"/>
        </w:rPr>
        <w:t>]</w:t>
      </w:r>
    </w:p>
    <w:p w:rsidR="00EA5DDD" w:rsidRDefault="00FF2CB3">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8．其他个性化集成需求</w:t>
      </w:r>
    </w:p>
    <w:p w:rsidR="00EA5DDD" w:rsidRDefault="00FF2CB3">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1）关区物流情况可视化大屏展示功能集成</w:t>
      </w:r>
    </w:p>
    <w:p w:rsidR="00EA5DDD" w:rsidRDefault="00FF2CB3">
      <w:pPr>
        <w:spacing w:line="360" w:lineRule="auto"/>
        <w:ind w:leftChars="495" w:left="1354" w:hangingChars="150" w:hanging="315"/>
        <w:rPr>
          <w:rFonts w:asciiTheme="minorEastAsia" w:eastAsiaTheme="minorEastAsia" w:hAnsiTheme="minorEastAsia"/>
        </w:rPr>
      </w:pPr>
      <w:r>
        <w:rPr>
          <w:rFonts w:asciiTheme="minorEastAsia" w:eastAsiaTheme="minorEastAsia" w:hAnsiTheme="minorEastAsia" w:hint="eastAsia"/>
        </w:rPr>
        <w:t>① 对不同业务类型的统计数据进行展示。业务类型从业务场景上可分为3类，从轨迹数据来源上可分为2类，从业务线路上可以分为20余类。根据实际需求和业务开展情况，统计的业务类型、具体数量可能均会调整。</w:t>
      </w:r>
    </w:p>
    <w:p w:rsidR="00EA5DDD" w:rsidRDefault="00FF2CB3">
      <w:pPr>
        <w:spacing w:line="360" w:lineRule="auto"/>
        <w:ind w:leftChars="495" w:left="1354" w:hangingChars="150" w:hanging="315"/>
        <w:rPr>
          <w:rFonts w:asciiTheme="minorEastAsia" w:eastAsiaTheme="minorEastAsia" w:hAnsiTheme="minorEastAsia"/>
        </w:rPr>
      </w:pPr>
      <w:r>
        <w:rPr>
          <w:rFonts w:asciiTheme="minorEastAsia" w:eastAsiaTheme="minorEastAsia" w:hAnsiTheme="minorEastAsia" w:hint="eastAsia"/>
        </w:rPr>
        <w:t>② 结合业务数据、轨迹数据可实现轨迹在地图上展示。可进行单票展示，也可按业务类型、线路进行展示。业务线路数量会根据业务开展的实际情况有所增加。</w:t>
      </w:r>
    </w:p>
    <w:p w:rsidR="00EA5DDD" w:rsidRDefault="00FF2CB3">
      <w:pPr>
        <w:spacing w:line="360" w:lineRule="auto"/>
        <w:ind w:leftChars="495" w:left="1354" w:hangingChars="150" w:hanging="315"/>
        <w:rPr>
          <w:rFonts w:asciiTheme="minorEastAsia" w:eastAsiaTheme="minorEastAsia" w:hAnsiTheme="minorEastAsia"/>
        </w:rPr>
      </w:pPr>
      <w:r>
        <w:rPr>
          <w:rFonts w:asciiTheme="minorEastAsia" w:eastAsiaTheme="minorEastAsia" w:hAnsiTheme="minorEastAsia" w:hint="eastAsia"/>
        </w:rPr>
        <w:t>③ 对企业申报的单据信息中的重点字段进行展示。</w:t>
      </w:r>
    </w:p>
    <w:p w:rsidR="00EA5DDD" w:rsidRDefault="00FF2CB3">
      <w:pPr>
        <w:spacing w:line="360" w:lineRule="auto"/>
        <w:ind w:leftChars="495" w:left="1354" w:hangingChars="150" w:hanging="315"/>
        <w:rPr>
          <w:rFonts w:asciiTheme="minorEastAsia" w:eastAsiaTheme="minorEastAsia" w:hAnsiTheme="minorEastAsia"/>
        </w:rPr>
      </w:pPr>
      <w:r>
        <w:rPr>
          <w:rFonts w:asciiTheme="minorEastAsia" w:eastAsiaTheme="minorEastAsia" w:hAnsiTheme="minorEastAsia" w:hint="eastAsia"/>
        </w:rPr>
        <w:t>④ 兼容现有的地图软件。现有的二维电子地图是基于mapboxgl引擎开发的，适配火星地理坐标系和4326（度单位）投影坐标系，支持wmts、wms、tms格式的栅格瓦片和矢量数据加载，具有良好的渲染性能，能够支撑PC端和移动端的开发。</w:t>
      </w:r>
    </w:p>
    <w:p w:rsidR="00EA5DDD" w:rsidRDefault="00FF2CB3">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2）关区贸易情况可视化大屏展示功能集成</w:t>
      </w:r>
    </w:p>
    <w:p w:rsidR="00EA5DDD" w:rsidRDefault="00FF2CB3">
      <w:pPr>
        <w:spacing w:line="360" w:lineRule="auto"/>
        <w:ind w:leftChars="495" w:left="1354" w:hangingChars="150" w:hanging="315"/>
        <w:rPr>
          <w:rFonts w:asciiTheme="minorEastAsia" w:eastAsiaTheme="minorEastAsia" w:hAnsiTheme="minorEastAsia"/>
        </w:rPr>
      </w:pPr>
      <w:r>
        <w:rPr>
          <w:rFonts w:asciiTheme="minorEastAsia" w:eastAsiaTheme="minorEastAsia" w:hAnsiTheme="minorEastAsia" w:hint="eastAsia"/>
        </w:rPr>
        <w:t>① 在可视化大屏显示深圳市、惠州市地图，并通过提供的经纬度在地图上进行精确定位，定位标上展示自行设置的信息。如：隶属海关、危险化学品类型等业务字段。</w:t>
      </w:r>
    </w:p>
    <w:p w:rsidR="00EA5DDD" w:rsidRDefault="00FF2CB3">
      <w:pPr>
        <w:spacing w:line="360" w:lineRule="auto"/>
        <w:ind w:leftChars="495" w:left="1354" w:hangingChars="150" w:hanging="315"/>
        <w:rPr>
          <w:rFonts w:asciiTheme="minorEastAsia" w:eastAsiaTheme="minorEastAsia" w:hAnsiTheme="minorEastAsia"/>
        </w:rPr>
      </w:pPr>
      <w:r>
        <w:rPr>
          <w:rFonts w:asciiTheme="minorEastAsia" w:eastAsiaTheme="minorEastAsia" w:hAnsiTheme="minorEastAsia" w:hint="eastAsia"/>
        </w:rPr>
        <w:t>② 通过虚拟线对深圳市、惠州市各行政区进行地图划分，并可进行分区展示。行政区地图支持通过经纬度进行精确定位，定位标上可展示自行设置的信息。如：企业名称、企业地址等。相关信息可修改字体及颜色。</w:t>
      </w:r>
    </w:p>
    <w:p w:rsidR="00EA5DDD" w:rsidRDefault="00FF2CB3">
      <w:pPr>
        <w:spacing w:line="360" w:lineRule="auto"/>
        <w:ind w:leftChars="495" w:left="1354" w:hangingChars="150" w:hanging="315"/>
        <w:rPr>
          <w:rFonts w:asciiTheme="minorEastAsia" w:eastAsiaTheme="minorEastAsia" w:hAnsiTheme="minorEastAsia"/>
        </w:rPr>
      </w:pPr>
      <w:r>
        <w:rPr>
          <w:rFonts w:asciiTheme="minorEastAsia" w:eastAsiaTheme="minorEastAsia" w:hAnsiTheme="minorEastAsia" w:hint="eastAsia"/>
        </w:rPr>
        <w:t>③ 地图服务支持点对点之间建立连线联系，及两个定位点可进行连线展示（含一对多连线情况）如：皇岗口岸—坪山综合保税区，这个两个定位标支持连线展示。</w:t>
      </w:r>
    </w:p>
    <w:p w:rsidR="00EA5DDD" w:rsidRDefault="00FF2CB3">
      <w:pPr>
        <w:spacing w:line="360" w:lineRule="auto"/>
        <w:ind w:leftChars="495" w:left="1354" w:hangingChars="150" w:hanging="315"/>
        <w:rPr>
          <w:rFonts w:asciiTheme="minorEastAsia" w:eastAsiaTheme="minorEastAsia" w:hAnsiTheme="minorEastAsia"/>
        </w:rPr>
      </w:pPr>
      <w:r>
        <w:rPr>
          <w:rFonts w:asciiTheme="minorEastAsia" w:eastAsiaTheme="minorEastAsia" w:hAnsiTheme="minorEastAsia" w:hint="eastAsia"/>
        </w:rPr>
        <w:t>④ 以上需求皆通过链接方式调用实现。</w:t>
      </w:r>
    </w:p>
    <w:p w:rsidR="00EA5DDD" w:rsidRDefault="00FF2CB3">
      <w:pPr>
        <w:spacing w:line="360" w:lineRule="auto"/>
        <w:ind w:firstLineChars="350" w:firstLine="735"/>
        <w:rPr>
          <w:rFonts w:asciiTheme="minorEastAsia" w:eastAsiaTheme="minorEastAsia" w:hAnsiTheme="minorEastAsia"/>
        </w:rPr>
      </w:pPr>
      <w:r>
        <w:rPr>
          <w:rFonts w:asciiTheme="minorEastAsia" w:eastAsiaTheme="minorEastAsia" w:hAnsiTheme="minorEastAsia" w:hint="eastAsia"/>
        </w:rPr>
        <w:t>3）移动端“i深关”功能集成</w:t>
      </w:r>
    </w:p>
    <w:p w:rsidR="00EA5DDD" w:rsidRDefault="00FF2CB3">
      <w:pPr>
        <w:spacing w:line="360" w:lineRule="auto"/>
        <w:ind w:leftChars="495" w:left="1354" w:hangingChars="150" w:hanging="315"/>
        <w:rPr>
          <w:rFonts w:asciiTheme="minorEastAsia" w:eastAsiaTheme="minorEastAsia" w:hAnsiTheme="minorEastAsia"/>
        </w:rPr>
      </w:pPr>
      <w:r>
        <w:rPr>
          <w:rFonts w:asciiTheme="minorEastAsia" w:eastAsiaTheme="minorEastAsia" w:hAnsiTheme="minorEastAsia" w:hint="eastAsia"/>
        </w:rPr>
        <w:t>① 在移动端“i深关”实现深圳关区（深圳市、惠州市）地图功能，点击功能进入显示深圳关区（深圳市、惠州市）地图，地图中将深圳关区内与海关相关的地点按类型展示出来，如各个海关、旅检口岸、货运口岸、码头等（不限于这几种类型）。</w:t>
      </w:r>
    </w:p>
    <w:p w:rsidR="00EA5DDD" w:rsidRDefault="00FF2CB3">
      <w:pPr>
        <w:wordWrap w:val="0"/>
        <w:spacing w:line="360" w:lineRule="auto"/>
        <w:ind w:leftChars="495" w:left="1354" w:hangingChars="150" w:hanging="315"/>
        <w:rPr>
          <w:rFonts w:asciiTheme="minorEastAsia" w:eastAsiaTheme="minorEastAsia" w:hAnsiTheme="minorEastAsia"/>
        </w:rPr>
      </w:pPr>
      <w:r>
        <w:rPr>
          <w:rFonts w:asciiTheme="minorEastAsia" w:eastAsiaTheme="minorEastAsia" w:hAnsiTheme="minorEastAsia" w:hint="eastAsia"/>
        </w:rPr>
        <w:t>② 地图页面上方覆盖页面（可向下收起）。该页面展示用户当前所在具体地点，以及地点距离范围选择，默认3000米内，可选择1000/2000/3000/4000/5000/6000/7000/8000米内，同时下方展示海关，口岸，码头等类型选择按钮。默认不选中，但是下方展示范围内全部类型地点的具体地址。点击选中其中一个类型下方仅展示该类型地址。</w:t>
      </w:r>
    </w:p>
    <w:p w:rsidR="00EA5DDD" w:rsidRDefault="00FF2CB3">
      <w:pPr>
        <w:spacing w:line="360" w:lineRule="auto"/>
        <w:ind w:leftChars="495" w:left="1354" w:hangingChars="150" w:hanging="315"/>
        <w:rPr>
          <w:rFonts w:asciiTheme="minorEastAsia" w:eastAsiaTheme="minorEastAsia" w:hAnsiTheme="minorEastAsia"/>
        </w:rPr>
      </w:pPr>
      <w:r>
        <w:rPr>
          <w:rFonts w:asciiTheme="minorEastAsia" w:eastAsiaTheme="minorEastAsia" w:hAnsiTheme="minorEastAsia" w:hint="eastAsia"/>
        </w:rPr>
        <w:t>③ 选择其中一个地址，地图上方页面展示为该地址具体详情，包含具体地址，联系电话，介绍内容，照片等。页面展示导航按钮和电话按钮。点击地址导航按钮，弹出使用第三方导航软件（如弹出使用百度地图导航，使用高德地图导航，使用苹果地图导航等选择），选择后跳转至第三方地图软件进行导航。点击电话按钮，弹出电话号码选择框（如有多个），选择可拨打电话。</w:t>
      </w:r>
    </w:p>
    <w:p w:rsidR="00EA5DDD" w:rsidRDefault="00FF2CB3">
      <w:pPr>
        <w:spacing w:line="360" w:lineRule="auto"/>
        <w:ind w:leftChars="495" w:left="1354" w:hangingChars="150" w:hanging="315"/>
        <w:rPr>
          <w:rFonts w:asciiTheme="minorEastAsia" w:eastAsiaTheme="minorEastAsia" w:hAnsiTheme="minorEastAsia"/>
        </w:rPr>
      </w:pPr>
      <w:r>
        <w:rPr>
          <w:rFonts w:asciiTheme="minorEastAsia" w:eastAsiaTheme="minorEastAsia" w:hAnsiTheme="minorEastAsia" w:hint="eastAsia"/>
        </w:rPr>
        <w:t>④ 地图上方页面顶端有向下收起按钮，根据当前情况，可收起。</w:t>
      </w:r>
    </w:p>
    <w:p w:rsidR="00EA5DDD" w:rsidRDefault="00FF2CB3">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9．部署要求</w:t>
      </w:r>
    </w:p>
    <w:p w:rsidR="00EA5DDD" w:rsidRDefault="00FF2CB3">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1）上述服务需提供本地独立部署。需提供地图软件部署的程序包以及除地图软件外的集成服务部分的源代码。</w:t>
      </w:r>
    </w:p>
    <w:p w:rsidR="00EA5DDD" w:rsidRDefault="00FF2CB3">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2）本次新增购买的地图软件须兼容前期已购买的深圳市地图。</w:t>
      </w:r>
    </w:p>
    <w:p w:rsidR="00EA5DDD" w:rsidRDefault="00FF2CB3">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3）地图软件服务可支持二次开发，可在多个信息化项目中集成应用。</w:t>
      </w:r>
    </w:p>
    <w:p w:rsidR="00EA5DDD" w:rsidRDefault="00FF2CB3">
      <w:pPr>
        <w:spacing w:line="360" w:lineRule="auto"/>
        <w:ind w:firstLineChars="150" w:firstLine="315"/>
        <w:rPr>
          <w:rFonts w:asciiTheme="minorEastAsia" w:eastAsiaTheme="minorEastAsia" w:hAnsiTheme="minorEastAsia"/>
        </w:rPr>
      </w:pPr>
      <w:r>
        <w:rPr>
          <w:rFonts w:asciiTheme="minorEastAsia" w:eastAsiaTheme="minorEastAsia" w:hAnsiTheme="minorEastAsia" w:hint="eastAsia"/>
        </w:rPr>
        <w:t>10．服务期限及数据更新要求</w:t>
      </w:r>
    </w:p>
    <w:p w:rsidR="00EA5DDD" w:rsidRDefault="00FF2CB3">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1）提供至少三年技术支持服务。</w:t>
      </w:r>
    </w:p>
    <w:p w:rsidR="00EA5DDD" w:rsidRDefault="00FF2CB3">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2）常规更新：服务期内每年提供一次全量更新服务；增量部分如供应商对应项目范围内地图更新，则同步完成更新服务。除常规更新外，如果海关相关监管场所地理信息变更时，用户方提供相关坐标点位后，供应商应及时完成更新服务。</w:t>
      </w:r>
    </w:p>
    <w:p w:rsidR="00EA5DDD" w:rsidRDefault="00EA5DDD">
      <w:pPr>
        <w:spacing w:line="360" w:lineRule="auto"/>
        <w:ind w:leftChars="350" w:left="1050" w:hangingChars="150" w:hanging="315"/>
        <w:rPr>
          <w:rFonts w:asciiTheme="minorEastAsia" w:eastAsiaTheme="minorEastAsia" w:hAnsiTheme="minorEastAsia"/>
        </w:rPr>
      </w:pPr>
    </w:p>
    <w:bookmarkEnd w:id="194"/>
    <w:p w:rsidR="00EA5DDD" w:rsidRDefault="00EA5DDD"/>
    <w:p w:rsidR="00EA5DDD" w:rsidRDefault="00FF2CB3">
      <w:pPr>
        <w:pStyle w:val="4"/>
        <w:numPr>
          <w:ilvl w:val="0"/>
          <w:numId w:val="0"/>
        </w:numPr>
        <w:wordWrap/>
        <w:snapToGrid w:val="0"/>
        <w:rPr>
          <w:rFonts w:hAnsi="宋体" w:cs="宋体"/>
          <w:b w:val="0"/>
          <w:sz w:val="21"/>
          <w:szCs w:val="21"/>
        </w:rPr>
      </w:pPr>
      <w:bookmarkStart w:id="213" w:name="_Toc118737601"/>
      <w:bookmarkStart w:id="214" w:name="_Toc118304668"/>
      <w:r>
        <w:rPr>
          <w:rFonts w:hAnsi="宋体" w:cs="宋体" w:hint="eastAsia"/>
          <w:b w:val="0"/>
          <w:sz w:val="21"/>
          <w:szCs w:val="21"/>
        </w:rPr>
        <w:t>二、商务要求</w:t>
      </w:r>
      <w:bookmarkEnd w:id="213"/>
      <w:bookmarkEnd w:id="214"/>
    </w:p>
    <w:p w:rsidR="00EA5DDD" w:rsidRDefault="00FF2CB3">
      <w:pPr>
        <w:spacing w:line="360" w:lineRule="auto"/>
        <w:ind w:left="741" w:hangingChars="353" w:hanging="741"/>
        <w:rPr>
          <w:rFonts w:ascii="宋体" w:hAnsi="宋体"/>
          <w:szCs w:val="21"/>
        </w:rPr>
      </w:pPr>
      <w:r>
        <w:rPr>
          <w:rFonts w:ascii="宋体" w:hAnsi="宋体" w:hint="eastAsia"/>
          <w:szCs w:val="21"/>
        </w:rPr>
        <w:t xml:space="preserve"> ★</w:t>
      </w:r>
      <w:r>
        <w:rPr>
          <w:rFonts w:ascii="宋体" w:hAnsi="宋体" w:hint="eastAsia"/>
        </w:rPr>
        <w:t xml:space="preserve"> 1</w:t>
      </w:r>
      <w:r>
        <w:rPr>
          <w:rFonts w:ascii="宋体" w:hAnsi="宋体" w:hint="eastAsia"/>
          <w:szCs w:val="21"/>
        </w:rPr>
        <w:t>．合同履行期限</w:t>
      </w:r>
    </w:p>
    <w:p w:rsidR="00EA5DDD" w:rsidRDefault="00FF2CB3">
      <w:pPr>
        <w:spacing w:line="360" w:lineRule="auto"/>
        <w:ind w:leftChars="350" w:left="737" w:hanging="2"/>
        <w:rPr>
          <w:rFonts w:ascii="宋体" w:hAnsi="宋体"/>
          <w:szCs w:val="21"/>
        </w:rPr>
      </w:pPr>
      <w:r>
        <w:rPr>
          <w:rFonts w:ascii="宋体" w:hAnsi="宋体" w:hint="eastAsia"/>
          <w:szCs w:val="21"/>
        </w:rPr>
        <w:t>合同签订之日起</w:t>
      </w:r>
      <w:r>
        <w:rPr>
          <w:rFonts w:ascii="宋体" w:hAnsi="宋体"/>
          <w:szCs w:val="21"/>
        </w:rPr>
        <w:t>180</w:t>
      </w:r>
      <w:r>
        <w:rPr>
          <w:rFonts w:ascii="宋体" w:hAnsi="宋体" w:hint="eastAsia"/>
          <w:szCs w:val="21"/>
        </w:rPr>
        <w:t>个自然日内完成需求分析、系统设计、软件集成、联调测试、部署实施、上线试运行工作。各阶段工期要求：</w:t>
      </w:r>
    </w:p>
    <w:p w:rsidR="00EA5DDD" w:rsidRDefault="00FF2CB3">
      <w:pPr>
        <w:spacing w:line="360" w:lineRule="auto"/>
        <w:ind w:leftChars="350" w:left="1050" w:hangingChars="150" w:hanging="315"/>
        <w:rPr>
          <w:rFonts w:ascii="宋体" w:hAnsi="宋体"/>
        </w:rPr>
      </w:pPr>
      <w:r>
        <w:rPr>
          <w:rFonts w:ascii="宋体" w:hAnsi="宋体" w:hint="eastAsia"/>
        </w:rPr>
        <w:t>1）需求分析和系统设计两个阶段从合同签定起</w:t>
      </w:r>
      <w:r>
        <w:rPr>
          <w:rFonts w:ascii="宋体" w:hAnsi="宋体"/>
        </w:rPr>
        <w:t>30</w:t>
      </w:r>
      <w:r>
        <w:rPr>
          <w:rFonts w:ascii="宋体" w:hAnsi="宋体" w:hint="eastAsia"/>
        </w:rPr>
        <w:t>个自然日内完成，需求分析和系统设计根据实际需求由采购人组织进行评审；</w:t>
      </w:r>
    </w:p>
    <w:p w:rsidR="00EA5DDD" w:rsidRDefault="00FF2CB3">
      <w:pPr>
        <w:spacing w:line="360" w:lineRule="auto"/>
        <w:ind w:leftChars="350" w:left="1050" w:hangingChars="150" w:hanging="315"/>
        <w:rPr>
          <w:rFonts w:ascii="宋体" w:hAnsi="宋体"/>
        </w:rPr>
      </w:pPr>
      <w:r>
        <w:rPr>
          <w:rFonts w:ascii="宋体" w:hAnsi="宋体" w:hint="eastAsia"/>
        </w:rPr>
        <w:t>2）软件集成、联调测试在合同签订后</w:t>
      </w:r>
      <w:r>
        <w:rPr>
          <w:rFonts w:ascii="宋体" w:hAnsi="宋体"/>
        </w:rPr>
        <w:t>120</w:t>
      </w:r>
      <w:r>
        <w:rPr>
          <w:rFonts w:ascii="宋体" w:hAnsi="宋体" w:hint="eastAsia"/>
        </w:rPr>
        <w:t>个自然日内完成，测试通过后，进行部署实施并上线试运行；</w:t>
      </w:r>
    </w:p>
    <w:p w:rsidR="00EA5DDD" w:rsidRDefault="00FF2CB3">
      <w:pPr>
        <w:spacing w:line="360" w:lineRule="auto"/>
        <w:ind w:leftChars="350" w:left="1050" w:hangingChars="150" w:hanging="315"/>
        <w:rPr>
          <w:rFonts w:ascii="宋体" w:hAnsi="宋体"/>
        </w:rPr>
      </w:pPr>
      <w:r>
        <w:rPr>
          <w:rFonts w:ascii="宋体" w:hAnsi="宋体" w:hint="eastAsia"/>
        </w:rPr>
        <w:t>3）上线试运行时间不少于</w:t>
      </w:r>
      <w:r>
        <w:rPr>
          <w:rFonts w:ascii="宋体" w:hAnsi="宋体"/>
        </w:rPr>
        <w:t>30</w:t>
      </w:r>
      <w:r>
        <w:rPr>
          <w:rFonts w:ascii="宋体" w:hAnsi="宋体" w:hint="eastAsia"/>
        </w:rPr>
        <w:t>个自然日，试运行期间中标人要及时解决出现的问题；</w:t>
      </w:r>
    </w:p>
    <w:p w:rsidR="00EA5DDD" w:rsidRDefault="00FF2CB3">
      <w:pPr>
        <w:spacing w:line="360" w:lineRule="auto"/>
        <w:ind w:leftChars="350" w:left="1050" w:hangingChars="150" w:hanging="315"/>
        <w:rPr>
          <w:rFonts w:ascii="宋体" w:hAnsi="宋体"/>
        </w:rPr>
      </w:pPr>
      <w:r>
        <w:rPr>
          <w:rFonts w:ascii="宋体" w:hAnsi="宋体" w:hint="eastAsia"/>
        </w:rPr>
        <w:t>4）相关软件服务在稳定运行后，中标人可申请合同验收，采购人根据试运行情况组织开展验收。合同验收通过后，根据采购人的实际要求启动免费后期维护。</w:t>
      </w:r>
    </w:p>
    <w:p w:rsidR="00EA5DDD" w:rsidRDefault="00FF2CB3">
      <w:pPr>
        <w:spacing w:line="360" w:lineRule="auto"/>
        <w:ind w:leftChars="350" w:left="1050" w:hangingChars="150" w:hanging="315"/>
        <w:rPr>
          <w:rFonts w:ascii="宋体" w:hAnsi="宋体"/>
        </w:rPr>
      </w:pPr>
      <w:r>
        <w:rPr>
          <w:rFonts w:ascii="宋体" w:hAnsi="宋体" w:hint="eastAsia"/>
        </w:rPr>
        <w:t>5）以上建设计划，中标人必须按照规定的时间完成，如中途出现重大延误，采购人有权终止合同并按合同规定进行处罚。</w:t>
      </w:r>
    </w:p>
    <w:p w:rsidR="00EA5DDD" w:rsidRDefault="00FF2CB3">
      <w:pPr>
        <w:spacing w:line="360" w:lineRule="auto"/>
        <w:ind w:firstLineChars="50" w:firstLine="105"/>
        <w:rPr>
          <w:rFonts w:ascii="宋体" w:hAnsi="宋体"/>
        </w:rPr>
      </w:pPr>
      <w:r>
        <w:rPr>
          <w:rFonts w:ascii="宋体" w:hAnsi="宋体" w:hint="eastAsia"/>
          <w:szCs w:val="21"/>
        </w:rPr>
        <w:t>★</w:t>
      </w:r>
      <w:r>
        <w:rPr>
          <w:rFonts w:ascii="宋体" w:hAnsi="宋体" w:hint="eastAsia"/>
        </w:rPr>
        <w:t xml:space="preserve"> 2</w:t>
      </w:r>
      <w:r>
        <w:rPr>
          <w:rFonts w:ascii="宋体" w:hAnsi="宋体" w:hint="eastAsia"/>
          <w:szCs w:val="21"/>
        </w:rPr>
        <w:t>．质量保证期</w:t>
      </w:r>
    </w:p>
    <w:p w:rsidR="00EA5DDD" w:rsidRDefault="00FF2CB3">
      <w:pPr>
        <w:spacing w:line="360" w:lineRule="auto"/>
        <w:ind w:leftChars="350" w:left="737" w:hanging="2"/>
        <w:rPr>
          <w:rFonts w:ascii="宋体" w:hAnsi="宋体"/>
        </w:rPr>
      </w:pPr>
      <w:r>
        <w:rPr>
          <w:rFonts w:ascii="宋体" w:hAnsi="宋体" w:hint="eastAsia"/>
          <w:szCs w:val="21"/>
        </w:rPr>
        <w:t>自验收合格之日起</w:t>
      </w:r>
      <w:r>
        <w:rPr>
          <w:rFonts w:ascii="宋体" w:hAnsi="宋体" w:hint="eastAsia"/>
        </w:rPr>
        <w:t>不少于1年</w:t>
      </w:r>
      <w:r>
        <w:rPr>
          <w:rFonts w:ascii="宋体" w:hAnsi="宋体" w:hint="eastAsia"/>
          <w:szCs w:val="21"/>
        </w:rPr>
        <w:t>。</w:t>
      </w:r>
    </w:p>
    <w:p w:rsidR="00EA5DDD" w:rsidRDefault="00FF2CB3">
      <w:pPr>
        <w:spacing w:line="360" w:lineRule="auto"/>
        <w:ind w:leftChars="200" w:left="741" w:hangingChars="153" w:hanging="321"/>
        <w:rPr>
          <w:rFonts w:ascii="宋体" w:hAnsi="宋体"/>
          <w:szCs w:val="21"/>
        </w:rPr>
      </w:pPr>
      <w:r>
        <w:rPr>
          <w:rFonts w:ascii="宋体" w:hAnsi="宋体" w:hint="eastAsia"/>
          <w:szCs w:val="21"/>
        </w:rPr>
        <w:t>3．验收要求</w:t>
      </w:r>
    </w:p>
    <w:p w:rsidR="00EA5DDD" w:rsidRDefault="00FF2CB3">
      <w:pPr>
        <w:spacing w:line="360" w:lineRule="auto"/>
        <w:ind w:leftChars="350" w:left="737" w:hanging="2"/>
        <w:rPr>
          <w:rFonts w:ascii="方正仿宋_GBK" w:eastAsia="方正仿宋_GBK"/>
          <w:sz w:val="32"/>
          <w:szCs w:val="32"/>
        </w:rPr>
      </w:pPr>
      <w:r>
        <w:rPr>
          <w:rFonts w:ascii="宋体" w:hAnsi="宋体" w:hint="eastAsia"/>
          <w:szCs w:val="21"/>
        </w:rPr>
        <w:t>合同验收合格的条件必须至少满足以下要求：</w:t>
      </w:r>
    </w:p>
    <w:p w:rsidR="00EA5DDD" w:rsidRDefault="00FF2CB3">
      <w:pPr>
        <w:spacing w:line="360" w:lineRule="auto"/>
        <w:ind w:leftChars="350" w:left="1050" w:hangingChars="150" w:hanging="315"/>
        <w:rPr>
          <w:rFonts w:ascii="宋体" w:hAnsi="宋体"/>
        </w:rPr>
      </w:pPr>
      <w:r>
        <w:rPr>
          <w:rFonts w:ascii="宋体" w:hAnsi="宋体" w:hint="eastAsia"/>
        </w:rPr>
        <w:t>1）软件服务上线部署后运行时功能、性能满足国家相关标准、合同和实施方案的要求；</w:t>
      </w:r>
    </w:p>
    <w:p w:rsidR="00EA5DDD" w:rsidRDefault="00FF2CB3">
      <w:pPr>
        <w:spacing w:line="360" w:lineRule="auto"/>
        <w:ind w:leftChars="350" w:left="1050" w:hangingChars="150" w:hanging="315"/>
        <w:rPr>
          <w:rFonts w:ascii="宋体" w:hAnsi="宋体"/>
        </w:rPr>
      </w:pPr>
      <w:r>
        <w:rPr>
          <w:rFonts w:ascii="宋体" w:hAnsi="宋体" w:hint="eastAsia"/>
        </w:rPr>
        <w:t>2）软件服务总体功能、性能测试和试运行期间出现的问题已被解决；</w:t>
      </w:r>
    </w:p>
    <w:p w:rsidR="00EA5DDD" w:rsidRDefault="00FF2CB3">
      <w:pPr>
        <w:spacing w:line="360" w:lineRule="auto"/>
        <w:ind w:leftChars="350" w:left="1050" w:hangingChars="150" w:hanging="315"/>
        <w:rPr>
          <w:rFonts w:ascii="宋体" w:hAnsi="宋体"/>
        </w:rPr>
      </w:pPr>
      <w:r>
        <w:rPr>
          <w:rFonts w:ascii="宋体" w:hAnsi="宋体" w:hint="eastAsia"/>
        </w:rPr>
        <w:t>3）已提供了合同要求的全部资料；</w:t>
      </w:r>
    </w:p>
    <w:p w:rsidR="00EA5DDD" w:rsidRDefault="00FF2CB3">
      <w:pPr>
        <w:spacing w:line="360" w:lineRule="auto"/>
        <w:ind w:leftChars="350" w:left="1050" w:hangingChars="150" w:hanging="315"/>
        <w:rPr>
          <w:rFonts w:ascii="宋体" w:hAnsi="宋体"/>
        </w:rPr>
      </w:pPr>
      <w:r>
        <w:rPr>
          <w:rFonts w:ascii="宋体" w:hAnsi="宋体" w:hint="eastAsia"/>
        </w:rPr>
        <w:t>4）移交与本项目有关的相关技术资料。项目成果以及由此形成的知识产权属中国电子口岸数据中心深圳分中心所有，包括文档资料、软件程序等。</w:t>
      </w:r>
    </w:p>
    <w:p w:rsidR="00EA5DDD" w:rsidRDefault="00FF2CB3">
      <w:pPr>
        <w:spacing w:line="360" w:lineRule="auto"/>
        <w:ind w:leftChars="350" w:left="1050" w:hangingChars="150" w:hanging="315"/>
        <w:rPr>
          <w:rFonts w:ascii="宋体" w:hAnsi="宋体"/>
        </w:rPr>
      </w:pPr>
      <w:r>
        <w:rPr>
          <w:rFonts w:ascii="宋体" w:hAnsi="宋体" w:hint="eastAsia"/>
        </w:rPr>
        <w:t>5）具体验收由中国电子口岸数据中心深圳分中心组织相关业务、技术专家进行评审。中标人需承诺协助为验收提供相关服务。</w:t>
      </w:r>
    </w:p>
    <w:p w:rsidR="00EA5DDD" w:rsidRDefault="00FF2CB3">
      <w:pPr>
        <w:spacing w:line="360" w:lineRule="auto"/>
        <w:ind w:leftChars="200" w:left="741" w:hangingChars="153" w:hanging="321"/>
        <w:rPr>
          <w:rFonts w:ascii="宋体" w:hAnsi="宋体"/>
          <w:szCs w:val="21"/>
        </w:rPr>
      </w:pPr>
      <w:r>
        <w:rPr>
          <w:rFonts w:ascii="宋体" w:hAnsi="宋体" w:hint="eastAsia"/>
          <w:szCs w:val="21"/>
        </w:rPr>
        <w:t>4．培训要求</w:t>
      </w:r>
    </w:p>
    <w:p w:rsidR="00EA5DDD" w:rsidRDefault="00FF2CB3">
      <w:pPr>
        <w:spacing w:line="360" w:lineRule="auto"/>
        <w:ind w:leftChars="350" w:left="1050" w:hangingChars="150" w:hanging="315"/>
        <w:rPr>
          <w:rFonts w:ascii="宋体" w:hAnsi="宋体"/>
        </w:rPr>
      </w:pPr>
      <w:r>
        <w:rPr>
          <w:rFonts w:ascii="宋体" w:hAnsi="宋体" w:hint="eastAsia"/>
        </w:rPr>
        <w:t>1）投标人必须根据系统软件的功能和特点，充分考虑到招标人员实际水平，提出详细的培训方案，以达到招标方管理人员能够独立管理投标人所提供的系统软件和日常的维护处理能力。</w:t>
      </w:r>
    </w:p>
    <w:p w:rsidR="00EA5DDD" w:rsidRDefault="00FF2CB3">
      <w:pPr>
        <w:spacing w:line="360" w:lineRule="auto"/>
        <w:ind w:leftChars="350" w:left="1050" w:hangingChars="150" w:hanging="315"/>
        <w:rPr>
          <w:rFonts w:ascii="宋体" w:hAnsi="宋体"/>
        </w:rPr>
      </w:pPr>
      <w:r>
        <w:rPr>
          <w:rFonts w:ascii="宋体" w:hAnsi="宋体" w:hint="eastAsia"/>
        </w:rPr>
        <w:t>2）根据项目的总体要求和招标方的实际情况，投标人需配合进行培训，培训时长不少于24学时，培训地点由招标方指定。</w:t>
      </w:r>
    </w:p>
    <w:p w:rsidR="00EA5DDD" w:rsidRDefault="00FF2CB3">
      <w:pPr>
        <w:spacing w:line="360" w:lineRule="auto"/>
        <w:ind w:leftChars="350" w:left="1050" w:hangingChars="150" w:hanging="315"/>
        <w:rPr>
          <w:rFonts w:ascii="宋体" w:hAnsi="宋体"/>
        </w:rPr>
      </w:pPr>
      <w:r>
        <w:rPr>
          <w:rFonts w:ascii="宋体" w:hAnsi="宋体" w:hint="eastAsia"/>
        </w:rPr>
        <w:t>3）投标人提供的培训方案内容至少应包括培训目的、培训课程、培训师资情况、培训组织方式等。</w:t>
      </w:r>
    </w:p>
    <w:p w:rsidR="00EA5DDD" w:rsidRDefault="00FF2CB3">
      <w:pPr>
        <w:spacing w:line="360" w:lineRule="auto"/>
        <w:ind w:leftChars="200" w:left="741" w:hangingChars="153" w:hanging="321"/>
        <w:rPr>
          <w:rFonts w:ascii="宋体" w:hAnsi="宋体"/>
          <w:szCs w:val="21"/>
        </w:rPr>
      </w:pPr>
      <w:r>
        <w:rPr>
          <w:rFonts w:ascii="宋体" w:hAnsi="宋体" w:hint="eastAsia"/>
          <w:szCs w:val="21"/>
        </w:rPr>
        <w:t>5．风险及质量管理要求</w:t>
      </w:r>
    </w:p>
    <w:p w:rsidR="00EA5DDD" w:rsidRDefault="00FF2CB3">
      <w:pPr>
        <w:spacing w:line="360" w:lineRule="auto"/>
        <w:ind w:leftChars="350" w:left="1050" w:hangingChars="150" w:hanging="315"/>
        <w:rPr>
          <w:rFonts w:ascii="宋体" w:hAnsi="宋体"/>
        </w:rPr>
      </w:pPr>
      <w:r>
        <w:rPr>
          <w:rFonts w:ascii="宋体" w:hAnsi="宋体" w:hint="eastAsia"/>
        </w:rPr>
        <w:t>1）投标人应提供完整的风险管理方案，分析本系统建设过程中的风险，并提出规避及应对措施。</w:t>
      </w:r>
    </w:p>
    <w:p w:rsidR="00EA5DDD" w:rsidRDefault="00FF2CB3">
      <w:pPr>
        <w:spacing w:line="360" w:lineRule="auto"/>
        <w:ind w:leftChars="350" w:left="1050" w:hangingChars="150" w:hanging="315"/>
        <w:rPr>
          <w:rFonts w:ascii="宋体" w:hAnsi="宋体"/>
        </w:rPr>
      </w:pPr>
      <w:r>
        <w:rPr>
          <w:rFonts w:ascii="宋体" w:hAnsi="宋体" w:hint="eastAsia"/>
        </w:rPr>
        <w:t>2）投标人应提供质量管理方案，旨在确保项目及其交付结果符合相关质量标准要求，方案需包括制定质量管理总体框架，定制项目质量保证原则等。</w:t>
      </w:r>
    </w:p>
    <w:p w:rsidR="00EA5DDD" w:rsidRDefault="00FF2CB3">
      <w:pPr>
        <w:spacing w:line="360" w:lineRule="auto"/>
        <w:ind w:leftChars="350" w:left="1050" w:hangingChars="150" w:hanging="315"/>
        <w:rPr>
          <w:rFonts w:ascii="宋体" w:hAnsi="宋体"/>
        </w:rPr>
      </w:pPr>
      <w:r>
        <w:rPr>
          <w:rFonts w:ascii="宋体" w:hAnsi="宋体" w:hint="eastAsia"/>
        </w:rPr>
        <w:t>3）中标人需按采购人要求，解决各类风险、问题。</w:t>
      </w:r>
    </w:p>
    <w:p w:rsidR="00EA5DDD" w:rsidRDefault="00FF2CB3">
      <w:pPr>
        <w:spacing w:line="360" w:lineRule="auto"/>
        <w:ind w:leftChars="350" w:left="1050" w:hangingChars="150" w:hanging="315"/>
        <w:rPr>
          <w:rFonts w:ascii="宋体" w:hAnsi="宋体"/>
        </w:rPr>
      </w:pPr>
      <w:r>
        <w:rPr>
          <w:rFonts w:ascii="宋体" w:hAnsi="宋体" w:hint="eastAsia"/>
        </w:rPr>
        <w:t>4）项目开展中架构管控要求变更，中标人应配合开展相关工作。</w:t>
      </w:r>
    </w:p>
    <w:p w:rsidR="00EA5DDD" w:rsidRDefault="00FF2CB3">
      <w:pPr>
        <w:spacing w:line="360" w:lineRule="auto"/>
        <w:ind w:leftChars="350" w:left="1050" w:hangingChars="150" w:hanging="315"/>
        <w:rPr>
          <w:rFonts w:ascii="宋体" w:hAnsi="宋体"/>
        </w:rPr>
      </w:pPr>
      <w:r>
        <w:rPr>
          <w:rFonts w:ascii="宋体" w:hAnsi="宋体" w:hint="eastAsia"/>
        </w:rPr>
        <w:t>5）中标人需接受采购人驻场监管，为相应工作开展提供便利条件，协助完成相应审核、检查等。</w:t>
      </w:r>
    </w:p>
    <w:p w:rsidR="00EA5DDD" w:rsidRDefault="00FF2CB3">
      <w:pPr>
        <w:spacing w:line="360" w:lineRule="auto"/>
        <w:ind w:leftChars="200" w:left="741" w:hangingChars="153" w:hanging="321"/>
        <w:rPr>
          <w:rFonts w:ascii="宋体" w:hAnsi="宋体"/>
          <w:szCs w:val="21"/>
        </w:rPr>
      </w:pPr>
      <w:r>
        <w:rPr>
          <w:rFonts w:ascii="宋体" w:hAnsi="宋体" w:hint="eastAsia"/>
          <w:szCs w:val="21"/>
        </w:rPr>
        <w:t>6．人员管理要求</w:t>
      </w:r>
    </w:p>
    <w:p w:rsidR="00EA5DDD" w:rsidRDefault="00FF2CB3">
      <w:pPr>
        <w:spacing w:line="360" w:lineRule="auto"/>
        <w:ind w:leftChars="350" w:left="1050" w:hangingChars="150" w:hanging="315"/>
        <w:rPr>
          <w:rFonts w:ascii="宋体" w:hAnsi="宋体"/>
        </w:rPr>
      </w:pPr>
      <w:r>
        <w:rPr>
          <w:rFonts w:ascii="宋体" w:hAnsi="宋体" w:hint="eastAsia"/>
        </w:rPr>
        <w:t>1）中标人应承诺保持项目团队核心成员的稳定性，未经采购人许可不得随便调整项目团队核心成员（包括项目经理、架构师等）。</w:t>
      </w:r>
    </w:p>
    <w:p w:rsidR="00EA5DDD" w:rsidRDefault="00FF2CB3">
      <w:pPr>
        <w:spacing w:line="360" w:lineRule="auto"/>
        <w:ind w:leftChars="350" w:left="1050" w:hangingChars="150" w:hanging="315"/>
        <w:rPr>
          <w:rFonts w:ascii="宋体" w:hAnsi="宋体"/>
        </w:rPr>
      </w:pPr>
      <w:r>
        <w:rPr>
          <w:rFonts w:ascii="宋体" w:hAnsi="宋体" w:hint="eastAsia"/>
        </w:rPr>
        <w:t>2）中标人须按照采购人要求签署疫情防控承诺书，中标人提供的驻场服务人员须按照采购方管理要求执行上下班作息，并严格落实采购方疫情防控相关要求配合做好防疫安全管理，若驻场服务人员违反采购方防疫管理要求，采购人有权要求中标人更换驻场服务人员。</w:t>
      </w:r>
    </w:p>
    <w:p w:rsidR="00EA5DDD" w:rsidRDefault="00FF2CB3">
      <w:pPr>
        <w:spacing w:line="360" w:lineRule="auto"/>
        <w:ind w:leftChars="350" w:left="1050" w:hangingChars="150" w:hanging="315"/>
        <w:rPr>
          <w:rFonts w:ascii="宋体" w:hAnsi="宋体"/>
        </w:rPr>
      </w:pPr>
      <w:r>
        <w:rPr>
          <w:rFonts w:ascii="宋体" w:hAnsi="宋体" w:hint="eastAsia"/>
        </w:rPr>
        <w:t>3）中标人须按照采购人要求签署相关数据安全承诺书、网络安全承诺书、保密承诺书等，严格按照采购人要求遵守相关法律法规以及相关网络安全和数据安全管理制度、文件规定等。如有人员提出辞职，中标人应提前30天通知采购人，并立即补充人员进行工作交接；待交接通过采购人审核后，离职人员方可离开；如因此给采购人造成损失，由中标人承担；服务人员离职时，不得以任何方式复制采购人及项目的一切资料。</w:t>
      </w:r>
    </w:p>
    <w:p w:rsidR="00EA5DDD" w:rsidRDefault="00FF2CB3">
      <w:pPr>
        <w:spacing w:line="360" w:lineRule="auto"/>
        <w:ind w:firstLineChars="40" w:firstLine="84"/>
        <w:rPr>
          <w:rFonts w:ascii="宋体" w:hAnsi="宋体"/>
        </w:rPr>
      </w:pPr>
      <w:r>
        <w:rPr>
          <w:rFonts w:ascii="宋体" w:hAnsi="宋体" w:hint="eastAsia"/>
          <w:szCs w:val="21"/>
        </w:rPr>
        <w:t xml:space="preserve">★ </w:t>
      </w:r>
      <w:r>
        <w:rPr>
          <w:rFonts w:ascii="宋体" w:hAnsi="宋体" w:hint="eastAsia"/>
        </w:rPr>
        <w:t>6．付款方式</w:t>
      </w:r>
    </w:p>
    <w:p w:rsidR="00EA5DDD" w:rsidRDefault="00FF2CB3">
      <w:pPr>
        <w:spacing w:line="360" w:lineRule="auto"/>
        <w:ind w:leftChars="350" w:left="1050" w:hangingChars="150" w:hanging="315"/>
        <w:rPr>
          <w:rFonts w:ascii="宋体" w:hAnsi="宋体"/>
        </w:rPr>
      </w:pPr>
      <w:r>
        <w:rPr>
          <w:rFonts w:ascii="宋体" w:hAnsi="宋体" w:hint="eastAsia"/>
        </w:rPr>
        <w:t>1）合同签订后，中标人</w:t>
      </w:r>
      <w:r>
        <w:rPr>
          <w:rFonts w:ascii="宋体" w:hAnsi="宋体"/>
        </w:rPr>
        <w:t>提交下列单据之日起10个工作日内，</w:t>
      </w:r>
      <w:r>
        <w:rPr>
          <w:rFonts w:ascii="宋体" w:hAnsi="宋体" w:hint="eastAsia"/>
        </w:rPr>
        <w:t>采购人</w:t>
      </w:r>
      <w:r>
        <w:rPr>
          <w:rFonts w:ascii="宋体" w:hAnsi="宋体"/>
        </w:rPr>
        <w:t>向</w:t>
      </w:r>
      <w:r>
        <w:rPr>
          <w:rFonts w:ascii="宋体" w:hAnsi="宋体" w:hint="eastAsia"/>
        </w:rPr>
        <w:t>中标人</w:t>
      </w:r>
      <w:r>
        <w:rPr>
          <w:rFonts w:ascii="宋体" w:hAnsi="宋体"/>
        </w:rPr>
        <w:t>支付合同总价</w:t>
      </w:r>
      <w:r>
        <w:rPr>
          <w:rFonts w:ascii="宋体" w:hAnsi="宋体" w:hint="eastAsia"/>
        </w:rPr>
        <w:t>30</w:t>
      </w:r>
      <w:r>
        <w:rPr>
          <w:rFonts w:ascii="宋体" w:hAnsi="宋体"/>
        </w:rPr>
        <w:t>%合同款。</w:t>
      </w:r>
      <w:r>
        <w:rPr>
          <w:rFonts w:ascii="宋体" w:hAnsi="宋体" w:hint="eastAsia"/>
        </w:rPr>
        <w:t>中标人</w:t>
      </w:r>
      <w:r>
        <w:rPr>
          <w:rFonts w:ascii="宋体" w:hAnsi="宋体"/>
        </w:rPr>
        <w:t>提交单据：</w:t>
      </w:r>
      <w:r>
        <w:rPr>
          <w:rFonts w:ascii="宋体" w:hAnsi="宋体" w:hint="eastAsia"/>
        </w:rPr>
        <w:t>付款申请函（盖章原件）；</w:t>
      </w:r>
      <w:r>
        <w:rPr>
          <w:rFonts w:ascii="宋体" w:hAnsi="宋体"/>
        </w:rPr>
        <w:t>相应金额发票（原件）；合同正文（复印件并加盖公章）；中标通知书（复印件）。</w:t>
      </w:r>
    </w:p>
    <w:p w:rsidR="00EA5DDD" w:rsidRDefault="00FF2CB3">
      <w:pPr>
        <w:spacing w:line="360" w:lineRule="auto"/>
        <w:ind w:leftChars="350" w:left="1050" w:hangingChars="150" w:hanging="315"/>
        <w:rPr>
          <w:rFonts w:ascii="宋体" w:hAnsi="宋体"/>
        </w:rPr>
      </w:pPr>
      <w:r>
        <w:rPr>
          <w:rFonts w:ascii="宋体" w:hAnsi="宋体" w:hint="eastAsia"/>
        </w:rPr>
        <w:t>2）</w:t>
      </w:r>
      <w:r>
        <w:rPr>
          <w:rFonts w:ascii="宋体" w:hAnsi="宋体"/>
        </w:rPr>
        <w:t>项目上线运行</w:t>
      </w:r>
      <w:r>
        <w:rPr>
          <w:rFonts w:ascii="宋体" w:hAnsi="宋体" w:hint="eastAsia"/>
        </w:rPr>
        <w:t>后</w:t>
      </w:r>
      <w:r>
        <w:rPr>
          <w:rFonts w:ascii="宋体" w:hAnsi="宋体"/>
        </w:rPr>
        <w:t>，</w:t>
      </w:r>
      <w:r>
        <w:rPr>
          <w:rFonts w:ascii="宋体" w:hAnsi="宋体" w:hint="eastAsia"/>
        </w:rPr>
        <w:t>中标人</w:t>
      </w:r>
      <w:r>
        <w:rPr>
          <w:rFonts w:ascii="宋体" w:hAnsi="宋体"/>
        </w:rPr>
        <w:t>提交下列单据之日起10个工作日</w:t>
      </w:r>
      <w:r>
        <w:rPr>
          <w:rFonts w:ascii="宋体" w:hAnsi="宋体" w:hint="eastAsia"/>
        </w:rPr>
        <w:t>内，采购人</w:t>
      </w:r>
      <w:r>
        <w:rPr>
          <w:rFonts w:ascii="宋体" w:hAnsi="宋体"/>
        </w:rPr>
        <w:t>向</w:t>
      </w:r>
      <w:r>
        <w:rPr>
          <w:rFonts w:ascii="宋体" w:hAnsi="宋体" w:hint="eastAsia"/>
        </w:rPr>
        <w:t>中标人</w:t>
      </w:r>
      <w:r>
        <w:rPr>
          <w:rFonts w:ascii="宋体" w:hAnsi="宋体"/>
        </w:rPr>
        <w:t>支付合同总价</w:t>
      </w:r>
      <w:r>
        <w:rPr>
          <w:rFonts w:ascii="宋体" w:hAnsi="宋体" w:hint="eastAsia"/>
        </w:rPr>
        <w:t>4</w:t>
      </w:r>
      <w:r>
        <w:rPr>
          <w:rFonts w:ascii="宋体" w:hAnsi="宋体"/>
        </w:rPr>
        <w:t>0%合同款。</w:t>
      </w:r>
      <w:r>
        <w:rPr>
          <w:rFonts w:ascii="宋体" w:hAnsi="宋体" w:hint="eastAsia"/>
        </w:rPr>
        <w:t>中标人</w:t>
      </w:r>
      <w:r>
        <w:rPr>
          <w:rFonts w:ascii="宋体" w:hAnsi="宋体"/>
        </w:rPr>
        <w:t>提交单据：</w:t>
      </w:r>
      <w:r>
        <w:rPr>
          <w:rFonts w:ascii="宋体" w:hAnsi="宋体" w:hint="eastAsia"/>
        </w:rPr>
        <w:t>付款申请函（盖章原件）；</w:t>
      </w:r>
      <w:r>
        <w:rPr>
          <w:rFonts w:ascii="宋体" w:hAnsi="宋体"/>
        </w:rPr>
        <w:t>相应金额发票（原件）；合同正文（复印件并加盖公章）。</w:t>
      </w:r>
    </w:p>
    <w:p w:rsidR="00EA5DDD" w:rsidRDefault="00FF2CB3">
      <w:pPr>
        <w:spacing w:line="360" w:lineRule="auto"/>
        <w:ind w:leftChars="350" w:left="1050" w:hangingChars="150" w:hanging="315"/>
        <w:rPr>
          <w:rFonts w:ascii="宋体" w:hAnsi="宋体"/>
        </w:rPr>
      </w:pPr>
      <w:r>
        <w:rPr>
          <w:rFonts w:ascii="宋体" w:hAnsi="宋体" w:hint="eastAsia"/>
        </w:rPr>
        <w:t>3）中标人</w:t>
      </w:r>
      <w:r>
        <w:rPr>
          <w:rFonts w:ascii="宋体" w:hAnsi="宋体"/>
        </w:rPr>
        <w:t>完成全部服务内容，经甲方组织的</w:t>
      </w:r>
      <w:r>
        <w:rPr>
          <w:rFonts w:ascii="宋体" w:hAnsi="宋体" w:hint="eastAsia"/>
        </w:rPr>
        <w:t>合同</w:t>
      </w:r>
      <w:r>
        <w:rPr>
          <w:rFonts w:ascii="宋体" w:hAnsi="宋体"/>
        </w:rPr>
        <w:t>验收通过，并提交下列单据之日起10个工作日内，</w:t>
      </w:r>
      <w:r>
        <w:rPr>
          <w:rFonts w:ascii="宋体" w:hAnsi="宋体" w:hint="eastAsia"/>
        </w:rPr>
        <w:t>采购人</w:t>
      </w:r>
      <w:r>
        <w:rPr>
          <w:rFonts w:ascii="宋体" w:hAnsi="宋体"/>
        </w:rPr>
        <w:t>向</w:t>
      </w:r>
      <w:r>
        <w:rPr>
          <w:rFonts w:ascii="宋体" w:hAnsi="宋体" w:hint="eastAsia"/>
        </w:rPr>
        <w:t>中标人</w:t>
      </w:r>
      <w:r>
        <w:rPr>
          <w:rFonts w:ascii="宋体" w:hAnsi="宋体"/>
        </w:rPr>
        <w:t>支付合同总价</w:t>
      </w:r>
      <w:r>
        <w:rPr>
          <w:rFonts w:ascii="宋体" w:hAnsi="宋体" w:hint="eastAsia"/>
        </w:rPr>
        <w:t>30</w:t>
      </w:r>
      <w:r>
        <w:rPr>
          <w:rFonts w:ascii="宋体" w:hAnsi="宋体"/>
        </w:rPr>
        <w:t>%合同款。</w:t>
      </w:r>
      <w:r>
        <w:rPr>
          <w:rFonts w:ascii="宋体" w:hAnsi="宋体" w:hint="eastAsia"/>
        </w:rPr>
        <w:t>中标人</w:t>
      </w:r>
      <w:r>
        <w:rPr>
          <w:rFonts w:ascii="宋体" w:hAnsi="宋体"/>
        </w:rPr>
        <w:t>提交单据：</w:t>
      </w:r>
      <w:r>
        <w:rPr>
          <w:rFonts w:ascii="宋体" w:hAnsi="宋体" w:hint="eastAsia"/>
        </w:rPr>
        <w:t>付款申请函（盖章原件）；</w:t>
      </w:r>
      <w:r>
        <w:rPr>
          <w:rFonts w:ascii="宋体" w:hAnsi="宋体"/>
        </w:rPr>
        <w:t>相应金额发票（原件）；合同正文（复印件并加盖公章）；</w:t>
      </w:r>
      <w:r>
        <w:rPr>
          <w:rFonts w:ascii="宋体" w:hAnsi="宋体" w:hint="eastAsia"/>
        </w:rPr>
        <w:t>合同总价10%的银行履约保函（原件），其中履约保函期限为合同验收之日起至本项目运维服务期结束之日止，若项目延误，保函期限按期顺延</w:t>
      </w:r>
      <w:r>
        <w:rPr>
          <w:rFonts w:ascii="宋体" w:hAnsi="宋体"/>
        </w:rPr>
        <w:t>。</w:t>
      </w:r>
    </w:p>
    <w:p w:rsidR="00EA5DDD" w:rsidRDefault="00FF2CB3">
      <w:pPr>
        <w:spacing w:line="360" w:lineRule="auto"/>
        <w:ind w:leftChars="350" w:left="1050" w:hangingChars="150" w:hanging="315"/>
        <w:rPr>
          <w:rFonts w:ascii="宋体" w:hAnsi="宋体"/>
        </w:rPr>
      </w:pPr>
      <w:r>
        <w:rPr>
          <w:rFonts w:ascii="宋体" w:hAnsi="宋体" w:hint="eastAsia"/>
        </w:rPr>
        <w:t>4）</w:t>
      </w:r>
      <w:r>
        <w:rPr>
          <w:rFonts w:ascii="宋体" w:hAnsi="宋体"/>
        </w:rPr>
        <w:t>在</w:t>
      </w:r>
      <w:r>
        <w:rPr>
          <w:rFonts w:ascii="宋体" w:hAnsi="宋体" w:hint="eastAsia"/>
        </w:rPr>
        <w:t>中标人</w:t>
      </w:r>
      <w:r>
        <w:rPr>
          <w:rFonts w:ascii="宋体" w:hAnsi="宋体"/>
        </w:rPr>
        <w:t>无违约情形的前提下，银行履约保函或履约保证金在质保期满后10个工作日内退还。</w:t>
      </w:r>
    </w:p>
    <w:p w:rsidR="00EA5DDD" w:rsidRDefault="00EA5DDD">
      <w:pPr>
        <w:spacing w:line="360" w:lineRule="auto"/>
        <w:rPr>
          <w:rFonts w:ascii="宋体" w:hAnsi="宋体"/>
        </w:rPr>
      </w:pPr>
    </w:p>
    <w:p w:rsidR="00EA5DDD" w:rsidRDefault="00FF2CB3">
      <w:pPr>
        <w:pStyle w:val="4"/>
        <w:numPr>
          <w:ilvl w:val="0"/>
          <w:numId w:val="0"/>
        </w:numPr>
        <w:wordWrap/>
        <w:snapToGrid w:val="0"/>
        <w:rPr>
          <w:rFonts w:hAnsi="宋体" w:cs="宋体"/>
          <w:b w:val="0"/>
          <w:sz w:val="21"/>
          <w:szCs w:val="21"/>
        </w:rPr>
      </w:pPr>
      <w:bookmarkStart w:id="215" w:name="_Toc118737602"/>
      <w:bookmarkStart w:id="216" w:name="_Toc118304669"/>
      <w:r>
        <w:rPr>
          <w:rFonts w:hAnsi="宋体" w:cs="宋体" w:hint="eastAsia"/>
          <w:b w:val="0"/>
          <w:sz w:val="21"/>
          <w:szCs w:val="21"/>
        </w:rPr>
        <w:t>四、报价要求</w:t>
      </w:r>
      <w:bookmarkEnd w:id="215"/>
      <w:bookmarkEnd w:id="216"/>
    </w:p>
    <w:p w:rsidR="00EA5DDD" w:rsidRDefault="00FF2CB3" w:rsidP="00A71BB2">
      <w:pPr>
        <w:tabs>
          <w:tab w:val="left" w:pos="426"/>
          <w:tab w:val="left" w:pos="1455"/>
        </w:tabs>
        <w:spacing w:line="360" w:lineRule="auto"/>
        <w:ind w:leftChars="199" w:left="706" w:hangingChars="137" w:hanging="288"/>
        <w:rPr>
          <w:rFonts w:ascii="宋体" w:hAnsi="宋体"/>
          <w:szCs w:val="24"/>
        </w:rPr>
      </w:pPr>
      <w:r>
        <w:rPr>
          <w:rFonts w:ascii="宋体" w:hAnsi="宋体" w:hint="eastAsia"/>
          <w:szCs w:val="24"/>
        </w:rPr>
        <w:t>1．本项目</w:t>
      </w:r>
      <w:r>
        <w:rPr>
          <w:rStyle w:val="afb"/>
          <w:rFonts w:hint="eastAsia"/>
          <w:kern w:val="0"/>
        </w:rPr>
        <w:t>费用</w:t>
      </w:r>
      <w:r>
        <w:rPr>
          <w:rFonts w:ascii="宋体" w:hAnsi="宋体" w:hint="eastAsia"/>
          <w:szCs w:val="24"/>
        </w:rPr>
        <w:t>采用总价包干制，投标总报价应包括</w:t>
      </w:r>
      <w:r>
        <w:rPr>
          <w:rFonts w:hint="eastAsia"/>
          <w:szCs w:val="21"/>
        </w:rPr>
        <w:t>但不限于货物购置、包装运输费、安装调试费、软件升级费、技术咨询费、人员培训费以及</w:t>
      </w:r>
      <w:r>
        <w:rPr>
          <w:rFonts w:ascii="宋体" w:hAnsi="宋体" w:hint="eastAsia"/>
          <w:szCs w:val="24"/>
        </w:rPr>
        <w:t>完成本项目所需全部人工、工具、</w:t>
      </w:r>
      <w:r>
        <w:rPr>
          <w:rFonts w:hint="eastAsia"/>
          <w:szCs w:val="21"/>
        </w:rPr>
        <w:t>保险、</w:t>
      </w:r>
      <w:r>
        <w:rPr>
          <w:rFonts w:ascii="宋体" w:hAnsi="宋体" w:hint="eastAsia"/>
          <w:szCs w:val="24"/>
        </w:rPr>
        <w:t>税费等在内的一切费用。</w:t>
      </w:r>
      <w:r>
        <w:rPr>
          <w:rFonts w:ascii="宋体" w:hAnsi="宋体" w:cs="宋体"/>
          <w:szCs w:val="21"/>
        </w:rPr>
        <w:t>一经中标，投标报价总价作为投标人与采购人签订的合同金额，合同期限内不做调整</w:t>
      </w:r>
      <w:r>
        <w:rPr>
          <w:rFonts w:ascii="宋体" w:hAnsi="宋体" w:cs="宋体" w:hint="eastAsia"/>
          <w:szCs w:val="21"/>
        </w:rPr>
        <w:t>，</w:t>
      </w:r>
      <w:r>
        <w:rPr>
          <w:rFonts w:hint="eastAsia"/>
          <w:szCs w:val="21"/>
        </w:rPr>
        <w:t>采购人不再支付中标价格以外的任何费用。</w:t>
      </w:r>
    </w:p>
    <w:p w:rsidR="00EA5DDD" w:rsidRDefault="00FF2CB3" w:rsidP="00A71BB2">
      <w:pPr>
        <w:tabs>
          <w:tab w:val="left" w:pos="426"/>
          <w:tab w:val="left" w:pos="1455"/>
        </w:tabs>
        <w:spacing w:line="360" w:lineRule="auto"/>
        <w:ind w:leftChars="199" w:left="706" w:hangingChars="137" w:hanging="288"/>
        <w:rPr>
          <w:rFonts w:ascii="宋体" w:hAnsi="宋体"/>
          <w:szCs w:val="24"/>
        </w:rPr>
      </w:pPr>
      <w:r>
        <w:rPr>
          <w:rFonts w:ascii="宋体" w:hAnsi="宋体" w:hint="eastAsia"/>
          <w:szCs w:val="24"/>
        </w:rPr>
        <w:t>2．</w:t>
      </w:r>
      <w:r>
        <w:rPr>
          <w:rFonts w:ascii="宋体" w:hAnsi="宋体" w:cs="宋体"/>
          <w:szCs w:val="21"/>
        </w:rPr>
        <w:t>投标人不得以低于成本的报价竞标</w:t>
      </w:r>
      <w:r>
        <w:rPr>
          <w:rFonts w:ascii="宋体" w:hAnsi="宋体" w:hint="eastAsia"/>
          <w:szCs w:val="24"/>
        </w:rPr>
        <w:t>，投标报价应是本项目招标范围和招标文件及合同条款上所列的各项内容中所述的全部，不得以任何理由予以重复。</w:t>
      </w:r>
    </w:p>
    <w:p w:rsidR="00EA5DDD" w:rsidRDefault="00FF2CB3" w:rsidP="00A71BB2">
      <w:pPr>
        <w:tabs>
          <w:tab w:val="left" w:pos="426"/>
          <w:tab w:val="left" w:pos="1455"/>
        </w:tabs>
        <w:spacing w:line="360" w:lineRule="auto"/>
        <w:ind w:leftChars="199" w:left="706" w:hangingChars="137" w:hanging="288"/>
        <w:rPr>
          <w:rFonts w:ascii="宋体" w:hAnsi="宋体"/>
          <w:szCs w:val="24"/>
        </w:rPr>
      </w:pPr>
      <w:r>
        <w:rPr>
          <w:rFonts w:ascii="宋体" w:hAnsi="宋体" w:hint="eastAsia"/>
          <w:szCs w:val="24"/>
        </w:rPr>
        <w:t>3．投标人应充分了解项目的工作内容、要求及任何其它足以影响投标报价的情况，任何因忽视或误解项目情况而导致的索赔或服务期限延长申请将不获批准。</w:t>
      </w:r>
    </w:p>
    <w:p w:rsidR="00EA5DDD" w:rsidRDefault="00FF2CB3" w:rsidP="00A71BB2">
      <w:pPr>
        <w:tabs>
          <w:tab w:val="left" w:pos="426"/>
          <w:tab w:val="left" w:pos="1455"/>
        </w:tabs>
        <w:spacing w:line="360" w:lineRule="auto"/>
        <w:ind w:leftChars="199" w:left="706" w:hangingChars="137" w:hanging="288"/>
        <w:rPr>
          <w:rFonts w:ascii="宋体" w:hAnsi="宋体"/>
          <w:szCs w:val="24"/>
        </w:rPr>
      </w:pPr>
      <w:r>
        <w:rPr>
          <w:rFonts w:ascii="宋体" w:hAnsi="宋体" w:hint="eastAsia"/>
          <w:szCs w:val="24"/>
        </w:rPr>
        <w:t>4．投标人应提供“分项报价清单”，投标总报价应等于“分项报价清单”的全部费用之和。</w:t>
      </w:r>
    </w:p>
    <w:p w:rsidR="00EA5DDD" w:rsidRDefault="00FF2CB3" w:rsidP="00A71BB2">
      <w:pPr>
        <w:spacing w:line="360" w:lineRule="auto"/>
        <w:ind w:firstLineChars="67" w:firstLine="141"/>
        <w:rPr>
          <w:rFonts w:ascii="宋体" w:hAnsi="宋体"/>
          <w:bCs/>
          <w:szCs w:val="21"/>
        </w:rPr>
      </w:pPr>
      <w:r>
        <w:rPr>
          <w:rFonts w:ascii="宋体" w:hAnsi="宋体" w:hint="eastAsia"/>
          <w:bCs/>
          <w:szCs w:val="21"/>
        </w:rPr>
        <w:t>★ 5．投标人的报价必须是唯一的，采购人不接受有任何选择的报价。</w:t>
      </w:r>
    </w:p>
    <w:p w:rsidR="00EA5DDD" w:rsidRDefault="00EA5DDD" w:rsidP="00A71BB2">
      <w:pPr>
        <w:snapToGrid w:val="0"/>
        <w:spacing w:line="360" w:lineRule="auto"/>
        <w:ind w:leftChars="50" w:left="708" w:hangingChars="287" w:hanging="603"/>
        <w:rPr>
          <w:rFonts w:ascii="宋体" w:hAnsi="宋体"/>
          <w:szCs w:val="21"/>
        </w:rPr>
      </w:pPr>
    </w:p>
    <w:p w:rsidR="00EA5DDD" w:rsidRDefault="00FF2CB3">
      <w:pPr>
        <w:pStyle w:val="4"/>
        <w:numPr>
          <w:ilvl w:val="0"/>
          <w:numId w:val="0"/>
        </w:numPr>
        <w:wordWrap/>
        <w:snapToGrid w:val="0"/>
        <w:rPr>
          <w:rFonts w:hAnsi="宋体" w:cs="宋体"/>
          <w:b w:val="0"/>
          <w:sz w:val="21"/>
          <w:szCs w:val="21"/>
        </w:rPr>
      </w:pPr>
      <w:bookmarkStart w:id="217" w:name="_Toc118737603"/>
      <w:bookmarkStart w:id="218" w:name="_Toc118304670"/>
      <w:r>
        <w:rPr>
          <w:rFonts w:hAnsi="宋体" w:cs="宋体" w:hint="eastAsia"/>
          <w:b w:val="0"/>
          <w:sz w:val="21"/>
          <w:szCs w:val="21"/>
        </w:rPr>
        <w:t>五、特别说明</w:t>
      </w:r>
      <w:bookmarkEnd w:id="217"/>
      <w:bookmarkEnd w:id="218"/>
    </w:p>
    <w:p w:rsidR="00EA5DDD" w:rsidRDefault="00FF2CB3">
      <w:pPr>
        <w:snapToGrid w:val="0"/>
        <w:spacing w:line="360" w:lineRule="auto"/>
        <w:ind w:leftChars="210" w:left="756" w:hangingChars="150" w:hanging="315"/>
        <w:rPr>
          <w:rFonts w:ascii="宋体" w:hAnsi="宋体" w:cs="宋体"/>
          <w:szCs w:val="21"/>
        </w:rPr>
      </w:pPr>
      <w:r>
        <w:rPr>
          <w:rFonts w:ascii="宋体" w:hAnsi="宋体" w:hint="eastAsia"/>
          <w:szCs w:val="21"/>
        </w:rPr>
        <w:t>1．</w:t>
      </w:r>
      <w:r>
        <w:rPr>
          <w:rFonts w:ascii="宋体" w:hAnsi="宋体" w:cs="宋体" w:hint="eastAsia"/>
          <w:szCs w:val="21"/>
        </w:rPr>
        <w:t>招标文件所列各项要求是最低限度的要求，并未对一切细节作出规定，也未充分引述全部有关标准和规范的条文，投标人提供的所有货物都应符合招标时已颁布实施的现行中国国家或其他公认的部颁、行业标准和国际标准化组织以及等效或更优的其他国家的权威性标准和规范的有关条文。如果这些标准内容有矛盾时，应按最高标准或采购人认可的条款执行。</w:t>
      </w:r>
    </w:p>
    <w:p w:rsidR="00EA5DDD" w:rsidRDefault="00FF2CB3">
      <w:pPr>
        <w:snapToGrid w:val="0"/>
        <w:spacing w:line="360" w:lineRule="auto"/>
        <w:ind w:leftChars="210" w:left="756" w:hangingChars="150" w:hanging="315"/>
        <w:rPr>
          <w:rFonts w:ascii="宋体" w:hAnsi="宋体" w:cs="宋体"/>
          <w:szCs w:val="21"/>
        </w:rPr>
      </w:pPr>
      <w:r>
        <w:rPr>
          <w:rFonts w:ascii="宋体" w:hAnsi="宋体" w:cs="宋体" w:hint="eastAsia"/>
          <w:szCs w:val="21"/>
        </w:rPr>
        <w:t>2</w:t>
      </w:r>
      <w:r>
        <w:rPr>
          <w:rFonts w:ascii="宋体" w:hAnsi="宋体" w:hint="eastAsia"/>
          <w:szCs w:val="21"/>
        </w:rPr>
        <w:t>．</w:t>
      </w:r>
      <w:r>
        <w:rPr>
          <w:rFonts w:ascii="宋体" w:hAnsi="宋体" w:cs="宋体" w:hint="eastAsia"/>
          <w:szCs w:val="21"/>
        </w:rPr>
        <w:t>本项目是采购成品软件和集成服务，不涉及等级保护、分级保护等要求，不涉及数据共享。本项目安全审查和保密要求需严格按照中国电子口岸数据中心深圳分中心要求执行。</w:t>
      </w:r>
    </w:p>
    <w:p w:rsidR="00EA5DDD" w:rsidRDefault="00FF2CB3">
      <w:pPr>
        <w:pStyle w:val="4"/>
        <w:numPr>
          <w:ilvl w:val="0"/>
          <w:numId w:val="0"/>
        </w:numPr>
        <w:wordWrap/>
        <w:snapToGrid w:val="0"/>
        <w:rPr>
          <w:rFonts w:hAnsi="宋体"/>
        </w:rPr>
      </w:pPr>
      <w:r>
        <w:br w:type="page"/>
      </w: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sz w:val="44"/>
        </w:rPr>
      </w:pPr>
      <w:bookmarkStart w:id="219" w:name="_Toc201743433"/>
    </w:p>
    <w:p w:rsidR="00EA5DDD" w:rsidRDefault="00EA5DDD">
      <w:pPr>
        <w:wordWrap w:val="0"/>
        <w:adjustRightInd w:val="0"/>
        <w:snapToGrid w:val="0"/>
        <w:spacing w:line="360" w:lineRule="auto"/>
        <w:rPr>
          <w:rFonts w:ascii="宋体" w:hAnsi="宋体"/>
          <w:sz w:val="44"/>
        </w:rPr>
      </w:pPr>
    </w:p>
    <w:p w:rsidR="00EA5DDD" w:rsidRDefault="00FF2CB3">
      <w:pPr>
        <w:pStyle w:val="1"/>
        <w:wordWrap w:val="0"/>
        <w:adjustRightInd w:val="0"/>
        <w:snapToGrid w:val="0"/>
        <w:spacing w:line="360" w:lineRule="auto"/>
        <w:rPr>
          <w:rFonts w:hAnsi="宋体"/>
          <w:sz w:val="44"/>
          <w:szCs w:val="44"/>
        </w:rPr>
      </w:pPr>
      <w:bookmarkStart w:id="220" w:name="_Toc118737604"/>
      <w:r>
        <w:rPr>
          <w:rFonts w:hAnsi="宋体" w:hint="eastAsia"/>
          <w:sz w:val="44"/>
          <w:szCs w:val="44"/>
        </w:rPr>
        <w:t>第</w:t>
      </w:r>
      <w:bookmarkStart w:id="221" w:name="_Toc40088665"/>
      <w:bookmarkEnd w:id="148"/>
      <w:r>
        <w:rPr>
          <w:rFonts w:hAnsi="宋体" w:hint="eastAsia"/>
          <w:sz w:val="44"/>
          <w:szCs w:val="44"/>
        </w:rPr>
        <w:t>五章  投标文件格式</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219"/>
      <w:bookmarkEnd w:id="220"/>
      <w:bookmarkEnd w:id="221"/>
    </w:p>
    <w:p w:rsidR="00EA5DDD" w:rsidRDefault="00FF2CB3">
      <w:pPr>
        <w:wordWrap w:val="0"/>
        <w:adjustRightInd w:val="0"/>
        <w:snapToGrid w:val="0"/>
        <w:spacing w:line="360" w:lineRule="auto"/>
        <w:rPr>
          <w:rFonts w:ascii="宋体" w:hAnsi="宋体"/>
        </w:rPr>
      </w:pPr>
      <w:r>
        <w:rPr>
          <w:rFonts w:ascii="宋体" w:hAnsi="宋体"/>
        </w:rPr>
        <w:br w:type="page"/>
      </w:r>
      <w:bookmarkStart w:id="222" w:name="_Toc127072483"/>
      <w:bookmarkStart w:id="223" w:name="_Toc73006904"/>
      <w:bookmarkStart w:id="224" w:name="_Toc516973617"/>
      <w:bookmarkStart w:id="225" w:name="_Toc518210416"/>
      <w:bookmarkStart w:id="226" w:name="_Toc518115921"/>
      <w:bookmarkStart w:id="227" w:name="_Toc73868000"/>
      <w:bookmarkStart w:id="228" w:name="_Toc516972954"/>
      <w:bookmarkStart w:id="229" w:name="_Toc40088666"/>
      <w:bookmarkStart w:id="230" w:name="_Toc127072934"/>
      <w:bookmarkStart w:id="231" w:name="_Toc64282774"/>
    </w:p>
    <w:p w:rsidR="00EA5DDD" w:rsidRDefault="00EA5DDD">
      <w:pPr>
        <w:wordWrap w:val="0"/>
        <w:adjustRightInd w:val="0"/>
        <w:snapToGrid w:val="0"/>
        <w:spacing w:line="360" w:lineRule="auto"/>
        <w:rPr>
          <w:rFonts w:ascii="宋体" w:hAnsi="宋体"/>
        </w:rPr>
      </w:pPr>
    </w:p>
    <w:p w:rsidR="00EA5DDD" w:rsidRDefault="00FF2CB3">
      <w:pPr>
        <w:pStyle w:val="3"/>
        <w:wordWrap w:val="0"/>
        <w:adjustRightInd w:val="0"/>
        <w:snapToGrid w:val="0"/>
        <w:spacing w:before="0" w:after="0" w:line="360" w:lineRule="auto"/>
        <w:jc w:val="center"/>
        <w:rPr>
          <w:rFonts w:ascii="宋体" w:hAnsi="宋体"/>
          <w:sz w:val="28"/>
          <w:szCs w:val="28"/>
        </w:rPr>
      </w:pPr>
      <w:bookmarkStart w:id="232" w:name="_Toc118304672"/>
      <w:bookmarkStart w:id="233" w:name="_Toc118737605"/>
      <w:bookmarkStart w:id="234" w:name="_Toc296594290"/>
      <w:bookmarkEnd w:id="222"/>
      <w:bookmarkEnd w:id="223"/>
      <w:bookmarkEnd w:id="224"/>
      <w:bookmarkEnd w:id="225"/>
      <w:bookmarkEnd w:id="226"/>
      <w:bookmarkEnd w:id="227"/>
      <w:bookmarkEnd w:id="228"/>
      <w:bookmarkEnd w:id="229"/>
      <w:bookmarkEnd w:id="230"/>
      <w:bookmarkEnd w:id="231"/>
      <w:r>
        <w:rPr>
          <w:rFonts w:ascii="宋体" w:hAnsi="宋体" w:hint="eastAsia"/>
          <w:sz w:val="28"/>
          <w:szCs w:val="28"/>
        </w:rPr>
        <w:t>附件1  投标书</w:t>
      </w:r>
      <w:bookmarkEnd w:id="232"/>
      <w:bookmarkEnd w:id="233"/>
      <w:bookmarkEnd w:id="234"/>
    </w:p>
    <w:p w:rsidR="00EA5DDD" w:rsidRDefault="00EA5DDD">
      <w:pPr>
        <w:wordWrap w:val="0"/>
      </w:pPr>
    </w:p>
    <w:p w:rsidR="00EA5DDD" w:rsidRDefault="00FF2CB3">
      <w:pPr>
        <w:wordWrap w:val="0"/>
        <w:adjustRightInd w:val="0"/>
        <w:snapToGrid w:val="0"/>
        <w:spacing w:line="360" w:lineRule="auto"/>
        <w:rPr>
          <w:rFonts w:ascii="宋体" w:hAnsi="宋体"/>
        </w:rPr>
      </w:pPr>
      <w:r>
        <w:rPr>
          <w:rFonts w:ascii="宋体" w:hAnsi="宋体" w:hint="eastAsia"/>
        </w:rPr>
        <w:t>致：深圳市国信招标有限公司</w:t>
      </w:r>
    </w:p>
    <w:p w:rsidR="00EA5DDD" w:rsidRDefault="00FF2CB3">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rPr>
        <w:t>（项目编号：）的招标公告，本人代表</w:t>
      </w:r>
      <w:r>
        <w:rPr>
          <w:rFonts w:ascii="宋体" w:hAnsi="宋体" w:hint="eastAsia"/>
          <w:u w:val="single"/>
        </w:rPr>
        <w:t xml:space="preserve">           投标人名称            </w:t>
      </w:r>
      <w:r>
        <w:rPr>
          <w:rFonts w:ascii="宋体" w:hAnsi="宋体" w:hint="eastAsia"/>
        </w:rPr>
        <w:t>，提交投标文件。</w:t>
      </w:r>
    </w:p>
    <w:p w:rsidR="00EA5DDD" w:rsidRDefault="00FF2CB3">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r>
        <w:rPr>
          <w:rFonts w:ascii="宋体" w:hAnsi="宋体" w:hint="eastAsia"/>
        </w:rPr>
        <w:tab/>
      </w:r>
    </w:p>
    <w:p w:rsidR="00EA5DDD" w:rsidRDefault="00FF2CB3">
      <w:pPr>
        <w:wordWrap w:val="0"/>
        <w:adjustRightInd w:val="0"/>
        <w:snapToGrid w:val="0"/>
        <w:spacing w:line="360" w:lineRule="auto"/>
        <w:ind w:leftChars="200" w:left="735" w:hangingChars="150" w:hanging="315"/>
        <w:rPr>
          <w:rFonts w:ascii="宋体"/>
        </w:rPr>
      </w:pPr>
      <w:r>
        <w:rPr>
          <w:rFonts w:ascii="宋体" w:hAnsi="宋体" w:cs="宋体"/>
        </w:rPr>
        <w:t>1</w:t>
      </w:r>
      <w:r>
        <w:rPr>
          <w:rFonts w:cs="宋体" w:hint="eastAsia"/>
        </w:rPr>
        <w:t>．</w:t>
      </w:r>
      <w:r>
        <w:rPr>
          <w:rFonts w:hint="eastAsia"/>
          <w:szCs w:val="21"/>
        </w:rPr>
        <w:t>我方</w:t>
      </w:r>
      <w:r>
        <w:rPr>
          <w:rFonts w:ascii="宋体" w:cs="宋体" w:hint="eastAsia"/>
        </w:rPr>
        <w:t>将</w:t>
      </w:r>
      <w:r>
        <w:rPr>
          <w:rFonts w:hint="eastAsia"/>
          <w:szCs w:val="21"/>
        </w:rPr>
        <w:t>以《开标一览表》中填写的投标报价并</w:t>
      </w:r>
      <w:r>
        <w:rPr>
          <w:rFonts w:cs="Courier New" w:hint="eastAsia"/>
          <w:snapToGrid w:val="0"/>
          <w:szCs w:val="18"/>
        </w:rPr>
        <w:t>按照招标文件要求承担全部工作。</w:t>
      </w:r>
    </w:p>
    <w:p w:rsidR="00EA5DDD" w:rsidRDefault="00FF2CB3">
      <w:pPr>
        <w:wordWrap w:val="0"/>
        <w:adjustRightInd w:val="0"/>
        <w:snapToGrid w:val="0"/>
        <w:spacing w:line="360" w:lineRule="auto"/>
        <w:ind w:leftChars="200" w:left="735" w:hangingChars="150" w:hanging="315"/>
        <w:rPr>
          <w:rFonts w:ascii="宋体" w:hAnsi="宋体"/>
        </w:rPr>
      </w:pPr>
      <w:r>
        <w:rPr>
          <w:rFonts w:ascii="宋体" w:hAnsi="宋体"/>
        </w:rPr>
        <w:t>2</w:t>
      </w:r>
      <w:r>
        <w:rPr>
          <w:rFonts w:ascii="宋体" w:hAnsi="宋体" w:hint="eastAsia"/>
        </w:rPr>
        <w:t>．我方提交的投标文件数量：纸质投标文件正本1份、副本5份，电子投标文件1份（光盘/U盘）。</w:t>
      </w:r>
    </w:p>
    <w:p w:rsidR="00EA5DDD" w:rsidRDefault="00FF2CB3">
      <w:pPr>
        <w:wordWrap w:val="0"/>
        <w:adjustRightInd w:val="0"/>
        <w:snapToGrid w:val="0"/>
        <w:spacing w:line="360" w:lineRule="auto"/>
        <w:ind w:leftChars="200" w:left="420"/>
        <w:rPr>
          <w:rFonts w:ascii="宋体"/>
        </w:rPr>
      </w:pPr>
      <w:r>
        <w:rPr>
          <w:rFonts w:ascii="宋体" w:hAnsi="宋体" w:cs="宋体"/>
        </w:rPr>
        <w:t>3</w:t>
      </w:r>
      <w:r>
        <w:rPr>
          <w:rFonts w:cs="宋体" w:hint="eastAsia"/>
        </w:rPr>
        <w:t>．我</w:t>
      </w:r>
      <w:r>
        <w:rPr>
          <w:rFonts w:hint="eastAsia"/>
        </w:rPr>
        <w:t>方已详细审查招标文件的全部内容，将按招标文件的规定履行合同责任和义务。</w:t>
      </w:r>
    </w:p>
    <w:p w:rsidR="00EA5DDD" w:rsidRDefault="00FF2CB3">
      <w:pPr>
        <w:wordWrap w:val="0"/>
        <w:adjustRightInd w:val="0"/>
        <w:snapToGrid w:val="0"/>
        <w:spacing w:line="360" w:lineRule="auto"/>
        <w:ind w:leftChars="200" w:left="735" w:hangingChars="150" w:hanging="315"/>
        <w:rPr>
          <w:rFonts w:ascii="宋体"/>
        </w:rPr>
      </w:pPr>
      <w:r>
        <w:rPr>
          <w:rFonts w:ascii="宋体" w:hAnsi="宋体" w:cs="宋体"/>
        </w:rPr>
        <w:t>4</w:t>
      </w:r>
      <w:r>
        <w:rPr>
          <w:rFonts w:cs="宋体" w:hint="eastAsia"/>
        </w:rPr>
        <w:t>．</w:t>
      </w:r>
      <w:r>
        <w:rPr>
          <w:rFonts w:ascii="宋体" w:hint="eastAsia"/>
        </w:rPr>
        <w:t>我方的投标自投标截止之日起有效期为90日历日，</w:t>
      </w:r>
      <w:r>
        <w:rPr>
          <w:rFonts w:hint="eastAsia"/>
        </w:rPr>
        <w:t>在此期间内我方的投标有可能中标，我方将受此约束。</w:t>
      </w:r>
    </w:p>
    <w:p w:rsidR="00EA5DDD" w:rsidRDefault="00FF2CB3">
      <w:pPr>
        <w:wordWrap w:val="0"/>
        <w:adjustRightInd w:val="0"/>
        <w:snapToGrid w:val="0"/>
        <w:spacing w:line="360" w:lineRule="auto"/>
        <w:ind w:leftChars="200" w:left="735" w:hangingChars="150" w:hanging="315"/>
        <w:rPr>
          <w:rFonts w:ascii="宋体"/>
        </w:rPr>
      </w:pPr>
      <w:r>
        <w:rPr>
          <w:rFonts w:ascii="宋体" w:hAnsi="宋体" w:cs="宋体"/>
        </w:rPr>
        <w:t>5</w:t>
      </w:r>
      <w:r>
        <w:rPr>
          <w:rFonts w:cs="宋体" w:hint="eastAsia"/>
        </w:rPr>
        <w:t>．</w:t>
      </w:r>
      <w:r>
        <w:rPr>
          <w:rFonts w:ascii="宋体" w:hint="eastAsia"/>
        </w:rPr>
        <w:t>我方保证提投标文件所提供的全部资料的真实性、有效性、合法性和一致性。</w:t>
      </w:r>
    </w:p>
    <w:p w:rsidR="00EA5DDD" w:rsidRDefault="00FF2CB3">
      <w:pPr>
        <w:wordWrap w:val="0"/>
        <w:adjustRightInd w:val="0"/>
        <w:snapToGrid w:val="0"/>
        <w:spacing w:line="360" w:lineRule="auto"/>
        <w:ind w:leftChars="200" w:left="420"/>
        <w:rPr>
          <w:rFonts w:ascii="宋体" w:cs="宋体"/>
        </w:rPr>
      </w:pPr>
      <w:r>
        <w:rPr>
          <w:rFonts w:ascii="宋体" w:hAnsi="宋体" w:cs="宋体"/>
        </w:rPr>
        <w:t>6</w:t>
      </w:r>
      <w:r>
        <w:rPr>
          <w:rFonts w:cs="宋体" w:hint="eastAsia"/>
        </w:rPr>
        <w:t>．</w:t>
      </w:r>
      <w:r>
        <w:rPr>
          <w:rFonts w:ascii="宋体" w:hint="eastAsia"/>
        </w:rPr>
        <w:t>我方</w:t>
      </w:r>
      <w:r>
        <w:rPr>
          <w:rFonts w:ascii="宋体" w:cs="宋体" w:hint="eastAsia"/>
        </w:rPr>
        <w:t>理解</w:t>
      </w:r>
      <w:r>
        <w:rPr>
          <w:rFonts w:cs="Courier New" w:hint="eastAsia"/>
          <w:snapToGrid w:val="0"/>
          <w:szCs w:val="18"/>
        </w:rPr>
        <w:t>最低报价不是中标的唯一条件，采购人有选择或拒绝任何投标者中标的权利</w:t>
      </w:r>
      <w:r>
        <w:rPr>
          <w:rFonts w:ascii="宋体" w:cs="宋体" w:hint="eastAsia"/>
        </w:rPr>
        <w:t>。</w:t>
      </w:r>
    </w:p>
    <w:p w:rsidR="00EA5DDD" w:rsidRDefault="00FF2CB3">
      <w:pPr>
        <w:wordWrap w:val="0"/>
        <w:adjustRightInd w:val="0"/>
        <w:snapToGrid w:val="0"/>
        <w:spacing w:line="360" w:lineRule="auto"/>
        <w:ind w:leftChars="200" w:left="420"/>
        <w:rPr>
          <w:rFonts w:ascii="宋体"/>
        </w:rPr>
      </w:pPr>
      <w:r>
        <w:rPr>
          <w:rFonts w:ascii="宋体" w:hAnsi="宋体" w:cs="宋体" w:hint="eastAsia"/>
        </w:rPr>
        <w:t>7</w:t>
      </w:r>
      <w:r>
        <w:rPr>
          <w:rFonts w:cs="宋体" w:hint="eastAsia"/>
        </w:rPr>
        <w:t>．</w:t>
      </w:r>
      <w:r>
        <w:rPr>
          <w:rFonts w:ascii="宋体" w:hAnsi="宋体" w:cs="宋体" w:hint="eastAsia"/>
        </w:rPr>
        <w:t>与本投标有关的一切正式往来通讯请寄：</w:t>
      </w:r>
    </w:p>
    <w:p w:rsidR="00EA5DDD" w:rsidRDefault="00FF2CB3">
      <w:pPr>
        <w:wordWrap w:val="0"/>
        <w:adjustRightInd w:val="0"/>
        <w:snapToGrid w:val="0"/>
        <w:spacing w:line="360" w:lineRule="auto"/>
        <w:ind w:firstLineChars="350" w:firstLine="735"/>
        <w:rPr>
          <w:rFonts w:ascii="宋体" w:hAnsi="宋体" w:cs="宋体"/>
        </w:rPr>
      </w:pPr>
      <w:r>
        <w:rPr>
          <w:rFonts w:ascii="宋体" w:hAnsi="宋体" w:cs="宋体" w:hint="eastAsia"/>
        </w:rPr>
        <w:t>地址：</w:t>
      </w:r>
    </w:p>
    <w:p w:rsidR="00EA5DDD" w:rsidRDefault="00FF2CB3">
      <w:pPr>
        <w:wordWrap w:val="0"/>
        <w:adjustRightInd w:val="0"/>
        <w:snapToGrid w:val="0"/>
        <w:spacing w:line="360" w:lineRule="auto"/>
        <w:ind w:firstLineChars="350" w:firstLine="735"/>
        <w:rPr>
          <w:rFonts w:ascii="宋体" w:hAnsi="宋体" w:cs="宋体"/>
          <w:u w:val="single"/>
        </w:rPr>
      </w:pPr>
      <w:r>
        <w:rPr>
          <w:rFonts w:ascii="宋体" w:hAnsi="宋体" w:cs="宋体" w:hint="eastAsia"/>
        </w:rPr>
        <w:t>邮编：</w:t>
      </w:r>
    </w:p>
    <w:p w:rsidR="00EA5DDD" w:rsidRDefault="00FF2CB3">
      <w:pPr>
        <w:wordWrap w:val="0"/>
        <w:adjustRightInd w:val="0"/>
        <w:snapToGrid w:val="0"/>
        <w:spacing w:line="360" w:lineRule="auto"/>
        <w:rPr>
          <w:rFonts w:ascii="宋体" w:hAnsi="宋体" w:cs="宋体"/>
        </w:rPr>
      </w:pPr>
      <w:r>
        <w:rPr>
          <w:rFonts w:ascii="宋体" w:hAnsi="宋体" w:cs="宋体" w:hint="eastAsia"/>
        </w:rPr>
        <w:t xml:space="preserve">       联系人： </w:t>
      </w:r>
    </w:p>
    <w:p w:rsidR="00EA5DDD" w:rsidRDefault="00FF2CB3">
      <w:pPr>
        <w:wordWrap w:val="0"/>
        <w:adjustRightInd w:val="0"/>
        <w:snapToGrid w:val="0"/>
        <w:spacing w:line="360" w:lineRule="auto"/>
        <w:ind w:firstLineChars="350" w:firstLine="735"/>
        <w:rPr>
          <w:rFonts w:ascii="宋体"/>
        </w:rPr>
      </w:pPr>
      <w:r>
        <w:rPr>
          <w:rFonts w:ascii="宋体" w:hAnsi="宋体" w:cs="宋体" w:hint="eastAsia"/>
        </w:rPr>
        <w:t>电话：</w:t>
      </w: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b/>
          <w:bCs/>
        </w:rPr>
      </w:pPr>
    </w:p>
    <w:p w:rsidR="00EA5DDD" w:rsidRDefault="00FF2CB3">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p>
    <w:p w:rsidR="00EA5DDD" w:rsidRDefault="00FF2CB3">
      <w:pPr>
        <w:wordWrap w:val="0"/>
        <w:adjustRightInd w:val="0"/>
        <w:snapToGrid w:val="0"/>
        <w:spacing w:line="360" w:lineRule="auto"/>
        <w:ind w:firstLineChars="200" w:firstLine="420"/>
        <w:rPr>
          <w:rFonts w:ascii="宋体" w:hAnsi="宋体"/>
          <w:bCs/>
        </w:rPr>
      </w:pPr>
      <w:r>
        <w:rPr>
          <w:rFonts w:ascii="宋体" w:hAnsi="宋体" w:hint="eastAsia"/>
          <w:bCs/>
        </w:rPr>
        <w:t>投标人名称：（公章）</w:t>
      </w:r>
    </w:p>
    <w:p w:rsidR="00EA5DDD" w:rsidRDefault="00FF2CB3">
      <w:pPr>
        <w:wordWrap w:val="0"/>
        <w:adjustRightInd w:val="0"/>
        <w:snapToGrid w:val="0"/>
        <w:spacing w:line="360" w:lineRule="auto"/>
        <w:ind w:firstLineChars="200" w:firstLine="420"/>
        <w:rPr>
          <w:rFonts w:ascii="宋体" w:hAnsi="宋体"/>
          <w:bCs/>
        </w:rPr>
      </w:pPr>
      <w:r>
        <w:rPr>
          <w:rFonts w:ascii="宋体" w:hAnsi="宋体" w:hint="eastAsia"/>
          <w:bCs/>
        </w:rPr>
        <w:t>法定代表人（或</w:t>
      </w:r>
      <w:r>
        <w:rPr>
          <w:rFonts w:ascii="宋体" w:hAnsi="宋体" w:hint="eastAsia"/>
        </w:rPr>
        <w:t>授权委托代理人</w:t>
      </w:r>
      <w:r>
        <w:rPr>
          <w:rFonts w:ascii="宋体" w:hAnsi="宋体" w:hint="eastAsia"/>
          <w:bCs/>
        </w:rPr>
        <w:t>）签名：</w:t>
      </w:r>
    </w:p>
    <w:p w:rsidR="00EA5DDD" w:rsidRDefault="00FF2CB3">
      <w:pPr>
        <w:wordWrap w:val="0"/>
        <w:adjustRightInd w:val="0"/>
        <w:snapToGrid w:val="0"/>
        <w:spacing w:line="360" w:lineRule="auto"/>
        <w:ind w:firstLineChars="200" w:firstLine="420"/>
        <w:rPr>
          <w:rFonts w:ascii="宋体" w:hAnsi="宋体"/>
        </w:rPr>
      </w:pPr>
      <w:r>
        <w:rPr>
          <w:rFonts w:ascii="宋体" w:hAnsi="宋体" w:hint="eastAsia"/>
        </w:rPr>
        <w:t>日期：2022年月日</w:t>
      </w: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sz w:val="28"/>
          <w:szCs w:val="28"/>
        </w:rPr>
      </w:pPr>
    </w:p>
    <w:p w:rsidR="00EA5DDD" w:rsidRDefault="00FF2CB3">
      <w:pPr>
        <w:pStyle w:val="3"/>
        <w:adjustRightInd w:val="0"/>
        <w:snapToGrid w:val="0"/>
        <w:spacing w:before="0" w:after="0" w:line="360" w:lineRule="auto"/>
        <w:jc w:val="center"/>
        <w:rPr>
          <w:rFonts w:ascii="宋体" w:hAnsi="宋体"/>
          <w:sz w:val="28"/>
          <w:szCs w:val="28"/>
        </w:rPr>
      </w:pPr>
      <w:bookmarkStart w:id="235" w:name="_Toc296594291"/>
      <w:r>
        <w:rPr>
          <w:rFonts w:ascii="宋体" w:hAnsi="宋体"/>
          <w:sz w:val="28"/>
          <w:szCs w:val="28"/>
        </w:rPr>
        <w:br w:type="page"/>
      </w:r>
    </w:p>
    <w:p w:rsidR="00EA5DDD" w:rsidRDefault="00EA5DDD">
      <w:pPr>
        <w:pStyle w:val="3"/>
        <w:adjustRightInd w:val="0"/>
        <w:snapToGrid w:val="0"/>
        <w:spacing w:before="0" w:after="0" w:line="360" w:lineRule="auto"/>
        <w:jc w:val="center"/>
        <w:rPr>
          <w:rFonts w:ascii="宋体" w:hAnsi="宋体"/>
          <w:sz w:val="28"/>
          <w:szCs w:val="28"/>
        </w:rPr>
      </w:pPr>
    </w:p>
    <w:p w:rsidR="00EA5DDD" w:rsidRDefault="00FF2CB3">
      <w:pPr>
        <w:pStyle w:val="3"/>
        <w:adjustRightInd w:val="0"/>
        <w:snapToGrid w:val="0"/>
        <w:spacing w:before="0" w:after="0" w:line="360" w:lineRule="auto"/>
        <w:jc w:val="center"/>
        <w:rPr>
          <w:rFonts w:ascii="宋体" w:hAnsi="宋体"/>
          <w:sz w:val="28"/>
          <w:szCs w:val="28"/>
        </w:rPr>
      </w:pPr>
      <w:bookmarkStart w:id="236" w:name="_Toc118304673"/>
      <w:bookmarkStart w:id="237" w:name="_Toc118737606"/>
      <w:r>
        <w:rPr>
          <w:rFonts w:ascii="宋体" w:hAnsi="宋体" w:hint="eastAsia"/>
          <w:sz w:val="28"/>
          <w:szCs w:val="28"/>
        </w:rPr>
        <w:t>附件2  开标一览表</w:t>
      </w:r>
      <w:bookmarkEnd w:id="235"/>
      <w:bookmarkEnd w:id="236"/>
      <w:bookmarkEnd w:id="237"/>
    </w:p>
    <w:p w:rsidR="00EA5DDD" w:rsidRDefault="00EA5DDD">
      <w:pPr>
        <w:wordWrap w:val="0"/>
      </w:pPr>
    </w:p>
    <w:p w:rsidR="00EA5DDD" w:rsidRDefault="00FF2CB3">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EA5DDD" w:rsidRDefault="00FF2CB3">
      <w:pPr>
        <w:wordWrap w:val="0"/>
        <w:adjustRightInd w:val="0"/>
        <w:snapToGrid w:val="0"/>
        <w:spacing w:line="360" w:lineRule="auto"/>
        <w:ind w:firstLineChars="200" w:firstLine="420"/>
        <w:rPr>
          <w:rFonts w:ascii="宋体" w:hAnsi="宋体"/>
          <w:color w:val="000000"/>
          <w:szCs w:val="21"/>
        </w:rPr>
      </w:pPr>
      <w:r>
        <w:rPr>
          <w:rFonts w:ascii="宋体" w:hAnsi="宋体" w:hint="eastAsia"/>
          <w:szCs w:val="21"/>
        </w:rPr>
        <w:t>在研究招标文件中所有文件和上述合同条件、技术资料后，我们对</w:t>
      </w:r>
      <w:r>
        <w:rPr>
          <w:rFonts w:ascii="宋体" w:hAnsi="宋体" w:hint="eastAsia"/>
          <w:szCs w:val="18"/>
          <w:u w:val="single"/>
        </w:rPr>
        <w:t>项目名称</w:t>
      </w:r>
      <w:r>
        <w:rPr>
          <w:rFonts w:ascii="宋体" w:hAnsi="宋体" w:hint="eastAsia"/>
          <w:color w:val="000000"/>
        </w:rPr>
        <w:t>（项目编号：）</w:t>
      </w:r>
      <w:r>
        <w:rPr>
          <w:rFonts w:ascii="宋体" w:hAnsi="宋体" w:hint="eastAsia"/>
          <w:color w:val="000000"/>
          <w:szCs w:val="21"/>
        </w:rPr>
        <w:t>投标报价如下：</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4"/>
        <w:gridCol w:w="4253"/>
        <w:gridCol w:w="1818"/>
      </w:tblGrid>
      <w:tr w:rsidR="00EA5DDD">
        <w:trPr>
          <w:trHeight w:val="420"/>
          <w:jc w:val="center"/>
        </w:trPr>
        <w:tc>
          <w:tcPr>
            <w:tcW w:w="2944" w:type="dxa"/>
            <w:tcBorders>
              <w:top w:val="single" w:sz="4" w:space="0" w:color="auto"/>
              <w:left w:val="single" w:sz="4" w:space="0" w:color="auto"/>
              <w:bottom w:val="single" w:sz="4" w:space="0" w:color="auto"/>
              <w:right w:val="single" w:sz="4" w:space="0" w:color="auto"/>
            </w:tcBorders>
            <w:vAlign w:val="center"/>
          </w:tcPr>
          <w:p w:rsidR="00EA5DDD" w:rsidRDefault="00FF2CB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项目名称</w:t>
            </w:r>
          </w:p>
        </w:tc>
        <w:tc>
          <w:tcPr>
            <w:tcW w:w="4253" w:type="dxa"/>
            <w:tcBorders>
              <w:top w:val="single" w:sz="4" w:space="0" w:color="auto"/>
              <w:left w:val="single" w:sz="4" w:space="0" w:color="auto"/>
              <w:bottom w:val="single" w:sz="4" w:space="0" w:color="auto"/>
              <w:right w:val="single" w:sz="4" w:space="0" w:color="auto"/>
            </w:tcBorders>
            <w:vAlign w:val="center"/>
          </w:tcPr>
          <w:p w:rsidR="00EA5DDD" w:rsidRDefault="00FF2CB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szCs w:val="21"/>
              </w:rPr>
            </w:pPr>
            <w:r>
              <w:rPr>
                <w:rFonts w:ascii="宋体" w:hint="eastAsia"/>
                <w:szCs w:val="21"/>
              </w:rPr>
              <w:t>投标报价</w:t>
            </w:r>
          </w:p>
          <w:p w:rsidR="00EA5DDD" w:rsidRDefault="00FF2CB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int="eastAsia"/>
                <w:szCs w:val="21"/>
              </w:rPr>
              <w:t>（</w:t>
            </w:r>
            <w:r>
              <w:rPr>
                <w:rFonts w:hAnsi="宋体" w:hint="eastAsia"/>
                <w:color w:val="000000"/>
                <w:szCs w:val="21"/>
              </w:rPr>
              <w:t>人民币元，含增值税）</w:t>
            </w:r>
          </w:p>
        </w:tc>
        <w:tc>
          <w:tcPr>
            <w:tcW w:w="1818" w:type="dxa"/>
            <w:tcBorders>
              <w:top w:val="single" w:sz="4" w:space="0" w:color="auto"/>
              <w:left w:val="single" w:sz="4" w:space="0" w:color="auto"/>
              <w:bottom w:val="single" w:sz="4" w:space="0" w:color="auto"/>
              <w:right w:val="single" w:sz="4" w:space="0" w:color="auto"/>
            </w:tcBorders>
            <w:vAlign w:val="center"/>
          </w:tcPr>
          <w:p w:rsidR="00EA5DDD" w:rsidRDefault="00FF2CB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EA5DDD">
        <w:trPr>
          <w:cantSplit/>
          <w:trHeight w:val="1017"/>
          <w:jc w:val="center"/>
        </w:trPr>
        <w:tc>
          <w:tcPr>
            <w:tcW w:w="2944" w:type="dxa"/>
            <w:tcBorders>
              <w:top w:val="single" w:sz="4" w:space="0" w:color="auto"/>
              <w:left w:val="single" w:sz="4" w:space="0" w:color="auto"/>
              <w:bottom w:val="single" w:sz="4" w:space="0" w:color="auto"/>
              <w:right w:val="single" w:sz="4" w:space="0" w:color="auto"/>
            </w:tcBorders>
            <w:vAlign w:val="center"/>
          </w:tcPr>
          <w:p w:rsidR="00EA5DDD" w:rsidRDefault="00EA5DDD">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p>
        </w:tc>
        <w:tc>
          <w:tcPr>
            <w:tcW w:w="4253" w:type="dxa"/>
            <w:tcBorders>
              <w:top w:val="single" w:sz="4" w:space="0" w:color="auto"/>
              <w:left w:val="single" w:sz="4" w:space="0" w:color="auto"/>
              <w:bottom w:val="single" w:sz="4" w:space="0" w:color="auto"/>
              <w:right w:val="single" w:sz="4" w:space="0" w:color="auto"/>
            </w:tcBorders>
            <w:vAlign w:val="center"/>
          </w:tcPr>
          <w:p w:rsidR="00EA5DDD" w:rsidRDefault="00FF2CB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EA5DDD" w:rsidRDefault="00FF2CB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818" w:type="dxa"/>
            <w:tcBorders>
              <w:top w:val="single" w:sz="4" w:space="0" w:color="auto"/>
              <w:left w:val="single" w:sz="4" w:space="0" w:color="auto"/>
              <w:bottom w:val="single" w:sz="4" w:space="0" w:color="auto"/>
              <w:right w:val="single" w:sz="4" w:space="0" w:color="auto"/>
            </w:tcBorders>
            <w:vAlign w:val="center"/>
          </w:tcPr>
          <w:p w:rsidR="00EA5DDD" w:rsidRDefault="00EA5DDD">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EA5DDD" w:rsidRDefault="00EA5DDD">
      <w:pPr>
        <w:pStyle w:val="affe"/>
        <w:rPr>
          <w:lang w:val="en-US"/>
        </w:rPr>
      </w:pPr>
    </w:p>
    <w:p w:rsidR="00EA5DDD" w:rsidRDefault="00FF2CB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EA5DDD" w:rsidRDefault="00FF2CB3">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EA5DDD" w:rsidRDefault="00FF2CB3">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不得填报有选择性报价方案。如有优惠折扣声明，请在此表“备注”栏中列出，最终以优惠后的投标报价填报，并以此为准。除此以外不再接受降价函或其他形式的优惠声明。</w:t>
      </w:r>
    </w:p>
    <w:p w:rsidR="00EA5DDD" w:rsidRDefault="00EA5DDD">
      <w:pPr>
        <w:wordWrap w:val="0"/>
        <w:adjustRightInd w:val="0"/>
        <w:snapToGrid w:val="0"/>
        <w:spacing w:line="360" w:lineRule="auto"/>
        <w:ind w:leftChars="257" w:left="540"/>
        <w:rPr>
          <w:rFonts w:ascii="宋体" w:hAnsi="宋体"/>
          <w:b/>
          <w:bCs/>
        </w:rPr>
      </w:pPr>
    </w:p>
    <w:p w:rsidR="00EA5DDD" w:rsidRDefault="00FF2CB3">
      <w:pPr>
        <w:wordWrap w:val="0"/>
        <w:adjustRightInd w:val="0"/>
        <w:snapToGrid w:val="0"/>
        <w:spacing w:line="360" w:lineRule="auto"/>
        <w:rPr>
          <w:rFonts w:ascii="宋体" w:hAnsi="宋体"/>
        </w:rPr>
      </w:pPr>
      <w:r>
        <w:rPr>
          <w:rFonts w:ascii="宋体" w:hAnsi="宋体" w:hint="eastAsia"/>
        </w:rPr>
        <w:t>投标人名称：（公章）</w:t>
      </w:r>
    </w:p>
    <w:p w:rsidR="00EA5DDD" w:rsidRDefault="00FF2CB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EA5DDD" w:rsidRDefault="00FF2CB3">
      <w:pPr>
        <w:wordWrap w:val="0"/>
        <w:adjustRightInd w:val="0"/>
        <w:snapToGrid w:val="0"/>
        <w:spacing w:line="360" w:lineRule="auto"/>
        <w:rPr>
          <w:rFonts w:ascii="宋体" w:hAnsi="宋体"/>
        </w:rPr>
      </w:pPr>
      <w:r>
        <w:rPr>
          <w:rFonts w:ascii="宋体" w:hAnsi="宋体" w:hint="eastAsia"/>
        </w:rPr>
        <w:t>日期：2022年月日</w:t>
      </w:r>
    </w:p>
    <w:p w:rsidR="00EA5DDD" w:rsidRDefault="00FF2CB3">
      <w:pPr>
        <w:pStyle w:val="3"/>
        <w:wordWrap w:val="0"/>
        <w:adjustRightInd w:val="0"/>
        <w:snapToGrid w:val="0"/>
        <w:spacing w:before="0" w:after="0" w:line="360" w:lineRule="auto"/>
        <w:jc w:val="center"/>
        <w:rPr>
          <w:rFonts w:ascii="宋体" w:hAnsi="宋体"/>
        </w:rPr>
      </w:pPr>
      <w:r>
        <w:rPr>
          <w:rFonts w:ascii="宋体" w:hAnsi="宋体"/>
        </w:rPr>
        <w:br w:type="page"/>
      </w:r>
    </w:p>
    <w:p w:rsidR="00EA5DDD" w:rsidRDefault="00EA5DDD">
      <w:pPr>
        <w:pStyle w:val="3"/>
        <w:wordWrap w:val="0"/>
        <w:adjustRightInd w:val="0"/>
        <w:snapToGrid w:val="0"/>
        <w:spacing w:before="0" w:after="0" w:line="360" w:lineRule="auto"/>
        <w:jc w:val="center"/>
        <w:rPr>
          <w:rFonts w:ascii="宋体" w:hAnsi="宋体"/>
          <w:sz w:val="28"/>
          <w:szCs w:val="28"/>
        </w:rPr>
      </w:pPr>
    </w:p>
    <w:p w:rsidR="00EA5DDD" w:rsidRDefault="00FF2CB3">
      <w:pPr>
        <w:pStyle w:val="3"/>
        <w:wordWrap w:val="0"/>
        <w:adjustRightInd w:val="0"/>
        <w:snapToGrid w:val="0"/>
        <w:spacing w:before="0" w:after="0" w:line="360" w:lineRule="auto"/>
        <w:jc w:val="center"/>
        <w:rPr>
          <w:rFonts w:ascii="宋体" w:hAnsi="宋体"/>
          <w:sz w:val="28"/>
          <w:szCs w:val="28"/>
        </w:rPr>
      </w:pPr>
      <w:bookmarkStart w:id="238" w:name="_Toc118737607"/>
      <w:bookmarkStart w:id="239" w:name="_Toc118304674"/>
      <w:r>
        <w:rPr>
          <w:rFonts w:ascii="宋体" w:hAnsi="宋体" w:hint="eastAsia"/>
          <w:sz w:val="28"/>
          <w:szCs w:val="28"/>
        </w:rPr>
        <w:t>附件3  分项报价清单</w:t>
      </w:r>
      <w:bookmarkEnd w:id="238"/>
      <w:bookmarkEnd w:id="239"/>
    </w:p>
    <w:p w:rsidR="00EA5DDD" w:rsidRDefault="00EA5DDD">
      <w:pPr>
        <w:wordWrap w:val="0"/>
        <w:adjustRightInd w:val="0"/>
        <w:snapToGrid w:val="0"/>
        <w:spacing w:line="360" w:lineRule="auto"/>
        <w:ind w:right="840"/>
        <w:rPr>
          <w:rFonts w:ascii="宋体" w:hAnsi="宋体"/>
        </w:rPr>
      </w:pPr>
    </w:p>
    <w:p w:rsidR="00EA5DDD" w:rsidRDefault="00FF2CB3">
      <w:pPr>
        <w:wordWrap w:val="0"/>
        <w:adjustRightInd w:val="0"/>
        <w:snapToGrid w:val="0"/>
        <w:spacing w:line="360" w:lineRule="auto"/>
        <w:ind w:right="840"/>
        <w:rPr>
          <w:rFonts w:ascii="宋体" w:hAnsi="宋体"/>
        </w:rPr>
      </w:pPr>
      <w:r>
        <w:rPr>
          <w:rFonts w:ascii="宋体" w:hAnsi="宋体" w:hint="eastAsia"/>
        </w:rPr>
        <w:t>项目名称：                                  项目编号：</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194"/>
        <w:gridCol w:w="1492"/>
        <w:gridCol w:w="1275"/>
        <w:gridCol w:w="1011"/>
        <w:gridCol w:w="702"/>
        <w:gridCol w:w="776"/>
        <w:gridCol w:w="743"/>
        <w:gridCol w:w="8"/>
      </w:tblGrid>
      <w:tr w:rsidR="00EA5DDD">
        <w:trPr>
          <w:gridAfter w:val="1"/>
          <w:wAfter w:w="8" w:type="dxa"/>
        </w:trPr>
        <w:tc>
          <w:tcPr>
            <w:tcW w:w="9010" w:type="dxa"/>
            <w:gridSpan w:val="8"/>
            <w:vAlign w:val="center"/>
          </w:tcPr>
          <w:p w:rsidR="00EA5DDD" w:rsidRDefault="00FF2CB3">
            <w:pPr>
              <w:spacing w:line="276" w:lineRule="auto"/>
              <w:jc w:val="center"/>
              <w:rPr>
                <w:rFonts w:ascii="宋体" w:hAnsi="宋体"/>
                <w:szCs w:val="21"/>
              </w:rPr>
            </w:pPr>
            <w:r>
              <w:rPr>
                <w:rFonts w:ascii="宋体" w:hAnsi="宋体" w:hint="eastAsia"/>
                <w:szCs w:val="21"/>
              </w:rPr>
              <w:t>产品部分</w:t>
            </w:r>
          </w:p>
        </w:tc>
      </w:tr>
      <w:tr w:rsidR="00EA5DDD">
        <w:trPr>
          <w:gridAfter w:val="1"/>
          <w:wAfter w:w="8" w:type="dxa"/>
          <w:trHeight w:val="58"/>
        </w:trPr>
        <w:tc>
          <w:tcPr>
            <w:tcW w:w="817" w:type="dxa"/>
            <w:vAlign w:val="center"/>
          </w:tcPr>
          <w:p w:rsidR="00EA5DDD" w:rsidRDefault="00FF2CB3">
            <w:pPr>
              <w:spacing w:line="276" w:lineRule="auto"/>
              <w:jc w:val="center"/>
              <w:rPr>
                <w:rFonts w:ascii="宋体" w:hAnsi="宋体"/>
                <w:szCs w:val="21"/>
              </w:rPr>
            </w:pPr>
            <w:r>
              <w:rPr>
                <w:rFonts w:ascii="宋体" w:hAnsi="宋体" w:hint="eastAsia"/>
                <w:szCs w:val="21"/>
              </w:rPr>
              <w:t>序号</w:t>
            </w:r>
          </w:p>
        </w:tc>
        <w:tc>
          <w:tcPr>
            <w:tcW w:w="2194" w:type="dxa"/>
            <w:vAlign w:val="center"/>
          </w:tcPr>
          <w:p w:rsidR="00EA5DDD" w:rsidRDefault="00FF2CB3">
            <w:pPr>
              <w:spacing w:line="276" w:lineRule="auto"/>
              <w:jc w:val="center"/>
              <w:rPr>
                <w:rFonts w:ascii="宋体" w:hAnsi="宋体"/>
                <w:szCs w:val="21"/>
              </w:rPr>
            </w:pPr>
            <w:r>
              <w:rPr>
                <w:rFonts w:ascii="宋体" w:hAnsi="宋体" w:hint="eastAsia"/>
                <w:szCs w:val="21"/>
              </w:rPr>
              <w:t>产品名称</w:t>
            </w:r>
          </w:p>
        </w:tc>
        <w:tc>
          <w:tcPr>
            <w:tcW w:w="1492" w:type="dxa"/>
            <w:vAlign w:val="center"/>
          </w:tcPr>
          <w:p w:rsidR="00EA5DDD" w:rsidRDefault="00FF2CB3">
            <w:pPr>
              <w:spacing w:line="276" w:lineRule="auto"/>
              <w:jc w:val="center"/>
              <w:rPr>
                <w:rFonts w:ascii="宋体" w:hAnsi="宋体"/>
                <w:szCs w:val="21"/>
              </w:rPr>
            </w:pPr>
            <w:r>
              <w:rPr>
                <w:rFonts w:ascii="宋体" w:hAnsi="宋体" w:hint="eastAsia"/>
                <w:szCs w:val="21"/>
              </w:rPr>
              <w:t>品牌</w:t>
            </w:r>
          </w:p>
        </w:tc>
        <w:tc>
          <w:tcPr>
            <w:tcW w:w="1275" w:type="dxa"/>
            <w:vAlign w:val="center"/>
          </w:tcPr>
          <w:p w:rsidR="00EA5DDD" w:rsidRDefault="00FF2CB3">
            <w:pPr>
              <w:spacing w:line="276" w:lineRule="auto"/>
              <w:jc w:val="center"/>
              <w:rPr>
                <w:rFonts w:ascii="宋体" w:hAnsi="宋体"/>
                <w:szCs w:val="21"/>
              </w:rPr>
            </w:pPr>
            <w:r>
              <w:rPr>
                <w:rFonts w:ascii="宋体" w:hAnsi="宋体" w:hint="eastAsia"/>
                <w:szCs w:val="21"/>
              </w:rPr>
              <w:t>规格型号</w:t>
            </w:r>
          </w:p>
        </w:tc>
        <w:tc>
          <w:tcPr>
            <w:tcW w:w="1011" w:type="dxa"/>
            <w:vAlign w:val="center"/>
          </w:tcPr>
          <w:p w:rsidR="00EA5DDD" w:rsidRDefault="00FF2CB3">
            <w:pPr>
              <w:spacing w:line="276" w:lineRule="auto"/>
              <w:jc w:val="center"/>
              <w:rPr>
                <w:rFonts w:ascii="宋体" w:hAnsi="宋体"/>
                <w:szCs w:val="21"/>
              </w:rPr>
            </w:pPr>
            <w:r>
              <w:rPr>
                <w:rFonts w:ascii="宋体" w:hAnsi="宋体" w:hint="eastAsia"/>
                <w:szCs w:val="21"/>
              </w:rPr>
              <w:t>产地</w:t>
            </w:r>
          </w:p>
        </w:tc>
        <w:tc>
          <w:tcPr>
            <w:tcW w:w="702" w:type="dxa"/>
            <w:vAlign w:val="center"/>
          </w:tcPr>
          <w:p w:rsidR="00EA5DDD" w:rsidRDefault="00FF2CB3">
            <w:pPr>
              <w:spacing w:line="276" w:lineRule="auto"/>
              <w:jc w:val="center"/>
              <w:rPr>
                <w:rFonts w:ascii="宋体" w:hAnsi="宋体"/>
                <w:szCs w:val="21"/>
              </w:rPr>
            </w:pPr>
            <w:r>
              <w:rPr>
                <w:rFonts w:ascii="宋体" w:hAnsi="宋体" w:hint="eastAsia"/>
                <w:szCs w:val="21"/>
              </w:rPr>
              <w:t>数量</w:t>
            </w:r>
          </w:p>
        </w:tc>
        <w:tc>
          <w:tcPr>
            <w:tcW w:w="776" w:type="dxa"/>
            <w:vAlign w:val="center"/>
          </w:tcPr>
          <w:p w:rsidR="00EA5DDD" w:rsidRDefault="00FF2CB3">
            <w:pPr>
              <w:spacing w:line="276" w:lineRule="auto"/>
              <w:jc w:val="center"/>
              <w:rPr>
                <w:rFonts w:ascii="宋体" w:hAnsi="宋体"/>
                <w:szCs w:val="21"/>
              </w:rPr>
            </w:pPr>
            <w:r>
              <w:rPr>
                <w:rFonts w:ascii="宋体" w:hAnsi="宋体" w:hint="eastAsia"/>
                <w:szCs w:val="21"/>
              </w:rPr>
              <w:t>单价</w:t>
            </w:r>
          </w:p>
        </w:tc>
        <w:tc>
          <w:tcPr>
            <w:tcW w:w="743" w:type="dxa"/>
            <w:vAlign w:val="center"/>
          </w:tcPr>
          <w:p w:rsidR="00EA5DDD" w:rsidRDefault="00FF2CB3">
            <w:pPr>
              <w:spacing w:line="276" w:lineRule="auto"/>
              <w:jc w:val="center"/>
              <w:rPr>
                <w:rFonts w:ascii="宋体" w:hAnsi="宋体"/>
                <w:szCs w:val="21"/>
              </w:rPr>
            </w:pPr>
            <w:r>
              <w:rPr>
                <w:rFonts w:ascii="宋体" w:hAnsi="宋体" w:hint="eastAsia"/>
                <w:szCs w:val="21"/>
              </w:rPr>
              <w:t>小计</w:t>
            </w:r>
          </w:p>
        </w:tc>
      </w:tr>
      <w:tr w:rsidR="00EA5DDD">
        <w:trPr>
          <w:gridAfter w:val="1"/>
          <w:wAfter w:w="8" w:type="dxa"/>
        </w:trPr>
        <w:tc>
          <w:tcPr>
            <w:tcW w:w="817" w:type="dxa"/>
            <w:vAlign w:val="center"/>
          </w:tcPr>
          <w:p w:rsidR="00EA5DDD" w:rsidRDefault="00EA5DDD">
            <w:pPr>
              <w:spacing w:line="276" w:lineRule="auto"/>
              <w:jc w:val="center"/>
              <w:rPr>
                <w:rFonts w:ascii="宋体" w:hAnsi="宋体"/>
                <w:szCs w:val="21"/>
              </w:rPr>
            </w:pPr>
          </w:p>
        </w:tc>
        <w:tc>
          <w:tcPr>
            <w:tcW w:w="2194" w:type="dxa"/>
            <w:vAlign w:val="center"/>
          </w:tcPr>
          <w:p w:rsidR="00EA5DDD" w:rsidRDefault="00EA5DDD">
            <w:pPr>
              <w:spacing w:line="276" w:lineRule="auto"/>
              <w:jc w:val="center"/>
              <w:rPr>
                <w:rFonts w:ascii="宋体" w:hAnsi="宋体"/>
                <w:szCs w:val="21"/>
              </w:rPr>
            </w:pPr>
          </w:p>
        </w:tc>
        <w:tc>
          <w:tcPr>
            <w:tcW w:w="1492" w:type="dxa"/>
            <w:vAlign w:val="center"/>
          </w:tcPr>
          <w:p w:rsidR="00EA5DDD" w:rsidRDefault="00EA5DDD">
            <w:pPr>
              <w:spacing w:line="276" w:lineRule="auto"/>
              <w:jc w:val="center"/>
              <w:rPr>
                <w:rFonts w:ascii="宋体" w:hAnsi="宋体"/>
                <w:szCs w:val="21"/>
              </w:rPr>
            </w:pPr>
          </w:p>
        </w:tc>
        <w:tc>
          <w:tcPr>
            <w:tcW w:w="1275" w:type="dxa"/>
            <w:vAlign w:val="center"/>
          </w:tcPr>
          <w:p w:rsidR="00EA5DDD" w:rsidRDefault="00EA5DDD">
            <w:pPr>
              <w:spacing w:line="276" w:lineRule="auto"/>
              <w:jc w:val="center"/>
              <w:rPr>
                <w:rFonts w:ascii="宋体" w:hAnsi="宋体"/>
                <w:szCs w:val="21"/>
              </w:rPr>
            </w:pPr>
          </w:p>
        </w:tc>
        <w:tc>
          <w:tcPr>
            <w:tcW w:w="1011" w:type="dxa"/>
            <w:vAlign w:val="center"/>
          </w:tcPr>
          <w:p w:rsidR="00EA5DDD" w:rsidRDefault="00EA5DDD">
            <w:pPr>
              <w:spacing w:line="276" w:lineRule="auto"/>
              <w:jc w:val="center"/>
              <w:rPr>
                <w:rFonts w:ascii="宋体" w:hAnsi="宋体"/>
                <w:szCs w:val="21"/>
              </w:rPr>
            </w:pPr>
          </w:p>
        </w:tc>
        <w:tc>
          <w:tcPr>
            <w:tcW w:w="702" w:type="dxa"/>
            <w:vAlign w:val="center"/>
          </w:tcPr>
          <w:p w:rsidR="00EA5DDD" w:rsidRDefault="00EA5DDD">
            <w:pPr>
              <w:spacing w:line="276" w:lineRule="auto"/>
              <w:jc w:val="center"/>
              <w:rPr>
                <w:rFonts w:ascii="宋体" w:hAnsi="宋体"/>
                <w:szCs w:val="21"/>
              </w:rPr>
            </w:pPr>
          </w:p>
        </w:tc>
        <w:tc>
          <w:tcPr>
            <w:tcW w:w="776" w:type="dxa"/>
            <w:vAlign w:val="center"/>
          </w:tcPr>
          <w:p w:rsidR="00EA5DDD" w:rsidRDefault="00EA5DDD">
            <w:pPr>
              <w:spacing w:line="276" w:lineRule="auto"/>
              <w:jc w:val="center"/>
              <w:rPr>
                <w:rFonts w:ascii="宋体" w:hAnsi="宋体"/>
                <w:szCs w:val="21"/>
              </w:rPr>
            </w:pPr>
          </w:p>
        </w:tc>
        <w:tc>
          <w:tcPr>
            <w:tcW w:w="743" w:type="dxa"/>
            <w:vAlign w:val="center"/>
          </w:tcPr>
          <w:p w:rsidR="00EA5DDD" w:rsidRDefault="00EA5DDD">
            <w:pPr>
              <w:spacing w:line="276" w:lineRule="auto"/>
              <w:jc w:val="center"/>
              <w:rPr>
                <w:rFonts w:ascii="宋体" w:hAnsi="宋体"/>
                <w:szCs w:val="21"/>
              </w:rPr>
            </w:pPr>
          </w:p>
        </w:tc>
      </w:tr>
      <w:tr w:rsidR="00EA5DDD">
        <w:trPr>
          <w:gridAfter w:val="1"/>
          <w:wAfter w:w="8" w:type="dxa"/>
        </w:trPr>
        <w:tc>
          <w:tcPr>
            <w:tcW w:w="3011" w:type="dxa"/>
            <w:gridSpan w:val="2"/>
            <w:vAlign w:val="center"/>
          </w:tcPr>
          <w:p w:rsidR="00EA5DDD" w:rsidRDefault="00FF2CB3">
            <w:pPr>
              <w:spacing w:line="276" w:lineRule="auto"/>
              <w:jc w:val="center"/>
              <w:rPr>
                <w:rFonts w:ascii="宋体" w:hAnsi="宋体"/>
                <w:szCs w:val="21"/>
              </w:rPr>
            </w:pPr>
            <w:r>
              <w:rPr>
                <w:rFonts w:ascii="宋体" w:hAnsi="宋体" w:hint="eastAsia"/>
                <w:szCs w:val="21"/>
              </w:rPr>
              <w:t>产品金额合计</w:t>
            </w:r>
          </w:p>
        </w:tc>
        <w:tc>
          <w:tcPr>
            <w:tcW w:w="5999" w:type="dxa"/>
            <w:gridSpan w:val="6"/>
            <w:vAlign w:val="center"/>
          </w:tcPr>
          <w:p w:rsidR="00EA5DDD" w:rsidRDefault="00FF2CB3">
            <w:pPr>
              <w:spacing w:line="276" w:lineRule="auto"/>
              <w:rPr>
                <w:rFonts w:ascii="宋体" w:hAnsi="宋体"/>
                <w:szCs w:val="21"/>
              </w:rPr>
            </w:pPr>
            <w:r>
              <w:rPr>
                <w:rFonts w:ascii="宋体" w:hAnsi="宋体" w:hint="eastAsia"/>
                <w:szCs w:val="21"/>
              </w:rPr>
              <w:t>大写：                 小写：</w:t>
            </w:r>
          </w:p>
        </w:tc>
      </w:tr>
      <w:tr w:rsidR="00EA5DDD">
        <w:trPr>
          <w:gridAfter w:val="1"/>
          <w:wAfter w:w="8" w:type="dxa"/>
        </w:trPr>
        <w:tc>
          <w:tcPr>
            <w:tcW w:w="9010" w:type="dxa"/>
            <w:gridSpan w:val="8"/>
            <w:vAlign w:val="center"/>
          </w:tcPr>
          <w:p w:rsidR="00EA5DDD" w:rsidRDefault="00FF2CB3">
            <w:pPr>
              <w:spacing w:line="276" w:lineRule="auto"/>
              <w:jc w:val="center"/>
              <w:rPr>
                <w:rFonts w:ascii="宋体" w:hAnsi="宋体"/>
                <w:szCs w:val="21"/>
              </w:rPr>
            </w:pPr>
            <w:r>
              <w:rPr>
                <w:rFonts w:ascii="宋体" w:hAnsi="宋体" w:hint="eastAsia"/>
                <w:szCs w:val="21"/>
              </w:rPr>
              <w:t>其它部分</w:t>
            </w:r>
          </w:p>
        </w:tc>
      </w:tr>
      <w:tr w:rsidR="00EA5DDD">
        <w:trPr>
          <w:gridAfter w:val="1"/>
          <w:wAfter w:w="8" w:type="dxa"/>
        </w:trPr>
        <w:tc>
          <w:tcPr>
            <w:tcW w:w="817" w:type="dxa"/>
            <w:vAlign w:val="center"/>
          </w:tcPr>
          <w:p w:rsidR="00EA5DDD" w:rsidRDefault="00FF2CB3">
            <w:pPr>
              <w:spacing w:line="276" w:lineRule="auto"/>
              <w:jc w:val="center"/>
              <w:rPr>
                <w:rFonts w:ascii="宋体" w:hAnsi="宋体"/>
                <w:szCs w:val="21"/>
              </w:rPr>
            </w:pPr>
            <w:r>
              <w:rPr>
                <w:rFonts w:ascii="宋体" w:hAnsi="宋体" w:hint="eastAsia"/>
                <w:szCs w:val="21"/>
              </w:rPr>
              <w:t>序号</w:t>
            </w:r>
          </w:p>
        </w:tc>
        <w:tc>
          <w:tcPr>
            <w:tcW w:w="2194" w:type="dxa"/>
            <w:vAlign w:val="center"/>
          </w:tcPr>
          <w:p w:rsidR="00EA5DDD" w:rsidRDefault="00FF2CB3">
            <w:pPr>
              <w:spacing w:line="276" w:lineRule="auto"/>
              <w:jc w:val="center"/>
              <w:rPr>
                <w:rFonts w:ascii="宋体" w:hAnsi="宋体"/>
                <w:szCs w:val="21"/>
              </w:rPr>
            </w:pPr>
            <w:r>
              <w:rPr>
                <w:rFonts w:ascii="宋体" w:hAnsi="宋体" w:hint="eastAsia"/>
                <w:szCs w:val="21"/>
              </w:rPr>
              <w:t>项目名称</w:t>
            </w:r>
          </w:p>
        </w:tc>
        <w:tc>
          <w:tcPr>
            <w:tcW w:w="5256" w:type="dxa"/>
            <w:gridSpan w:val="5"/>
            <w:vAlign w:val="center"/>
          </w:tcPr>
          <w:p w:rsidR="00EA5DDD" w:rsidRDefault="00FF2CB3">
            <w:pPr>
              <w:spacing w:line="276" w:lineRule="auto"/>
              <w:jc w:val="center"/>
              <w:rPr>
                <w:rFonts w:ascii="宋体" w:hAnsi="宋体"/>
                <w:szCs w:val="21"/>
              </w:rPr>
            </w:pPr>
            <w:r>
              <w:rPr>
                <w:rFonts w:ascii="宋体" w:hAnsi="宋体" w:hint="eastAsia"/>
                <w:szCs w:val="21"/>
              </w:rPr>
              <w:t>项目说明</w:t>
            </w:r>
          </w:p>
        </w:tc>
        <w:tc>
          <w:tcPr>
            <w:tcW w:w="743" w:type="dxa"/>
            <w:vAlign w:val="center"/>
          </w:tcPr>
          <w:p w:rsidR="00EA5DDD" w:rsidRDefault="00FF2CB3">
            <w:pPr>
              <w:spacing w:line="276" w:lineRule="auto"/>
              <w:jc w:val="center"/>
              <w:rPr>
                <w:rFonts w:ascii="宋体" w:hAnsi="宋体"/>
                <w:szCs w:val="21"/>
              </w:rPr>
            </w:pPr>
            <w:r>
              <w:rPr>
                <w:rFonts w:ascii="宋体" w:hAnsi="宋体" w:hint="eastAsia"/>
                <w:szCs w:val="21"/>
              </w:rPr>
              <w:t>金额</w:t>
            </w:r>
          </w:p>
        </w:tc>
      </w:tr>
      <w:tr w:rsidR="00EA5DDD">
        <w:trPr>
          <w:gridAfter w:val="1"/>
          <w:wAfter w:w="8" w:type="dxa"/>
        </w:trPr>
        <w:tc>
          <w:tcPr>
            <w:tcW w:w="817" w:type="dxa"/>
            <w:vAlign w:val="center"/>
          </w:tcPr>
          <w:p w:rsidR="00EA5DDD" w:rsidRDefault="00EA5DDD">
            <w:pPr>
              <w:spacing w:line="276" w:lineRule="auto"/>
              <w:jc w:val="center"/>
              <w:rPr>
                <w:rFonts w:ascii="宋体" w:hAnsi="宋体"/>
                <w:szCs w:val="21"/>
              </w:rPr>
            </w:pPr>
          </w:p>
        </w:tc>
        <w:tc>
          <w:tcPr>
            <w:tcW w:w="2194" w:type="dxa"/>
            <w:vAlign w:val="center"/>
          </w:tcPr>
          <w:p w:rsidR="00EA5DDD" w:rsidRDefault="00FF2CB3">
            <w:pPr>
              <w:spacing w:line="276" w:lineRule="auto"/>
              <w:jc w:val="center"/>
              <w:rPr>
                <w:rFonts w:ascii="宋体" w:hAnsi="宋体"/>
                <w:szCs w:val="21"/>
              </w:rPr>
            </w:pPr>
            <w:r>
              <w:rPr>
                <w:rFonts w:ascii="宋体" w:hAnsi="宋体" w:hint="eastAsia"/>
                <w:szCs w:val="21"/>
              </w:rPr>
              <w:t>包装运输费</w:t>
            </w:r>
          </w:p>
        </w:tc>
        <w:tc>
          <w:tcPr>
            <w:tcW w:w="5256" w:type="dxa"/>
            <w:gridSpan w:val="5"/>
            <w:vAlign w:val="center"/>
          </w:tcPr>
          <w:p w:rsidR="00EA5DDD" w:rsidRDefault="00EA5DDD">
            <w:pPr>
              <w:spacing w:line="276" w:lineRule="auto"/>
              <w:jc w:val="center"/>
              <w:rPr>
                <w:rFonts w:ascii="宋体" w:hAnsi="宋体"/>
                <w:szCs w:val="21"/>
              </w:rPr>
            </w:pPr>
          </w:p>
        </w:tc>
        <w:tc>
          <w:tcPr>
            <w:tcW w:w="743" w:type="dxa"/>
            <w:vAlign w:val="center"/>
          </w:tcPr>
          <w:p w:rsidR="00EA5DDD" w:rsidRDefault="00EA5DDD">
            <w:pPr>
              <w:spacing w:line="276" w:lineRule="auto"/>
              <w:jc w:val="center"/>
              <w:rPr>
                <w:rFonts w:ascii="宋体" w:hAnsi="宋体"/>
                <w:szCs w:val="21"/>
              </w:rPr>
            </w:pPr>
          </w:p>
        </w:tc>
      </w:tr>
      <w:tr w:rsidR="00EA5DDD">
        <w:trPr>
          <w:gridAfter w:val="1"/>
          <w:wAfter w:w="8" w:type="dxa"/>
        </w:trPr>
        <w:tc>
          <w:tcPr>
            <w:tcW w:w="817" w:type="dxa"/>
            <w:vAlign w:val="center"/>
          </w:tcPr>
          <w:p w:rsidR="00EA5DDD" w:rsidRDefault="00EA5DDD">
            <w:pPr>
              <w:spacing w:line="276" w:lineRule="auto"/>
              <w:jc w:val="center"/>
              <w:rPr>
                <w:rFonts w:ascii="宋体" w:hAnsi="宋体"/>
                <w:szCs w:val="21"/>
              </w:rPr>
            </w:pPr>
          </w:p>
        </w:tc>
        <w:tc>
          <w:tcPr>
            <w:tcW w:w="2194" w:type="dxa"/>
            <w:vAlign w:val="center"/>
          </w:tcPr>
          <w:p w:rsidR="00EA5DDD" w:rsidRDefault="00FF2CB3">
            <w:pPr>
              <w:spacing w:line="276" w:lineRule="auto"/>
              <w:jc w:val="center"/>
              <w:rPr>
                <w:rFonts w:ascii="宋体" w:hAnsi="宋体"/>
                <w:szCs w:val="21"/>
              </w:rPr>
            </w:pPr>
            <w:r>
              <w:rPr>
                <w:rFonts w:ascii="宋体" w:hAnsi="宋体" w:hint="eastAsia"/>
                <w:szCs w:val="21"/>
              </w:rPr>
              <w:t>安装调试费</w:t>
            </w:r>
          </w:p>
        </w:tc>
        <w:tc>
          <w:tcPr>
            <w:tcW w:w="5256" w:type="dxa"/>
            <w:gridSpan w:val="5"/>
            <w:vAlign w:val="center"/>
          </w:tcPr>
          <w:p w:rsidR="00EA5DDD" w:rsidRDefault="00EA5DDD">
            <w:pPr>
              <w:spacing w:line="276" w:lineRule="auto"/>
              <w:jc w:val="center"/>
              <w:rPr>
                <w:rFonts w:ascii="宋体" w:hAnsi="宋体"/>
                <w:szCs w:val="21"/>
              </w:rPr>
            </w:pPr>
          </w:p>
        </w:tc>
        <w:tc>
          <w:tcPr>
            <w:tcW w:w="743" w:type="dxa"/>
            <w:vAlign w:val="center"/>
          </w:tcPr>
          <w:p w:rsidR="00EA5DDD" w:rsidRDefault="00EA5DDD">
            <w:pPr>
              <w:spacing w:line="276" w:lineRule="auto"/>
              <w:jc w:val="center"/>
              <w:rPr>
                <w:rFonts w:ascii="宋体" w:hAnsi="宋体"/>
                <w:szCs w:val="21"/>
              </w:rPr>
            </w:pPr>
          </w:p>
        </w:tc>
      </w:tr>
      <w:tr w:rsidR="00EA5DDD">
        <w:trPr>
          <w:gridAfter w:val="1"/>
          <w:wAfter w:w="8" w:type="dxa"/>
        </w:trPr>
        <w:tc>
          <w:tcPr>
            <w:tcW w:w="817" w:type="dxa"/>
            <w:vAlign w:val="center"/>
          </w:tcPr>
          <w:p w:rsidR="00EA5DDD" w:rsidRDefault="00EA5DDD">
            <w:pPr>
              <w:spacing w:line="276" w:lineRule="auto"/>
              <w:jc w:val="center"/>
              <w:rPr>
                <w:rFonts w:ascii="宋体" w:hAnsi="宋体"/>
                <w:szCs w:val="21"/>
              </w:rPr>
            </w:pPr>
          </w:p>
        </w:tc>
        <w:tc>
          <w:tcPr>
            <w:tcW w:w="2194" w:type="dxa"/>
            <w:vAlign w:val="center"/>
          </w:tcPr>
          <w:p w:rsidR="00EA5DDD" w:rsidRDefault="00FF2CB3">
            <w:pPr>
              <w:spacing w:line="276" w:lineRule="auto"/>
              <w:jc w:val="center"/>
              <w:rPr>
                <w:rFonts w:ascii="宋体" w:hAnsi="宋体"/>
                <w:szCs w:val="21"/>
              </w:rPr>
            </w:pPr>
            <w:r>
              <w:rPr>
                <w:rFonts w:ascii="宋体" w:hAnsi="宋体" w:hint="eastAsia"/>
                <w:szCs w:val="21"/>
              </w:rPr>
              <w:t>软件升级费</w:t>
            </w:r>
          </w:p>
        </w:tc>
        <w:tc>
          <w:tcPr>
            <w:tcW w:w="5256" w:type="dxa"/>
            <w:gridSpan w:val="5"/>
            <w:vAlign w:val="center"/>
          </w:tcPr>
          <w:p w:rsidR="00EA5DDD" w:rsidRDefault="00EA5DDD">
            <w:pPr>
              <w:spacing w:line="276" w:lineRule="auto"/>
              <w:jc w:val="center"/>
              <w:rPr>
                <w:rFonts w:ascii="宋体" w:hAnsi="宋体"/>
                <w:szCs w:val="21"/>
              </w:rPr>
            </w:pPr>
          </w:p>
        </w:tc>
        <w:tc>
          <w:tcPr>
            <w:tcW w:w="743" w:type="dxa"/>
            <w:vAlign w:val="center"/>
          </w:tcPr>
          <w:p w:rsidR="00EA5DDD" w:rsidRDefault="00EA5DDD">
            <w:pPr>
              <w:spacing w:line="276" w:lineRule="auto"/>
              <w:jc w:val="center"/>
              <w:rPr>
                <w:rFonts w:ascii="宋体" w:hAnsi="宋体"/>
                <w:szCs w:val="21"/>
              </w:rPr>
            </w:pPr>
          </w:p>
        </w:tc>
      </w:tr>
      <w:tr w:rsidR="00EA5DDD">
        <w:trPr>
          <w:gridAfter w:val="1"/>
          <w:wAfter w:w="8" w:type="dxa"/>
        </w:trPr>
        <w:tc>
          <w:tcPr>
            <w:tcW w:w="817" w:type="dxa"/>
            <w:vAlign w:val="center"/>
          </w:tcPr>
          <w:p w:rsidR="00EA5DDD" w:rsidRDefault="00EA5DDD">
            <w:pPr>
              <w:spacing w:line="276" w:lineRule="auto"/>
              <w:jc w:val="center"/>
              <w:rPr>
                <w:rFonts w:ascii="宋体" w:hAnsi="宋体"/>
                <w:szCs w:val="21"/>
              </w:rPr>
            </w:pPr>
          </w:p>
        </w:tc>
        <w:tc>
          <w:tcPr>
            <w:tcW w:w="2194" w:type="dxa"/>
            <w:vAlign w:val="center"/>
          </w:tcPr>
          <w:p w:rsidR="00EA5DDD" w:rsidRDefault="00FF2CB3">
            <w:pPr>
              <w:spacing w:line="276" w:lineRule="auto"/>
              <w:jc w:val="center"/>
              <w:rPr>
                <w:rFonts w:ascii="宋体" w:hAnsi="宋体"/>
                <w:szCs w:val="21"/>
              </w:rPr>
            </w:pPr>
            <w:r>
              <w:rPr>
                <w:rFonts w:ascii="宋体" w:hAnsi="宋体" w:hint="eastAsia"/>
                <w:szCs w:val="21"/>
              </w:rPr>
              <w:t>技术咨询费</w:t>
            </w:r>
          </w:p>
        </w:tc>
        <w:tc>
          <w:tcPr>
            <w:tcW w:w="5256" w:type="dxa"/>
            <w:gridSpan w:val="5"/>
            <w:vAlign w:val="center"/>
          </w:tcPr>
          <w:p w:rsidR="00EA5DDD" w:rsidRDefault="00EA5DDD">
            <w:pPr>
              <w:spacing w:line="276" w:lineRule="auto"/>
              <w:jc w:val="center"/>
              <w:rPr>
                <w:rFonts w:ascii="宋体" w:hAnsi="宋体"/>
                <w:szCs w:val="21"/>
              </w:rPr>
            </w:pPr>
          </w:p>
        </w:tc>
        <w:tc>
          <w:tcPr>
            <w:tcW w:w="743" w:type="dxa"/>
            <w:vAlign w:val="center"/>
          </w:tcPr>
          <w:p w:rsidR="00EA5DDD" w:rsidRDefault="00EA5DDD">
            <w:pPr>
              <w:spacing w:line="276" w:lineRule="auto"/>
              <w:jc w:val="center"/>
              <w:rPr>
                <w:rFonts w:ascii="宋体" w:hAnsi="宋体"/>
                <w:szCs w:val="21"/>
              </w:rPr>
            </w:pPr>
          </w:p>
        </w:tc>
      </w:tr>
      <w:tr w:rsidR="00EA5DDD">
        <w:trPr>
          <w:gridAfter w:val="1"/>
          <w:wAfter w:w="8" w:type="dxa"/>
        </w:trPr>
        <w:tc>
          <w:tcPr>
            <w:tcW w:w="817" w:type="dxa"/>
            <w:vAlign w:val="center"/>
          </w:tcPr>
          <w:p w:rsidR="00EA5DDD" w:rsidRDefault="00EA5DDD">
            <w:pPr>
              <w:spacing w:line="276" w:lineRule="auto"/>
              <w:jc w:val="center"/>
              <w:rPr>
                <w:rFonts w:ascii="宋体" w:hAnsi="宋体"/>
                <w:szCs w:val="21"/>
              </w:rPr>
            </w:pPr>
          </w:p>
        </w:tc>
        <w:tc>
          <w:tcPr>
            <w:tcW w:w="2194" w:type="dxa"/>
            <w:vAlign w:val="center"/>
          </w:tcPr>
          <w:p w:rsidR="00EA5DDD" w:rsidRDefault="00FF2CB3">
            <w:pPr>
              <w:spacing w:line="276" w:lineRule="auto"/>
              <w:jc w:val="center"/>
              <w:rPr>
                <w:rFonts w:ascii="宋体" w:hAnsi="宋体"/>
                <w:szCs w:val="21"/>
              </w:rPr>
            </w:pPr>
            <w:r>
              <w:rPr>
                <w:rFonts w:ascii="宋体" w:hAnsi="宋体" w:hint="eastAsia"/>
                <w:szCs w:val="21"/>
              </w:rPr>
              <w:t>人员培训费</w:t>
            </w:r>
          </w:p>
        </w:tc>
        <w:tc>
          <w:tcPr>
            <w:tcW w:w="5256" w:type="dxa"/>
            <w:gridSpan w:val="5"/>
            <w:vAlign w:val="center"/>
          </w:tcPr>
          <w:p w:rsidR="00EA5DDD" w:rsidRDefault="00EA5DDD">
            <w:pPr>
              <w:spacing w:line="276" w:lineRule="auto"/>
              <w:jc w:val="center"/>
              <w:rPr>
                <w:rFonts w:ascii="宋体" w:hAnsi="宋体"/>
                <w:szCs w:val="21"/>
              </w:rPr>
            </w:pPr>
          </w:p>
        </w:tc>
        <w:tc>
          <w:tcPr>
            <w:tcW w:w="743" w:type="dxa"/>
            <w:vAlign w:val="center"/>
          </w:tcPr>
          <w:p w:rsidR="00EA5DDD" w:rsidRDefault="00EA5DDD">
            <w:pPr>
              <w:spacing w:line="276" w:lineRule="auto"/>
              <w:jc w:val="center"/>
              <w:rPr>
                <w:rFonts w:ascii="宋体" w:hAnsi="宋体"/>
                <w:szCs w:val="21"/>
              </w:rPr>
            </w:pPr>
          </w:p>
        </w:tc>
      </w:tr>
      <w:tr w:rsidR="00EA5DDD">
        <w:trPr>
          <w:gridAfter w:val="1"/>
          <w:wAfter w:w="8" w:type="dxa"/>
        </w:trPr>
        <w:tc>
          <w:tcPr>
            <w:tcW w:w="817" w:type="dxa"/>
            <w:vAlign w:val="center"/>
          </w:tcPr>
          <w:p w:rsidR="00EA5DDD" w:rsidRDefault="00EA5DDD">
            <w:pPr>
              <w:spacing w:line="276" w:lineRule="auto"/>
              <w:jc w:val="center"/>
              <w:rPr>
                <w:rFonts w:ascii="宋体" w:hAnsi="宋体"/>
                <w:szCs w:val="21"/>
              </w:rPr>
            </w:pPr>
          </w:p>
        </w:tc>
        <w:tc>
          <w:tcPr>
            <w:tcW w:w="2194" w:type="dxa"/>
            <w:vAlign w:val="center"/>
          </w:tcPr>
          <w:p w:rsidR="00EA5DDD" w:rsidRDefault="00FF2CB3">
            <w:pPr>
              <w:spacing w:line="276" w:lineRule="auto"/>
              <w:jc w:val="center"/>
              <w:rPr>
                <w:rFonts w:ascii="宋体" w:hAnsi="宋体"/>
                <w:szCs w:val="21"/>
              </w:rPr>
            </w:pPr>
            <w:r>
              <w:rPr>
                <w:rFonts w:ascii="宋体" w:hAnsi="宋体" w:hint="eastAsia"/>
                <w:szCs w:val="21"/>
              </w:rPr>
              <w:t>保险费</w:t>
            </w:r>
          </w:p>
        </w:tc>
        <w:tc>
          <w:tcPr>
            <w:tcW w:w="5256" w:type="dxa"/>
            <w:gridSpan w:val="5"/>
            <w:vAlign w:val="center"/>
          </w:tcPr>
          <w:p w:rsidR="00EA5DDD" w:rsidRDefault="00EA5DDD">
            <w:pPr>
              <w:spacing w:line="276" w:lineRule="auto"/>
              <w:jc w:val="center"/>
              <w:rPr>
                <w:rFonts w:ascii="宋体" w:hAnsi="宋体"/>
                <w:szCs w:val="21"/>
              </w:rPr>
            </w:pPr>
          </w:p>
        </w:tc>
        <w:tc>
          <w:tcPr>
            <w:tcW w:w="743" w:type="dxa"/>
            <w:vAlign w:val="center"/>
          </w:tcPr>
          <w:p w:rsidR="00EA5DDD" w:rsidRDefault="00EA5DDD">
            <w:pPr>
              <w:spacing w:line="276" w:lineRule="auto"/>
              <w:jc w:val="center"/>
              <w:rPr>
                <w:rFonts w:ascii="宋体" w:hAnsi="宋体"/>
                <w:szCs w:val="21"/>
              </w:rPr>
            </w:pPr>
          </w:p>
        </w:tc>
      </w:tr>
      <w:tr w:rsidR="00EA5DDD">
        <w:trPr>
          <w:gridAfter w:val="1"/>
          <w:wAfter w:w="8" w:type="dxa"/>
        </w:trPr>
        <w:tc>
          <w:tcPr>
            <w:tcW w:w="817" w:type="dxa"/>
            <w:vAlign w:val="center"/>
          </w:tcPr>
          <w:p w:rsidR="00EA5DDD" w:rsidRDefault="00EA5DDD">
            <w:pPr>
              <w:spacing w:line="276" w:lineRule="auto"/>
              <w:jc w:val="center"/>
              <w:rPr>
                <w:rFonts w:ascii="宋体" w:hAnsi="宋体"/>
                <w:szCs w:val="21"/>
              </w:rPr>
            </w:pPr>
          </w:p>
        </w:tc>
        <w:tc>
          <w:tcPr>
            <w:tcW w:w="2194" w:type="dxa"/>
            <w:vAlign w:val="center"/>
          </w:tcPr>
          <w:p w:rsidR="00EA5DDD" w:rsidRDefault="00FF2CB3">
            <w:pPr>
              <w:spacing w:line="276" w:lineRule="auto"/>
              <w:jc w:val="center"/>
              <w:rPr>
                <w:rFonts w:ascii="宋体" w:hAnsi="宋体"/>
                <w:szCs w:val="21"/>
              </w:rPr>
            </w:pPr>
            <w:r>
              <w:rPr>
                <w:rFonts w:ascii="宋体" w:hAnsi="宋体" w:hint="eastAsia"/>
                <w:szCs w:val="21"/>
              </w:rPr>
              <w:t>税费</w:t>
            </w:r>
          </w:p>
        </w:tc>
        <w:tc>
          <w:tcPr>
            <w:tcW w:w="5256" w:type="dxa"/>
            <w:gridSpan w:val="5"/>
            <w:vAlign w:val="center"/>
          </w:tcPr>
          <w:p w:rsidR="00EA5DDD" w:rsidRDefault="00EA5DDD">
            <w:pPr>
              <w:spacing w:line="276" w:lineRule="auto"/>
              <w:jc w:val="center"/>
              <w:rPr>
                <w:rFonts w:ascii="宋体" w:hAnsi="宋体"/>
                <w:szCs w:val="21"/>
              </w:rPr>
            </w:pPr>
          </w:p>
        </w:tc>
        <w:tc>
          <w:tcPr>
            <w:tcW w:w="743" w:type="dxa"/>
            <w:vAlign w:val="center"/>
          </w:tcPr>
          <w:p w:rsidR="00EA5DDD" w:rsidRDefault="00EA5DDD">
            <w:pPr>
              <w:spacing w:line="276" w:lineRule="auto"/>
              <w:jc w:val="center"/>
              <w:rPr>
                <w:rFonts w:ascii="宋体" w:hAnsi="宋体"/>
                <w:szCs w:val="21"/>
              </w:rPr>
            </w:pPr>
          </w:p>
        </w:tc>
      </w:tr>
      <w:tr w:rsidR="00EA5DDD">
        <w:trPr>
          <w:gridAfter w:val="1"/>
          <w:wAfter w:w="8" w:type="dxa"/>
        </w:trPr>
        <w:tc>
          <w:tcPr>
            <w:tcW w:w="817" w:type="dxa"/>
            <w:vAlign w:val="center"/>
          </w:tcPr>
          <w:p w:rsidR="00EA5DDD" w:rsidRDefault="00EA5DDD">
            <w:pPr>
              <w:spacing w:line="276" w:lineRule="auto"/>
              <w:jc w:val="center"/>
              <w:rPr>
                <w:rFonts w:ascii="宋体" w:hAnsi="宋体"/>
                <w:szCs w:val="21"/>
              </w:rPr>
            </w:pPr>
          </w:p>
        </w:tc>
        <w:tc>
          <w:tcPr>
            <w:tcW w:w="2194" w:type="dxa"/>
            <w:vAlign w:val="center"/>
          </w:tcPr>
          <w:p w:rsidR="00EA5DDD" w:rsidRDefault="00FF2CB3">
            <w:pPr>
              <w:spacing w:line="276" w:lineRule="auto"/>
              <w:jc w:val="center"/>
              <w:rPr>
                <w:rFonts w:ascii="宋体" w:hAnsi="宋体"/>
                <w:szCs w:val="21"/>
              </w:rPr>
            </w:pPr>
            <w:r>
              <w:rPr>
                <w:rFonts w:ascii="宋体" w:hAnsi="宋体" w:hint="eastAsia"/>
                <w:szCs w:val="21"/>
              </w:rPr>
              <w:t>质量保证期内售后服务费</w:t>
            </w:r>
          </w:p>
        </w:tc>
        <w:tc>
          <w:tcPr>
            <w:tcW w:w="5256" w:type="dxa"/>
            <w:gridSpan w:val="5"/>
            <w:vAlign w:val="center"/>
          </w:tcPr>
          <w:p w:rsidR="00EA5DDD" w:rsidRDefault="00EA5DDD">
            <w:pPr>
              <w:spacing w:line="276" w:lineRule="auto"/>
              <w:jc w:val="center"/>
              <w:rPr>
                <w:rFonts w:ascii="宋体" w:hAnsi="宋体"/>
                <w:szCs w:val="21"/>
              </w:rPr>
            </w:pPr>
          </w:p>
        </w:tc>
        <w:tc>
          <w:tcPr>
            <w:tcW w:w="743" w:type="dxa"/>
            <w:vAlign w:val="center"/>
          </w:tcPr>
          <w:p w:rsidR="00EA5DDD" w:rsidRDefault="00EA5DDD">
            <w:pPr>
              <w:spacing w:line="276" w:lineRule="auto"/>
              <w:jc w:val="center"/>
              <w:rPr>
                <w:rFonts w:ascii="宋体" w:hAnsi="宋体"/>
                <w:szCs w:val="21"/>
              </w:rPr>
            </w:pPr>
          </w:p>
        </w:tc>
      </w:tr>
      <w:tr w:rsidR="00EA5DDD">
        <w:tc>
          <w:tcPr>
            <w:tcW w:w="3011" w:type="dxa"/>
            <w:gridSpan w:val="2"/>
            <w:vAlign w:val="center"/>
          </w:tcPr>
          <w:p w:rsidR="00EA5DDD" w:rsidRDefault="00FF2CB3">
            <w:pPr>
              <w:spacing w:line="276" w:lineRule="auto"/>
              <w:jc w:val="center"/>
              <w:rPr>
                <w:rFonts w:ascii="宋体" w:hAnsi="宋体"/>
                <w:szCs w:val="21"/>
              </w:rPr>
            </w:pPr>
            <w:r>
              <w:rPr>
                <w:rFonts w:ascii="宋体" w:hAnsi="宋体" w:hint="eastAsia"/>
                <w:szCs w:val="21"/>
              </w:rPr>
              <w:t>其他部分金额合计</w:t>
            </w:r>
          </w:p>
        </w:tc>
        <w:tc>
          <w:tcPr>
            <w:tcW w:w="6007" w:type="dxa"/>
            <w:gridSpan w:val="7"/>
            <w:vAlign w:val="center"/>
          </w:tcPr>
          <w:p w:rsidR="00EA5DDD" w:rsidRDefault="00FF2CB3">
            <w:pPr>
              <w:tabs>
                <w:tab w:val="left" w:pos="3773"/>
              </w:tabs>
              <w:spacing w:line="276" w:lineRule="auto"/>
              <w:rPr>
                <w:rFonts w:ascii="宋体" w:hAnsi="宋体"/>
                <w:szCs w:val="21"/>
              </w:rPr>
            </w:pPr>
            <w:r>
              <w:rPr>
                <w:rFonts w:ascii="宋体" w:hAnsi="宋体" w:hint="eastAsia"/>
                <w:szCs w:val="21"/>
              </w:rPr>
              <w:t xml:space="preserve">大写：                              </w:t>
            </w:r>
          </w:p>
          <w:p w:rsidR="00EA5DDD" w:rsidRDefault="00FF2CB3">
            <w:pPr>
              <w:tabs>
                <w:tab w:val="left" w:pos="3773"/>
              </w:tabs>
              <w:spacing w:line="276" w:lineRule="auto"/>
              <w:rPr>
                <w:rFonts w:ascii="宋体" w:hAnsi="宋体"/>
                <w:szCs w:val="21"/>
              </w:rPr>
            </w:pPr>
            <w:r>
              <w:rPr>
                <w:rFonts w:ascii="宋体" w:hAnsi="宋体" w:hint="eastAsia"/>
                <w:szCs w:val="21"/>
              </w:rPr>
              <w:t>小写：</w:t>
            </w:r>
          </w:p>
        </w:tc>
      </w:tr>
      <w:tr w:rsidR="00EA5DDD">
        <w:tc>
          <w:tcPr>
            <w:tcW w:w="3011" w:type="dxa"/>
            <w:gridSpan w:val="2"/>
            <w:vAlign w:val="center"/>
          </w:tcPr>
          <w:p w:rsidR="00EA5DDD" w:rsidRDefault="00FF2CB3">
            <w:pPr>
              <w:spacing w:line="276" w:lineRule="auto"/>
              <w:jc w:val="center"/>
              <w:rPr>
                <w:rFonts w:ascii="宋体" w:hAnsi="宋体"/>
                <w:szCs w:val="21"/>
              </w:rPr>
            </w:pPr>
            <w:r>
              <w:rPr>
                <w:rFonts w:ascii="宋体" w:hAnsi="宋体" w:hint="eastAsia"/>
                <w:szCs w:val="21"/>
              </w:rPr>
              <w:t>投标报价总金额</w:t>
            </w:r>
          </w:p>
        </w:tc>
        <w:tc>
          <w:tcPr>
            <w:tcW w:w="6007" w:type="dxa"/>
            <w:gridSpan w:val="7"/>
            <w:vAlign w:val="center"/>
          </w:tcPr>
          <w:p w:rsidR="00EA5DDD" w:rsidRDefault="00FF2CB3">
            <w:pPr>
              <w:spacing w:line="276" w:lineRule="auto"/>
              <w:rPr>
                <w:rFonts w:ascii="宋体" w:hAnsi="宋体"/>
                <w:szCs w:val="21"/>
              </w:rPr>
            </w:pPr>
            <w:r>
              <w:rPr>
                <w:rFonts w:ascii="宋体" w:hAnsi="宋体" w:hint="eastAsia"/>
                <w:szCs w:val="21"/>
              </w:rPr>
              <w:t xml:space="preserve">大写：                              </w:t>
            </w:r>
          </w:p>
          <w:p w:rsidR="00EA5DDD" w:rsidRDefault="00FF2CB3">
            <w:pPr>
              <w:spacing w:line="276" w:lineRule="auto"/>
              <w:rPr>
                <w:rFonts w:ascii="宋体" w:hAnsi="宋体"/>
                <w:szCs w:val="21"/>
              </w:rPr>
            </w:pPr>
            <w:r>
              <w:rPr>
                <w:rFonts w:ascii="宋体" w:hAnsi="宋体" w:hint="eastAsia"/>
                <w:szCs w:val="21"/>
              </w:rPr>
              <w:t>小写：</w:t>
            </w:r>
          </w:p>
        </w:tc>
      </w:tr>
    </w:tbl>
    <w:p w:rsidR="00EA5DDD" w:rsidRDefault="00EA5DDD">
      <w:pPr>
        <w:wordWrap w:val="0"/>
        <w:adjustRightInd w:val="0"/>
        <w:snapToGrid w:val="0"/>
        <w:spacing w:line="360" w:lineRule="auto"/>
        <w:rPr>
          <w:rFonts w:ascii="宋体" w:hAnsi="宋体"/>
          <w:szCs w:val="21"/>
        </w:rPr>
      </w:pPr>
    </w:p>
    <w:p w:rsidR="00EA5DDD" w:rsidRDefault="00FF2CB3">
      <w:pPr>
        <w:wordWrap w:val="0"/>
        <w:adjustRightInd w:val="0"/>
        <w:snapToGrid w:val="0"/>
        <w:spacing w:line="360" w:lineRule="auto"/>
        <w:rPr>
          <w:rFonts w:ascii="宋体" w:hAnsi="宋体"/>
          <w:szCs w:val="21"/>
        </w:rPr>
      </w:pPr>
      <w:r>
        <w:rPr>
          <w:rFonts w:ascii="宋体" w:hAnsi="宋体" w:hint="eastAsia"/>
          <w:szCs w:val="21"/>
        </w:rPr>
        <w:t>注：本表格式仅供参考，如不能满足需要，投标人可自行制表或增加内容。</w:t>
      </w:r>
    </w:p>
    <w:p w:rsidR="00EA5DDD" w:rsidRDefault="00EA5DDD">
      <w:pPr>
        <w:wordWrap w:val="0"/>
        <w:adjustRightInd w:val="0"/>
        <w:snapToGrid w:val="0"/>
        <w:spacing w:line="360" w:lineRule="auto"/>
        <w:rPr>
          <w:rFonts w:ascii="宋体" w:hAnsi="宋体"/>
          <w:sz w:val="10"/>
          <w:szCs w:val="10"/>
        </w:rPr>
      </w:pPr>
    </w:p>
    <w:p w:rsidR="00EA5DDD" w:rsidRDefault="00EA5DDD">
      <w:pPr>
        <w:wordWrap w:val="0"/>
        <w:adjustRightInd w:val="0"/>
        <w:snapToGrid w:val="0"/>
        <w:spacing w:line="360" w:lineRule="auto"/>
        <w:rPr>
          <w:rFonts w:ascii="宋体" w:hAnsi="宋体"/>
        </w:rPr>
      </w:pPr>
    </w:p>
    <w:p w:rsidR="00EA5DDD" w:rsidRDefault="00FF2CB3">
      <w:pPr>
        <w:wordWrap w:val="0"/>
        <w:adjustRightInd w:val="0"/>
        <w:snapToGrid w:val="0"/>
        <w:spacing w:line="360" w:lineRule="auto"/>
        <w:rPr>
          <w:rFonts w:ascii="宋体" w:hAnsi="宋体"/>
        </w:rPr>
      </w:pPr>
      <w:r>
        <w:rPr>
          <w:rFonts w:ascii="宋体" w:hAnsi="宋体" w:hint="eastAsia"/>
        </w:rPr>
        <w:t>投标人名称：（公章）</w:t>
      </w:r>
    </w:p>
    <w:p w:rsidR="00EA5DDD" w:rsidRDefault="00FF2CB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EA5DDD" w:rsidRDefault="00FF2CB3">
      <w:pPr>
        <w:wordWrap w:val="0"/>
        <w:adjustRightInd w:val="0"/>
        <w:snapToGrid w:val="0"/>
        <w:spacing w:line="360" w:lineRule="auto"/>
        <w:rPr>
          <w:rFonts w:ascii="宋体" w:hAnsi="宋体"/>
        </w:rPr>
      </w:pPr>
      <w:r>
        <w:rPr>
          <w:rFonts w:ascii="宋体" w:hAnsi="宋体" w:hint="eastAsia"/>
        </w:rPr>
        <w:t>日期：2022年月日</w:t>
      </w:r>
    </w:p>
    <w:p w:rsidR="00EA5DDD" w:rsidRDefault="00EA5DDD">
      <w:pPr>
        <w:wordWrap w:val="0"/>
        <w:adjustRightInd w:val="0"/>
        <w:snapToGrid w:val="0"/>
        <w:spacing w:line="360" w:lineRule="auto"/>
        <w:rPr>
          <w:rFonts w:ascii="宋体" w:hAnsi="宋体"/>
          <w:szCs w:val="21"/>
        </w:rPr>
      </w:pPr>
    </w:p>
    <w:p w:rsidR="00EA5DDD" w:rsidRDefault="00FF2CB3">
      <w:pPr>
        <w:pStyle w:val="3"/>
        <w:wordWrap w:val="0"/>
        <w:adjustRightInd w:val="0"/>
        <w:snapToGrid w:val="0"/>
        <w:spacing w:before="0" w:after="0" w:line="360" w:lineRule="auto"/>
        <w:jc w:val="center"/>
        <w:rPr>
          <w:rFonts w:ascii="宋体" w:hAnsi="宋体"/>
          <w:b w:val="0"/>
          <w:sz w:val="24"/>
        </w:rPr>
      </w:pPr>
      <w:r>
        <w:rPr>
          <w:rFonts w:ascii="宋体" w:hAnsi="宋体"/>
          <w:b w:val="0"/>
          <w:sz w:val="24"/>
        </w:rPr>
        <w:br w:type="page"/>
      </w:r>
      <w:bookmarkStart w:id="240" w:name="_Toc78813382"/>
      <w:bookmarkStart w:id="241" w:name="_Toc77246504"/>
      <w:bookmarkStart w:id="242" w:name="_Toc73248265"/>
      <w:bookmarkStart w:id="243" w:name="_Toc72656422"/>
    </w:p>
    <w:p w:rsidR="00EA5DDD" w:rsidRDefault="00EA5DDD">
      <w:pPr>
        <w:pStyle w:val="3"/>
        <w:wordWrap w:val="0"/>
        <w:adjustRightInd w:val="0"/>
        <w:snapToGrid w:val="0"/>
        <w:spacing w:before="0" w:after="0" w:line="360" w:lineRule="auto"/>
        <w:jc w:val="center"/>
        <w:rPr>
          <w:rFonts w:ascii="宋体" w:hAnsi="宋体"/>
          <w:sz w:val="28"/>
          <w:szCs w:val="28"/>
        </w:rPr>
      </w:pPr>
    </w:p>
    <w:p w:rsidR="00EA5DDD" w:rsidRDefault="00FF2CB3">
      <w:pPr>
        <w:pStyle w:val="3"/>
        <w:wordWrap w:val="0"/>
        <w:adjustRightInd w:val="0"/>
        <w:snapToGrid w:val="0"/>
        <w:spacing w:before="0" w:after="0" w:line="360" w:lineRule="auto"/>
        <w:jc w:val="center"/>
        <w:rPr>
          <w:rFonts w:ascii="宋体" w:hAnsi="宋体"/>
          <w:sz w:val="28"/>
          <w:szCs w:val="28"/>
        </w:rPr>
      </w:pPr>
      <w:bookmarkStart w:id="244" w:name="_Toc118304675"/>
      <w:bookmarkStart w:id="245" w:name="_Toc118737608"/>
      <w:r>
        <w:rPr>
          <w:rFonts w:ascii="宋体" w:hAnsi="宋体" w:hint="eastAsia"/>
          <w:sz w:val="28"/>
          <w:szCs w:val="28"/>
        </w:rPr>
        <w:t>附件4  投标人基本情况表</w:t>
      </w:r>
      <w:bookmarkEnd w:id="244"/>
      <w:bookmarkEnd w:id="245"/>
    </w:p>
    <w:p w:rsidR="00EA5DDD" w:rsidRDefault="00EA5DDD">
      <w:pPr>
        <w:wordWrap w:val="0"/>
      </w:pPr>
    </w:p>
    <w:p w:rsidR="00EA5DDD" w:rsidRDefault="00FF2CB3">
      <w:pPr>
        <w:wordWrap w:val="0"/>
        <w:adjustRightInd w:val="0"/>
        <w:snapToGrid w:val="0"/>
        <w:spacing w:line="360" w:lineRule="auto"/>
        <w:rPr>
          <w:rFonts w:ascii="宋体" w:cs="Arial"/>
        </w:rPr>
      </w:pPr>
      <w:r>
        <w:rPr>
          <w:rFonts w:ascii="宋体" w:cs="Arial" w:hint="eastAsia"/>
        </w:rPr>
        <w:t>一、投标人基本情况</w:t>
      </w:r>
    </w:p>
    <w:p w:rsidR="00EA5DDD" w:rsidRDefault="00FF2CB3">
      <w:pPr>
        <w:wordWrap w:val="0"/>
        <w:adjustRightInd w:val="0"/>
        <w:snapToGrid w:val="0"/>
        <w:spacing w:line="360" w:lineRule="auto"/>
        <w:ind w:firstLineChars="200" w:firstLine="420"/>
        <w:rPr>
          <w:rFonts w:ascii="宋体" w:cs="Arial"/>
        </w:rPr>
      </w:pPr>
      <w:r>
        <w:rPr>
          <w:rFonts w:ascii="宋体" w:cs="Arial" w:hint="eastAsia"/>
        </w:rPr>
        <w:t>1</w:t>
      </w:r>
      <w:r>
        <w:rPr>
          <w:rFonts w:hint="eastAsia"/>
        </w:rPr>
        <w:t>．</w:t>
      </w:r>
      <w:r>
        <w:rPr>
          <w:rFonts w:ascii="宋体" w:cs="Arial" w:hint="eastAsia"/>
        </w:rPr>
        <w:t>公司名称：</w:t>
      </w:r>
    </w:p>
    <w:p w:rsidR="00EA5DDD" w:rsidRDefault="00FF2CB3">
      <w:pPr>
        <w:wordWrap w:val="0"/>
        <w:adjustRightInd w:val="0"/>
        <w:snapToGrid w:val="0"/>
        <w:spacing w:line="360" w:lineRule="auto"/>
        <w:ind w:firstLineChars="200" w:firstLine="420"/>
        <w:rPr>
          <w:rFonts w:ascii="宋体" w:cs="Arial"/>
        </w:rPr>
      </w:pPr>
      <w:r>
        <w:rPr>
          <w:rFonts w:ascii="宋体" w:cs="Arial" w:hint="eastAsia"/>
        </w:rPr>
        <w:t>2</w:t>
      </w:r>
      <w:r>
        <w:rPr>
          <w:rFonts w:hint="eastAsia"/>
        </w:rPr>
        <w:t>．</w:t>
      </w:r>
      <w:r>
        <w:rPr>
          <w:rFonts w:ascii="宋体" w:cs="Arial" w:hint="eastAsia"/>
        </w:rPr>
        <w:t>地址：</w:t>
      </w:r>
    </w:p>
    <w:p w:rsidR="00EA5DDD" w:rsidRDefault="00FF2CB3">
      <w:pPr>
        <w:wordWrap w:val="0"/>
        <w:adjustRightInd w:val="0"/>
        <w:snapToGrid w:val="0"/>
        <w:spacing w:line="360" w:lineRule="auto"/>
        <w:ind w:firstLineChars="350" w:firstLine="735"/>
        <w:rPr>
          <w:rFonts w:ascii="宋体" w:cs="Arial"/>
        </w:rPr>
      </w:pPr>
      <w:r>
        <w:rPr>
          <w:rFonts w:ascii="宋体" w:cs="Arial" w:hint="eastAsia"/>
        </w:rPr>
        <w:t>电话号码：</w:t>
      </w:r>
    </w:p>
    <w:p w:rsidR="00EA5DDD" w:rsidRDefault="00FF2CB3">
      <w:pPr>
        <w:wordWrap w:val="0"/>
        <w:adjustRightInd w:val="0"/>
        <w:snapToGrid w:val="0"/>
        <w:spacing w:line="360" w:lineRule="auto"/>
        <w:ind w:firstLineChars="200" w:firstLine="420"/>
        <w:rPr>
          <w:rFonts w:ascii="宋体" w:cs="Arial"/>
        </w:rPr>
      </w:pPr>
      <w:r>
        <w:rPr>
          <w:rFonts w:ascii="宋体" w:cs="Arial" w:hint="eastAsia"/>
        </w:rPr>
        <w:t>3</w:t>
      </w:r>
      <w:r>
        <w:rPr>
          <w:rFonts w:hint="eastAsia"/>
        </w:rPr>
        <w:t>．</w:t>
      </w:r>
      <w:r>
        <w:rPr>
          <w:rFonts w:ascii="宋体" w:cs="Arial" w:hint="eastAsia"/>
        </w:rPr>
        <w:t xml:space="preserve">注册资金： </w:t>
      </w:r>
    </w:p>
    <w:p w:rsidR="00EA5DDD" w:rsidRDefault="00FF2CB3">
      <w:pPr>
        <w:wordWrap w:val="0"/>
        <w:adjustRightInd w:val="0"/>
        <w:snapToGrid w:val="0"/>
        <w:spacing w:line="360" w:lineRule="auto"/>
        <w:ind w:firstLineChars="350" w:firstLine="735"/>
        <w:rPr>
          <w:rFonts w:ascii="宋体" w:cs="Arial"/>
          <w:u w:val="single"/>
        </w:rPr>
      </w:pPr>
      <w:r>
        <w:rPr>
          <w:rFonts w:ascii="宋体" w:cs="Arial" w:hint="eastAsia"/>
        </w:rPr>
        <w:t>经济性质：</w:t>
      </w:r>
    </w:p>
    <w:p w:rsidR="00EA5DDD" w:rsidRDefault="00FF2CB3">
      <w:pPr>
        <w:wordWrap w:val="0"/>
        <w:adjustRightInd w:val="0"/>
        <w:snapToGrid w:val="0"/>
        <w:spacing w:line="360" w:lineRule="auto"/>
        <w:ind w:firstLineChars="200" w:firstLine="420"/>
        <w:rPr>
          <w:rFonts w:ascii="宋体" w:cs="Arial"/>
        </w:rPr>
      </w:pPr>
      <w:r>
        <w:rPr>
          <w:rFonts w:ascii="宋体" w:cs="Arial" w:hint="eastAsia"/>
        </w:rPr>
        <w:t>4</w:t>
      </w:r>
      <w:r>
        <w:rPr>
          <w:rFonts w:hint="eastAsia"/>
        </w:rPr>
        <w:t>．</w:t>
      </w:r>
      <w:r>
        <w:rPr>
          <w:rFonts w:ascii="宋体" w:cs="Arial" w:hint="eastAsia"/>
        </w:rPr>
        <w:t>公司开户银行名称及账号：</w:t>
      </w:r>
    </w:p>
    <w:p w:rsidR="00EA5DDD" w:rsidRDefault="00FF2CB3">
      <w:pPr>
        <w:tabs>
          <w:tab w:val="left" w:pos="420"/>
        </w:tabs>
        <w:wordWrap w:val="0"/>
        <w:adjustRightInd w:val="0"/>
        <w:snapToGrid w:val="0"/>
        <w:spacing w:line="360" w:lineRule="auto"/>
        <w:ind w:leftChars="200" w:left="420"/>
        <w:rPr>
          <w:rFonts w:ascii="宋体" w:cs="Arial"/>
        </w:rPr>
      </w:pPr>
      <w:r>
        <w:rPr>
          <w:rFonts w:ascii="宋体" w:cs="Arial" w:hint="eastAsia"/>
        </w:rPr>
        <w:t>5</w:t>
      </w:r>
      <w:r>
        <w:rPr>
          <w:rFonts w:hint="eastAsia"/>
        </w:rPr>
        <w:t>．</w:t>
      </w:r>
      <w:r>
        <w:rPr>
          <w:rFonts w:ascii="宋体" w:cs="Arial" w:hint="eastAsia"/>
        </w:rPr>
        <w:t>营业执照注册号：</w:t>
      </w:r>
    </w:p>
    <w:p w:rsidR="00EA5DDD" w:rsidRDefault="00FF2CB3">
      <w:pPr>
        <w:wordWrap w:val="0"/>
        <w:adjustRightInd w:val="0"/>
        <w:snapToGrid w:val="0"/>
        <w:spacing w:line="360" w:lineRule="auto"/>
        <w:ind w:firstLineChars="200" w:firstLine="420"/>
        <w:rPr>
          <w:rFonts w:ascii="宋体" w:cs="Arial"/>
        </w:rPr>
      </w:pPr>
      <w:r>
        <w:rPr>
          <w:rFonts w:ascii="宋体" w:cs="Arial" w:hint="eastAsia"/>
        </w:rPr>
        <w:t>6</w:t>
      </w:r>
      <w:r>
        <w:rPr>
          <w:rFonts w:hint="eastAsia"/>
        </w:rPr>
        <w:t>．</w:t>
      </w:r>
      <w:r>
        <w:rPr>
          <w:rFonts w:ascii="宋体" w:cs="Arial" w:hint="eastAsia"/>
        </w:rPr>
        <w:t>公司简介（自行描述）</w:t>
      </w:r>
    </w:p>
    <w:p w:rsidR="00EA5DDD" w:rsidRDefault="00EA5DDD">
      <w:pPr>
        <w:wordWrap w:val="0"/>
        <w:adjustRightInd w:val="0"/>
        <w:snapToGrid w:val="0"/>
        <w:spacing w:line="360" w:lineRule="auto"/>
        <w:rPr>
          <w:rFonts w:ascii="宋体" w:cs="Arial"/>
        </w:rPr>
      </w:pPr>
    </w:p>
    <w:p w:rsidR="00EA5DDD" w:rsidRDefault="00FF2CB3">
      <w:pPr>
        <w:wordWrap w:val="0"/>
        <w:adjustRightInd w:val="0"/>
        <w:snapToGrid w:val="0"/>
        <w:spacing w:line="360" w:lineRule="auto"/>
        <w:rPr>
          <w:rFonts w:ascii="宋体" w:cs="Arial"/>
        </w:rPr>
      </w:pPr>
      <w:r>
        <w:rPr>
          <w:rFonts w:ascii="宋体" w:cs="Arial" w:hint="eastAsia"/>
        </w:rPr>
        <w:t>二、投标人获得的资质/认定/荣誉证书：</w:t>
      </w:r>
    </w:p>
    <w:p w:rsidR="00EA5DDD" w:rsidRDefault="00FF2CB3">
      <w:pPr>
        <w:wordWrap w:val="0"/>
        <w:adjustRightInd w:val="0"/>
        <w:snapToGrid w:val="0"/>
        <w:spacing w:line="360" w:lineRule="auto"/>
        <w:ind w:left="420" w:hangingChars="200" w:hanging="420"/>
        <w:rPr>
          <w:rFonts w:ascii="宋体" w:cs="Arial"/>
        </w:rPr>
      </w:pPr>
      <w:r>
        <w:rPr>
          <w:rFonts w:ascii="宋体" w:cs="Arial" w:hint="eastAsia"/>
        </w:rPr>
        <w:t xml:space="preserve">    注：根据招标文件“商务评估表”所列要求提供相关证书复印件。</w:t>
      </w:r>
    </w:p>
    <w:p w:rsidR="00EA5DDD" w:rsidRDefault="00EA5DDD">
      <w:pPr>
        <w:wordWrap w:val="0"/>
        <w:adjustRightInd w:val="0"/>
        <w:snapToGrid w:val="0"/>
        <w:spacing w:line="360" w:lineRule="auto"/>
        <w:rPr>
          <w:rFonts w:ascii="宋体" w:hAnsi="宋体"/>
          <w:szCs w:val="21"/>
        </w:rPr>
      </w:pPr>
    </w:p>
    <w:p w:rsidR="00EA5DDD" w:rsidRDefault="00EA5DDD">
      <w:pPr>
        <w:wordWrap w:val="0"/>
        <w:adjustRightInd w:val="0"/>
        <w:snapToGrid w:val="0"/>
        <w:spacing w:line="360" w:lineRule="auto"/>
        <w:rPr>
          <w:rFonts w:ascii="宋体" w:hAnsi="宋体" w:cs="Arial"/>
        </w:rPr>
      </w:pPr>
    </w:p>
    <w:p w:rsidR="00EA5DDD" w:rsidRDefault="00FF2CB3">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EA5DDD" w:rsidRDefault="00EA5DDD">
      <w:pPr>
        <w:wordWrap w:val="0"/>
        <w:adjustRightInd w:val="0"/>
        <w:snapToGrid w:val="0"/>
        <w:spacing w:line="360" w:lineRule="auto"/>
        <w:rPr>
          <w:rFonts w:ascii="宋体" w:hAnsi="宋体"/>
          <w:b/>
        </w:rPr>
      </w:pPr>
    </w:p>
    <w:p w:rsidR="00EA5DDD" w:rsidRDefault="00FF2CB3">
      <w:pPr>
        <w:wordWrap w:val="0"/>
        <w:adjustRightInd w:val="0"/>
        <w:snapToGrid w:val="0"/>
        <w:spacing w:line="360" w:lineRule="auto"/>
        <w:rPr>
          <w:rFonts w:ascii="宋体" w:hAnsi="宋体"/>
        </w:rPr>
      </w:pPr>
      <w:r>
        <w:rPr>
          <w:rFonts w:ascii="宋体" w:hAnsi="宋体" w:hint="eastAsia"/>
        </w:rPr>
        <w:t>投标人名称：（公章）</w:t>
      </w:r>
    </w:p>
    <w:p w:rsidR="00EA5DDD" w:rsidRDefault="00FF2CB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EA5DDD" w:rsidRDefault="00FF2CB3">
      <w:pPr>
        <w:wordWrap w:val="0"/>
        <w:adjustRightInd w:val="0"/>
        <w:snapToGrid w:val="0"/>
        <w:spacing w:line="360" w:lineRule="auto"/>
        <w:rPr>
          <w:rFonts w:ascii="宋体" w:hAnsi="宋体"/>
        </w:rPr>
      </w:pPr>
      <w:r>
        <w:rPr>
          <w:rFonts w:ascii="宋体" w:hAnsi="宋体" w:hint="eastAsia"/>
        </w:rPr>
        <w:t>日期：2022年月日</w:t>
      </w:r>
    </w:p>
    <w:p w:rsidR="00EA5DDD" w:rsidRDefault="00FF2CB3">
      <w:pPr>
        <w:pStyle w:val="3"/>
        <w:wordWrap w:val="0"/>
        <w:adjustRightInd w:val="0"/>
        <w:snapToGrid w:val="0"/>
        <w:spacing w:before="0" w:after="0" w:line="360" w:lineRule="auto"/>
        <w:jc w:val="center"/>
        <w:rPr>
          <w:rFonts w:ascii="宋体" w:hAnsi="宋体"/>
        </w:rPr>
      </w:pPr>
      <w:r>
        <w:rPr>
          <w:rFonts w:ascii="宋体" w:hAnsi="宋体"/>
        </w:rPr>
        <w:br w:type="page"/>
      </w:r>
      <w:bookmarkStart w:id="246" w:name="_Toc296594292"/>
    </w:p>
    <w:p w:rsidR="00EA5DDD" w:rsidRDefault="00EA5DDD">
      <w:pPr>
        <w:pStyle w:val="3"/>
        <w:wordWrap w:val="0"/>
        <w:adjustRightInd w:val="0"/>
        <w:snapToGrid w:val="0"/>
        <w:spacing w:before="0" w:after="0" w:line="360" w:lineRule="auto"/>
        <w:jc w:val="center"/>
        <w:rPr>
          <w:rFonts w:ascii="宋体" w:hAnsi="宋体"/>
          <w:sz w:val="28"/>
          <w:szCs w:val="28"/>
        </w:rPr>
      </w:pPr>
    </w:p>
    <w:p w:rsidR="00EA5DDD" w:rsidRDefault="00FF2CB3">
      <w:pPr>
        <w:pStyle w:val="3"/>
        <w:wordWrap w:val="0"/>
        <w:adjustRightInd w:val="0"/>
        <w:snapToGrid w:val="0"/>
        <w:spacing w:before="0" w:after="0" w:line="360" w:lineRule="auto"/>
        <w:jc w:val="center"/>
        <w:rPr>
          <w:rFonts w:ascii="宋体" w:hAnsi="宋体"/>
          <w:sz w:val="28"/>
          <w:szCs w:val="28"/>
        </w:rPr>
      </w:pPr>
      <w:bookmarkStart w:id="247" w:name="_Toc118737609"/>
      <w:bookmarkStart w:id="248" w:name="_Toc118304676"/>
      <w:r>
        <w:rPr>
          <w:rFonts w:ascii="宋体" w:hAnsi="宋体" w:hint="eastAsia"/>
          <w:sz w:val="28"/>
          <w:szCs w:val="28"/>
        </w:rPr>
        <w:t>附件5  投标人资格证明文件</w:t>
      </w:r>
      <w:bookmarkEnd w:id="240"/>
      <w:bookmarkEnd w:id="241"/>
      <w:bookmarkEnd w:id="242"/>
      <w:bookmarkEnd w:id="243"/>
      <w:bookmarkEnd w:id="246"/>
      <w:bookmarkEnd w:id="247"/>
      <w:bookmarkEnd w:id="248"/>
    </w:p>
    <w:p w:rsidR="00EA5DDD" w:rsidRDefault="00EA5DDD">
      <w:pPr>
        <w:wordWrap w:val="0"/>
      </w:pPr>
    </w:p>
    <w:p w:rsidR="00EA5DDD" w:rsidRDefault="00FF2CB3">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355"/>
      </w:tblGrid>
      <w:tr w:rsidR="00EA5DDD">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A5DDD" w:rsidRDefault="00FF2CB3">
            <w:pPr>
              <w:pStyle w:val="19"/>
              <w:wordWrap w:val="0"/>
            </w:pPr>
            <w:r>
              <w:rPr>
                <w:rFonts w:hint="eastAsia"/>
              </w:rPr>
              <w:t>序号</w:t>
            </w:r>
          </w:p>
        </w:tc>
        <w:tc>
          <w:tcPr>
            <w:tcW w:w="8355" w:type="dxa"/>
            <w:tcBorders>
              <w:top w:val="single" w:sz="4" w:space="0" w:color="auto"/>
              <w:left w:val="single" w:sz="4" w:space="0" w:color="auto"/>
              <w:bottom w:val="single" w:sz="4" w:space="0" w:color="auto"/>
              <w:right w:val="single" w:sz="4" w:space="0" w:color="auto"/>
            </w:tcBorders>
            <w:vAlign w:val="center"/>
          </w:tcPr>
          <w:p w:rsidR="00EA5DDD" w:rsidRDefault="00FF2CB3">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EA5DDD">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A5DDD" w:rsidRDefault="00FF2CB3">
            <w:pPr>
              <w:wordWrap w:val="0"/>
              <w:jc w:val="center"/>
              <w:rPr>
                <w:rFonts w:ascii="宋体" w:hAnsi="宋体"/>
              </w:rPr>
            </w:pPr>
            <w:r>
              <w:rPr>
                <w:rFonts w:ascii="宋体" w:hAnsi="宋体" w:hint="eastAsia"/>
              </w:rPr>
              <w:t>1</w:t>
            </w:r>
          </w:p>
        </w:tc>
        <w:tc>
          <w:tcPr>
            <w:tcW w:w="8355" w:type="dxa"/>
            <w:tcBorders>
              <w:top w:val="single" w:sz="4" w:space="0" w:color="auto"/>
              <w:left w:val="single" w:sz="4" w:space="0" w:color="auto"/>
              <w:bottom w:val="single" w:sz="4" w:space="0" w:color="auto"/>
              <w:right w:val="single" w:sz="4" w:space="0" w:color="auto"/>
            </w:tcBorders>
          </w:tcPr>
          <w:p w:rsidR="00EA5DDD" w:rsidRDefault="00FF2CB3">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营业执照复印件。</w:t>
            </w:r>
          </w:p>
        </w:tc>
      </w:tr>
      <w:tr w:rsidR="00EA5DDD">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A5DDD" w:rsidRDefault="00FF2CB3">
            <w:pPr>
              <w:wordWrap w:val="0"/>
              <w:jc w:val="center"/>
              <w:rPr>
                <w:rFonts w:ascii="宋体" w:hAnsi="宋体"/>
              </w:rPr>
            </w:pPr>
            <w:r>
              <w:rPr>
                <w:rFonts w:ascii="宋体" w:hAnsi="宋体" w:hint="eastAsia"/>
              </w:rPr>
              <w:t>2</w:t>
            </w:r>
          </w:p>
        </w:tc>
        <w:tc>
          <w:tcPr>
            <w:tcW w:w="8355" w:type="dxa"/>
            <w:tcBorders>
              <w:top w:val="single" w:sz="4" w:space="0" w:color="auto"/>
              <w:left w:val="single" w:sz="4" w:space="0" w:color="auto"/>
              <w:bottom w:val="single" w:sz="4" w:space="0" w:color="auto"/>
              <w:right w:val="single" w:sz="4" w:space="0" w:color="auto"/>
            </w:tcBorders>
          </w:tcPr>
          <w:p w:rsidR="00EA5DDD" w:rsidRDefault="00FF2CB3">
            <w:pPr>
              <w:widowControl/>
              <w:shd w:val="clear" w:color="auto" w:fill="FFFFFF"/>
              <w:wordWrap w:val="0"/>
              <w:adjustRightInd w:val="0"/>
              <w:snapToGrid w:val="0"/>
              <w:spacing w:line="360" w:lineRule="auto"/>
              <w:jc w:val="left"/>
              <w:rPr>
                <w:rFonts w:ascii="宋体" w:hAnsi="宋体" w:cs="宋体"/>
              </w:rPr>
            </w:pPr>
            <w:r>
              <w:rPr>
                <w:rFonts w:ascii="宋体" w:hAnsi="宋体" w:hint="eastAsia"/>
              </w:rPr>
              <w:t>具备《中华人民共和国政府采购法》第二十二条规定的条件的《声明函》原件(格式见招标文件附件)</w:t>
            </w:r>
          </w:p>
        </w:tc>
      </w:tr>
      <w:tr w:rsidR="00EA5DDD">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A5DDD" w:rsidRDefault="00FF2CB3">
            <w:pPr>
              <w:wordWrap w:val="0"/>
              <w:jc w:val="center"/>
              <w:rPr>
                <w:rFonts w:ascii="宋体" w:hAnsi="宋体"/>
              </w:rPr>
            </w:pPr>
            <w:r>
              <w:rPr>
                <w:rFonts w:ascii="宋体" w:hAnsi="宋体" w:hint="eastAsia"/>
              </w:rPr>
              <w:t>3</w:t>
            </w:r>
          </w:p>
        </w:tc>
        <w:tc>
          <w:tcPr>
            <w:tcW w:w="8355" w:type="dxa"/>
            <w:tcBorders>
              <w:top w:val="single" w:sz="4" w:space="0" w:color="auto"/>
              <w:left w:val="single" w:sz="4" w:space="0" w:color="auto"/>
              <w:bottom w:val="single" w:sz="4" w:space="0" w:color="auto"/>
              <w:right w:val="single" w:sz="4" w:space="0" w:color="auto"/>
            </w:tcBorders>
          </w:tcPr>
          <w:p w:rsidR="00EA5DDD" w:rsidRDefault="00FF2CB3">
            <w:pPr>
              <w:pStyle w:val="51"/>
              <w:wordWrap w:val="0"/>
              <w:adjustRightInd w:val="0"/>
              <w:snapToGrid w:val="0"/>
              <w:spacing w:line="360" w:lineRule="auto"/>
              <w:rPr>
                <w:rFonts w:hAnsi="宋体"/>
              </w:rPr>
            </w:pPr>
            <w:r>
              <w:rPr>
                <w:rFonts w:hAnsi="宋体" w:hint="eastAsia"/>
              </w:rPr>
              <w:t>投标人近三年内（从招标公告发布之日起倒算）投标人或其法定代表人无行贿犯罪记录，经营中无违法违规的记录，无骗取中标、严重违约及重大安全及质量问题之一（成立日期不足三年的自成立之日起计）的《声明函》</w:t>
            </w:r>
            <w:r>
              <w:rPr>
                <w:rFonts w:hAnsi="宋体" w:cs="宋体" w:hint="eastAsia"/>
              </w:rPr>
              <w:t>原件(</w:t>
            </w:r>
            <w:r>
              <w:rPr>
                <w:rFonts w:hAnsi="宋体" w:hint="eastAsia"/>
              </w:rPr>
              <w:t>格式见招标文件附件)</w:t>
            </w:r>
          </w:p>
        </w:tc>
      </w:tr>
      <w:tr w:rsidR="00EA5DDD">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A5DDD" w:rsidRDefault="00FF2CB3">
            <w:pPr>
              <w:wordWrap w:val="0"/>
              <w:jc w:val="center"/>
              <w:rPr>
                <w:rFonts w:ascii="宋体" w:hAnsi="宋体"/>
              </w:rPr>
            </w:pPr>
            <w:r>
              <w:rPr>
                <w:rFonts w:ascii="宋体" w:hAnsi="宋体" w:hint="eastAsia"/>
              </w:rPr>
              <w:t>4</w:t>
            </w:r>
          </w:p>
        </w:tc>
        <w:tc>
          <w:tcPr>
            <w:tcW w:w="8355" w:type="dxa"/>
            <w:tcBorders>
              <w:top w:val="single" w:sz="4" w:space="0" w:color="auto"/>
              <w:left w:val="single" w:sz="4" w:space="0" w:color="auto"/>
              <w:bottom w:val="single" w:sz="4" w:space="0" w:color="auto"/>
              <w:right w:val="single" w:sz="4" w:space="0" w:color="auto"/>
            </w:tcBorders>
          </w:tcPr>
          <w:p w:rsidR="00EA5DDD" w:rsidRDefault="00FF2CB3">
            <w:pPr>
              <w:widowControl/>
              <w:shd w:val="clear" w:color="auto" w:fill="FFFFFF"/>
              <w:adjustRightInd w:val="0"/>
              <w:snapToGrid w:val="0"/>
              <w:spacing w:after="60" w:line="360" w:lineRule="auto"/>
              <w:jc w:val="left"/>
              <w:rPr>
                <w:rFonts w:ascii="宋体" w:hAnsi="宋体"/>
              </w:rPr>
            </w:pPr>
            <w:r>
              <w:rPr>
                <w:rFonts w:ascii="宋体" w:hAnsi="宋体" w:hint="eastAsia"/>
              </w:rPr>
              <w:t>信用情况证明材料：</w:t>
            </w:r>
          </w:p>
          <w:p w:rsidR="00EA5DDD" w:rsidRDefault="00FF2CB3">
            <w:pPr>
              <w:widowControl/>
              <w:shd w:val="clear" w:color="auto" w:fill="FFFFFF"/>
              <w:wordWrap w:val="0"/>
              <w:adjustRightInd w:val="0"/>
              <w:snapToGrid w:val="0"/>
              <w:spacing w:after="60" w:line="360" w:lineRule="auto"/>
              <w:jc w:val="left"/>
              <w:rPr>
                <w:rFonts w:ascii="宋体" w:hAnsi="宋体" w:cs="宋体"/>
              </w:rPr>
            </w:pPr>
            <w:r>
              <w:rPr>
                <w:rFonts w:ascii="宋体" w:hAnsi="宋体" w:cs="宋体" w:hint="eastAsia"/>
              </w:rPr>
              <w:t>1）</w:t>
            </w:r>
            <w:r>
              <w:rPr>
                <w:rFonts w:ascii="宋体" w:hAnsi="宋体" w:hint="eastAsia"/>
                <w:szCs w:val="21"/>
              </w:rPr>
              <w:t>“信用中国”网站（</w:t>
            </w:r>
            <w:hyperlink r:id="rId14" w:history="1">
              <w:r>
                <w:rPr>
                  <w:rFonts w:ascii="宋体" w:hAnsi="宋体"/>
                  <w:szCs w:val="21"/>
                </w:rPr>
                <w:t>https://www.creditchina.gov.cn</w:t>
              </w:r>
            </w:hyperlink>
            <w:r>
              <w:rPr>
                <w:rFonts w:ascii="宋体" w:hAnsi="宋体" w:hint="eastAsia"/>
                <w:szCs w:val="21"/>
              </w:rPr>
              <w:t>）</w:t>
            </w:r>
            <w:r>
              <w:rPr>
                <w:rFonts w:ascii="宋体" w:hint="eastAsia"/>
                <w:szCs w:val="21"/>
              </w:rPr>
              <w:t>“</w:t>
            </w:r>
            <w:r>
              <w:rPr>
                <w:rFonts w:ascii="宋体" w:hAnsi="宋体" w:hint="eastAsia"/>
                <w:szCs w:val="21"/>
              </w:rPr>
              <w:t>重大税收违法案件当事人名单</w:t>
            </w:r>
            <w:r>
              <w:rPr>
                <w:rFonts w:ascii="宋体" w:hint="eastAsia"/>
                <w:szCs w:val="21"/>
              </w:rPr>
              <w:t>”</w:t>
            </w:r>
            <w:r>
              <w:rPr>
                <w:rFonts w:ascii="宋体" w:hAnsi="宋体" w:hint="eastAsia"/>
                <w:szCs w:val="21"/>
              </w:rPr>
              <w:t>查询页面或“信用信息报告”打印件</w:t>
            </w:r>
            <w:r>
              <w:rPr>
                <w:rFonts w:ascii="宋体" w:hAnsi="宋体" w:cs="宋体" w:hint="eastAsia"/>
              </w:rPr>
              <w:t>；</w:t>
            </w:r>
          </w:p>
          <w:p w:rsidR="00EA5DDD" w:rsidRDefault="00FF2CB3">
            <w:pPr>
              <w:widowControl/>
              <w:shd w:val="clear" w:color="auto" w:fill="FFFFFF"/>
              <w:wordWrap w:val="0"/>
              <w:adjustRightInd w:val="0"/>
              <w:snapToGrid w:val="0"/>
              <w:spacing w:after="60" w:line="360" w:lineRule="auto"/>
              <w:jc w:val="left"/>
              <w:rPr>
                <w:rFonts w:ascii="宋体" w:hAnsi="宋体" w:cs="宋体"/>
              </w:rPr>
            </w:pPr>
            <w:r>
              <w:rPr>
                <w:rFonts w:ascii="宋体" w:hAnsi="宋体" w:cs="宋体" w:hint="eastAsia"/>
              </w:rPr>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int="eastAsia"/>
                <w:szCs w:val="21"/>
              </w:rPr>
              <w:t>“</w:t>
            </w:r>
            <w:r>
              <w:rPr>
                <w:rFonts w:ascii="宋体" w:hAnsi="宋体" w:hint="eastAsia"/>
                <w:szCs w:val="21"/>
              </w:rPr>
              <w:t>失信被执行人名单</w:t>
            </w:r>
            <w:r>
              <w:rPr>
                <w:rFonts w:ascii="宋体" w:hint="eastAsia"/>
                <w:szCs w:val="21"/>
              </w:rPr>
              <w:t>”</w:t>
            </w:r>
            <w:r>
              <w:rPr>
                <w:rFonts w:ascii="宋体" w:hAnsi="宋体" w:hint="eastAsia"/>
                <w:szCs w:val="21"/>
              </w:rPr>
              <w:t>查询页面打印件；</w:t>
            </w:r>
          </w:p>
          <w:p w:rsidR="00EA5DDD" w:rsidRDefault="00FF2CB3">
            <w:pPr>
              <w:widowControl/>
              <w:shd w:val="clear" w:color="auto" w:fill="FFFFFF"/>
              <w:wordWrap w:val="0"/>
              <w:adjustRightInd w:val="0"/>
              <w:snapToGrid w:val="0"/>
              <w:spacing w:after="60" w:line="360" w:lineRule="auto"/>
              <w:jc w:val="left"/>
              <w:rPr>
                <w:rFonts w:ascii="宋体" w:hAnsi="宋体" w:cs="宋体"/>
              </w:rPr>
            </w:pPr>
            <w:r>
              <w:rPr>
                <w:rFonts w:ascii="宋体" w:hAnsi="宋体" w:cs="宋体" w:hint="eastAsia"/>
              </w:rPr>
              <w:t>3）</w:t>
            </w:r>
            <w:r>
              <w:rPr>
                <w:rFonts w:ascii="宋体" w:hAnsi="宋体" w:hint="eastAsia"/>
                <w:szCs w:val="21"/>
              </w:rPr>
              <w:t>中国政府采购网</w:t>
            </w:r>
            <w:r>
              <w:rPr>
                <w:rFonts w:ascii="宋体" w:hint="eastAsia"/>
                <w:szCs w:val="21"/>
              </w:rPr>
              <w:t>“</w:t>
            </w:r>
            <w:r>
              <w:rPr>
                <w:rFonts w:ascii="宋体" w:hAnsi="宋体" w:hint="eastAsia"/>
                <w:szCs w:val="21"/>
              </w:rPr>
              <w:t>政府采购严重违法失信行为记录名单</w:t>
            </w:r>
            <w:r>
              <w:rPr>
                <w:rFonts w:ascii="宋体" w:hint="eastAsia"/>
                <w:szCs w:val="21"/>
              </w:rPr>
              <w:t>”</w:t>
            </w:r>
            <w:r>
              <w:rPr>
                <w:rFonts w:ascii="宋体" w:hAnsi="宋体" w:hint="eastAsia"/>
                <w:szCs w:val="21"/>
              </w:rPr>
              <w:t>查询页面打印件。</w:t>
            </w:r>
          </w:p>
        </w:tc>
      </w:tr>
      <w:tr w:rsidR="00EA5DDD">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A5DDD" w:rsidRDefault="00FF2CB3">
            <w:pPr>
              <w:wordWrap w:val="0"/>
              <w:jc w:val="center"/>
              <w:rPr>
                <w:rFonts w:ascii="宋体" w:hAnsi="宋体"/>
              </w:rPr>
            </w:pPr>
            <w:r>
              <w:rPr>
                <w:rFonts w:ascii="宋体" w:hAnsi="宋体" w:hint="eastAsia"/>
              </w:rPr>
              <w:t>5</w:t>
            </w:r>
          </w:p>
        </w:tc>
        <w:tc>
          <w:tcPr>
            <w:tcW w:w="8355" w:type="dxa"/>
            <w:tcBorders>
              <w:top w:val="single" w:sz="4" w:space="0" w:color="auto"/>
              <w:left w:val="single" w:sz="4" w:space="0" w:color="auto"/>
              <w:bottom w:val="single" w:sz="4" w:space="0" w:color="auto"/>
              <w:right w:val="single" w:sz="4" w:space="0" w:color="auto"/>
            </w:tcBorders>
          </w:tcPr>
          <w:p w:rsidR="00EA5DDD" w:rsidRDefault="00FF2CB3">
            <w:pPr>
              <w:wordWrap w:val="0"/>
              <w:adjustRightInd w:val="0"/>
              <w:snapToGrid w:val="0"/>
              <w:spacing w:line="360" w:lineRule="auto"/>
              <w:jc w:val="left"/>
              <w:rPr>
                <w:rFonts w:ascii="宋体"/>
              </w:rPr>
            </w:pPr>
            <w:r>
              <w:rPr>
                <w:rFonts w:ascii="宋体" w:hAnsi="宋体" w:cs="宋体" w:hint="eastAsia"/>
              </w:rPr>
              <w:t>法定代表人证明书原件。</w:t>
            </w:r>
          </w:p>
        </w:tc>
      </w:tr>
      <w:tr w:rsidR="00EA5DDD">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A5DDD" w:rsidRDefault="00FF2CB3">
            <w:pPr>
              <w:wordWrap w:val="0"/>
              <w:jc w:val="center"/>
              <w:rPr>
                <w:rFonts w:ascii="宋体" w:hAnsi="宋体"/>
              </w:rPr>
            </w:pPr>
            <w:r>
              <w:rPr>
                <w:rFonts w:ascii="宋体" w:hAnsi="宋体" w:hint="eastAsia"/>
              </w:rPr>
              <w:t>6</w:t>
            </w:r>
          </w:p>
        </w:tc>
        <w:tc>
          <w:tcPr>
            <w:tcW w:w="8355" w:type="dxa"/>
            <w:tcBorders>
              <w:top w:val="single" w:sz="4" w:space="0" w:color="auto"/>
              <w:left w:val="single" w:sz="4" w:space="0" w:color="auto"/>
              <w:bottom w:val="single" w:sz="4" w:space="0" w:color="auto"/>
              <w:right w:val="single" w:sz="4" w:space="0" w:color="auto"/>
            </w:tcBorders>
          </w:tcPr>
          <w:p w:rsidR="00EA5DDD" w:rsidRDefault="00FF2CB3">
            <w:pPr>
              <w:wordWrap w:val="0"/>
              <w:adjustRightInd w:val="0"/>
              <w:snapToGrid w:val="0"/>
              <w:spacing w:line="360" w:lineRule="auto"/>
              <w:rPr>
                <w:rFonts w:ascii="宋体"/>
              </w:rPr>
            </w:pPr>
            <w:r>
              <w:rPr>
                <w:rFonts w:ascii="宋体" w:hAnsi="宋体" w:cs="宋体" w:hint="eastAsia"/>
              </w:rPr>
              <w:t>法定代表人授权委托书原件。</w:t>
            </w:r>
          </w:p>
        </w:tc>
      </w:tr>
    </w:tbl>
    <w:p w:rsidR="00EA5DDD" w:rsidRDefault="00FF2CB3">
      <w:pPr>
        <w:wordWrap w:val="0"/>
        <w:adjustRightInd w:val="0"/>
        <w:snapToGrid w:val="0"/>
        <w:spacing w:line="360" w:lineRule="auto"/>
        <w:ind w:firstLineChars="100" w:firstLine="211"/>
        <w:rPr>
          <w:rFonts w:ascii="宋体" w:hAnsi="宋体"/>
          <w:b/>
        </w:rPr>
      </w:pPr>
      <w:bookmarkStart w:id="249" w:name="_Toc93989444"/>
      <w:bookmarkStart w:id="250" w:name="_Toc88917512"/>
      <w:r>
        <w:rPr>
          <w:rFonts w:ascii="宋体" w:hAnsi="宋体" w:hint="eastAsia"/>
          <w:b/>
        </w:rPr>
        <w:t>注：以上所有资质证明材料必须加盖公章。</w:t>
      </w:r>
    </w:p>
    <w:p w:rsidR="00EA5DDD" w:rsidRDefault="00EA5DDD">
      <w:pPr>
        <w:wordWrap w:val="0"/>
        <w:adjustRightInd w:val="0"/>
        <w:snapToGrid w:val="0"/>
        <w:spacing w:line="360" w:lineRule="auto"/>
        <w:ind w:firstLineChars="50" w:firstLine="105"/>
        <w:rPr>
          <w:rFonts w:ascii="宋体" w:hAnsi="宋体"/>
        </w:rPr>
      </w:pPr>
    </w:p>
    <w:p w:rsidR="00EA5DDD" w:rsidRDefault="00FF2CB3">
      <w:pPr>
        <w:wordWrap w:val="0"/>
        <w:adjustRightInd w:val="0"/>
        <w:snapToGrid w:val="0"/>
        <w:spacing w:line="360" w:lineRule="auto"/>
        <w:rPr>
          <w:rFonts w:ascii="宋体" w:hAnsi="宋体"/>
        </w:rPr>
      </w:pPr>
      <w:r>
        <w:rPr>
          <w:rFonts w:ascii="宋体" w:hAnsi="宋体" w:hint="eastAsia"/>
        </w:rPr>
        <w:t>投标人名称：（公章）</w:t>
      </w:r>
    </w:p>
    <w:p w:rsidR="00EA5DDD" w:rsidRDefault="00FF2CB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EA5DDD" w:rsidRDefault="00FF2CB3">
      <w:pPr>
        <w:wordWrap w:val="0"/>
        <w:adjustRightInd w:val="0"/>
        <w:snapToGrid w:val="0"/>
        <w:spacing w:line="360" w:lineRule="auto"/>
        <w:rPr>
          <w:rFonts w:ascii="宋体" w:hAnsi="宋体"/>
          <w:b/>
          <w:bCs/>
        </w:rPr>
      </w:pPr>
      <w:r>
        <w:rPr>
          <w:rFonts w:ascii="宋体" w:hAnsi="宋体" w:hint="eastAsia"/>
        </w:rPr>
        <w:t>日期：2022年月日</w:t>
      </w:r>
    </w:p>
    <w:p w:rsidR="00EA5DDD" w:rsidRDefault="00EA5DDD">
      <w:pPr>
        <w:wordWrap w:val="0"/>
        <w:adjustRightInd w:val="0"/>
        <w:snapToGrid w:val="0"/>
        <w:spacing w:line="360" w:lineRule="auto"/>
        <w:ind w:firstLineChars="50" w:firstLine="50"/>
        <w:rPr>
          <w:rFonts w:ascii="宋体" w:hAnsi="宋体"/>
          <w:sz w:val="10"/>
        </w:rPr>
      </w:pPr>
    </w:p>
    <w:p w:rsidR="00EA5DDD" w:rsidRDefault="00EA5DDD">
      <w:pPr>
        <w:wordWrap w:val="0"/>
        <w:adjustRightInd w:val="0"/>
        <w:snapToGrid w:val="0"/>
        <w:spacing w:line="360" w:lineRule="auto"/>
        <w:ind w:firstLineChars="50" w:firstLine="50"/>
        <w:rPr>
          <w:rFonts w:ascii="宋体" w:hAnsi="宋体"/>
          <w:sz w:val="10"/>
        </w:rPr>
      </w:pPr>
    </w:p>
    <w:p w:rsidR="00EA5DDD" w:rsidRDefault="00FF2CB3">
      <w:pPr>
        <w:widowControl/>
        <w:jc w:val="left"/>
        <w:rPr>
          <w:rFonts w:ascii="宋体" w:hAnsi="宋体"/>
          <w:sz w:val="10"/>
        </w:rPr>
      </w:pPr>
      <w:r>
        <w:rPr>
          <w:rFonts w:ascii="宋体" w:hAnsi="宋体"/>
          <w:sz w:val="10"/>
        </w:rPr>
        <w:br w:type="page"/>
      </w:r>
    </w:p>
    <w:p w:rsidR="00EA5DDD" w:rsidRDefault="00EA5DDD">
      <w:pPr>
        <w:wordWrap w:val="0"/>
        <w:adjustRightInd w:val="0"/>
        <w:snapToGrid w:val="0"/>
        <w:spacing w:line="360" w:lineRule="auto"/>
        <w:ind w:firstLineChars="50" w:firstLine="105"/>
        <w:rPr>
          <w:rFonts w:ascii="宋体" w:hAnsi="宋体"/>
          <w:szCs w:val="21"/>
        </w:rPr>
      </w:pPr>
    </w:p>
    <w:p w:rsidR="00EA5DDD" w:rsidRDefault="00FF2CB3">
      <w:pPr>
        <w:pStyle w:val="aa"/>
        <w:wordWrap w:val="0"/>
        <w:adjustRightInd w:val="0"/>
        <w:snapToGrid w:val="0"/>
        <w:spacing w:line="360" w:lineRule="auto"/>
        <w:jc w:val="center"/>
        <w:rPr>
          <w:rFonts w:hAnsi="宋体"/>
          <w:b/>
          <w:sz w:val="28"/>
          <w:szCs w:val="28"/>
        </w:rPr>
      </w:pPr>
      <w:r>
        <w:rPr>
          <w:rFonts w:hAnsi="宋体" w:hint="eastAsia"/>
          <w:b/>
          <w:sz w:val="28"/>
          <w:szCs w:val="28"/>
        </w:rPr>
        <w:t>法定代表人证明书（格式）</w:t>
      </w:r>
    </w:p>
    <w:p w:rsidR="00EA5DDD" w:rsidRDefault="00EA5DDD">
      <w:pPr>
        <w:pStyle w:val="aa"/>
        <w:wordWrap w:val="0"/>
        <w:adjustRightInd w:val="0"/>
        <w:snapToGrid w:val="0"/>
        <w:spacing w:line="360" w:lineRule="auto"/>
        <w:ind w:firstLineChars="200" w:firstLine="400"/>
        <w:rPr>
          <w:rFonts w:hAnsi="宋体"/>
        </w:rPr>
      </w:pPr>
    </w:p>
    <w:p w:rsidR="00EA5DDD" w:rsidRDefault="00FF2CB3">
      <w:pPr>
        <w:pStyle w:val="aa"/>
        <w:wordWrap w:val="0"/>
        <w:adjustRightInd w:val="0"/>
        <w:snapToGrid w:val="0"/>
        <w:spacing w:line="360" w:lineRule="auto"/>
        <w:ind w:firstLineChars="200" w:firstLine="420"/>
        <w:rPr>
          <w:rFonts w:hAnsi="宋体"/>
          <w:sz w:val="21"/>
          <w:u w:val="single"/>
        </w:rPr>
      </w:pPr>
      <w:r>
        <w:rPr>
          <w:rFonts w:hAnsi="宋体" w:hint="eastAsia"/>
          <w:sz w:val="21"/>
        </w:rPr>
        <w:t>单位名称：</w:t>
      </w:r>
    </w:p>
    <w:p w:rsidR="00EA5DDD" w:rsidRDefault="00FF2CB3">
      <w:pPr>
        <w:pStyle w:val="aa"/>
        <w:wordWrap w:val="0"/>
        <w:adjustRightInd w:val="0"/>
        <w:snapToGrid w:val="0"/>
        <w:spacing w:line="360" w:lineRule="auto"/>
        <w:ind w:firstLineChars="200" w:firstLine="420"/>
        <w:rPr>
          <w:rFonts w:hAnsi="宋体"/>
          <w:sz w:val="21"/>
          <w:u w:val="single"/>
        </w:rPr>
      </w:pPr>
      <w:r>
        <w:rPr>
          <w:rFonts w:hAnsi="宋体" w:hint="eastAsia"/>
          <w:sz w:val="21"/>
        </w:rPr>
        <w:t>地    址：</w:t>
      </w:r>
    </w:p>
    <w:p w:rsidR="00EA5DDD" w:rsidRDefault="00FF2CB3">
      <w:pPr>
        <w:pStyle w:val="aa"/>
        <w:wordWrap w:val="0"/>
        <w:adjustRightInd w:val="0"/>
        <w:snapToGrid w:val="0"/>
        <w:spacing w:line="360" w:lineRule="auto"/>
        <w:ind w:firstLineChars="200" w:firstLine="420"/>
        <w:rPr>
          <w:rFonts w:hAnsi="宋体"/>
          <w:sz w:val="21"/>
          <w:u w:val="single"/>
        </w:rPr>
      </w:pPr>
      <w:r>
        <w:rPr>
          <w:rFonts w:hAnsi="宋体" w:hint="eastAsia"/>
          <w:sz w:val="21"/>
        </w:rPr>
        <w:t>姓名： 性别： 年龄： 职务：</w:t>
      </w:r>
    </w:p>
    <w:p w:rsidR="00EA5DDD" w:rsidRDefault="00FF2CB3">
      <w:pPr>
        <w:pStyle w:val="aa"/>
        <w:wordWrap w:val="0"/>
        <w:adjustRightInd w:val="0"/>
        <w:snapToGrid w:val="0"/>
        <w:spacing w:line="360" w:lineRule="auto"/>
        <w:ind w:firstLineChars="200" w:firstLine="420"/>
        <w:rPr>
          <w:rFonts w:hAnsi="宋体"/>
          <w:sz w:val="21"/>
        </w:rPr>
      </w:pPr>
      <w:r>
        <w:rPr>
          <w:rFonts w:hAnsi="宋体" w:hint="eastAsia"/>
          <w:sz w:val="21"/>
        </w:rPr>
        <w:t>系</w:t>
      </w:r>
      <w:r>
        <w:rPr>
          <w:rFonts w:hAnsi="宋体" w:hint="eastAsia"/>
          <w:sz w:val="21"/>
          <w:u w:val="single"/>
        </w:rPr>
        <w:t xml:space="preserve">               投标人名称                   </w:t>
      </w:r>
      <w:r>
        <w:rPr>
          <w:rFonts w:hAnsi="宋体" w:hint="eastAsia"/>
          <w:sz w:val="21"/>
        </w:rPr>
        <w:t>的法定代表人。</w:t>
      </w:r>
    </w:p>
    <w:p w:rsidR="00EA5DDD" w:rsidRDefault="00FF2CB3">
      <w:pPr>
        <w:pStyle w:val="aa"/>
        <w:wordWrap w:val="0"/>
        <w:adjustRightInd w:val="0"/>
        <w:snapToGrid w:val="0"/>
        <w:spacing w:line="360" w:lineRule="auto"/>
        <w:ind w:firstLineChars="200" w:firstLine="420"/>
        <w:rPr>
          <w:rFonts w:hAnsi="宋体"/>
          <w:sz w:val="21"/>
        </w:rPr>
      </w:pPr>
      <w:r>
        <w:rPr>
          <w:rFonts w:hAnsi="宋体" w:hint="eastAsia"/>
          <w:sz w:val="21"/>
        </w:rPr>
        <w:t>特此证明。</w:t>
      </w:r>
    </w:p>
    <w:p w:rsidR="00EA5DDD" w:rsidRDefault="00EA5DDD">
      <w:pPr>
        <w:pStyle w:val="aa"/>
        <w:wordWrap w:val="0"/>
        <w:adjustRightInd w:val="0"/>
        <w:snapToGrid w:val="0"/>
        <w:spacing w:line="360" w:lineRule="auto"/>
        <w:rPr>
          <w:rFonts w:hAnsi="宋体"/>
          <w:sz w:val="21"/>
        </w:rPr>
      </w:pPr>
    </w:p>
    <w:p w:rsidR="00EA5DDD" w:rsidRDefault="00FF2CB3">
      <w:pPr>
        <w:pStyle w:val="aa"/>
        <w:wordWrap w:val="0"/>
        <w:adjustRightInd w:val="0"/>
        <w:snapToGrid w:val="0"/>
        <w:spacing w:line="360" w:lineRule="auto"/>
        <w:ind w:firstLineChars="200" w:firstLine="420"/>
        <w:rPr>
          <w:rFonts w:hAnsi="宋体"/>
          <w:sz w:val="21"/>
          <w:u w:val="single"/>
        </w:rPr>
      </w:pPr>
      <w:r>
        <w:rPr>
          <w:rFonts w:hAnsi="宋体" w:hint="eastAsia"/>
          <w:sz w:val="21"/>
        </w:rPr>
        <w:t>投标人名称：（公章）</w:t>
      </w:r>
    </w:p>
    <w:p w:rsidR="00EA5DDD" w:rsidRDefault="00FF2CB3">
      <w:pPr>
        <w:pStyle w:val="aa"/>
        <w:wordWrap w:val="0"/>
        <w:adjustRightInd w:val="0"/>
        <w:snapToGrid w:val="0"/>
        <w:spacing w:line="360" w:lineRule="auto"/>
        <w:ind w:firstLineChars="200" w:firstLine="420"/>
        <w:rPr>
          <w:rFonts w:hAnsi="宋体"/>
          <w:sz w:val="21"/>
        </w:rPr>
      </w:pPr>
      <w:r>
        <w:rPr>
          <w:rFonts w:hAnsi="宋体" w:hint="eastAsia"/>
          <w:sz w:val="21"/>
        </w:rPr>
        <w:t>日期：年月日</w:t>
      </w:r>
    </w:p>
    <w:p w:rsidR="00EA5DDD" w:rsidRDefault="00EA5DDD">
      <w:pPr>
        <w:wordWrap w:val="0"/>
        <w:adjustRightInd w:val="0"/>
        <w:snapToGrid w:val="0"/>
        <w:spacing w:line="360" w:lineRule="auto"/>
        <w:ind w:firstLineChars="50" w:firstLine="105"/>
        <w:rPr>
          <w:rFonts w:ascii="宋体" w:hAnsi="宋体"/>
        </w:rPr>
      </w:pPr>
    </w:p>
    <w:p w:rsidR="00EA5DDD" w:rsidRDefault="00FF2CB3">
      <w:pPr>
        <w:wordWrap w:val="0"/>
        <w:adjustRightInd w:val="0"/>
        <w:snapToGrid w:val="0"/>
        <w:spacing w:line="360" w:lineRule="auto"/>
        <w:ind w:firstLineChars="197" w:firstLine="415"/>
        <w:rPr>
          <w:rFonts w:ascii="宋体" w:hAnsi="宋体"/>
          <w:b/>
        </w:rPr>
      </w:pPr>
      <w:r>
        <w:rPr>
          <w:rFonts w:ascii="宋体" w:hAnsi="宋体" w:hint="eastAsia"/>
          <w:b/>
        </w:rPr>
        <w:t>附：法定代表人身份证复印件（正、反面）</w:t>
      </w:r>
    </w:p>
    <w:p w:rsidR="00EA5DDD" w:rsidRDefault="00EA5DDD">
      <w:pPr>
        <w:pStyle w:val="aa"/>
        <w:wordWrap w:val="0"/>
        <w:adjustRightInd w:val="0"/>
        <w:snapToGrid w:val="0"/>
        <w:spacing w:line="360" w:lineRule="auto"/>
        <w:jc w:val="center"/>
        <w:rPr>
          <w:rFonts w:hAnsi="宋体"/>
          <w:b/>
          <w:sz w:val="28"/>
          <w:szCs w:val="28"/>
        </w:rPr>
      </w:pPr>
    </w:p>
    <w:p w:rsidR="00EA5DDD" w:rsidRDefault="00EA5DDD">
      <w:pPr>
        <w:pStyle w:val="aa"/>
        <w:wordWrap w:val="0"/>
        <w:adjustRightInd w:val="0"/>
        <w:snapToGrid w:val="0"/>
        <w:spacing w:line="360" w:lineRule="auto"/>
        <w:jc w:val="center"/>
        <w:rPr>
          <w:rFonts w:hAnsi="宋体"/>
          <w:b/>
          <w:sz w:val="28"/>
          <w:szCs w:val="28"/>
        </w:rPr>
      </w:pPr>
    </w:p>
    <w:p w:rsidR="00EA5DDD" w:rsidRDefault="00EA5DDD">
      <w:pPr>
        <w:pStyle w:val="aa"/>
        <w:wordWrap w:val="0"/>
        <w:adjustRightInd w:val="0"/>
        <w:snapToGrid w:val="0"/>
        <w:spacing w:line="360" w:lineRule="auto"/>
        <w:jc w:val="center"/>
        <w:rPr>
          <w:rFonts w:hAnsi="宋体"/>
          <w:b/>
          <w:sz w:val="28"/>
          <w:szCs w:val="28"/>
        </w:rPr>
      </w:pPr>
    </w:p>
    <w:p w:rsidR="00EA5DDD" w:rsidRDefault="00EA5DDD">
      <w:pPr>
        <w:pStyle w:val="aa"/>
        <w:wordWrap w:val="0"/>
        <w:adjustRightInd w:val="0"/>
        <w:snapToGrid w:val="0"/>
        <w:spacing w:line="360" w:lineRule="auto"/>
        <w:jc w:val="center"/>
        <w:rPr>
          <w:rFonts w:hAnsi="宋体"/>
          <w:b/>
          <w:sz w:val="28"/>
          <w:szCs w:val="28"/>
        </w:rPr>
      </w:pPr>
    </w:p>
    <w:p w:rsidR="00EA5DDD" w:rsidRDefault="00FF2CB3">
      <w:pPr>
        <w:pStyle w:val="aa"/>
        <w:wordWrap w:val="0"/>
        <w:adjustRightInd w:val="0"/>
        <w:snapToGrid w:val="0"/>
        <w:spacing w:line="360" w:lineRule="auto"/>
        <w:jc w:val="center"/>
        <w:rPr>
          <w:rFonts w:hAnsi="宋体"/>
          <w:b/>
          <w:sz w:val="28"/>
          <w:szCs w:val="28"/>
        </w:rPr>
      </w:pPr>
      <w:r>
        <w:rPr>
          <w:rFonts w:hAnsi="宋体" w:hint="eastAsia"/>
          <w:b/>
          <w:sz w:val="28"/>
          <w:szCs w:val="28"/>
        </w:rPr>
        <w:t>法定代表人授权委托书（格式）</w:t>
      </w:r>
    </w:p>
    <w:p w:rsidR="00EA5DDD" w:rsidRDefault="00EA5DDD">
      <w:pPr>
        <w:wordWrap w:val="0"/>
        <w:adjustRightInd w:val="0"/>
        <w:snapToGrid w:val="0"/>
        <w:spacing w:line="360" w:lineRule="auto"/>
        <w:jc w:val="center"/>
        <w:rPr>
          <w:rFonts w:ascii="宋体" w:hAnsi="宋体"/>
          <w:b/>
          <w:bCs/>
        </w:rPr>
      </w:pPr>
    </w:p>
    <w:p w:rsidR="00EA5DDD" w:rsidRDefault="00FF2CB3">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szCs w:val="18"/>
          <w:u w:val="single"/>
        </w:rPr>
        <w:t xml:space="preserve">项目名称     </w:t>
      </w:r>
      <w:r>
        <w:rPr>
          <w:rFonts w:ascii="宋体" w:hAnsi="宋体" w:hint="eastAsia"/>
        </w:rPr>
        <w:t>（项目编号：）已递交的投标文件的法定代表人的授权委托代理人，代理人全权代表本人，所签署的本项目已递交的投标文件内容，我均承认。</w:t>
      </w:r>
    </w:p>
    <w:p w:rsidR="00EA5DDD" w:rsidRDefault="00FF2CB3">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EA5DDD" w:rsidRDefault="00FF2CB3">
      <w:pPr>
        <w:wordWrap w:val="0"/>
        <w:adjustRightInd w:val="0"/>
        <w:snapToGrid w:val="0"/>
        <w:spacing w:line="360" w:lineRule="auto"/>
        <w:ind w:leftChars="200" w:left="420"/>
        <w:rPr>
          <w:rFonts w:ascii="宋体" w:hAnsi="宋体"/>
          <w:u w:val="single"/>
        </w:rPr>
      </w:pPr>
      <w:r>
        <w:rPr>
          <w:rFonts w:ascii="宋体" w:hAnsi="宋体" w:hint="eastAsia"/>
        </w:rPr>
        <w:t>代理人：                         性别：      年龄：</w:t>
      </w:r>
    </w:p>
    <w:p w:rsidR="00EA5DDD" w:rsidRDefault="00FF2CB3">
      <w:pPr>
        <w:wordWrap w:val="0"/>
        <w:adjustRightInd w:val="0"/>
        <w:snapToGrid w:val="0"/>
        <w:spacing w:line="360" w:lineRule="auto"/>
        <w:ind w:leftChars="200" w:left="420"/>
        <w:rPr>
          <w:rFonts w:ascii="宋体" w:hAnsi="宋体"/>
          <w:u w:val="single"/>
        </w:rPr>
      </w:pPr>
      <w:r>
        <w:rPr>
          <w:rFonts w:ascii="宋体" w:hAnsi="宋体" w:hint="eastAsia"/>
        </w:rPr>
        <w:t>身份证号码：                     职务：</w:t>
      </w:r>
    </w:p>
    <w:p w:rsidR="00EA5DDD" w:rsidRDefault="00FF2CB3">
      <w:pPr>
        <w:wordWrap w:val="0"/>
        <w:adjustRightInd w:val="0"/>
        <w:snapToGrid w:val="0"/>
        <w:spacing w:line="360" w:lineRule="auto"/>
        <w:ind w:leftChars="200" w:left="420"/>
        <w:rPr>
          <w:rFonts w:ascii="宋体" w:hAnsi="宋体"/>
        </w:rPr>
      </w:pPr>
      <w:r>
        <w:rPr>
          <w:rFonts w:ascii="宋体" w:hAnsi="宋体" w:hint="eastAsia"/>
        </w:rPr>
        <w:t>投标人名称：（公章）</w:t>
      </w:r>
    </w:p>
    <w:p w:rsidR="00EA5DDD" w:rsidRDefault="00FF2CB3">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EA5DDD" w:rsidRDefault="00FF2CB3">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EA5DDD" w:rsidRDefault="00EA5DDD">
      <w:pPr>
        <w:wordWrap w:val="0"/>
        <w:adjustRightInd w:val="0"/>
        <w:snapToGrid w:val="0"/>
        <w:spacing w:line="360" w:lineRule="auto"/>
        <w:ind w:firstLineChars="50" w:firstLine="105"/>
        <w:rPr>
          <w:rFonts w:ascii="宋体" w:hAnsi="宋体"/>
        </w:rPr>
      </w:pPr>
    </w:p>
    <w:p w:rsidR="00EA5DDD" w:rsidRDefault="00FF2CB3">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EA5DDD" w:rsidRDefault="00EA5DDD">
      <w:pPr>
        <w:wordWrap w:val="0"/>
        <w:adjustRightInd w:val="0"/>
        <w:snapToGrid w:val="0"/>
        <w:spacing w:line="360" w:lineRule="auto"/>
        <w:ind w:firstLineChars="50" w:firstLine="105"/>
        <w:rPr>
          <w:rFonts w:ascii="宋体" w:hAnsi="宋体"/>
        </w:rPr>
      </w:pPr>
    </w:p>
    <w:p w:rsidR="00EA5DDD" w:rsidRDefault="00EA5DDD">
      <w:pPr>
        <w:pStyle w:val="affe"/>
        <w:rPr>
          <w:lang w:val="en-US"/>
        </w:rPr>
      </w:pPr>
    </w:p>
    <w:p w:rsidR="00EA5DDD" w:rsidRDefault="00EA5DDD">
      <w:pPr>
        <w:pStyle w:val="affe"/>
        <w:rPr>
          <w:lang w:val="en-US"/>
        </w:rPr>
      </w:pPr>
    </w:p>
    <w:p w:rsidR="00EA5DDD" w:rsidRDefault="00FF2CB3">
      <w:pPr>
        <w:pStyle w:val="aa"/>
        <w:wordWrap w:val="0"/>
        <w:adjustRightInd w:val="0"/>
        <w:snapToGrid w:val="0"/>
        <w:spacing w:line="360" w:lineRule="auto"/>
        <w:jc w:val="center"/>
        <w:rPr>
          <w:b/>
          <w:sz w:val="28"/>
          <w:szCs w:val="28"/>
        </w:rPr>
      </w:pPr>
      <w:r>
        <w:rPr>
          <w:rFonts w:hint="eastAsia"/>
          <w:b/>
          <w:sz w:val="28"/>
          <w:szCs w:val="28"/>
        </w:rPr>
        <w:t>声明函</w:t>
      </w:r>
    </w:p>
    <w:p w:rsidR="00EA5DDD" w:rsidRDefault="00EA5DDD">
      <w:pPr>
        <w:wordWrap w:val="0"/>
        <w:adjustRightInd w:val="0"/>
        <w:snapToGrid w:val="0"/>
        <w:spacing w:line="360" w:lineRule="auto"/>
        <w:ind w:firstLineChars="200" w:firstLine="420"/>
        <w:rPr>
          <w:rFonts w:ascii="宋体"/>
        </w:rPr>
      </w:pPr>
    </w:p>
    <w:p w:rsidR="00EA5DDD" w:rsidRDefault="00FF2CB3">
      <w:pPr>
        <w:wordWrap w:val="0"/>
        <w:adjustRightInd w:val="0"/>
        <w:snapToGrid w:val="0"/>
        <w:spacing w:line="360" w:lineRule="auto"/>
        <w:ind w:firstLineChars="200" w:firstLine="420"/>
        <w:rPr>
          <w:rFonts w:ascii="宋体"/>
        </w:rPr>
      </w:pPr>
      <w:r>
        <w:rPr>
          <w:rFonts w:ascii="宋体"/>
        </w:rPr>
        <w:t>我公司具备《中华人民共和国政府采购法》第二十二条规定的</w:t>
      </w:r>
      <w:r>
        <w:rPr>
          <w:rFonts w:ascii="宋体" w:hint="eastAsia"/>
        </w:rPr>
        <w:t>以下</w:t>
      </w:r>
      <w:r>
        <w:rPr>
          <w:rFonts w:ascii="宋体"/>
        </w:rPr>
        <w:t>条件</w:t>
      </w:r>
      <w:r>
        <w:rPr>
          <w:rFonts w:ascii="宋体" w:hint="eastAsia"/>
        </w:rPr>
        <w:t>：</w:t>
      </w:r>
    </w:p>
    <w:p w:rsidR="00EA5DDD" w:rsidRDefault="00FF2CB3">
      <w:pPr>
        <w:wordWrap w:val="0"/>
        <w:adjustRightInd w:val="0"/>
        <w:snapToGrid w:val="0"/>
        <w:spacing w:line="360" w:lineRule="auto"/>
        <w:ind w:firstLineChars="200" w:firstLine="420"/>
        <w:rPr>
          <w:rFonts w:ascii="宋体"/>
        </w:rPr>
      </w:pPr>
      <w:r>
        <w:rPr>
          <w:rFonts w:ascii="宋体"/>
        </w:rPr>
        <w:t>1</w:t>
      </w:r>
      <w:r>
        <w:rPr>
          <w:rFonts w:ascii="宋体" w:hint="eastAsia"/>
        </w:rPr>
        <w:t>）</w:t>
      </w:r>
      <w:r>
        <w:rPr>
          <w:rFonts w:ascii="宋体"/>
        </w:rPr>
        <w:t xml:space="preserve">具有独立承担民事责任的能力； </w:t>
      </w:r>
    </w:p>
    <w:p w:rsidR="00EA5DDD" w:rsidRDefault="00FF2CB3">
      <w:pPr>
        <w:wordWrap w:val="0"/>
        <w:adjustRightInd w:val="0"/>
        <w:snapToGrid w:val="0"/>
        <w:spacing w:line="360" w:lineRule="auto"/>
        <w:ind w:firstLineChars="200" w:firstLine="420"/>
        <w:rPr>
          <w:rFonts w:ascii="宋体"/>
        </w:rPr>
      </w:pPr>
      <w:r>
        <w:rPr>
          <w:rFonts w:ascii="宋体"/>
        </w:rPr>
        <w:t>2</w:t>
      </w:r>
      <w:r>
        <w:rPr>
          <w:rFonts w:ascii="宋体" w:hint="eastAsia"/>
        </w:rPr>
        <w:t>）</w:t>
      </w:r>
      <w:r>
        <w:rPr>
          <w:rFonts w:ascii="宋体"/>
        </w:rPr>
        <w:t xml:space="preserve">具有良好的商业信誉和健全的财务会计制度； </w:t>
      </w:r>
    </w:p>
    <w:p w:rsidR="00EA5DDD" w:rsidRDefault="00FF2CB3">
      <w:pPr>
        <w:wordWrap w:val="0"/>
        <w:adjustRightInd w:val="0"/>
        <w:snapToGrid w:val="0"/>
        <w:spacing w:line="360" w:lineRule="auto"/>
        <w:ind w:firstLineChars="200" w:firstLine="420"/>
        <w:rPr>
          <w:rFonts w:ascii="宋体"/>
        </w:rPr>
      </w:pPr>
      <w:r>
        <w:rPr>
          <w:rFonts w:ascii="宋体"/>
        </w:rPr>
        <w:t>3</w:t>
      </w:r>
      <w:r>
        <w:rPr>
          <w:rFonts w:ascii="宋体" w:hint="eastAsia"/>
        </w:rPr>
        <w:t>）</w:t>
      </w:r>
      <w:r>
        <w:rPr>
          <w:rFonts w:ascii="宋体"/>
        </w:rPr>
        <w:t xml:space="preserve">具有履行合同所必需的设备和专业技术能力； </w:t>
      </w:r>
    </w:p>
    <w:p w:rsidR="00EA5DDD" w:rsidRDefault="00FF2CB3">
      <w:pPr>
        <w:wordWrap w:val="0"/>
        <w:adjustRightInd w:val="0"/>
        <w:snapToGrid w:val="0"/>
        <w:spacing w:line="360" w:lineRule="auto"/>
        <w:ind w:firstLineChars="200" w:firstLine="420"/>
        <w:rPr>
          <w:rFonts w:ascii="宋体"/>
        </w:rPr>
      </w:pPr>
      <w:r>
        <w:rPr>
          <w:rFonts w:ascii="宋体"/>
        </w:rPr>
        <w:t>4</w:t>
      </w:r>
      <w:r>
        <w:rPr>
          <w:rFonts w:ascii="宋体" w:hint="eastAsia"/>
        </w:rPr>
        <w:t>）</w:t>
      </w:r>
      <w:r>
        <w:rPr>
          <w:rFonts w:ascii="宋体"/>
        </w:rPr>
        <w:t xml:space="preserve">有依法缴纳税收和社会保障资金的良好记录； </w:t>
      </w:r>
    </w:p>
    <w:p w:rsidR="00EA5DDD" w:rsidRDefault="00FF2CB3">
      <w:pPr>
        <w:wordWrap w:val="0"/>
        <w:adjustRightInd w:val="0"/>
        <w:snapToGrid w:val="0"/>
        <w:spacing w:line="360" w:lineRule="auto"/>
        <w:ind w:firstLineChars="200" w:firstLine="420"/>
        <w:rPr>
          <w:rFonts w:ascii="宋体"/>
        </w:rPr>
      </w:pPr>
      <w:r>
        <w:rPr>
          <w:rFonts w:ascii="宋体"/>
        </w:rPr>
        <w:t>5</w:t>
      </w:r>
      <w:r>
        <w:rPr>
          <w:rFonts w:ascii="宋体" w:hint="eastAsia"/>
        </w:rPr>
        <w:t>）</w:t>
      </w:r>
      <w:r>
        <w:rPr>
          <w:rFonts w:ascii="宋体"/>
        </w:rPr>
        <w:t xml:space="preserve">参加政府采购活动前三年内，在经营活动中没有重大违法记录； </w:t>
      </w:r>
    </w:p>
    <w:p w:rsidR="00EA5DDD" w:rsidRDefault="00FF2CB3">
      <w:pPr>
        <w:wordWrap w:val="0"/>
        <w:adjustRightInd w:val="0"/>
        <w:snapToGrid w:val="0"/>
        <w:spacing w:line="360" w:lineRule="auto"/>
        <w:ind w:firstLineChars="200" w:firstLine="420"/>
        <w:rPr>
          <w:rFonts w:ascii="宋体"/>
        </w:rPr>
      </w:pPr>
      <w:r>
        <w:rPr>
          <w:rFonts w:ascii="宋体"/>
        </w:rPr>
        <w:t>6</w:t>
      </w:r>
      <w:r>
        <w:rPr>
          <w:rFonts w:ascii="宋体" w:hint="eastAsia"/>
        </w:rPr>
        <w:t>）</w:t>
      </w:r>
      <w:r>
        <w:rPr>
          <w:rFonts w:ascii="宋体"/>
        </w:rPr>
        <w:t>法律、行政法规规定的其他条件。</w:t>
      </w:r>
    </w:p>
    <w:p w:rsidR="00EA5DDD" w:rsidRDefault="00EA5DDD">
      <w:pPr>
        <w:wordWrap w:val="0"/>
        <w:adjustRightInd w:val="0"/>
        <w:snapToGrid w:val="0"/>
        <w:spacing w:line="360" w:lineRule="auto"/>
        <w:ind w:firstLineChars="200" w:firstLine="420"/>
        <w:rPr>
          <w:rFonts w:ascii="宋体"/>
        </w:rPr>
      </w:pPr>
    </w:p>
    <w:p w:rsidR="00EA5DDD" w:rsidRDefault="00FF2CB3">
      <w:pPr>
        <w:wordWrap w:val="0"/>
        <w:adjustRightInd w:val="0"/>
        <w:snapToGrid w:val="0"/>
        <w:spacing w:line="360" w:lineRule="auto"/>
        <w:ind w:firstLineChars="200" w:firstLine="420"/>
        <w:rPr>
          <w:rFonts w:ascii="宋体"/>
        </w:rPr>
      </w:pPr>
      <w:r>
        <w:rPr>
          <w:rFonts w:ascii="宋体" w:hint="eastAsia"/>
        </w:rPr>
        <w:t>特此声明！</w:t>
      </w:r>
    </w:p>
    <w:p w:rsidR="00EA5DDD" w:rsidRDefault="00EA5DDD">
      <w:pPr>
        <w:wordWrap w:val="0"/>
        <w:adjustRightInd w:val="0"/>
        <w:snapToGrid w:val="0"/>
        <w:spacing w:line="360" w:lineRule="auto"/>
        <w:ind w:firstLineChars="200" w:firstLine="420"/>
        <w:rPr>
          <w:rFonts w:ascii="宋体"/>
        </w:rPr>
      </w:pPr>
    </w:p>
    <w:p w:rsidR="00EA5DDD" w:rsidRDefault="00FF2CB3">
      <w:pPr>
        <w:wordWrap w:val="0"/>
        <w:adjustRightInd w:val="0"/>
        <w:snapToGrid w:val="0"/>
        <w:spacing w:line="360" w:lineRule="auto"/>
        <w:ind w:leftChars="200" w:left="420"/>
        <w:rPr>
          <w:rFonts w:ascii="宋体"/>
        </w:rPr>
      </w:pPr>
      <w:r>
        <w:rPr>
          <w:rFonts w:ascii="宋体" w:hint="eastAsia"/>
        </w:rPr>
        <w:t>投标人名称：（公章）</w:t>
      </w:r>
    </w:p>
    <w:p w:rsidR="00EA5DDD" w:rsidRDefault="00FF2CB3">
      <w:pPr>
        <w:wordWrap w:val="0"/>
        <w:adjustRightInd w:val="0"/>
        <w:snapToGrid w:val="0"/>
        <w:spacing w:line="360" w:lineRule="auto"/>
        <w:ind w:leftChars="200" w:left="420"/>
        <w:rPr>
          <w:rFonts w:ascii="宋体"/>
        </w:rPr>
      </w:pPr>
      <w:r>
        <w:rPr>
          <w:rFonts w:ascii="宋体" w:hint="eastAsia"/>
        </w:rPr>
        <w:t>授权委托日期：年月 日</w:t>
      </w: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FF2CB3">
      <w:pPr>
        <w:pStyle w:val="aa"/>
        <w:wordWrap w:val="0"/>
        <w:adjustRightInd w:val="0"/>
        <w:snapToGrid w:val="0"/>
        <w:spacing w:line="360" w:lineRule="auto"/>
        <w:jc w:val="center"/>
        <w:rPr>
          <w:b/>
          <w:sz w:val="28"/>
          <w:szCs w:val="28"/>
        </w:rPr>
      </w:pPr>
      <w:r>
        <w:rPr>
          <w:rFonts w:hint="eastAsia"/>
          <w:b/>
          <w:sz w:val="28"/>
          <w:szCs w:val="28"/>
        </w:rPr>
        <w:t>声明函</w:t>
      </w:r>
    </w:p>
    <w:p w:rsidR="00EA5DDD" w:rsidRDefault="00EA5DDD">
      <w:pPr>
        <w:wordWrap w:val="0"/>
        <w:adjustRightInd w:val="0"/>
        <w:snapToGrid w:val="0"/>
        <w:spacing w:line="360" w:lineRule="auto"/>
        <w:ind w:firstLineChars="200" w:firstLine="420"/>
        <w:rPr>
          <w:rFonts w:ascii="宋体"/>
        </w:rPr>
      </w:pPr>
    </w:p>
    <w:p w:rsidR="00EA5DDD" w:rsidRDefault="00FF2CB3">
      <w:pPr>
        <w:wordWrap w:val="0"/>
        <w:adjustRightInd w:val="0"/>
        <w:snapToGrid w:val="0"/>
        <w:spacing w:line="360" w:lineRule="auto"/>
        <w:ind w:firstLineChars="200" w:firstLine="420"/>
        <w:rPr>
          <w:rFonts w:ascii="宋体"/>
        </w:rPr>
      </w:pPr>
      <w:r>
        <w:rPr>
          <w:rFonts w:ascii="宋体" w:hAnsi="宋体" w:hint="eastAsia"/>
          <w:szCs w:val="21"/>
        </w:rPr>
        <w:t>近三年内（从招标公告发布之日起倒算，成立日期不足三年的自成立之日起计）</w:t>
      </w:r>
      <w:r>
        <w:rPr>
          <w:rFonts w:ascii="宋体"/>
        </w:rPr>
        <w:t>我公司</w:t>
      </w:r>
      <w:r>
        <w:rPr>
          <w:rFonts w:ascii="宋体" w:hAnsi="宋体" w:hint="eastAsia"/>
          <w:szCs w:val="21"/>
        </w:rPr>
        <w:t>及我公司法定代表人均无行贿犯罪记录，经营中无违法违规的记录，无骗取中标、严重违约及重大安全及质量问题之。</w:t>
      </w:r>
    </w:p>
    <w:p w:rsidR="00EA5DDD" w:rsidRDefault="00FF2CB3">
      <w:pPr>
        <w:wordWrap w:val="0"/>
        <w:adjustRightInd w:val="0"/>
        <w:snapToGrid w:val="0"/>
        <w:spacing w:line="360" w:lineRule="auto"/>
        <w:ind w:firstLineChars="200" w:firstLine="420"/>
        <w:rPr>
          <w:rFonts w:ascii="宋体"/>
        </w:rPr>
      </w:pPr>
      <w:r>
        <w:rPr>
          <w:rFonts w:ascii="宋体" w:hint="eastAsia"/>
        </w:rPr>
        <w:t>特此声明！</w:t>
      </w:r>
    </w:p>
    <w:p w:rsidR="00EA5DDD" w:rsidRDefault="00EA5DDD">
      <w:pPr>
        <w:wordWrap w:val="0"/>
        <w:adjustRightInd w:val="0"/>
        <w:snapToGrid w:val="0"/>
        <w:spacing w:line="360" w:lineRule="auto"/>
        <w:ind w:firstLineChars="200" w:firstLine="420"/>
        <w:rPr>
          <w:rFonts w:ascii="宋体"/>
        </w:rPr>
      </w:pPr>
    </w:p>
    <w:p w:rsidR="00EA5DDD" w:rsidRDefault="00FF2CB3">
      <w:pPr>
        <w:wordWrap w:val="0"/>
        <w:adjustRightInd w:val="0"/>
        <w:snapToGrid w:val="0"/>
        <w:spacing w:line="360" w:lineRule="auto"/>
        <w:ind w:leftChars="200" w:left="420"/>
        <w:rPr>
          <w:rFonts w:ascii="宋体"/>
        </w:rPr>
      </w:pPr>
      <w:r>
        <w:rPr>
          <w:rFonts w:ascii="宋体" w:hint="eastAsia"/>
        </w:rPr>
        <w:t>投标人名称：（公章）</w:t>
      </w:r>
    </w:p>
    <w:p w:rsidR="00EA5DDD" w:rsidRDefault="00FF2CB3">
      <w:pPr>
        <w:wordWrap w:val="0"/>
        <w:adjustRightInd w:val="0"/>
        <w:snapToGrid w:val="0"/>
        <w:spacing w:line="360" w:lineRule="auto"/>
        <w:ind w:leftChars="200" w:left="420"/>
        <w:rPr>
          <w:rFonts w:ascii="宋体"/>
        </w:rPr>
      </w:pPr>
      <w:r>
        <w:rPr>
          <w:rFonts w:ascii="宋体" w:hint="eastAsia"/>
        </w:rPr>
        <w:t>授权委托日期：年月 日</w:t>
      </w:r>
    </w:p>
    <w:p w:rsidR="00EA5DDD" w:rsidRDefault="00EA5DDD">
      <w:pPr>
        <w:wordWrap w:val="0"/>
        <w:adjustRightInd w:val="0"/>
        <w:snapToGrid w:val="0"/>
        <w:spacing w:line="360" w:lineRule="auto"/>
        <w:rPr>
          <w:rFonts w:ascii="宋体" w:hAnsi="宋体"/>
        </w:rPr>
      </w:pPr>
    </w:p>
    <w:p w:rsidR="00EA5DDD" w:rsidRDefault="00FF2CB3">
      <w:pPr>
        <w:widowControl/>
        <w:jc w:val="left"/>
        <w:rPr>
          <w:rFonts w:ascii="宋体" w:hAnsi="宋体"/>
          <w:b/>
          <w:bCs/>
          <w:kern w:val="0"/>
          <w:sz w:val="28"/>
          <w:szCs w:val="28"/>
        </w:rPr>
      </w:pPr>
      <w:bookmarkStart w:id="251" w:name="_Toc487305166"/>
      <w:bookmarkEnd w:id="249"/>
      <w:bookmarkEnd w:id="250"/>
      <w:r>
        <w:rPr>
          <w:rFonts w:ascii="宋体" w:hAnsi="宋体"/>
          <w:sz w:val="28"/>
          <w:szCs w:val="28"/>
        </w:rPr>
        <w:br w:type="page"/>
      </w:r>
    </w:p>
    <w:p w:rsidR="00EA5DDD" w:rsidRDefault="00EA5DDD">
      <w:pPr>
        <w:pStyle w:val="3"/>
        <w:wordWrap w:val="0"/>
        <w:adjustRightInd w:val="0"/>
        <w:snapToGrid w:val="0"/>
        <w:spacing w:before="0" w:after="0" w:line="360" w:lineRule="auto"/>
        <w:jc w:val="center"/>
        <w:rPr>
          <w:rFonts w:ascii="宋体" w:hAnsi="宋体"/>
          <w:sz w:val="28"/>
          <w:szCs w:val="28"/>
        </w:rPr>
      </w:pPr>
    </w:p>
    <w:p w:rsidR="00EA5DDD" w:rsidRDefault="00FF2CB3">
      <w:pPr>
        <w:pStyle w:val="3"/>
        <w:wordWrap w:val="0"/>
        <w:adjustRightInd w:val="0"/>
        <w:snapToGrid w:val="0"/>
        <w:spacing w:before="0" w:after="0" w:line="360" w:lineRule="auto"/>
        <w:jc w:val="center"/>
      </w:pPr>
      <w:bookmarkStart w:id="252" w:name="_Toc118304677"/>
      <w:bookmarkStart w:id="253" w:name="_Toc118737610"/>
      <w:r>
        <w:rPr>
          <w:rFonts w:ascii="宋体" w:hAnsi="宋体" w:hint="eastAsia"/>
          <w:sz w:val="28"/>
          <w:szCs w:val="28"/>
        </w:rPr>
        <w:t xml:space="preserve">附件6  </w:t>
      </w:r>
      <w:bookmarkEnd w:id="251"/>
      <w:bookmarkEnd w:id="252"/>
      <w:r>
        <w:rPr>
          <w:rFonts w:ascii="宋体" w:hint="eastAsia"/>
          <w:bCs w:val="0"/>
          <w:sz w:val="28"/>
          <w:szCs w:val="28"/>
        </w:rPr>
        <w:t>拟安排项目团队人员情况表</w:t>
      </w:r>
      <w:bookmarkEnd w:id="253"/>
    </w:p>
    <w:p w:rsidR="00EA5DDD" w:rsidRDefault="00EA5DDD">
      <w:pPr>
        <w:wordWrap w:val="0"/>
        <w:adjustRightInd w:val="0"/>
        <w:snapToGrid w:val="0"/>
        <w:spacing w:line="360" w:lineRule="auto"/>
        <w:ind w:firstLine="540"/>
        <w:rPr>
          <w:rFonts w:ascii="宋体" w:hAnsi="宋体"/>
        </w:rPr>
      </w:pPr>
    </w:p>
    <w:p w:rsidR="00EA5DDD" w:rsidRDefault="00FF2CB3">
      <w:pPr>
        <w:wordWrap w:val="0"/>
        <w:adjustRightInd w:val="0"/>
        <w:snapToGrid w:val="0"/>
        <w:spacing w:line="360" w:lineRule="auto"/>
        <w:ind w:firstLine="540"/>
        <w:rPr>
          <w:rFonts w:ascii="宋体" w:hAnsi="宋体"/>
        </w:rPr>
      </w:pPr>
      <w:bookmarkStart w:id="254" w:name="_Toc93989445"/>
      <w:bookmarkStart w:id="255" w:name="_Toc296594294"/>
      <w:bookmarkStart w:id="256" w:name="_Toc74986442"/>
      <w:r>
        <w:rPr>
          <w:rFonts w:ascii="宋体" w:hAnsi="宋体" w:hint="eastAsia"/>
        </w:rPr>
        <w:t xml:space="preserve">项目名称：                                  项目编号：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6"/>
        <w:gridCol w:w="1500"/>
        <w:gridCol w:w="1325"/>
        <w:gridCol w:w="1371"/>
        <w:gridCol w:w="2841"/>
      </w:tblGrid>
      <w:tr w:rsidR="00EA5DDD">
        <w:trPr>
          <w:jc w:val="center"/>
        </w:trPr>
        <w:tc>
          <w:tcPr>
            <w:tcW w:w="2176" w:type="dxa"/>
            <w:tcBorders>
              <w:top w:val="single" w:sz="4" w:space="0" w:color="auto"/>
              <w:left w:val="single" w:sz="4" w:space="0" w:color="auto"/>
              <w:bottom w:val="single" w:sz="4" w:space="0" w:color="auto"/>
              <w:right w:val="single" w:sz="4" w:space="0" w:color="auto"/>
            </w:tcBorders>
            <w:vAlign w:val="center"/>
          </w:tcPr>
          <w:p w:rsidR="00EA5DDD" w:rsidRDefault="00FF2CB3">
            <w:pPr>
              <w:adjustRightInd w:val="0"/>
              <w:snapToGrid w:val="0"/>
              <w:spacing w:line="360" w:lineRule="auto"/>
              <w:jc w:val="center"/>
              <w:rPr>
                <w:rFonts w:ascii="宋体" w:hAnsi="宋体"/>
                <w:szCs w:val="21"/>
              </w:rPr>
            </w:pPr>
            <w:r>
              <w:rPr>
                <w:rFonts w:ascii="宋体" w:hAnsi="宋体" w:hint="eastAsia"/>
                <w:szCs w:val="21"/>
              </w:rPr>
              <w:t>姓名</w:t>
            </w:r>
          </w:p>
        </w:tc>
        <w:tc>
          <w:tcPr>
            <w:tcW w:w="1500" w:type="dxa"/>
            <w:tcBorders>
              <w:top w:val="single" w:sz="4" w:space="0" w:color="auto"/>
              <w:left w:val="single" w:sz="4" w:space="0" w:color="auto"/>
              <w:bottom w:val="single" w:sz="4" w:space="0" w:color="auto"/>
              <w:right w:val="single" w:sz="4" w:space="0" w:color="auto"/>
            </w:tcBorders>
            <w:vAlign w:val="center"/>
          </w:tcPr>
          <w:p w:rsidR="00EA5DDD" w:rsidRDefault="00FF2CB3">
            <w:pPr>
              <w:adjustRightInd w:val="0"/>
              <w:snapToGrid w:val="0"/>
              <w:spacing w:line="360" w:lineRule="auto"/>
              <w:jc w:val="center"/>
              <w:rPr>
                <w:rFonts w:ascii="宋体" w:hAnsi="宋体"/>
                <w:szCs w:val="21"/>
              </w:rPr>
            </w:pPr>
            <w:r>
              <w:rPr>
                <w:rFonts w:ascii="宋体" w:hAnsi="宋体" w:hint="eastAsia"/>
                <w:szCs w:val="21"/>
              </w:rPr>
              <w:t>身份证号码</w:t>
            </w:r>
          </w:p>
        </w:tc>
        <w:tc>
          <w:tcPr>
            <w:tcW w:w="1325" w:type="dxa"/>
            <w:tcBorders>
              <w:top w:val="single" w:sz="4" w:space="0" w:color="auto"/>
              <w:left w:val="single" w:sz="4" w:space="0" w:color="auto"/>
              <w:bottom w:val="single" w:sz="4" w:space="0" w:color="auto"/>
              <w:right w:val="single" w:sz="4" w:space="0" w:color="auto"/>
            </w:tcBorders>
            <w:vAlign w:val="center"/>
          </w:tcPr>
          <w:p w:rsidR="00EA5DDD" w:rsidRDefault="00FF2CB3">
            <w:pPr>
              <w:adjustRightInd w:val="0"/>
              <w:snapToGrid w:val="0"/>
              <w:spacing w:line="360" w:lineRule="auto"/>
              <w:jc w:val="center"/>
              <w:rPr>
                <w:rFonts w:ascii="宋体" w:hAnsi="宋体"/>
                <w:szCs w:val="21"/>
              </w:rPr>
            </w:pPr>
            <w:r>
              <w:rPr>
                <w:rFonts w:ascii="宋体" w:hAnsi="宋体" w:hint="eastAsia"/>
                <w:szCs w:val="21"/>
              </w:rPr>
              <w:t>职务</w:t>
            </w:r>
          </w:p>
        </w:tc>
        <w:tc>
          <w:tcPr>
            <w:tcW w:w="1371" w:type="dxa"/>
            <w:tcBorders>
              <w:top w:val="single" w:sz="4" w:space="0" w:color="auto"/>
              <w:left w:val="single" w:sz="4" w:space="0" w:color="auto"/>
              <w:bottom w:val="single" w:sz="4" w:space="0" w:color="auto"/>
              <w:right w:val="single" w:sz="4" w:space="0" w:color="auto"/>
            </w:tcBorders>
            <w:vAlign w:val="center"/>
          </w:tcPr>
          <w:p w:rsidR="00EA5DDD" w:rsidRDefault="00FF2CB3">
            <w:pPr>
              <w:adjustRightInd w:val="0"/>
              <w:snapToGrid w:val="0"/>
              <w:spacing w:line="360" w:lineRule="auto"/>
              <w:jc w:val="center"/>
              <w:rPr>
                <w:rFonts w:ascii="宋体" w:hAnsi="宋体"/>
                <w:szCs w:val="21"/>
              </w:rPr>
            </w:pPr>
            <w:r>
              <w:rPr>
                <w:rFonts w:ascii="宋体" w:hAnsi="宋体" w:hint="eastAsia"/>
                <w:szCs w:val="21"/>
              </w:rPr>
              <w:t>职称</w:t>
            </w:r>
          </w:p>
        </w:tc>
        <w:tc>
          <w:tcPr>
            <w:tcW w:w="2841" w:type="dxa"/>
            <w:tcBorders>
              <w:top w:val="single" w:sz="4" w:space="0" w:color="auto"/>
              <w:left w:val="single" w:sz="4" w:space="0" w:color="auto"/>
              <w:bottom w:val="single" w:sz="4" w:space="0" w:color="auto"/>
              <w:right w:val="single" w:sz="4" w:space="0" w:color="auto"/>
            </w:tcBorders>
          </w:tcPr>
          <w:p w:rsidR="00EA5DDD" w:rsidRDefault="00FF2CB3">
            <w:pPr>
              <w:adjustRightInd w:val="0"/>
              <w:snapToGrid w:val="0"/>
              <w:spacing w:line="360" w:lineRule="auto"/>
              <w:jc w:val="center"/>
              <w:rPr>
                <w:rFonts w:ascii="宋体" w:hAnsi="宋体"/>
                <w:szCs w:val="21"/>
              </w:rPr>
            </w:pPr>
            <w:r>
              <w:rPr>
                <w:rFonts w:ascii="宋体" w:hAnsi="宋体" w:hint="eastAsia"/>
                <w:szCs w:val="21"/>
              </w:rPr>
              <w:t>具有的证书</w:t>
            </w:r>
          </w:p>
        </w:tc>
      </w:tr>
      <w:tr w:rsidR="00EA5DDD">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hAnsi="宋体"/>
                <w:szCs w:val="21"/>
              </w:rPr>
            </w:pPr>
          </w:p>
        </w:tc>
      </w:tr>
      <w:tr w:rsidR="00EA5DDD">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hAnsi="宋体"/>
                <w:szCs w:val="21"/>
              </w:rPr>
            </w:pPr>
          </w:p>
        </w:tc>
      </w:tr>
      <w:tr w:rsidR="00EA5DDD">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hAnsi="宋体"/>
                <w:szCs w:val="21"/>
              </w:rPr>
            </w:pPr>
          </w:p>
        </w:tc>
      </w:tr>
      <w:tr w:rsidR="00EA5DDD">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hAnsi="宋体"/>
                <w:szCs w:val="21"/>
              </w:rPr>
            </w:pPr>
          </w:p>
        </w:tc>
      </w:tr>
    </w:tbl>
    <w:p w:rsidR="00EA5DDD" w:rsidRDefault="00EA5DDD">
      <w:pPr>
        <w:wordWrap w:val="0"/>
        <w:adjustRightInd w:val="0"/>
        <w:snapToGrid w:val="0"/>
        <w:spacing w:line="360" w:lineRule="auto"/>
        <w:ind w:left="420" w:hangingChars="200" w:hanging="420"/>
        <w:rPr>
          <w:rFonts w:ascii="宋体" w:hAnsi="宋体"/>
          <w:szCs w:val="21"/>
        </w:rPr>
      </w:pPr>
    </w:p>
    <w:p w:rsidR="00EA5DDD" w:rsidRDefault="00FF2CB3">
      <w:pPr>
        <w:wordWrap w:val="0"/>
        <w:adjustRightInd w:val="0"/>
        <w:snapToGrid w:val="0"/>
        <w:spacing w:line="360" w:lineRule="auto"/>
        <w:ind w:left="420" w:hangingChars="200" w:hanging="420"/>
        <w:rPr>
          <w:rFonts w:ascii="宋体" w:hAnsi="宋体"/>
          <w:szCs w:val="21"/>
        </w:rPr>
      </w:pPr>
      <w:r>
        <w:rPr>
          <w:rFonts w:ascii="宋体" w:hint="eastAsia"/>
          <w:szCs w:val="21"/>
        </w:rPr>
        <w:t>注：</w:t>
      </w:r>
      <w:r>
        <w:rPr>
          <w:rFonts w:ascii="宋体" w:cs="Arial" w:hint="eastAsia"/>
        </w:rPr>
        <w:t>根据招标文件“商务评估表”所列要求</w:t>
      </w:r>
      <w:r>
        <w:rPr>
          <w:rFonts w:ascii="宋体" w:hint="eastAsia"/>
          <w:szCs w:val="21"/>
        </w:rPr>
        <w:t>提供相关证明材料复印件（加盖公章）。此表可延长。</w:t>
      </w:r>
    </w:p>
    <w:p w:rsidR="00EA5DDD" w:rsidRDefault="00EA5DDD">
      <w:pPr>
        <w:tabs>
          <w:tab w:val="left" w:pos="690"/>
        </w:tabs>
        <w:wordWrap w:val="0"/>
        <w:adjustRightInd w:val="0"/>
        <w:snapToGrid w:val="0"/>
        <w:spacing w:line="360" w:lineRule="auto"/>
        <w:rPr>
          <w:rFonts w:ascii="宋体" w:hAnsi="宋体"/>
          <w:sz w:val="10"/>
          <w:szCs w:val="10"/>
        </w:rPr>
      </w:pPr>
    </w:p>
    <w:p w:rsidR="00EA5DDD" w:rsidRDefault="00FF2CB3">
      <w:pPr>
        <w:tabs>
          <w:tab w:val="left" w:pos="690"/>
        </w:tabs>
        <w:wordWrap w:val="0"/>
        <w:adjustRightInd w:val="0"/>
        <w:snapToGrid w:val="0"/>
        <w:spacing w:line="360" w:lineRule="auto"/>
        <w:rPr>
          <w:rFonts w:ascii="宋体" w:hAnsi="宋体"/>
          <w:sz w:val="10"/>
          <w:szCs w:val="10"/>
        </w:rPr>
      </w:pPr>
      <w:r>
        <w:rPr>
          <w:rFonts w:ascii="宋体" w:hAnsi="宋体"/>
          <w:sz w:val="10"/>
          <w:szCs w:val="10"/>
        </w:rPr>
        <w:tab/>
      </w:r>
    </w:p>
    <w:p w:rsidR="00EA5DDD" w:rsidRDefault="00FF2CB3">
      <w:pPr>
        <w:wordWrap w:val="0"/>
        <w:adjustRightInd w:val="0"/>
        <w:snapToGrid w:val="0"/>
        <w:spacing w:line="360" w:lineRule="auto"/>
        <w:rPr>
          <w:rFonts w:ascii="宋体" w:hAnsi="宋体"/>
        </w:rPr>
      </w:pPr>
      <w:r>
        <w:rPr>
          <w:rFonts w:ascii="宋体" w:hAnsi="宋体" w:hint="eastAsia"/>
        </w:rPr>
        <w:t>投标人名称：（公章）</w:t>
      </w:r>
    </w:p>
    <w:p w:rsidR="00EA5DDD" w:rsidRDefault="00FF2CB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EA5DDD" w:rsidRDefault="00FF2CB3">
      <w:pPr>
        <w:wordWrap w:val="0"/>
        <w:adjustRightInd w:val="0"/>
        <w:snapToGrid w:val="0"/>
        <w:spacing w:line="360" w:lineRule="auto"/>
        <w:rPr>
          <w:rFonts w:ascii="宋体" w:hAnsi="宋体"/>
          <w:b/>
          <w:bCs/>
        </w:rPr>
      </w:pPr>
      <w:r>
        <w:rPr>
          <w:rFonts w:ascii="宋体" w:hAnsi="宋体" w:hint="eastAsia"/>
        </w:rPr>
        <w:t>日期：2022年月日</w:t>
      </w:r>
    </w:p>
    <w:p w:rsidR="00EA5DDD" w:rsidRDefault="00EA5DDD">
      <w:pPr>
        <w:pStyle w:val="3"/>
        <w:adjustRightInd w:val="0"/>
        <w:snapToGrid w:val="0"/>
        <w:spacing w:before="0" w:after="0" w:line="360" w:lineRule="auto"/>
        <w:jc w:val="center"/>
        <w:rPr>
          <w:rFonts w:ascii="宋体" w:hAnsi="宋体"/>
          <w:sz w:val="28"/>
          <w:szCs w:val="28"/>
        </w:rPr>
      </w:pPr>
    </w:p>
    <w:p w:rsidR="00EA5DDD" w:rsidRDefault="00FF2CB3">
      <w:pPr>
        <w:pStyle w:val="3"/>
        <w:adjustRightInd w:val="0"/>
        <w:snapToGrid w:val="0"/>
        <w:spacing w:before="0" w:after="0" w:line="360" w:lineRule="auto"/>
        <w:jc w:val="center"/>
        <w:rPr>
          <w:rFonts w:ascii="宋体" w:hAnsi="宋体"/>
          <w:sz w:val="28"/>
          <w:szCs w:val="28"/>
        </w:rPr>
      </w:pPr>
      <w:bookmarkStart w:id="257" w:name="_Toc118304678"/>
      <w:bookmarkStart w:id="258" w:name="_Toc118737611"/>
      <w:r>
        <w:rPr>
          <w:rFonts w:ascii="宋体" w:hAnsi="宋体" w:hint="eastAsia"/>
          <w:sz w:val="28"/>
          <w:szCs w:val="28"/>
        </w:rPr>
        <w:t xml:space="preserve">附件7  </w:t>
      </w:r>
      <w:bookmarkEnd w:id="254"/>
      <w:bookmarkEnd w:id="255"/>
      <w:bookmarkEnd w:id="256"/>
      <w:bookmarkEnd w:id="257"/>
      <w:r>
        <w:rPr>
          <w:rFonts w:ascii="宋体" w:hint="eastAsia"/>
          <w:sz w:val="28"/>
          <w:szCs w:val="28"/>
        </w:rPr>
        <w:t>同类项目业绩一览表</w:t>
      </w:r>
      <w:bookmarkEnd w:id="258"/>
    </w:p>
    <w:p w:rsidR="00EA5DDD" w:rsidRDefault="00EA5DDD">
      <w:pPr>
        <w:wordWrap w:val="0"/>
      </w:pPr>
    </w:p>
    <w:p w:rsidR="00EA5DDD" w:rsidRDefault="00FF2CB3">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2314"/>
        <w:gridCol w:w="2100"/>
        <w:gridCol w:w="1018"/>
        <w:gridCol w:w="840"/>
        <w:gridCol w:w="2205"/>
      </w:tblGrid>
      <w:tr w:rsidR="00EA5DDD">
        <w:trPr>
          <w:jc w:val="center"/>
        </w:trPr>
        <w:tc>
          <w:tcPr>
            <w:tcW w:w="728" w:type="dxa"/>
            <w:tcBorders>
              <w:top w:val="single" w:sz="4" w:space="0" w:color="auto"/>
              <w:left w:val="single" w:sz="4" w:space="0" w:color="auto"/>
              <w:bottom w:val="single" w:sz="4" w:space="0" w:color="auto"/>
              <w:right w:val="single" w:sz="4" w:space="0" w:color="auto"/>
            </w:tcBorders>
          </w:tcPr>
          <w:p w:rsidR="00EA5DDD" w:rsidRDefault="00FF2CB3">
            <w:pPr>
              <w:adjustRightInd w:val="0"/>
              <w:snapToGrid w:val="0"/>
              <w:spacing w:line="360" w:lineRule="auto"/>
              <w:jc w:val="center"/>
              <w:rPr>
                <w:rFonts w:ascii="宋体"/>
                <w:szCs w:val="21"/>
              </w:rPr>
            </w:pPr>
            <w:r>
              <w:rPr>
                <w:rFonts w:ascii="宋体" w:hint="eastAsia"/>
                <w:szCs w:val="21"/>
              </w:rPr>
              <w:t>序号</w:t>
            </w:r>
          </w:p>
        </w:tc>
        <w:tc>
          <w:tcPr>
            <w:tcW w:w="2314" w:type="dxa"/>
            <w:tcBorders>
              <w:top w:val="single" w:sz="4" w:space="0" w:color="auto"/>
              <w:left w:val="single" w:sz="4" w:space="0" w:color="auto"/>
              <w:bottom w:val="single" w:sz="4" w:space="0" w:color="auto"/>
              <w:right w:val="single" w:sz="4" w:space="0" w:color="auto"/>
            </w:tcBorders>
          </w:tcPr>
          <w:p w:rsidR="00EA5DDD" w:rsidRDefault="00FF2CB3">
            <w:pPr>
              <w:adjustRightInd w:val="0"/>
              <w:snapToGrid w:val="0"/>
              <w:spacing w:line="360" w:lineRule="auto"/>
              <w:jc w:val="center"/>
              <w:rPr>
                <w:rFonts w:ascii="宋体"/>
                <w:szCs w:val="21"/>
              </w:rPr>
            </w:pPr>
            <w:r>
              <w:rPr>
                <w:rFonts w:ascii="宋体" w:hint="eastAsia"/>
                <w:szCs w:val="21"/>
              </w:rPr>
              <w:t>合同名称</w:t>
            </w:r>
          </w:p>
        </w:tc>
        <w:tc>
          <w:tcPr>
            <w:tcW w:w="2100" w:type="dxa"/>
            <w:tcBorders>
              <w:top w:val="single" w:sz="4" w:space="0" w:color="auto"/>
              <w:left w:val="single" w:sz="4" w:space="0" w:color="auto"/>
              <w:bottom w:val="single" w:sz="4" w:space="0" w:color="auto"/>
              <w:right w:val="single" w:sz="4" w:space="0" w:color="auto"/>
            </w:tcBorders>
          </w:tcPr>
          <w:p w:rsidR="00EA5DDD" w:rsidRDefault="00FF2CB3">
            <w:pPr>
              <w:adjustRightInd w:val="0"/>
              <w:snapToGrid w:val="0"/>
              <w:spacing w:line="360" w:lineRule="auto"/>
              <w:jc w:val="center"/>
              <w:rPr>
                <w:rFonts w:ascii="宋体"/>
                <w:szCs w:val="21"/>
              </w:rPr>
            </w:pPr>
            <w:r>
              <w:rPr>
                <w:rFonts w:ascii="宋体" w:hint="eastAsia"/>
                <w:szCs w:val="21"/>
              </w:rPr>
              <w:t>合同履约服务时间</w:t>
            </w:r>
          </w:p>
        </w:tc>
        <w:tc>
          <w:tcPr>
            <w:tcW w:w="1018" w:type="dxa"/>
            <w:tcBorders>
              <w:top w:val="single" w:sz="4" w:space="0" w:color="auto"/>
              <w:left w:val="single" w:sz="4" w:space="0" w:color="auto"/>
              <w:bottom w:val="single" w:sz="4" w:space="0" w:color="auto"/>
              <w:right w:val="single" w:sz="4" w:space="0" w:color="auto"/>
            </w:tcBorders>
          </w:tcPr>
          <w:p w:rsidR="00EA5DDD" w:rsidRDefault="00FF2CB3">
            <w:pPr>
              <w:adjustRightInd w:val="0"/>
              <w:snapToGrid w:val="0"/>
              <w:spacing w:line="360" w:lineRule="auto"/>
              <w:jc w:val="center"/>
              <w:rPr>
                <w:rFonts w:ascii="宋体"/>
                <w:szCs w:val="21"/>
              </w:rPr>
            </w:pPr>
            <w:r>
              <w:rPr>
                <w:rFonts w:ascii="宋体" w:hint="eastAsia"/>
                <w:szCs w:val="21"/>
              </w:rPr>
              <w:t>合同价</w:t>
            </w:r>
          </w:p>
        </w:tc>
        <w:tc>
          <w:tcPr>
            <w:tcW w:w="840" w:type="dxa"/>
            <w:tcBorders>
              <w:top w:val="single" w:sz="4" w:space="0" w:color="auto"/>
              <w:left w:val="single" w:sz="4" w:space="0" w:color="auto"/>
              <w:bottom w:val="single" w:sz="4" w:space="0" w:color="auto"/>
              <w:right w:val="single" w:sz="4" w:space="0" w:color="auto"/>
            </w:tcBorders>
          </w:tcPr>
          <w:p w:rsidR="00EA5DDD" w:rsidRDefault="00FF2CB3">
            <w:pPr>
              <w:adjustRightInd w:val="0"/>
              <w:snapToGrid w:val="0"/>
              <w:spacing w:line="360" w:lineRule="auto"/>
              <w:jc w:val="center"/>
              <w:rPr>
                <w:rFonts w:ascii="宋体"/>
                <w:szCs w:val="21"/>
              </w:rPr>
            </w:pPr>
            <w:r>
              <w:rPr>
                <w:rFonts w:ascii="宋体" w:hint="eastAsia"/>
                <w:szCs w:val="21"/>
              </w:rPr>
              <w:t>数量</w:t>
            </w:r>
          </w:p>
        </w:tc>
        <w:tc>
          <w:tcPr>
            <w:tcW w:w="2205" w:type="dxa"/>
            <w:tcBorders>
              <w:top w:val="single" w:sz="4" w:space="0" w:color="auto"/>
              <w:left w:val="single" w:sz="4" w:space="0" w:color="auto"/>
              <w:bottom w:val="single" w:sz="4" w:space="0" w:color="auto"/>
              <w:right w:val="single" w:sz="4" w:space="0" w:color="auto"/>
            </w:tcBorders>
          </w:tcPr>
          <w:p w:rsidR="00EA5DDD" w:rsidRDefault="00FF2CB3">
            <w:pPr>
              <w:adjustRightInd w:val="0"/>
              <w:snapToGrid w:val="0"/>
              <w:spacing w:line="360" w:lineRule="auto"/>
              <w:jc w:val="center"/>
              <w:rPr>
                <w:rFonts w:ascii="宋体"/>
                <w:szCs w:val="21"/>
              </w:rPr>
            </w:pPr>
            <w:r>
              <w:rPr>
                <w:rFonts w:ascii="宋体" w:hint="eastAsia"/>
                <w:szCs w:val="21"/>
              </w:rPr>
              <w:t>采购人及联系方式</w:t>
            </w:r>
          </w:p>
        </w:tc>
      </w:tr>
      <w:tr w:rsidR="00EA5DDD">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c>
          <w:tcPr>
            <w:tcW w:w="2314"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c>
          <w:tcPr>
            <w:tcW w:w="2100"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c>
          <w:tcPr>
            <w:tcW w:w="840"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c>
          <w:tcPr>
            <w:tcW w:w="2205"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r>
      <w:tr w:rsidR="00EA5DDD">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c>
          <w:tcPr>
            <w:tcW w:w="2314"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c>
          <w:tcPr>
            <w:tcW w:w="2100"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c>
          <w:tcPr>
            <w:tcW w:w="840"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c>
          <w:tcPr>
            <w:tcW w:w="2205"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r>
      <w:tr w:rsidR="00EA5DDD">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c>
          <w:tcPr>
            <w:tcW w:w="2314"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c>
          <w:tcPr>
            <w:tcW w:w="2100"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c>
          <w:tcPr>
            <w:tcW w:w="840"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c>
          <w:tcPr>
            <w:tcW w:w="2205"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r>
      <w:tr w:rsidR="00EA5DDD">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c>
          <w:tcPr>
            <w:tcW w:w="2314"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c>
          <w:tcPr>
            <w:tcW w:w="2100"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c>
          <w:tcPr>
            <w:tcW w:w="840"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c>
          <w:tcPr>
            <w:tcW w:w="2205"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rPr>
                <w:rFonts w:ascii="宋体"/>
                <w:szCs w:val="21"/>
              </w:rPr>
            </w:pPr>
          </w:p>
        </w:tc>
      </w:tr>
    </w:tbl>
    <w:p w:rsidR="00EA5DDD" w:rsidRDefault="00EA5DDD">
      <w:pPr>
        <w:tabs>
          <w:tab w:val="left" w:pos="360"/>
        </w:tabs>
        <w:wordWrap w:val="0"/>
        <w:adjustRightInd w:val="0"/>
        <w:snapToGrid w:val="0"/>
        <w:spacing w:line="360" w:lineRule="auto"/>
        <w:rPr>
          <w:rFonts w:ascii="宋体" w:hAnsi="宋体"/>
          <w:bCs/>
        </w:rPr>
      </w:pPr>
    </w:p>
    <w:p w:rsidR="00EA5DDD" w:rsidRDefault="00FF2CB3">
      <w:pPr>
        <w:tabs>
          <w:tab w:val="left" w:pos="360"/>
        </w:tabs>
        <w:wordWrap w:val="0"/>
        <w:adjustRightInd w:val="0"/>
        <w:snapToGrid w:val="0"/>
        <w:spacing w:line="360" w:lineRule="auto"/>
        <w:rPr>
          <w:rFonts w:ascii="宋体" w:hAnsi="宋体"/>
          <w:bCs/>
        </w:rPr>
      </w:pPr>
      <w:r>
        <w:rPr>
          <w:rFonts w:ascii="宋体" w:hAnsi="宋体" w:hint="eastAsia"/>
          <w:bCs/>
        </w:rPr>
        <w:t>注：</w:t>
      </w:r>
      <w:r>
        <w:rPr>
          <w:rFonts w:ascii="宋体" w:hAnsi="宋体" w:hint="eastAsia"/>
          <w:szCs w:val="21"/>
        </w:rPr>
        <w:t>根据《商务评估表》的要求，</w:t>
      </w:r>
      <w:r>
        <w:rPr>
          <w:rFonts w:ascii="宋体" w:hint="eastAsia"/>
          <w:szCs w:val="21"/>
        </w:rPr>
        <w:t>提供业绩证明材料（加盖公章），此表可延长。</w:t>
      </w:r>
    </w:p>
    <w:p w:rsidR="00EA5DDD" w:rsidRDefault="00EA5DDD">
      <w:pPr>
        <w:wordWrap w:val="0"/>
        <w:adjustRightInd w:val="0"/>
        <w:snapToGrid w:val="0"/>
        <w:spacing w:line="360" w:lineRule="auto"/>
        <w:ind w:firstLineChars="200" w:firstLine="300"/>
        <w:rPr>
          <w:rFonts w:ascii="宋体" w:hAnsi="宋体"/>
          <w:sz w:val="15"/>
        </w:rPr>
      </w:pPr>
    </w:p>
    <w:p w:rsidR="00EA5DDD" w:rsidRDefault="00FF2CB3">
      <w:pPr>
        <w:wordWrap w:val="0"/>
        <w:adjustRightInd w:val="0"/>
        <w:snapToGrid w:val="0"/>
        <w:spacing w:line="360" w:lineRule="auto"/>
        <w:rPr>
          <w:rFonts w:ascii="宋体" w:hAnsi="宋体"/>
        </w:rPr>
      </w:pPr>
      <w:r>
        <w:rPr>
          <w:rFonts w:ascii="宋体" w:hAnsi="宋体" w:hint="eastAsia"/>
        </w:rPr>
        <w:t>投标人名称：（公章）</w:t>
      </w:r>
    </w:p>
    <w:p w:rsidR="00EA5DDD" w:rsidRDefault="00FF2CB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EA5DDD" w:rsidRDefault="00FF2CB3">
      <w:pPr>
        <w:wordWrap w:val="0"/>
        <w:adjustRightInd w:val="0"/>
        <w:snapToGrid w:val="0"/>
        <w:spacing w:line="360" w:lineRule="auto"/>
        <w:rPr>
          <w:rFonts w:ascii="宋体" w:hAnsi="宋体"/>
        </w:rPr>
      </w:pPr>
      <w:r>
        <w:rPr>
          <w:rFonts w:ascii="宋体" w:hAnsi="宋体" w:hint="eastAsia"/>
        </w:rPr>
        <w:t>日期：2022年月日</w:t>
      </w:r>
    </w:p>
    <w:p w:rsidR="00EA5DDD" w:rsidRDefault="00FF2CB3">
      <w:pPr>
        <w:widowControl/>
        <w:jc w:val="left"/>
        <w:rPr>
          <w:rFonts w:ascii="宋体" w:hAnsi="宋体"/>
        </w:rPr>
      </w:pPr>
      <w:r>
        <w:rPr>
          <w:rFonts w:ascii="宋体" w:hAnsi="宋体"/>
        </w:rPr>
        <w:br w:type="page"/>
      </w:r>
    </w:p>
    <w:p w:rsidR="00EA5DDD" w:rsidRDefault="00FF2CB3">
      <w:pPr>
        <w:pStyle w:val="3"/>
        <w:adjustRightInd w:val="0"/>
        <w:snapToGrid w:val="0"/>
        <w:spacing w:before="0" w:after="0" w:line="360" w:lineRule="auto"/>
        <w:jc w:val="center"/>
        <w:rPr>
          <w:rFonts w:ascii="宋体" w:hAnsi="宋体"/>
          <w:sz w:val="28"/>
          <w:szCs w:val="28"/>
        </w:rPr>
      </w:pPr>
      <w:bookmarkStart w:id="259" w:name="_Toc118737612"/>
      <w:r>
        <w:rPr>
          <w:rFonts w:ascii="宋体" w:hAnsi="宋体" w:hint="eastAsia"/>
          <w:sz w:val="28"/>
          <w:szCs w:val="28"/>
        </w:rPr>
        <w:t>附件8  货物说明一览表</w:t>
      </w:r>
      <w:bookmarkEnd w:id="259"/>
    </w:p>
    <w:p w:rsidR="00EA5DDD" w:rsidRDefault="00FF2CB3">
      <w:pPr>
        <w:wordWrap w:val="0"/>
        <w:adjustRightInd w:val="0"/>
        <w:snapToGrid w:val="0"/>
        <w:spacing w:line="360" w:lineRule="auto"/>
        <w:ind w:firstLineChars="200" w:firstLine="420"/>
        <w:rPr>
          <w:rFonts w:ascii="宋体" w:hAnsi="宋体"/>
        </w:rPr>
      </w:pPr>
      <w:r>
        <w:rPr>
          <w:rFonts w:ascii="宋体" w:hAnsi="宋体" w:hint="eastAsia"/>
        </w:rPr>
        <w:t xml:space="preserve">项目名称：                                  项目编号： </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3011"/>
        <w:gridCol w:w="850"/>
        <w:gridCol w:w="1927"/>
        <w:gridCol w:w="930"/>
        <w:gridCol w:w="839"/>
        <w:gridCol w:w="810"/>
      </w:tblGrid>
      <w:tr w:rsidR="00EA5DDD">
        <w:trPr>
          <w:jc w:val="center"/>
        </w:trPr>
        <w:tc>
          <w:tcPr>
            <w:tcW w:w="636" w:type="dxa"/>
            <w:vAlign w:val="center"/>
          </w:tcPr>
          <w:p w:rsidR="00EA5DDD" w:rsidRDefault="00FF2CB3">
            <w:pPr>
              <w:spacing w:line="360" w:lineRule="auto"/>
              <w:jc w:val="center"/>
              <w:rPr>
                <w:rFonts w:ascii="宋体" w:hAnsi="宋体"/>
                <w:szCs w:val="21"/>
              </w:rPr>
            </w:pPr>
            <w:bookmarkStart w:id="260" w:name="_Toc93989447"/>
            <w:r>
              <w:rPr>
                <w:rFonts w:ascii="宋体" w:hAnsi="宋体" w:hint="eastAsia"/>
                <w:szCs w:val="21"/>
              </w:rPr>
              <w:t>序号</w:t>
            </w:r>
          </w:p>
        </w:tc>
        <w:tc>
          <w:tcPr>
            <w:tcW w:w="3011" w:type="dxa"/>
            <w:vAlign w:val="center"/>
          </w:tcPr>
          <w:p w:rsidR="00EA5DDD" w:rsidRDefault="00FF2CB3">
            <w:pPr>
              <w:spacing w:line="360" w:lineRule="auto"/>
              <w:jc w:val="center"/>
              <w:rPr>
                <w:rFonts w:ascii="宋体" w:hAnsi="宋体"/>
                <w:szCs w:val="21"/>
              </w:rPr>
            </w:pPr>
            <w:r>
              <w:rPr>
                <w:rFonts w:ascii="宋体" w:hAnsi="宋体" w:hint="eastAsia"/>
                <w:szCs w:val="21"/>
              </w:rPr>
              <w:t>货物名称</w:t>
            </w:r>
          </w:p>
        </w:tc>
        <w:tc>
          <w:tcPr>
            <w:tcW w:w="850" w:type="dxa"/>
          </w:tcPr>
          <w:p w:rsidR="00EA5DDD" w:rsidRDefault="00FF2CB3">
            <w:pPr>
              <w:spacing w:line="360" w:lineRule="auto"/>
              <w:jc w:val="center"/>
              <w:rPr>
                <w:rFonts w:ascii="宋体" w:hAnsi="宋体"/>
                <w:szCs w:val="21"/>
              </w:rPr>
            </w:pPr>
            <w:r>
              <w:rPr>
                <w:rFonts w:ascii="宋体" w:hAnsi="宋体" w:hint="eastAsia"/>
                <w:szCs w:val="21"/>
              </w:rPr>
              <w:t>品牌</w:t>
            </w:r>
          </w:p>
        </w:tc>
        <w:tc>
          <w:tcPr>
            <w:tcW w:w="1927" w:type="dxa"/>
          </w:tcPr>
          <w:p w:rsidR="00EA5DDD" w:rsidRDefault="00FF2CB3">
            <w:pPr>
              <w:spacing w:line="360" w:lineRule="auto"/>
              <w:jc w:val="center"/>
              <w:rPr>
                <w:rFonts w:ascii="宋体" w:hAnsi="宋体"/>
                <w:szCs w:val="21"/>
              </w:rPr>
            </w:pPr>
            <w:r>
              <w:rPr>
                <w:rFonts w:ascii="宋体" w:hAnsi="宋体" w:hint="eastAsia"/>
              </w:rPr>
              <w:t>规格/型号/版本</w:t>
            </w:r>
          </w:p>
        </w:tc>
        <w:tc>
          <w:tcPr>
            <w:tcW w:w="930" w:type="dxa"/>
          </w:tcPr>
          <w:p w:rsidR="00EA5DDD" w:rsidRDefault="00FF2CB3">
            <w:pPr>
              <w:spacing w:line="360" w:lineRule="auto"/>
              <w:jc w:val="center"/>
              <w:rPr>
                <w:rFonts w:ascii="宋体" w:hAnsi="宋体"/>
              </w:rPr>
            </w:pPr>
            <w:r>
              <w:rPr>
                <w:rFonts w:ascii="宋体" w:hAnsi="宋体" w:hint="eastAsia"/>
              </w:rPr>
              <w:t>制造商</w:t>
            </w:r>
          </w:p>
        </w:tc>
        <w:tc>
          <w:tcPr>
            <w:tcW w:w="839" w:type="dxa"/>
          </w:tcPr>
          <w:p w:rsidR="00EA5DDD" w:rsidRDefault="00FF2CB3">
            <w:pPr>
              <w:spacing w:line="360" w:lineRule="auto"/>
              <w:jc w:val="center"/>
              <w:rPr>
                <w:rFonts w:ascii="宋体" w:hAnsi="宋体"/>
                <w:szCs w:val="21"/>
              </w:rPr>
            </w:pPr>
            <w:r>
              <w:rPr>
                <w:rFonts w:ascii="宋体" w:hAnsi="宋体" w:hint="eastAsia"/>
                <w:szCs w:val="21"/>
              </w:rPr>
              <w:t>产地</w:t>
            </w:r>
          </w:p>
        </w:tc>
        <w:tc>
          <w:tcPr>
            <w:tcW w:w="810" w:type="dxa"/>
          </w:tcPr>
          <w:p w:rsidR="00EA5DDD" w:rsidRDefault="00FF2CB3">
            <w:pPr>
              <w:spacing w:line="360" w:lineRule="auto"/>
              <w:jc w:val="center"/>
              <w:rPr>
                <w:rFonts w:ascii="宋体" w:hAnsi="宋体"/>
              </w:rPr>
            </w:pPr>
            <w:r>
              <w:rPr>
                <w:rFonts w:ascii="宋体" w:hAnsi="宋体" w:hint="eastAsia"/>
              </w:rPr>
              <w:t>备注</w:t>
            </w:r>
          </w:p>
        </w:tc>
      </w:tr>
      <w:tr w:rsidR="00EA5DDD">
        <w:trPr>
          <w:jc w:val="center"/>
        </w:trPr>
        <w:tc>
          <w:tcPr>
            <w:tcW w:w="636" w:type="dxa"/>
            <w:vAlign w:val="center"/>
          </w:tcPr>
          <w:p w:rsidR="00EA5DDD" w:rsidRDefault="00EA5DDD">
            <w:pPr>
              <w:widowControl/>
              <w:spacing w:line="360" w:lineRule="auto"/>
              <w:jc w:val="center"/>
              <w:rPr>
                <w:rFonts w:ascii="宋体" w:hAnsi="宋体"/>
                <w:color w:val="000000"/>
                <w:szCs w:val="21"/>
              </w:rPr>
            </w:pPr>
          </w:p>
        </w:tc>
        <w:tc>
          <w:tcPr>
            <w:tcW w:w="3011" w:type="dxa"/>
            <w:vAlign w:val="center"/>
          </w:tcPr>
          <w:p w:rsidR="00EA5DDD" w:rsidRDefault="00EA5DDD">
            <w:pPr>
              <w:spacing w:line="360" w:lineRule="auto"/>
              <w:jc w:val="center"/>
              <w:rPr>
                <w:rFonts w:ascii="宋体" w:hAnsi="宋体"/>
                <w:szCs w:val="21"/>
              </w:rPr>
            </w:pPr>
          </w:p>
        </w:tc>
        <w:tc>
          <w:tcPr>
            <w:tcW w:w="850" w:type="dxa"/>
            <w:vAlign w:val="center"/>
          </w:tcPr>
          <w:p w:rsidR="00EA5DDD" w:rsidRDefault="00EA5DDD">
            <w:pPr>
              <w:spacing w:line="360" w:lineRule="auto"/>
              <w:jc w:val="center"/>
              <w:rPr>
                <w:rFonts w:ascii="宋体" w:hAnsi="宋体"/>
                <w:szCs w:val="21"/>
              </w:rPr>
            </w:pPr>
          </w:p>
        </w:tc>
        <w:tc>
          <w:tcPr>
            <w:tcW w:w="1927" w:type="dxa"/>
            <w:vAlign w:val="center"/>
          </w:tcPr>
          <w:p w:rsidR="00EA5DDD" w:rsidRDefault="00EA5DDD">
            <w:pPr>
              <w:spacing w:line="360" w:lineRule="auto"/>
              <w:jc w:val="center"/>
              <w:rPr>
                <w:rFonts w:ascii="宋体" w:hAnsi="宋体"/>
                <w:szCs w:val="21"/>
              </w:rPr>
            </w:pPr>
          </w:p>
        </w:tc>
        <w:tc>
          <w:tcPr>
            <w:tcW w:w="930" w:type="dxa"/>
            <w:vAlign w:val="center"/>
          </w:tcPr>
          <w:p w:rsidR="00EA5DDD" w:rsidRDefault="00EA5DDD">
            <w:pPr>
              <w:spacing w:line="360" w:lineRule="auto"/>
              <w:jc w:val="center"/>
              <w:rPr>
                <w:rFonts w:ascii="宋体" w:hAnsi="宋体"/>
                <w:szCs w:val="21"/>
              </w:rPr>
            </w:pPr>
          </w:p>
        </w:tc>
        <w:tc>
          <w:tcPr>
            <w:tcW w:w="839" w:type="dxa"/>
            <w:vAlign w:val="center"/>
          </w:tcPr>
          <w:p w:rsidR="00EA5DDD" w:rsidRDefault="00EA5DDD">
            <w:pPr>
              <w:spacing w:line="360" w:lineRule="auto"/>
              <w:jc w:val="center"/>
              <w:rPr>
                <w:rFonts w:ascii="宋体" w:hAnsi="宋体"/>
                <w:szCs w:val="21"/>
              </w:rPr>
            </w:pPr>
          </w:p>
        </w:tc>
        <w:tc>
          <w:tcPr>
            <w:tcW w:w="810" w:type="dxa"/>
            <w:vAlign w:val="center"/>
          </w:tcPr>
          <w:p w:rsidR="00EA5DDD" w:rsidRDefault="00EA5DDD">
            <w:pPr>
              <w:spacing w:line="360" w:lineRule="auto"/>
              <w:jc w:val="center"/>
              <w:rPr>
                <w:rFonts w:ascii="宋体" w:hAnsi="宋体"/>
                <w:szCs w:val="21"/>
              </w:rPr>
            </w:pPr>
          </w:p>
        </w:tc>
      </w:tr>
      <w:bookmarkEnd w:id="260"/>
    </w:tbl>
    <w:p w:rsidR="00EA5DDD" w:rsidRDefault="00EA5DDD">
      <w:pPr>
        <w:wordWrap w:val="0"/>
        <w:adjustRightInd w:val="0"/>
        <w:snapToGrid w:val="0"/>
        <w:rPr>
          <w:rFonts w:ascii="宋体" w:hAnsi="宋体"/>
        </w:rPr>
      </w:pPr>
    </w:p>
    <w:p w:rsidR="00EA5DDD" w:rsidRDefault="00FF2CB3">
      <w:pPr>
        <w:wordWrap w:val="0"/>
        <w:adjustRightInd w:val="0"/>
        <w:snapToGrid w:val="0"/>
        <w:spacing w:line="360" w:lineRule="auto"/>
        <w:rPr>
          <w:rFonts w:ascii="宋体" w:hAnsi="宋体"/>
        </w:rPr>
      </w:pPr>
      <w:r>
        <w:rPr>
          <w:rFonts w:ascii="宋体" w:hAnsi="宋体" w:hint="eastAsia"/>
        </w:rPr>
        <w:t>投标人名称：（公章）</w:t>
      </w:r>
    </w:p>
    <w:p w:rsidR="00EA5DDD" w:rsidRDefault="00FF2CB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EA5DDD" w:rsidRDefault="00FF2CB3">
      <w:pPr>
        <w:wordWrap w:val="0"/>
        <w:adjustRightInd w:val="0"/>
        <w:snapToGrid w:val="0"/>
        <w:spacing w:line="360" w:lineRule="auto"/>
        <w:rPr>
          <w:rFonts w:ascii="宋体" w:hAnsi="宋体"/>
        </w:rPr>
      </w:pPr>
      <w:r>
        <w:rPr>
          <w:rFonts w:ascii="宋体" w:hAnsi="宋体" w:hint="eastAsia"/>
        </w:rPr>
        <w:t>日期：2022年月日</w:t>
      </w:r>
    </w:p>
    <w:p w:rsidR="00EA5DDD" w:rsidRDefault="00EA5DDD">
      <w:pPr>
        <w:wordWrap w:val="0"/>
        <w:adjustRightInd w:val="0"/>
        <w:snapToGrid w:val="0"/>
        <w:rPr>
          <w:rFonts w:ascii="宋体" w:hAnsi="宋体"/>
          <w:szCs w:val="21"/>
        </w:rPr>
      </w:pPr>
      <w:bookmarkStart w:id="261" w:name="_Toc93989446"/>
      <w:bookmarkStart w:id="262" w:name="_Toc296594295"/>
      <w:bookmarkStart w:id="263" w:name="_Toc88389447"/>
      <w:bookmarkStart w:id="264" w:name="_Toc76991532"/>
      <w:bookmarkStart w:id="265" w:name="_Toc66005562"/>
    </w:p>
    <w:p w:rsidR="00EA5DDD" w:rsidRDefault="00FF2CB3">
      <w:pPr>
        <w:pStyle w:val="3"/>
        <w:wordWrap w:val="0"/>
        <w:adjustRightInd w:val="0"/>
        <w:snapToGrid w:val="0"/>
        <w:spacing w:before="0" w:after="0" w:line="360" w:lineRule="auto"/>
        <w:jc w:val="center"/>
        <w:rPr>
          <w:rFonts w:ascii="宋体" w:hAnsi="宋体"/>
          <w:sz w:val="28"/>
          <w:szCs w:val="28"/>
        </w:rPr>
      </w:pPr>
      <w:bookmarkStart w:id="266" w:name="_Toc118304679"/>
      <w:bookmarkStart w:id="267" w:name="_Toc118737613"/>
      <w:r>
        <w:rPr>
          <w:rFonts w:ascii="宋体" w:hAnsi="宋体" w:hint="eastAsia"/>
          <w:sz w:val="28"/>
          <w:szCs w:val="28"/>
        </w:rPr>
        <w:t xml:space="preserve">附件9  </w:t>
      </w:r>
      <w:bookmarkEnd w:id="261"/>
      <w:bookmarkEnd w:id="262"/>
      <w:bookmarkEnd w:id="266"/>
      <w:r>
        <w:rPr>
          <w:rFonts w:ascii="宋体" w:hAnsi="宋体" w:hint="eastAsia"/>
          <w:sz w:val="28"/>
          <w:szCs w:val="28"/>
        </w:rPr>
        <w:t>技术响应方案</w:t>
      </w:r>
      <w:bookmarkEnd w:id="267"/>
    </w:p>
    <w:p w:rsidR="00EA5DDD" w:rsidRDefault="00EA5DDD">
      <w:pPr>
        <w:wordWrap w:val="0"/>
        <w:adjustRightInd w:val="0"/>
        <w:snapToGrid w:val="0"/>
        <w:spacing w:line="360" w:lineRule="auto"/>
        <w:ind w:firstLineChars="200" w:firstLine="420"/>
        <w:rPr>
          <w:rFonts w:ascii="宋体" w:hAnsi="宋体"/>
        </w:rPr>
      </w:pPr>
    </w:p>
    <w:p w:rsidR="00EA5DDD" w:rsidRDefault="00FF2CB3">
      <w:pPr>
        <w:wordWrap w:val="0"/>
        <w:adjustRightInd w:val="0"/>
        <w:snapToGrid w:val="0"/>
        <w:spacing w:line="360" w:lineRule="auto"/>
        <w:rPr>
          <w:rFonts w:ascii="宋体" w:hAnsi="宋体"/>
        </w:rPr>
      </w:pPr>
      <w:r>
        <w:rPr>
          <w:rFonts w:ascii="宋体" w:hAnsi="宋体" w:hint="eastAsia"/>
        </w:rPr>
        <w:t xml:space="preserve">项目名称：                                  项目编号： </w:t>
      </w:r>
    </w:p>
    <w:p w:rsidR="00EA5DDD" w:rsidRDefault="00FF2CB3">
      <w:pPr>
        <w:wordWrap w:val="0"/>
        <w:adjustRightInd w:val="0"/>
        <w:snapToGrid w:val="0"/>
        <w:spacing w:line="360" w:lineRule="auto"/>
        <w:rPr>
          <w:rFonts w:ascii="宋体" w:hAnsi="宋体"/>
        </w:rPr>
      </w:pPr>
      <w:r>
        <w:rPr>
          <w:rFonts w:ascii="宋体" w:hAnsi="宋体" w:hint="eastAsia"/>
        </w:rPr>
        <w:t>1．</w:t>
      </w:r>
      <w:r>
        <w:rPr>
          <w:rFonts w:ascii="宋体" w:hAnsi="宋体" w:hint="eastAsia"/>
          <w:bCs/>
          <w:szCs w:val="21"/>
        </w:rPr>
        <w:t>需求分析</w:t>
      </w:r>
    </w:p>
    <w:p w:rsidR="00EA5DDD" w:rsidRDefault="00FF2CB3">
      <w:pPr>
        <w:wordWrap w:val="0"/>
        <w:adjustRightInd w:val="0"/>
        <w:snapToGrid w:val="0"/>
        <w:spacing w:line="360" w:lineRule="auto"/>
        <w:rPr>
          <w:rFonts w:ascii="宋体" w:hAnsi="宋体"/>
        </w:rPr>
      </w:pPr>
      <w:r>
        <w:rPr>
          <w:rFonts w:ascii="宋体" w:hAnsi="宋体" w:hint="eastAsia"/>
        </w:rPr>
        <w:t>2．总体设计方案</w:t>
      </w:r>
    </w:p>
    <w:p w:rsidR="00EA5DDD" w:rsidRDefault="00FF2CB3">
      <w:pPr>
        <w:wordWrap w:val="0"/>
        <w:adjustRightInd w:val="0"/>
        <w:snapToGrid w:val="0"/>
        <w:spacing w:line="360" w:lineRule="auto"/>
        <w:rPr>
          <w:rFonts w:ascii="宋体" w:hAnsi="宋体"/>
        </w:rPr>
      </w:pPr>
      <w:r>
        <w:rPr>
          <w:rFonts w:ascii="宋体" w:hAnsi="宋体" w:hint="eastAsia"/>
        </w:rPr>
        <w:t>3．</w:t>
      </w:r>
      <w:r>
        <w:rPr>
          <w:rFonts w:ascii="宋体" w:hAnsi="宋体" w:hint="eastAsia"/>
          <w:bCs/>
          <w:szCs w:val="21"/>
        </w:rPr>
        <w:t>流程设计方案</w:t>
      </w:r>
    </w:p>
    <w:p w:rsidR="00EA5DDD" w:rsidRDefault="00FF2CB3">
      <w:pPr>
        <w:wordWrap w:val="0"/>
        <w:adjustRightInd w:val="0"/>
        <w:snapToGrid w:val="0"/>
        <w:spacing w:line="360" w:lineRule="auto"/>
        <w:rPr>
          <w:rFonts w:ascii="宋体" w:hAnsi="宋体"/>
          <w:bCs/>
          <w:szCs w:val="21"/>
        </w:rPr>
      </w:pPr>
      <w:r>
        <w:rPr>
          <w:rFonts w:ascii="宋体" w:hAnsi="宋体" w:hint="eastAsia"/>
        </w:rPr>
        <w:t>4．</w:t>
      </w:r>
      <w:r>
        <w:rPr>
          <w:rFonts w:ascii="宋体" w:hAnsi="宋体" w:hint="eastAsia"/>
          <w:bCs/>
          <w:szCs w:val="21"/>
        </w:rPr>
        <w:t>项目实施进度计划及其保证措施</w:t>
      </w:r>
    </w:p>
    <w:p w:rsidR="00EA5DDD" w:rsidRDefault="00FF2CB3">
      <w:pPr>
        <w:wordWrap w:val="0"/>
        <w:adjustRightInd w:val="0"/>
        <w:snapToGrid w:val="0"/>
        <w:spacing w:line="360" w:lineRule="auto"/>
        <w:rPr>
          <w:rFonts w:ascii="宋体" w:hAnsi="宋体"/>
          <w:bCs/>
          <w:szCs w:val="21"/>
        </w:rPr>
      </w:pPr>
      <w:r>
        <w:rPr>
          <w:rFonts w:ascii="宋体" w:hAnsi="宋体" w:hint="eastAsia"/>
        </w:rPr>
        <w:t>5．</w:t>
      </w:r>
      <w:r>
        <w:rPr>
          <w:rFonts w:ascii="宋体" w:hAnsi="宋体" w:hint="eastAsia"/>
          <w:szCs w:val="21"/>
        </w:rPr>
        <w:t>风险及质量管理</w:t>
      </w:r>
      <w:r>
        <w:rPr>
          <w:rFonts w:ascii="宋体" w:hAnsi="宋体" w:hint="eastAsia"/>
          <w:bCs/>
          <w:szCs w:val="21"/>
        </w:rPr>
        <w:t>方案</w:t>
      </w:r>
    </w:p>
    <w:p w:rsidR="00EA5DDD" w:rsidRDefault="00EA5DDD">
      <w:pPr>
        <w:wordWrap w:val="0"/>
        <w:adjustRightInd w:val="0"/>
        <w:snapToGrid w:val="0"/>
        <w:rPr>
          <w:rFonts w:ascii="宋体" w:hAnsi="宋体"/>
        </w:rPr>
      </w:pPr>
    </w:p>
    <w:p w:rsidR="00EA5DDD" w:rsidRDefault="00FF2CB3">
      <w:pPr>
        <w:wordWrap w:val="0"/>
        <w:adjustRightInd w:val="0"/>
        <w:snapToGrid w:val="0"/>
        <w:spacing w:line="360" w:lineRule="auto"/>
        <w:rPr>
          <w:rFonts w:ascii="宋体" w:hAnsi="宋体"/>
        </w:rPr>
      </w:pPr>
      <w:r>
        <w:rPr>
          <w:rFonts w:ascii="宋体" w:hAnsi="宋体" w:hint="eastAsia"/>
        </w:rPr>
        <w:t>投标人名称：（公章）</w:t>
      </w:r>
    </w:p>
    <w:p w:rsidR="00EA5DDD" w:rsidRDefault="00FF2CB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EA5DDD" w:rsidRDefault="00FF2CB3">
      <w:pPr>
        <w:wordWrap w:val="0"/>
        <w:adjustRightInd w:val="0"/>
        <w:snapToGrid w:val="0"/>
        <w:spacing w:line="360" w:lineRule="auto"/>
        <w:rPr>
          <w:rFonts w:ascii="宋体" w:hAnsi="宋体"/>
        </w:rPr>
      </w:pPr>
      <w:r>
        <w:rPr>
          <w:rFonts w:ascii="宋体" w:hAnsi="宋体" w:hint="eastAsia"/>
        </w:rPr>
        <w:t>日期：2022年月日</w:t>
      </w:r>
    </w:p>
    <w:p w:rsidR="00EA5DDD" w:rsidRDefault="00EA5DDD">
      <w:pPr>
        <w:wordWrap w:val="0"/>
        <w:adjustRightInd w:val="0"/>
        <w:snapToGrid w:val="0"/>
        <w:rPr>
          <w:rFonts w:ascii="宋体" w:hAnsi="宋体"/>
          <w:b/>
          <w:bCs/>
        </w:rPr>
      </w:pPr>
      <w:bookmarkStart w:id="268" w:name="_Toc56414813"/>
    </w:p>
    <w:p w:rsidR="00EA5DDD" w:rsidRDefault="00FF2CB3">
      <w:pPr>
        <w:pStyle w:val="3"/>
        <w:wordWrap w:val="0"/>
        <w:adjustRightInd w:val="0"/>
        <w:snapToGrid w:val="0"/>
        <w:spacing w:before="0" w:after="0" w:line="360" w:lineRule="auto"/>
        <w:jc w:val="center"/>
        <w:rPr>
          <w:rFonts w:ascii="宋体" w:hAnsi="宋体"/>
          <w:sz w:val="28"/>
          <w:szCs w:val="28"/>
        </w:rPr>
      </w:pPr>
      <w:bookmarkStart w:id="269" w:name="_Toc118737614"/>
      <w:r>
        <w:rPr>
          <w:rFonts w:ascii="宋体" w:hAnsi="宋体" w:hint="eastAsia"/>
          <w:sz w:val="28"/>
          <w:szCs w:val="28"/>
        </w:rPr>
        <w:t>附件10  售后服务方案</w:t>
      </w:r>
      <w:bookmarkEnd w:id="269"/>
    </w:p>
    <w:p w:rsidR="00EA5DDD" w:rsidRDefault="00EA5DDD">
      <w:pPr>
        <w:wordWrap w:val="0"/>
      </w:pPr>
    </w:p>
    <w:p w:rsidR="00EA5DDD" w:rsidRDefault="00FF2CB3">
      <w:pPr>
        <w:wordWrap w:val="0"/>
        <w:adjustRightInd w:val="0"/>
        <w:snapToGrid w:val="0"/>
        <w:spacing w:line="360" w:lineRule="auto"/>
        <w:rPr>
          <w:rFonts w:ascii="宋体" w:hAnsi="宋体"/>
        </w:rPr>
      </w:pPr>
      <w:r>
        <w:rPr>
          <w:rFonts w:ascii="宋体" w:hAnsi="宋体" w:hint="eastAsia"/>
        </w:rPr>
        <w:t xml:space="preserve">项目名称：                                  项目编号： </w:t>
      </w:r>
    </w:p>
    <w:p w:rsidR="00EA5DDD" w:rsidRDefault="00FF2CB3">
      <w:pPr>
        <w:wordWrap w:val="0"/>
        <w:adjustRightInd w:val="0"/>
        <w:snapToGrid w:val="0"/>
        <w:spacing w:line="360" w:lineRule="auto"/>
        <w:ind w:left="630" w:hangingChars="300" w:hanging="630"/>
        <w:rPr>
          <w:rFonts w:ascii="宋体" w:hAnsi="宋体"/>
        </w:rPr>
      </w:pPr>
      <w:r>
        <w:rPr>
          <w:rFonts w:ascii="宋体" w:hAnsi="宋体" w:hint="eastAsia"/>
        </w:rPr>
        <w:t>1．维保服务方案</w:t>
      </w:r>
    </w:p>
    <w:p w:rsidR="00EA5DDD" w:rsidRDefault="00FF2CB3">
      <w:pPr>
        <w:wordWrap w:val="0"/>
        <w:adjustRightInd w:val="0"/>
        <w:snapToGrid w:val="0"/>
        <w:spacing w:line="360" w:lineRule="auto"/>
        <w:ind w:left="630" w:hangingChars="300" w:hanging="630"/>
        <w:rPr>
          <w:rFonts w:ascii="宋体" w:hAnsi="宋体" w:cs="宋体"/>
          <w:bCs/>
          <w:szCs w:val="21"/>
        </w:rPr>
      </w:pPr>
      <w:r>
        <w:rPr>
          <w:rFonts w:ascii="宋体" w:hAnsi="宋体" w:hint="eastAsia"/>
        </w:rPr>
        <w:t>2．</w:t>
      </w:r>
      <w:r>
        <w:rPr>
          <w:rFonts w:ascii="宋体" w:hAnsi="宋体" w:cs="宋体" w:hint="eastAsia"/>
          <w:bCs/>
          <w:szCs w:val="21"/>
        </w:rPr>
        <w:t>售后服务网点情况</w:t>
      </w:r>
    </w:p>
    <w:p w:rsidR="00EA5DDD" w:rsidRDefault="00FF2CB3">
      <w:pPr>
        <w:wordWrap w:val="0"/>
        <w:adjustRightInd w:val="0"/>
        <w:snapToGrid w:val="0"/>
        <w:spacing w:line="360" w:lineRule="auto"/>
        <w:ind w:left="630" w:hangingChars="300" w:hanging="630"/>
        <w:rPr>
          <w:rFonts w:ascii="宋体" w:hAnsi="宋体" w:cs="宋体"/>
          <w:bCs/>
          <w:szCs w:val="21"/>
        </w:rPr>
      </w:pPr>
      <w:r>
        <w:rPr>
          <w:rFonts w:ascii="宋体" w:hAnsi="宋体" w:cs="宋体" w:hint="eastAsia"/>
          <w:bCs/>
          <w:szCs w:val="21"/>
        </w:rPr>
        <w:t>3</w:t>
      </w:r>
      <w:r>
        <w:rPr>
          <w:rFonts w:ascii="宋体" w:hAnsi="宋体" w:hint="eastAsia"/>
        </w:rPr>
        <w:t>．</w:t>
      </w:r>
      <w:r>
        <w:rPr>
          <w:rFonts w:ascii="宋体" w:hAnsi="宋体" w:hint="eastAsia"/>
          <w:bCs/>
          <w:szCs w:val="21"/>
        </w:rPr>
        <w:t>技术支持人员和方式</w:t>
      </w:r>
    </w:p>
    <w:p w:rsidR="00EA5DDD" w:rsidRDefault="00FF2CB3">
      <w:pPr>
        <w:wordWrap w:val="0"/>
        <w:adjustRightInd w:val="0"/>
        <w:snapToGrid w:val="0"/>
        <w:spacing w:line="360" w:lineRule="auto"/>
        <w:ind w:left="630" w:hangingChars="300" w:hanging="630"/>
        <w:rPr>
          <w:rFonts w:ascii="宋体" w:hAnsi="宋体"/>
        </w:rPr>
      </w:pPr>
      <w:r>
        <w:rPr>
          <w:rFonts w:ascii="宋体" w:hAnsi="宋体" w:hint="eastAsia"/>
        </w:rPr>
        <w:t>3．</w:t>
      </w:r>
      <w:r>
        <w:rPr>
          <w:rFonts w:ascii="宋体" w:hAnsi="宋体" w:cs="宋体" w:hint="eastAsia"/>
          <w:bCs/>
          <w:szCs w:val="21"/>
        </w:rPr>
        <w:t>培训方案</w:t>
      </w:r>
    </w:p>
    <w:p w:rsidR="00EA5DDD" w:rsidRDefault="00FF2CB3">
      <w:pPr>
        <w:wordWrap w:val="0"/>
        <w:adjustRightInd w:val="0"/>
        <w:snapToGrid w:val="0"/>
        <w:spacing w:line="360" w:lineRule="auto"/>
        <w:ind w:left="630" w:hangingChars="300" w:hanging="630"/>
        <w:rPr>
          <w:rFonts w:ascii="宋体" w:hAnsi="宋体" w:cs="宋体"/>
          <w:bCs/>
          <w:szCs w:val="21"/>
        </w:rPr>
      </w:pPr>
      <w:r>
        <w:rPr>
          <w:rFonts w:ascii="宋体" w:hAnsi="宋体" w:hint="eastAsia"/>
        </w:rPr>
        <w:t>4．</w:t>
      </w:r>
      <w:r>
        <w:rPr>
          <w:rFonts w:ascii="宋体" w:hAnsi="宋体" w:cs="宋体" w:hint="eastAsia"/>
          <w:bCs/>
          <w:szCs w:val="21"/>
        </w:rPr>
        <w:t>应急措施和解决方案</w:t>
      </w:r>
    </w:p>
    <w:p w:rsidR="00EA5DDD" w:rsidRDefault="00FF2CB3">
      <w:pPr>
        <w:wordWrap w:val="0"/>
        <w:adjustRightInd w:val="0"/>
        <w:snapToGrid w:val="0"/>
        <w:spacing w:line="360" w:lineRule="auto"/>
        <w:rPr>
          <w:rFonts w:ascii="宋体" w:hAnsi="宋体" w:cs="宋体"/>
          <w:szCs w:val="21"/>
        </w:rPr>
      </w:pPr>
      <w:r>
        <w:rPr>
          <w:rFonts w:ascii="宋体" w:hAnsi="宋体" w:cs="宋体" w:hint="eastAsia"/>
          <w:szCs w:val="21"/>
        </w:rPr>
        <w:t>5</w:t>
      </w:r>
      <w:r>
        <w:rPr>
          <w:rFonts w:ascii="宋体" w:hAnsi="宋体" w:hint="eastAsia"/>
        </w:rPr>
        <w:t>．</w:t>
      </w:r>
      <w:r>
        <w:rPr>
          <w:rFonts w:ascii="宋体" w:hAnsi="宋体" w:cs="宋体" w:hint="eastAsia"/>
          <w:szCs w:val="21"/>
        </w:rPr>
        <w:t>验收方案</w:t>
      </w:r>
    </w:p>
    <w:p w:rsidR="00EA5DDD" w:rsidRDefault="00EA5DDD">
      <w:pPr>
        <w:wordWrap w:val="0"/>
        <w:adjustRightInd w:val="0"/>
        <w:snapToGrid w:val="0"/>
        <w:rPr>
          <w:rFonts w:ascii="宋体" w:hAnsi="宋体" w:cs="宋体"/>
          <w:szCs w:val="21"/>
        </w:rPr>
      </w:pPr>
    </w:p>
    <w:p w:rsidR="00EA5DDD" w:rsidRDefault="00FF2CB3">
      <w:pPr>
        <w:wordWrap w:val="0"/>
        <w:adjustRightInd w:val="0"/>
        <w:snapToGrid w:val="0"/>
        <w:spacing w:line="360" w:lineRule="auto"/>
        <w:rPr>
          <w:rFonts w:ascii="宋体" w:hAnsi="宋体"/>
        </w:rPr>
      </w:pPr>
      <w:r>
        <w:rPr>
          <w:rFonts w:ascii="宋体" w:hAnsi="宋体" w:hint="eastAsia"/>
        </w:rPr>
        <w:t>投标人名称：（公章）</w:t>
      </w:r>
    </w:p>
    <w:p w:rsidR="00EA5DDD" w:rsidRDefault="00FF2CB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EA5DDD" w:rsidRDefault="00FF2CB3">
      <w:pPr>
        <w:wordWrap w:val="0"/>
        <w:adjustRightInd w:val="0"/>
        <w:snapToGrid w:val="0"/>
        <w:spacing w:line="360" w:lineRule="auto"/>
        <w:rPr>
          <w:rFonts w:ascii="宋体" w:hAnsi="宋体"/>
        </w:rPr>
      </w:pPr>
      <w:r>
        <w:rPr>
          <w:rFonts w:ascii="宋体" w:hAnsi="宋体" w:hint="eastAsia"/>
        </w:rPr>
        <w:t>日期：2022年月日</w:t>
      </w:r>
    </w:p>
    <w:p w:rsidR="00EA5DDD" w:rsidRDefault="00EA5DDD">
      <w:pPr>
        <w:wordWrap w:val="0"/>
        <w:adjustRightInd w:val="0"/>
        <w:snapToGrid w:val="0"/>
        <w:spacing w:line="360" w:lineRule="auto"/>
        <w:rPr>
          <w:rFonts w:ascii="宋体" w:hAnsi="宋体"/>
          <w:b/>
          <w:bCs/>
        </w:rPr>
      </w:pPr>
    </w:p>
    <w:p w:rsidR="00EA5DDD" w:rsidRDefault="00FF2CB3">
      <w:pPr>
        <w:pStyle w:val="3"/>
        <w:adjustRightInd w:val="0"/>
        <w:snapToGrid w:val="0"/>
        <w:spacing w:before="0" w:after="0" w:line="360" w:lineRule="auto"/>
        <w:jc w:val="center"/>
        <w:rPr>
          <w:rFonts w:ascii="宋体" w:hAnsi="宋体"/>
          <w:sz w:val="28"/>
          <w:szCs w:val="28"/>
        </w:rPr>
      </w:pPr>
      <w:bookmarkStart w:id="270" w:name="_Toc118304680"/>
      <w:bookmarkStart w:id="271" w:name="_Toc422774253"/>
      <w:bookmarkStart w:id="272" w:name="_Toc118737615"/>
      <w:r>
        <w:rPr>
          <w:rFonts w:ascii="宋体" w:hAnsi="宋体" w:hint="eastAsia"/>
          <w:sz w:val="28"/>
          <w:szCs w:val="28"/>
        </w:rPr>
        <w:t>附件11  商务指标响应一览表</w:t>
      </w:r>
      <w:bookmarkEnd w:id="270"/>
      <w:bookmarkEnd w:id="271"/>
      <w:bookmarkEnd w:id="272"/>
    </w:p>
    <w:p w:rsidR="00EA5DDD" w:rsidRDefault="00FF2CB3">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24"/>
        <w:gridCol w:w="6095"/>
        <w:gridCol w:w="1158"/>
        <w:gridCol w:w="1018"/>
      </w:tblGrid>
      <w:tr w:rsidR="00EA5DDD">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EA5DDD" w:rsidRDefault="00FF2CB3">
            <w:pPr>
              <w:adjustRightInd w:val="0"/>
              <w:snapToGrid w:val="0"/>
              <w:spacing w:line="360" w:lineRule="auto"/>
              <w:jc w:val="center"/>
              <w:rPr>
                <w:rFonts w:ascii="宋体" w:hAnsi="宋体"/>
                <w:szCs w:val="21"/>
              </w:rPr>
            </w:pPr>
            <w:r>
              <w:rPr>
                <w:rFonts w:ascii="宋体" w:hAnsi="宋体" w:hint="eastAsia"/>
                <w:szCs w:val="21"/>
              </w:rPr>
              <w:t>内容</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A5DDD" w:rsidRDefault="00FF2CB3">
            <w:pPr>
              <w:adjustRightInd w:val="0"/>
              <w:snapToGrid w:val="0"/>
              <w:spacing w:line="360" w:lineRule="auto"/>
              <w:jc w:val="center"/>
              <w:rPr>
                <w:rFonts w:ascii="宋体" w:hAnsi="宋体"/>
                <w:szCs w:val="21"/>
              </w:rPr>
            </w:pPr>
            <w:r>
              <w:rPr>
                <w:rFonts w:ascii="宋体" w:hAnsi="宋体" w:hint="eastAsia"/>
                <w:szCs w:val="21"/>
              </w:rPr>
              <w:t>招标要求</w:t>
            </w:r>
          </w:p>
        </w:tc>
        <w:tc>
          <w:tcPr>
            <w:tcW w:w="1158" w:type="dxa"/>
            <w:tcBorders>
              <w:top w:val="single" w:sz="4" w:space="0" w:color="auto"/>
              <w:left w:val="single" w:sz="4" w:space="0" w:color="auto"/>
              <w:bottom w:val="single" w:sz="4" w:space="0" w:color="auto"/>
              <w:right w:val="single" w:sz="4" w:space="0" w:color="auto"/>
            </w:tcBorders>
          </w:tcPr>
          <w:p w:rsidR="00EA5DDD" w:rsidRDefault="00FF2CB3">
            <w:pPr>
              <w:adjustRightInd w:val="0"/>
              <w:snapToGrid w:val="0"/>
              <w:spacing w:line="360" w:lineRule="auto"/>
              <w:jc w:val="center"/>
              <w:rPr>
                <w:rFonts w:ascii="宋体" w:hAnsi="宋体"/>
                <w:szCs w:val="21"/>
              </w:rPr>
            </w:pPr>
            <w:r>
              <w:rPr>
                <w:rFonts w:ascii="宋体" w:hAnsi="宋体" w:hint="eastAsia"/>
                <w:szCs w:val="21"/>
              </w:rPr>
              <w:t>投标响应</w:t>
            </w:r>
          </w:p>
        </w:tc>
        <w:tc>
          <w:tcPr>
            <w:tcW w:w="1018" w:type="dxa"/>
            <w:tcBorders>
              <w:top w:val="single" w:sz="4" w:space="0" w:color="auto"/>
              <w:left w:val="single" w:sz="4" w:space="0" w:color="auto"/>
              <w:bottom w:val="single" w:sz="4" w:space="0" w:color="auto"/>
              <w:right w:val="single" w:sz="4" w:space="0" w:color="auto"/>
            </w:tcBorders>
          </w:tcPr>
          <w:p w:rsidR="00EA5DDD" w:rsidRDefault="00FF2CB3">
            <w:pPr>
              <w:adjustRightInd w:val="0"/>
              <w:snapToGrid w:val="0"/>
              <w:spacing w:line="360" w:lineRule="auto"/>
              <w:jc w:val="center"/>
              <w:rPr>
                <w:rFonts w:ascii="宋体" w:hAnsi="宋体"/>
                <w:szCs w:val="21"/>
              </w:rPr>
            </w:pPr>
            <w:r>
              <w:rPr>
                <w:rFonts w:ascii="宋体" w:hAnsi="宋体" w:hint="eastAsia"/>
                <w:szCs w:val="21"/>
              </w:rPr>
              <w:t>是否偏离</w:t>
            </w:r>
          </w:p>
        </w:tc>
      </w:tr>
      <w:tr w:rsidR="00EA5DDD">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投标有效期</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A5DDD" w:rsidRDefault="00FF2CB3">
            <w:pPr>
              <w:spacing w:after="60" w:line="360" w:lineRule="auto"/>
              <w:rPr>
                <w:rFonts w:ascii="宋体" w:hAnsi="宋体" w:cs="宋体"/>
                <w:kern w:val="0"/>
              </w:rPr>
            </w:pPr>
            <w:r>
              <w:rPr>
                <w:rFonts w:ascii="宋体" w:hAnsi="宋体" w:cs="宋体" w:hint="eastAsia"/>
                <w:kern w:val="0"/>
              </w:rPr>
              <w:t>自投标截止之日起90日历日。</w:t>
            </w:r>
          </w:p>
        </w:tc>
        <w:tc>
          <w:tcPr>
            <w:tcW w:w="115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r>
      <w:tr w:rsidR="00EA5DDD">
        <w:trPr>
          <w:trHeight w:val="270"/>
          <w:jc w:val="center"/>
        </w:trPr>
        <w:tc>
          <w:tcPr>
            <w:tcW w:w="1524" w:type="dxa"/>
            <w:tcBorders>
              <w:top w:val="single" w:sz="4" w:space="0" w:color="auto"/>
              <w:left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★合同履行期限</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A5DDD" w:rsidRDefault="00FF2CB3">
            <w:pPr>
              <w:spacing w:line="360" w:lineRule="auto"/>
              <w:rPr>
                <w:rFonts w:ascii="宋体" w:hAnsi="宋体"/>
                <w:szCs w:val="21"/>
              </w:rPr>
            </w:pPr>
            <w:r>
              <w:rPr>
                <w:rFonts w:ascii="宋体" w:hAnsi="宋体" w:hint="eastAsia"/>
                <w:szCs w:val="21"/>
              </w:rPr>
              <w:t>合同签订之日起</w:t>
            </w:r>
            <w:r>
              <w:rPr>
                <w:rFonts w:ascii="宋体" w:hAnsi="宋体"/>
                <w:szCs w:val="21"/>
              </w:rPr>
              <w:t>180</w:t>
            </w:r>
            <w:r>
              <w:rPr>
                <w:rFonts w:ascii="宋体" w:hAnsi="宋体" w:hint="eastAsia"/>
                <w:szCs w:val="21"/>
              </w:rPr>
              <w:t>个自然日内完成需求分析、系统设计、软件集成、联调测试、部署实施、上线试运行工作。各阶段工期要求：</w:t>
            </w:r>
          </w:p>
          <w:p w:rsidR="00EA5DDD" w:rsidRDefault="00FF2CB3">
            <w:pPr>
              <w:spacing w:line="360" w:lineRule="auto"/>
              <w:ind w:left="315" w:hangingChars="150" w:hanging="315"/>
              <w:rPr>
                <w:rFonts w:ascii="宋体" w:hAnsi="宋体"/>
              </w:rPr>
            </w:pPr>
            <w:r>
              <w:rPr>
                <w:rFonts w:ascii="宋体" w:hAnsi="宋体" w:hint="eastAsia"/>
              </w:rPr>
              <w:t>1）需求分析和系统设计两个阶段从合同签定起</w:t>
            </w:r>
            <w:r>
              <w:rPr>
                <w:rFonts w:ascii="宋体" w:hAnsi="宋体"/>
              </w:rPr>
              <w:t>30</w:t>
            </w:r>
            <w:r>
              <w:rPr>
                <w:rFonts w:ascii="宋体" w:hAnsi="宋体" w:hint="eastAsia"/>
              </w:rPr>
              <w:t>个自然日内完成，需求分析和系统设计根据实际需求由采购人组织进行评审；</w:t>
            </w:r>
          </w:p>
          <w:p w:rsidR="00EA5DDD" w:rsidRDefault="00FF2CB3">
            <w:pPr>
              <w:spacing w:line="360" w:lineRule="auto"/>
              <w:ind w:left="315" w:hangingChars="150" w:hanging="315"/>
              <w:rPr>
                <w:rFonts w:ascii="宋体" w:hAnsi="宋体"/>
              </w:rPr>
            </w:pPr>
            <w:r>
              <w:rPr>
                <w:rFonts w:ascii="宋体" w:hAnsi="宋体" w:hint="eastAsia"/>
              </w:rPr>
              <w:t>2）软件集成、联调测试在合同签订后</w:t>
            </w:r>
            <w:r>
              <w:rPr>
                <w:rFonts w:ascii="宋体" w:hAnsi="宋体"/>
              </w:rPr>
              <w:t>120</w:t>
            </w:r>
            <w:r>
              <w:rPr>
                <w:rFonts w:ascii="宋体" w:hAnsi="宋体" w:hint="eastAsia"/>
              </w:rPr>
              <w:t>个自然日内完成，测试通过后，进行部署实施并上线试运行；</w:t>
            </w:r>
          </w:p>
          <w:p w:rsidR="00EA5DDD" w:rsidRDefault="00FF2CB3">
            <w:pPr>
              <w:spacing w:line="360" w:lineRule="auto"/>
              <w:ind w:left="315" w:hangingChars="150" w:hanging="315"/>
              <w:rPr>
                <w:rFonts w:ascii="宋体" w:hAnsi="宋体"/>
              </w:rPr>
            </w:pPr>
            <w:r>
              <w:rPr>
                <w:rFonts w:ascii="宋体" w:hAnsi="宋体" w:hint="eastAsia"/>
              </w:rPr>
              <w:t>3）上线试运行时间不少于</w:t>
            </w:r>
            <w:r>
              <w:rPr>
                <w:rFonts w:ascii="宋体" w:hAnsi="宋体"/>
              </w:rPr>
              <w:t>30</w:t>
            </w:r>
            <w:r>
              <w:rPr>
                <w:rFonts w:ascii="宋体" w:hAnsi="宋体" w:hint="eastAsia"/>
              </w:rPr>
              <w:t>个自然日，试运行期间中标人要及时解决出现的问题；</w:t>
            </w:r>
          </w:p>
          <w:p w:rsidR="00EA5DDD" w:rsidRDefault="00FF2CB3">
            <w:pPr>
              <w:spacing w:line="360" w:lineRule="auto"/>
              <w:ind w:left="315" w:hangingChars="150" w:hanging="315"/>
              <w:rPr>
                <w:rFonts w:ascii="宋体" w:hAnsi="宋体"/>
              </w:rPr>
            </w:pPr>
            <w:r>
              <w:rPr>
                <w:rFonts w:ascii="宋体" w:hAnsi="宋体" w:hint="eastAsia"/>
              </w:rPr>
              <w:t>4）相关软件服务在稳定运行后，中标人可申请合同验收，采购人根据试运行情况组织开展验收。合同验收通过后，根据采购人的实际要求启动免费后期维护。</w:t>
            </w:r>
          </w:p>
          <w:p w:rsidR="00EA5DDD" w:rsidRDefault="00FF2CB3">
            <w:pPr>
              <w:spacing w:line="360" w:lineRule="auto"/>
              <w:ind w:left="315" w:hangingChars="150" w:hanging="315"/>
              <w:rPr>
                <w:rFonts w:ascii="宋体" w:hAnsi="宋体"/>
              </w:rPr>
            </w:pPr>
            <w:r>
              <w:rPr>
                <w:rFonts w:ascii="宋体" w:hAnsi="宋体" w:hint="eastAsia"/>
              </w:rPr>
              <w:t>5）以上建设计划，中标人必须按照规定的时间完成，如中途出现重大延误，采购人有权终止合同并按合同规定进行处罚。</w:t>
            </w:r>
          </w:p>
        </w:tc>
        <w:tc>
          <w:tcPr>
            <w:tcW w:w="115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r>
      <w:tr w:rsidR="00EA5DDD">
        <w:trPr>
          <w:trHeight w:val="253"/>
          <w:jc w:val="center"/>
        </w:trPr>
        <w:tc>
          <w:tcPr>
            <w:tcW w:w="1524" w:type="dxa"/>
            <w:tcBorders>
              <w:top w:val="single" w:sz="4" w:space="0" w:color="auto"/>
              <w:left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★质量保证期</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A5DDD" w:rsidRDefault="00FF2CB3">
            <w:pPr>
              <w:spacing w:after="60" w:line="360" w:lineRule="auto"/>
              <w:rPr>
                <w:rFonts w:ascii="宋体" w:hAnsi="宋体" w:cs="宋体"/>
                <w:kern w:val="0"/>
              </w:rPr>
            </w:pPr>
            <w:r>
              <w:rPr>
                <w:rFonts w:ascii="宋体" w:hAnsi="宋体" w:hint="eastAsia"/>
                <w:szCs w:val="21"/>
              </w:rPr>
              <w:t>自验收合格之日起</w:t>
            </w:r>
            <w:r>
              <w:rPr>
                <w:rFonts w:ascii="宋体" w:hAnsi="宋体" w:hint="eastAsia"/>
              </w:rPr>
              <w:t>不少于1年</w:t>
            </w:r>
            <w:r>
              <w:rPr>
                <w:rFonts w:ascii="宋体" w:hAnsi="宋体" w:hint="eastAsia"/>
                <w:szCs w:val="21"/>
              </w:rPr>
              <w:t>。</w:t>
            </w:r>
          </w:p>
        </w:tc>
        <w:tc>
          <w:tcPr>
            <w:tcW w:w="115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r>
      <w:tr w:rsidR="00EA5DDD">
        <w:trPr>
          <w:trHeight w:val="270"/>
          <w:jc w:val="center"/>
        </w:trPr>
        <w:tc>
          <w:tcPr>
            <w:tcW w:w="1524" w:type="dxa"/>
            <w:vMerge w:val="restart"/>
            <w:tcBorders>
              <w:top w:val="single" w:sz="4" w:space="0" w:color="auto"/>
              <w:left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验收要求</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5DDD" w:rsidRDefault="00FF2CB3">
            <w:pPr>
              <w:spacing w:line="360" w:lineRule="auto"/>
              <w:ind w:left="315" w:hangingChars="150" w:hanging="315"/>
              <w:rPr>
                <w:rFonts w:ascii="宋体" w:hAnsi="宋体"/>
              </w:rPr>
            </w:pPr>
            <w:r>
              <w:rPr>
                <w:rFonts w:ascii="宋体" w:hAnsi="宋体" w:hint="eastAsia"/>
              </w:rPr>
              <w:t>1）软件服务上线部署后运行时功能、性能满足国家相关标准、合同和实施方案的要求；</w:t>
            </w:r>
          </w:p>
        </w:tc>
        <w:tc>
          <w:tcPr>
            <w:tcW w:w="115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r>
      <w:tr w:rsidR="00EA5DDD">
        <w:trPr>
          <w:trHeight w:val="270"/>
          <w:jc w:val="center"/>
        </w:trPr>
        <w:tc>
          <w:tcPr>
            <w:tcW w:w="1524" w:type="dxa"/>
            <w:vMerge/>
            <w:tcBorders>
              <w:left w:val="single" w:sz="4" w:space="0" w:color="auto"/>
              <w:right w:val="single" w:sz="4" w:space="0" w:color="auto"/>
            </w:tcBorders>
            <w:vAlign w:val="center"/>
          </w:tcPr>
          <w:p w:rsidR="00EA5DDD" w:rsidRDefault="00EA5DDD">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5DDD" w:rsidRDefault="00FF2CB3">
            <w:pPr>
              <w:spacing w:line="360" w:lineRule="auto"/>
              <w:ind w:left="315" w:hangingChars="150" w:hanging="315"/>
              <w:rPr>
                <w:rFonts w:ascii="宋体" w:hAnsi="宋体"/>
              </w:rPr>
            </w:pPr>
            <w:r>
              <w:rPr>
                <w:rFonts w:ascii="宋体" w:hAnsi="宋体" w:hint="eastAsia"/>
              </w:rPr>
              <w:t>2）软件服务总体功能、性能测试和试运行期间出现的问题已被解决；</w:t>
            </w:r>
          </w:p>
        </w:tc>
        <w:tc>
          <w:tcPr>
            <w:tcW w:w="115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r>
      <w:tr w:rsidR="00EA5DDD">
        <w:trPr>
          <w:trHeight w:val="270"/>
          <w:jc w:val="center"/>
        </w:trPr>
        <w:tc>
          <w:tcPr>
            <w:tcW w:w="1524" w:type="dxa"/>
            <w:vMerge/>
            <w:tcBorders>
              <w:left w:val="single" w:sz="4" w:space="0" w:color="auto"/>
              <w:right w:val="single" w:sz="4" w:space="0" w:color="auto"/>
            </w:tcBorders>
            <w:vAlign w:val="center"/>
          </w:tcPr>
          <w:p w:rsidR="00EA5DDD" w:rsidRDefault="00EA5DDD">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5DDD" w:rsidRDefault="00FF2CB3">
            <w:pPr>
              <w:spacing w:line="360" w:lineRule="auto"/>
              <w:rPr>
                <w:rFonts w:ascii="宋体" w:hAnsi="宋体"/>
              </w:rPr>
            </w:pPr>
            <w:r>
              <w:rPr>
                <w:rFonts w:ascii="宋体" w:hAnsi="宋体" w:hint="eastAsia"/>
              </w:rPr>
              <w:t>3）已提供了合同要求的全部资料；</w:t>
            </w:r>
          </w:p>
        </w:tc>
        <w:tc>
          <w:tcPr>
            <w:tcW w:w="115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r>
      <w:tr w:rsidR="00EA5DDD">
        <w:trPr>
          <w:trHeight w:val="270"/>
          <w:jc w:val="center"/>
        </w:trPr>
        <w:tc>
          <w:tcPr>
            <w:tcW w:w="1524" w:type="dxa"/>
            <w:vMerge/>
            <w:tcBorders>
              <w:left w:val="single" w:sz="4" w:space="0" w:color="auto"/>
              <w:right w:val="single" w:sz="4" w:space="0" w:color="auto"/>
            </w:tcBorders>
            <w:vAlign w:val="center"/>
          </w:tcPr>
          <w:p w:rsidR="00EA5DDD" w:rsidRDefault="00EA5DDD">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5DDD" w:rsidRDefault="00FF2CB3">
            <w:pPr>
              <w:spacing w:line="360" w:lineRule="auto"/>
              <w:ind w:left="315" w:hangingChars="150" w:hanging="315"/>
              <w:rPr>
                <w:rFonts w:ascii="宋体" w:hAnsi="宋体"/>
              </w:rPr>
            </w:pPr>
            <w:r>
              <w:rPr>
                <w:rFonts w:ascii="宋体" w:hAnsi="宋体" w:hint="eastAsia"/>
              </w:rPr>
              <w:t>4）移交与本项目有关的相关技术资料。项目成果以及由此形成的知识产权属中国电子口岸数据中心深圳分中心所有，包括文档资料、软件程序等。</w:t>
            </w:r>
          </w:p>
        </w:tc>
        <w:tc>
          <w:tcPr>
            <w:tcW w:w="115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r>
      <w:tr w:rsidR="00EA5DDD">
        <w:trPr>
          <w:trHeight w:val="270"/>
          <w:jc w:val="center"/>
        </w:trPr>
        <w:tc>
          <w:tcPr>
            <w:tcW w:w="1524" w:type="dxa"/>
            <w:vMerge/>
            <w:tcBorders>
              <w:left w:val="single" w:sz="4" w:space="0" w:color="auto"/>
              <w:right w:val="single" w:sz="4" w:space="0" w:color="auto"/>
            </w:tcBorders>
            <w:vAlign w:val="center"/>
          </w:tcPr>
          <w:p w:rsidR="00EA5DDD" w:rsidRDefault="00EA5DDD">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5DDD" w:rsidRDefault="00FF2CB3">
            <w:pPr>
              <w:spacing w:line="360" w:lineRule="auto"/>
              <w:ind w:left="315" w:hangingChars="150" w:hanging="315"/>
              <w:rPr>
                <w:rFonts w:ascii="宋体" w:hAnsi="宋体"/>
              </w:rPr>
            </w:pPr>
            <w:r>
              <w:rPr>
                <w:rFonts w:ascii="宋体" w:hAnsi="宋体" w:hint="eastAsia"/>
              </w:rPr>
              <w:t>5）具体验收由中国电子口岸数据中心深圳分中心组织相关业务、技术专家进行评审。中标人需承诺协助为验收提供相关服务。</w:t>
            </w:r>
          </w:p>
        </w:tc>
        <w:tc>
          <w:tcPr>
            <w:tcW w:w="115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r>
      <w:tr w:rsidR="00EA5DDD">
        <w:trPr>
          <w:trHeight w:val="270"/>
          <w:jc w:val="center"/>
        </w:trPr>
        <w:tc>
          <w:tcPr>
            <w:tcW w:w="1524" w:type="dxa"/>
            <w:vMerge w:val="restart"/>
            <w:tcBorders>
              <w:top w:val="single" w:sz="4" w:space="0" w:color="auto"/>
              <w:left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培训要求</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5DDD" w:rsidRDefault="00FF2CB3">
            <w:pPr>
              <w:spacing w:line="360" w:lineRule="auto"/>
              <w:ind w:left="315" w:hangingChars="150" w:hanging="315"/>
              <w:rPr>
                <w:rFonts w:ascii="宋体" w:hAnsi="宋体"/>
              </w:rPr>
            </w:pPr>
            <w:r>
              <w:rPr>
                <w:rFonts w:ascii="宋体" w:hAnsi="宋体" w:hint="eastAsia"/>
              </w:rPr>
              <w:t>1）投标人必须根据系统软件的功能和特点，充分考虑到招标人员实际水平，提出详细的培训方案，以达到招标方管理人员能够独立管理投标人所提供的系统软件和日常的维护处理能力。</w:t>
            </w:r>
          </w:p>
        </w:tc>
        <w:tc>
          <w:tcPr>
            <w:tcW w:w="115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r>
      <w:tr w:rsidR="00EA5DDD">
        <w:trPr>
          <w:trHeight w:val="270"/>
          <w:jc w:val="center"/>
        </w:trPr>
        <w:tc>
          <w:tcPr>
            <w:tcW w:w="1524" w:type="dxa"/>
            <w:vMerge/>
            <w:tcBorders>
              <w:left w:val="single" w:sz="4" w:space="0" w:color="auto"/>
              <w:right w:val="single" w:sz="4" w:space="0" w:color="auto"/>
            </w:tcBorders>
            <w:vAlign w:val="center"/>
          </w:tcPr>
          <w:p w:rsidR="00EA5DDD" w:rsidRDefault="00EA5DDD">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5DDD" w:rsidRDefault="00FF2CB3">
            <w:pPr>
              <w:spacing w:line="360" w:lineRule="auto"/>
              <w:ind w:left="315" w:hangingChars="150" w:hanging="315"/>
              <w:rPr>
                <w:rFonts w:ascii="宋体" w:hAnsi="宋体"/>
              </w:rPr>
            </w:pPr>
            <w:r>
              <w:rPr>
                <w:rFonts w:ascii="宋体" w:hAnsi="宋体" w:hint="eastAsia"/>
              </w:rPr>
              <w:t>2）根据项目的总体要求和招标方的实际情况，投标人需配合进行培训，培训时长不少于24学时，培训地点由招标方指定。</w:t>
            </w:r>
          </w:p>
        </w:tc>
        <w:tc>
          <w:tcPr>
            <w:tcW w:w="115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r>
      <w:tr w:rsidR="00EA5DDD">
        <w:trPr>
          <w:trHeight w:val="270"/>
          <w:jc w:val="center"/>
        </w:trPr>
        <w:tc>
          <w:tcPr>
            <w:tcW w:w="1524" w:type="dxa"/>
            <w:vMerge/>
            <w:tcBorders>
              <w:left w:val="single" w:sz="4" w:space="0" w:color="auto"/>
              <w:right w:val="single" w:sz="4" w:space="0" w:color="auto"/>
            </w:tcBorders>
            <w:vAlign w:val="center"/>
          </w:tcPr>
          <w:p w:rsidR="00EA5DDD" w:rsidRDefault="00EA5DDD">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5DDD" w:rsidRDefault="00FF2CB3">
            <w:pPr>
              <w:spacing w:line="360" w:lineRule="auto"/>
              <w:ind w:left="315" w:hangingChars="150" w:hanging="315"/>
              <w:rPr>
                <w:rFonts w:ascii="宋体" w:hAnsi="宋体"/>
              </w:rPr>
            </w:pPr>
            <w:r>
              <w:rPr>
                <w:rFonts w:ascii="宋体" w:hAnsi="宋体" w:hint="eastAsia"/>
              </w:rPr>
              <w:t>3）投标人提供的培训方案内容至少应包括培训目的、培训课程、培训师资情况、培训组织方式等。</w:t>
            </w:r>
          </w:p>
        </w:tc>
        <w:tc>
          <w:tcPr>
            <w:tcW w:w="115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r>
      <w:tr w:rsidR="00EA5DDD">
        <w:trPr>
          <w:trHeight w:val="270"/>
          <w:jc w:val="center"/>
        </w:trPr>
        <w:tc>
          <w:tcPr>
            <w:tcW w:w="1524" w:type="dxa"/>
            <w:vMerge w:val="restart"/>
            <w:tcBorders>
              <w:top w:val="single" w:sz="4" w:space="0" w:color="auto"/>
              <w:left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风险及质量管理要求</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5DDD" w:rsidRPr="00373703" w:rsidRDefault="00FF2CB3">
            <w:pPr>
              <w:spacing w:line="360" w:lineRule="auto"/>
              <w:ind w:left="315" w:hangingChars="150" w:hanging="315"/>
              <w:rPr>
                <w:rFonts w:ascii="宋体" w:hAnsi="宋体"/>
              </w:rPr>
            </w:pPr>
            <w:r w:rsidRPr="00373703">
              <w:rPr>
                <w:rFonts w:ascii="宋体" w:hAnsi="宋体" w:hint="eastAsia"/>
              </w:rPr>
              <w:t>1）投标人应提供完整的风险管理方案，分析本系统建设过程中的风险，并提出规避及应对措施。</w:t>
            </w:r>
          </w:p>
        </w:tc>
        <w:tc>
          <w:tcPr>
            <w:tcW w:w="1158" w:type="dxa"/>
            <w:vMerge w:val="restart"/>
            <w:tcBorders>
              <w:top w:val="single" w:sz="4" w:space="0" w:color="auto"/>
              <w:left w:val="single" w:sz="4" w:space="0" w:color="auto"/>
              <w:right w:val="single" w:sz="4" w:space="0" w:color="auto"/>
            </w:tcBorders>
            <w:vAlign w:val="center"/>
          </w:tcPr>
          <w:p w:rsidR="00EA5DDD" w:rsidRPr="00373703" w:rsidRDefault="00FF2CB3">
            <w:pPr>
              <w:adjustRightInd w:val="0"/>
              <w:snapToGrid w:val="0"/>
              <w:spacing w:line="360" w:lineRule="auto"/>
              <w:jc w:val="center"/>
              <w:rPr>
                <w:rFonts w:ascii="宋体" w:hAnsi="宋体"/>
                <w:szCs w:val="21"/>
              </w:rPr>
            </w:pPr>
            <w:r w:rsidRPr="00373703">
              <w:rPr>
                <w:rFonts w:ascii="宋体" w:hAnsi="宋体"/>
                <w:szCs w:val="21"/>
              </w:rPr>
              <w:t>本项可备注见附件“</w:t>
            </w:r>
            <w:r w:rsidRPr="00373703">
              <w:rPr>
                <w:rFonts w:ascii="宋体" w:hAnsi="宋体" w:hint="eastAsia"/>
                <w:szCs w:val="21"/>
              </w:rPr>
              <w:t>技术</w:t>
            </w:r>
            <w:r w:rsidRPr="00373703">
              <w:rPr>
                <w:rFonts w:ascii="宋体" w:hAnsi="宋体"/>
                <w:szCs w:val="21"/>
              </w:rPr>
              <w:t>响应方案”</w:t>
            </w: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r>
      <w:tr w:rsidR="00EA5DDD">
        <w:trPr>
          <w:trHeight w:val="270"/>
          <w:jc w:val="center"/>
        </w:trPr>
        <w:tc>
          <w:tcPr>
            <w:tcW w:w="1524" w:type="dxa"/>
            <w:vMerge/>
            <w:tcBorders>
              <w:left w:val="single" w:sz="4" w:space="0" w:color="auto"/>
              <w:right w:val="single" w:sz="4" w:space="0" w:color="auto"/>
            </w:tcBorders>
            <w:vAlign w:val="center"/>
          </w:tcPr>
          <w:p w:rsidR="00EA5DDD" w:rsidRDefault="00EA5DDD">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5DDD" w:rsidRDefault="00FF2CB3">
            <w:pPr>
              <w:spacing w:line="360" w:lineRule="auto"/>
              <w:ind w:left="315" w:hangingChars="150" w:hanging="315"/>
              <w:rPr>
                <w:rFonts w:ascii="宋体" w:hAnsi="宋体"/>
              </w:rPr>
            </w:pPr>
            <w:r>
              <w:rPr>
                <w:rFonts w:ascii="宋体" w:hAnsi="宋体" w:hint="eastAsia"/>
              </w:rPr>
              <w:t>2）投标人应提供质量管理方案，旨在确保项目及其交付结果符合相关质量标准要求，方案需包括制定质量管理总体框架，定制项目质量保证原则等。</w:t>
            </w:r>
          </w:p>
        </w:tc>
        <w:tc>
          <w:tcPr>
            <w:tcW w:w="1158" w:type="dxa"/>
            <w:vMerge/>
            <w:tcBorders>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r>
      <w:tr w:rsidR="00EA5DDD">
        <w:trPr>
          <w:trHeight w:val="270"/>
          <w:jc w:val="center"/>
        </w:trPr>
        <w:tc>
          <w:tcPr>
            <w:tcW w:w="1524" w:type="dxa"/>
            <w:vMerge/>
            <w:tcBorders>
              <w:left w:val="single" w:sz="4" w:space="0" w:color="auto"/>
              <w:right w:val="single" w:sz="4" w:space="0" w:color="auto"/>
            </w:tcBorders>
            <w:vAlign w:val="center"/>
          </w:tcPr>
          <w:p w:rsidR="00EA5DDD" w:rsidRDefault="00EA5DDD">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5DDD" w:rsidRDefault="00FF2CB3">
            <w:pPr>
              <w:spacing w:line="360" w:lineRule="auto"/>
              <w:rPr>
                <w:rFonts w:ascii="宋体" w:hAnsi="宋体"/>
              </w:rPr>
            </w:pPr>
            <w:r>
              <w:rPr>
                <w:rFonts w:ascii="宋体" w:hAnsi="宋体" w:hint="eastAsia"/>
              </w:rPr>
              <w:t>3）中标人需按采购人要求，解决各类风险、问题。</w:t>
            </w:r>
          </w:p>
        </w:tc>
        <w:tc>
          <w:tcPr>
            <w:tcW w:w="115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r>
      <w:tr w:rsidR="00EA5DDD">
        <w:trPr>
          <w:trHeight w:val="270"/>
          <w:jc w:val="center"/>
        </w:trPr>
        <w:tc>
          <w:tcPr>
            <w:tcW w:w="1524" w:type="dxa"/>
            <w:vMerge/>
            <w:tcBorders>
              <w:left w:val="single" w:sz="4" w:space="0" w:color="auto"/>
              <w:right w:val="single" w:sz="4" w:space="0" w:color="auto"/>
            </w:tcBorders>
            <w:vAlign w:val="center"/>
          </w:tcPr>
          <w:p w:rsidR="00EA5DDD" w:rsidRDefault="00EA5DDD">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5DDD" w:rsidRDefault="00FF2CB3">
            <w:pPr>
              <w:spacing w:line="360" w:lineRule="auto"/>
              <w:rPr>
                <w:rFonts w:ascii="宋体" w:hAnsi="宋体"/>
              </w:rPr>
            </w:pPr>
            <w:r>
              <w:rPr>
                <w:rFonts w:ascii="宋体" w:hAnsi="宋体" w:hint="eastAsia"/>
              </w:rPr>
              <w:t>4）项目开展中架构管控要求变更，中标人应配合开展相关工作。</w:t>
            </w:r>
          </w:p>
        </w:tc>
        <w:tc>
          <w:tcPr>
            <w:tcW w:w="1158" w:type="dxa"/>
            <w:tcBorders>
              <w:top w:val="single" w:sz="4" w:space="0" w:color="auto"/>
              <w:left w:val="single" w:sz="4" w:space="0" w:color="auto"/>
              <w:bottom w:val="single" w:sz="4" w:space="0" w:color="auto"/>
              <w:right w:val="single" w:sz="4" w:space="0" w:color="auto"/>
            </w:tcBorders>
          </w:tcPr>
          <w:p w:rsidR="00EA5DDD" w:rsidRDefault="00FF2CB3">
            <w:pPr>
              <w:adjustRightInd w:val="0"/>
              <w:snapToGrid w:val="0"/>
              <w:spacing w:line="360" w:lineRule="auto"/>
              <w:jc w:val="center"/>
              <w:rPr>
                <w:rFonts w:ascii="宋体" w:hAnsi="宋体"/>
                <w:szCs w:val="21"/>
              </w:rPr>
            </w:pPr>
            <w:r>
              <w:rPr>
                <w:rFonts w:ascii="宋体" w:hAnsi="宋体" w:hint="eastAsia"/>
                <w:szCs w:val="21"/>
              </w:rPr>
              <w:br/>
            </w: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r>
      <w:tr w:rsidR="00EA5DDD">
        <w:trPr>
          <w:trHeight w:val="270"/>
          <w:jc w:val="center"/>
        </w:trPr>
        <w:tc>
          <w:tcPr>
            <w:tcW w:w="1524" w:type="dxa"/>
            <w:vMerge/>
            <w:tcBorders>
              <w:left w:val="single" w:sz="4" w:space="0" w:color="auto"/>
              <w:right w:val="single" w:sz="4" w:space="0" w:color="auto"/>
            </w:tcBorders>
            <w:vAlign w:val="center"/>
          </w:tcPr>
          <w:p w:rsidR="00EA5DDD" w:rsidRDefault="00EA5DDD">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5DDD" w:rsidRDefault="00FF2CB3">
            <w:pPr>
              <w:spacing w:line="360" w:lineRule="auto"/>
              <w:ind w:left="315" w:hangingChars="150" w:hanging="315"/>
              <w:rPr>
                <w:rFonts w:ascii="宋体" w:hAnsi="宋体"/>
              </w:rPr>
            </w:pPr>
            <w:r>
              <w:rPr>
                <w:rFonts w:ascii="宋体" w:hAnsi="宋体" w:hint="eastAsia"/>
              </w:rPr>
              <w:t>5）中标人需接受采购人驻场监管，为相应工作开展提供便利条件，协助完成相应审核、检查等。</w:t>
            </w:r>
          </w:p>
        </w:tc>
        <w:tc>
          <w:tcPr>
            <w:tcW w:w="115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r>
      <w:tr w:rsidR="00EA5DDD">
        <w:trPr>
          <w:trHeight w:val="270"/>
          <w:jc w:val="center"/>
        </w:trPr>
        <w:tc>
          <w:tcPr>
            <w:tcW w:w="1524" w:type="dxa"/>
            <w:vMerge w:val="restart"/>
            <w:tcBorders>
              <w:left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人员管理要求</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5DDD" w:rsidRDefault="00FF2CB3">
            <w:pPr>
              <w:spacing w:line="360" w:lineRule="auto"/>
              <w:ind w:left="315" w:hangingChars="150" w:hanging="315"/>
              <w:rPr>
                <w:rFonts w:ascii="宋体" w:hAnsi="宋体"/>
              </w:rPr>
            </w:pPr>
            <w:r>
              <w:rPr>
                <w:rFonts w:ascii="宋体" w:hAnsi="宋体" w:hint="eastAsia"/>
              </w:rPr>
              <w:t>1）中标人应承诺保持项目团队核心成员的稳定性，未经采购人许可不得随便调整项目团队核心成员（包括项目经理、架构师等）。</w:t>
            </w:r>
          </w:p>
        </w:tc>
        <w:tc>
          <w:tcPr>
            <w:tcW w:w="115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r>
      <w:tr w:rsidR="00EA5DDD">
        <w:trPr>
          <w:trHeight w:val="270"/>
          <w:jc w:val="center"/>
        </w:trPr>
        <w:tc>
          <w:tcPr>
            <w:tcW w:w="1524" w:type="dxa"/>
            <w:vMerge/>
            <w:tcBorders>
              <w:left w:val="single" w:sz="4" w:space="0" w:color="auto"/>
              <w:right w:val="single" w:sz="4" w:space="0" w:color="auto"/>
            </w:tcBorders>
            <w:vAlign w:val="center"/>
          </w:tcPr>
          <w:p w:rsidR="00EA5DDD" w:rsidRDefault="00EA5DDD">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5DDD" w:rsidRDefault="00FF2CB3">
            <w:pPr>
              <w:spacing w:line="360" w:lineRule="auto"/>
              <w:ind w:left="315" w:hangingChars="150" w:hanging="315"/>
              <w:rPr>
                <w:rFonts w:ascii="宋体" w:hAnsi="宋体"/>
              </w:rPr>
            </w:pPr>
            <w:r>
              <w:rPr>
                <w:rFonts w:ascii="宋体" w:hAnsi="宋体" w:hint="eastAsia"/>
              </w:rPr>
              <w:t>2）中标人须按照采购人要求签署疫情防控承诺书，中标人提供的驻场服务人员须按照采购方管理要求执行上下班作息，并严格落实采购方疫情防控相关要求配合做好防疫安全管理，若驻场服务人员违反采购方防疫管理要求，采购人有权要求中标人更换驻场服务人员。</w:t>
            </w:r>
          </w:p>
        </w:tc>
        <w:tc>
          <w:tcPr>
            <w:tcW w:w="115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r>
      <w:tr w:rsidR="00EA5DDD">
        <w:trPr>
          <w:trHeight w:val="270"/>
          <w:jc w:val="center"/>
        </w:trPr>
        <w:tc>
          <w:tcPr>
            <w:tcW w:w="1524" w:type="dxa"/>
            <w:vMerge/>
            <w:tcBorders>
              <w:left w:val="single" w:sz="4" w:space="0" w:color="auto"/>
              <w:right w:val="single" w:sz="4" w:space="0" w:color="auto"/>
            </w:tcBorders>
            <w:vAlign w:val="center"/>
          </w:tcPr>
          <w:p w:rsidR="00EA5DDD" w:rsidRDefault="00EA5DDD">
            <w:pPr>
              <w:spacing w:line="360" w:lineRule="auto"/>
              <w:jc w:val="center"/>
              <w:rPr>
                <w:rFonts w:ascii="宋体" w:hAnsi="宋体"/>
                <w:szCs w:val="21"/>
              </w:rPr>
            </w:pP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5DDD" w:rsidRDefault="00FF2CB3">
            <w:pPr>
              <w:spacing w:line="360" w:lineRule="auto"/>
              <w:ind w:left="315" w:hangingChars="150" w:hanging="315"/>
              <w:rPr>
                <w:rFonts w:ascii="宋体" w:hAnsi="宋体"/>
              </w:rPr>
            </w:pPr>
            <w:r>
              <w:rPr>
                <w:rFonts w:ascii="宋体" w:hAnsi="宋体" w:hint="eastAsia"/>
              </w:rPr>
              <w:t>3）中标人须按照采购人要求签署相关数据安全承诺书、网络安全承诺书、保密承诺书等，严格按照采购人要求遵守相关法律法规以及相关网络安全和数据安全管理制度、文件规定等。如有人员提出辞职，中标人应提前30天通知采购人，并立即补充人员进行工作交接；待交接通过采购人审核后，离职人员方可离开；如因此给采购人造成损失，由中标人承担；服务人员离职时，不得以任何方式复制采购人及项目的一切资料。</w:t>
            </w:r>
          </w:p>
        </w:tc>
        <w:tc>
          <w:tcPr>
            <w:tcW w:w="115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r>
      <w:tr w:rsidR="00EA5DDD">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w:t>
            </w:r>
            <w:r>
              <w:rPr>
                <w:rFonts w:ascii="宋体" w:hAnsi="宋体" w:hint="eastAsia"/>
              </w:rPr>
              <w:t>付款方式</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A5DDD" w:rsidRDefault="00FF2CB3">
            <w:pPr>
              <w:spacing w:line="360" w:lineRule="auto"/>
              <w:ind w:left="315" w:hangingChars="150" w:hanging="315"/>
              <w:rPr>
                <w:rFonts w:ascii="宋体" w:hAnsi="宋体"/>
              </w:rPr>
            </w:pPr>
            <w:r>
              <w:rPr>
                <w:rFonts w:ascii="宋体" w:hAnsi="宋体" w:hint="eastAsia"/>
              </w:rPr>
              <w:t>1）合同签订后，中标人</w:t>
            </w:r>
            <w:r>
              <w:rPr>
                <w:rFonts w:ascii="宋体" w:hAnsi="宋体"/>
              </w:rPr>
              <w:t>提交下列单据之日起10个工作日内，</w:t>
            </w:r>
            <w:r>
              <w:rPr>
                <w:rFonts w:ascii="宋体" w:hAnsi="宋体" w:hint="eastAsia"/>
              </w:rPr>
              <w:t>采购人</w:t>
            </w:r>
            <w:r>
              <w:rPr>
                <w:rFonts w:ascii="宋体" w:hAnsi="宋体"/>
              </w:rPr>
              <w:t>向</w:t>
            </w:r>
            <w:r>
              <w:rPr>
                <w:rFonts w:ascii="宋体" w:hAnsi="宋体" w:hint="eastAsia"/>
              </w:rPr>
              <w:t>中标人</w:t>
            </w:r>
            <w:r>
              <w:rPr>
                <w:rFonts w:ascii="宋体" w:hAnsi="宋体"/>
              </w:rPr>
              <w:t>支付合同总价</w:t>
            </w:r>
            <w:r>
              <w:rPr>
                <w:rFonts w:ascii="宋体" w:hAnsi="宋体" w:hint="eastAsia"/>
              </w:rPr>
              <w:t>30</w:t>
            </w:r>
            <w:r>
              <w:rPr>
                <w:rFonts w:ascii="宋体" w:hAnsi="宋体"/>
              </w:rPr>
              <w:t>%合同款。</w:t>
            </w:r>
            <w:r>
              <w:rPr>
                <w:rFonts w:ascii="宋体" w:hAnsi="宋体" w:hint="eastAsia"/>
              </w:rPr>
              <w:t>中标人</w:t>
            </w:r>
            <w:r>
              <w:rPr>
                <w:rFonts w:ascii="宋体" w:hAnsi="宋体"/>
              </w:rPr>
              <w:t>提交单据：</w:t>
            </w:r>
            <w:r>
              <w:rPr>
                <w:rFonts w:ascii="宋体" w:hAnsi="宋体" w:hint="eastAsia"/>
              </w:rPr>
              <w:t>付款申请函（盖章原件）；</w:t>
            </w:r>
            <w:r>
              <w:rPr>
                <w:rFonts w:ascii="宋体" w:hAnsi="宋体"/>
              </w:rPr>
              <w:t>相应金额发票（原件）；合同正文（复印件并加盖公章）；中标通知书（复印件）。</w:t>
            </w:r>
          </w:p>
          <w:p w:rsidR="00EA5DDD" w:rsidRDefault="00FF2CB3">
            <w:pPr>
              <w:spacing w:line="360" w:lineRule="auto"/>
              <w:ind w:left="315" w:hangingChars="150" w:hanging="315"/>
              <w:rPr>
                <w:rFonts w:ascii="宋体" w:hAnsi="宋体"/>
              </w:rPr>
            </w:pPr>
            <w:r>
              <w:rPr>
                <w:rFonts w:ascii="宋体" w:hAnsi="宋体" w:hint="eastAsia"/>
              </w:rPr>
              <w:t>2）</w:t>
            </w:r>
            <w:r>
              <w:rPr>
                <w:rFonts w:ascii="宋体" w:hAnsi="宋体"/>
              </w:rPr>
              <w:t>项目上线运行</w:t>
            </w:r>
            <w:r>
              <w:rPr>
                <w:rFonts w:ascii="宋体" w:hAnsi="宋体" w:hint="eastAsia"/>
              </w:rPr>
              <w:t>后</w:t>
            </w:r>
            <w:r>
              <w:rPr>
                <w:rFonts w:ascii="宋体" w:hAnsi="宋体"/>
              </w:rPr>
              <w:t>，</w:t>
            </w:r>
            <w:r>
              <w:rPr>
                <w:rFonts w:ascii="宋体" w:hAnsi="宋体" w:hint="eastAsia"/>
              </w:rPr>
              <w:t>中标人</w:t>
            </w:r>
            <w:r>
              <w:rPr>
                <w:rFonts w:ascii="宋体" w:hAnsi="宋体"/>
              </w:rPr>
              <w:t>提交下列单据之日起10个工作日</w:t>
            </w:r>
            <w:r>
              <w:rPr>
                <w:rFonts w:ascii="宋体" w:hAnsi="宋体" w:hint="eastAsia"/>
              </w:rPr>
              <w:t>内，采购人</w:t>
            </w:r>
            <w:r>
              <w:rPr>
                <w:rFonts w:ascii="宋体" w:hAnsi="宋体"/>
              </w:rPr>
              <w:t>向</w:t>
            </w:r>
            <w:r>
              <w:rPr>
                <w:rFonts w:ascii="宋体" w:hAnsi="宋体" w:hint="eastAsia"/>
              </w:rPr>
              <w:t>中标人</w:t>
            </w:r>
            <w:r>
              <w:rPr>
                <w:rFonts w:ascii="宋体" w:hAnsi="宋体"/>
              </w:rPr>
              <w:t>支付合同总价</w:t>
            </w:r>
            <w:r>
              <w:rPr>
                <w:rFonts w:ascii="宋体" w:hAnsi="宋体" w:hint="eastAsia"/>
              </w:rPr>
              <w:t>4</w:t>
            </w:r>
            <w:r>
              <w:rPr>
                <w:rFonts w:ascii="宋体" w:hAnsi="宋体"/>
              </w:rPr>
              <w:t>0%合同款。</w:t>
            </w:r>
            <w:r>
              <w:rPr>
                <w:rFonts w:ascii="宋体" w:hAnsi="宋体" w:hint="eastAsia"/>
              </w:rPr>
              <w:t>中标人</w:t>
            </w:r>
            <w:r>
              <w:rPr>
                <w:rFonts w:ascii="宋体" w:hAnsi="宋体"/>
              </w:rPr>
              <w:t>提交单据：</w:t>
            </w:r>
            <w:r>
              <w:rPr>
                <w:rFonts w:ascii="宋体" w:hAnsi="宋体" w:hint="eastAsia"/>
              </w:rPr>
              <w:t>付款申请函（盖章原件）；</w:t>
            </w:r>
            <w:r>
              <w:rPr>
                <w:rFonts w:ascii="宋体" w:hAnsi="宋体"/>
              </w:rPr>
              <w:t>相应金额发票（原件）；合同正文（复印件并加盖公章）。</w:t>
            </w:r>
          </w:p>
          <w:p w:rsidR="00EA5DDD" w:rsidRDefault="00FF2CB3">
            <w:pPr>
              <w:spacing w:line="360" w:lineRule="auto"/>
              <w:ind w:left="315" w:hangingChars="150" w:hanging="315"/>
              <w:rPr>
                <w:rFonts w:ascii="宋体" w:hAnsi="宋体"/>
              </w:rPr>
            </w:pPr>
            <w:r>
              <w:rPr>
                <w:rFonts w:ascii="宋体" w:hAnsi="宋体" w:hint="eastAsia"/>
              </w:rPr>
              <w:t>3）中标人</w:t>
            </w:r>
            <w:r>
              <w:rPr>
                <w:rFonts w:ascii="宋体" w:hAnsi="宋体"/>
              </w:rPr>
              <w:t>完成全部服务内容，经甲方组织的</w:t>
            </w:r>
            <w:r>
              <w:rPr>
                <w:rFonts w:ascii="宋体" w:hAnsi="宋体" w:hint="eastAsia"/>
              </w:rPr>
              <w:t>合同</w:t>
            </w:r>
            <w:r>
              <w:rPr>
                <w:rFonts w:ascii="宋体" w:hAnsi="宋体"/>
              </w:rPr>
              <w:t>验收通过，并提交下列单据之日起10个工作日内，</w:t>
            </w:r>
            <w:r>
              <w:rPr>
                <w:rFonts w:ascii="宋体" w:hAnsi="宋体" w:hint="eastAsia"/>
              </w:rPr>
              <w:t>采购人</w:t>
            </w:r>
            <w:r>
              <w:rPr>
                <w:rFonts w:ascii="宋体" w:hAnsi="宋体"/>
              </w:rPr>
              <w:t>向</w:t>
            </w:r>
            <w:r>
              <w:rPr>
                <w:rFonts w:ascii="宋体" w:hAnsi="宋体" w:hint="eastAsia"/>
              </w:rPr>
              <w:t>中标人</w:t>
            </w:r>
            <w:r>
              <w:rPr>
                <w:rFonts w:ascii="宋体" w:hAnsi="宋体"/>
              </w:rPr>
              <w:t>支付合同总价</w:t>
            </w:r>
            <w:r>
              <w:rPr>
                <w:rFonts w:ascii="宋体" w:hAnsi="宋体" w:hint="eastAsia"/>
              </w:rPr>
              <w:t>30</w:t>
            </w:r>
            <w:r>
              <w:rPr>
                <w:rFonts w:ascii="宋体" w:hAnsi="宋体"/>
              </w:rPr>
              <w:t>%合同款。</w:t>
            </w:r>
            <w:r>
              <w:rPr>
                <w:rFonts w:ascii="宋体" w:hAnsi="宋体" w:hint="eastAsia"/>
              </w:rPr>
              <w:t>中标人</w:t>
            </w:r>
            <w:r>
              <w:rPr>
                <w:rFonts w:ascii="宋体" w:hAnsi="宋体"/>
              </w:rPr>
              <w:t>提交单据：</w:t>
            </w:r>
            <w:r>
              <w:rPr>
                <w:rFonts w:ascii="宋体" w:hAnsi="宋体" w:hint="eastAsia"/>
              </w:rPr>
              <w:t>付款申请函（盖章原件）；</w:t>
            </w:r>
            <w:r>
              <w:rPr>
                <w:rFonts w:ascii="宋体" w:hAnsi="宋体"/>
              </w:rPr>
              <w:t>相应金额发票（原件）；合同正文（复印件并加盖公章）；</w:t>
            </w:r>
            <w:r>
              <w:rPr>
                <w:rFonts w:ascii="宋体" w:hAnsi="宋体" w:hint="eastAsia"/>
              </w:rPr>
              <w:t>合同总价10%的银行履约保函（原件），其中履约保函期限为合同验收之日起至本项目运维服务期结束之日止，若项目延误，保函期限按期顺延</w:t>
            </w:r>
            <w:r>
              <w:rPr>
                <w:rFonts w:ascii="宋体" w:hAnsi="宋体"/>
              </w:rPr>
              <w:t>。</w:t>
            </w:r>
          </w:p>
          <w:p w:rsidR="00EA5DDD" w:rsidRDefault="00FF2CB3">
            <w:pPr>
              <w:spacing w:line="360" w:lineRule="auto"/>
              <w:ind w:left="315" w:hangingChars="150" w:hanging="315"/>
              <w:rPr>
                <w:rFonts w:ascii="宋体" w:hAnsi="宋体"/>
              </w:rPr>
            </w:pPr>
            <w:r>
              <w:rPr>
                <w:rFonts w:ascii="宋体" w:hAnsi="宋体" w:hint="eastAsia"/>
              </w:rPr>
              <w:t>4）</w:t>
            </w:r>
            <w:r>
              <w:rPr>
                <w:rFonts w:ascii="宋体" w:hAnsi="宋体"/>
              </w:rPr>
              <w:t>在</w:t>
            </w:r>
            <w:r>
              <w:rPr>
                <w:rFonts w:ascii="宋体" w:hAnsi="宋体" w:hint="eastAsia"/>
              </w:rPr>
              <w:t>中标人</w:t>
            </w:r>
            <w:r>
              <w:rPr>
                <w:rFonts w:ascii="宋体" w:hAnsi="宋体"/>
              </w:rPr>
              <w:t>无违约情形的前提下，银行履约保函或履约保证金在质保期满后10个工作日内退还。</w:t>
            </w:r>
          </w:p>
        </w:tc>
        <w:tc>
          <w:tcPr>
            <w:tcW w:w="115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EA5DDD" w:rsidRDefault="00EA5DDD">
            <w:pPr>
              <w:adjustRightInd w:val="0"/>
              <w:snapToGrid w:val="0"/>
              <w:spacing w:line="360" w:lineRule="auto"/>
              <w:jc w:val="center"/>
              <w:rPr>
                <w:rFonts w:ascii="宋体" w:hAnsi="宋体"/>
                <w:szCs w:val="21"/>
              </w:rPr>
            </w:pPr>
          </w:p>
        </w:tc>
      </w:tr>
    </w:tbl>
    <w:p w:rsidR="00EA5DDD" w:rsidRDefault="00FF2CB3">
      <w:pPr>
        <w:wordWrap w:val="0"/>
        <w:adjustRightInd w:val="0"/>
        <w:snapToGrid w:val="0"/>
        <w:spacing w:line="360" w:lineRule="auto"/>
        <w:rPr>
          <w:rFonts w:ascii="宋体" w:hAnsi="宋体"/>
          <w:szCs w:val="21"/>
        </w:rPr>
      </w:pPr>
      <w:r>
        <w:rPr>
          <w:rFonts w:ascii="宋体" w:hAnsi="宋体" w:hint="eastAsia"/>
          <w:szCs w:val="21"/>
        </w:rPr>
        <w:t>注：</w:t>
      </w:r>
    </w:p>
    <w:p w:rsidR="00EA5DDD" w:rsidRDefault="00FF2CB3">
      <w:pPr>
        <w:wordWrap w:val="0"/>
        <w:adjustRightInd w:val="0"/>
        <w:snapToGrid w:val="0"/>
        <w:spacing w:line="360" w:lineRule="auto"/>
        <w:rPr>
          <w:rFonts w:ascii="宋体" w:hAnsi="宋体"/>
        </w:rPr>
      </w:pPr>
      <w:r>
        <w:rPr>
          <w:rFonts w:ascii="宋体" w:hAnsi="宋体" w:hint="eastAsia"/>
        </w:rPr>
        <w:t xml:space="preserve"> “投标响应”一栏应注明“完全响应”或具体响应内容，未填写内容的视为不响应；“偏离情况”一栏应注明“无偏离”或“负偏离”。带★指标出现负偏离或不响应的，将作无效标处理。</w:t>
      </w:r>
    </w:p>
    <w:p w:rsidR="00EA5DDD" w:rsidRDefault="00EA5DDD">
      <w:pPr>
        <w:wordWrap w:val="0"/>
        <w:adjustRightInd w:val="0"/>
        <w:snapToGrid w:val="0"/>
        <w:spacing w:line="360" w:lineRule="auto"/>
        <w:rPr>
          <w:rFonts w:ascii="宋体" w:hAnsi="宋体"/>
          <w:szCs w:val="21"/>
        </w:rPr>
      </w:pPr>
    </w:p>
    <w:p w:rsidR="00EA5DDD" w:rsidRDefault="00FF2CB3">
      <w:pPr>
        <w:wordWrap w:val="0"/>
        <w:adjustRightInd w:val="0"/>
        <w:snapToGrid w:val="0"/>
        <w:spacing w:line="360" w:lineRule="auto"/>
        <w:rPr>
          <w:rFonts w:ascii="宋体" w:hAnsi="宋体"/>
        </w:rPr>
      </w:pPr>
      <w:r>
        <w:rPr>
          <w:rFonts w:ascii="宋体" w:hAnsi="宋体" w:hint="eastAsia"/>
        </w:rPr>
        <w:t>投标人名称：（公章）</w:t>
      </w:r>
    </w:p>
    <w:p w:rsidR="00EA5DDD" w:rsidRDefault="00FF2CB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EA5DDD" w:rsidRDefault="00FF2CB3">
      <w:pPr>
        <w:wordWrap w:val="0"/>
        <w:adjustRightInd w:val="0"/>
        <w:snapToGrid w:val="0"/>
        <w:spacing w:line="360" w:lineRule="auto"/>
        <w:rPr>
          <w:rFonts w:ascii="宋体" w:hAnsi="宋体"/>
        </w:rPr>
      </w:pPr>
      <w:r>
        <w:rPr>
          <w:rFonts w:ascii="宋体" w:hAnsi="宋体" w:hint="eastAsia"/>
        </w:rPr>
        <w:t>日期：2022年月日</w:t>
      </w:r>
    </w:p>
    <w:p w:rsidR="00EA5DDD" w:rsidRDefault="00EA5DDD">
      <w:pPr>
        <w:wordWrap w:val="0"/>
        <w:adjustRightInd w:val="0"/>
        <w:snapToGrid w:val="0"/>
        <w:spacing w:line="360" w:lineRule="auto"/>
        <w:rPr>
          <w:rFonts w:ascii="宋体" w:hAnsi="宋体"/>
          <w:b/>
          <w:bCs/>
        </w:rPr>
      </w:pPr>
      <w:bookmarkStart w:id="273" w:name="_Toc93989453"/>
      <w:bookmarkStart w:id="274" w:name="_Toc296594301"/>
      <w:bookmarkEnd w:id="268"/>
    </w:p>
    <w:p w:rsidR="00EA5DDD" w:rsidRDefault="00FF2CB3">
      <w:pPr>
        <w:pStyle w:val="3"/>
        <w:adjustRightInd w:val="0"/>
        <w:snapToGrid w:val="0"/>
        <w:spacing w:before="0" w:after="0" w:line="360" w:lineRule="auto"/>
        <w:jc w:val="center"/>
      </w:pPr>
      <w:bookmarkStart w:id="275" w:name="_Toc118304681"/>
      <w:bookmarkStart w:id="276" w:name="_Toc118737616"/>
      <w:r>
        <w:rPr>
          <w:rFonts w:ascii="宋体" w:hAnsi="宋体" w:hint="eastAsia"/>
          <w:sz w:val="28"/>
          <w:szCs w:val="28"/>
        </w:rPr>
        <w:t>附件12 技术指标响应一览表</w:t>
      </w:r>
      <w:bookmarkEnd w:id="273"/>
      <w:bookmarkEnd w:id="274"/>
      <w:bookmarkEnd w:id="275"/>
      <w:bookmarkEnd w:id="276"/>
    </w:p>
    <w:p w:rsidR="00EA5DDD" w:rsidRDefault="00FF2CB3">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项目编号：</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1206"/>
        <w:gridCol w:w="1080"/>
        <w:gridCol w:w="4424"/>
        <w:gridCol w:w="1115"/>
        <w:gridCol w:w="1080"/>
      </w:tblGrid>
      <w:tr w:rsidR="00EA5DDD">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276" w:lineRule="auto"/>
              <w:jc w:val="center"/>
              <w:rPr>
                <w:rFonts w:ascii="宋体" w:hAnsi="宋体"/>
                <w:szCs w:val="21"/>
              </w:rPr>
            </w:pPr>
            <w:r>
              <w:rPr>
                <w:rFonts w:ascii="宋体" w:hAnsi="宋体" w:hint="eastAsia"/>
                <w:szCs w:val="21"/>
              </w:rPr>
              <w:t>序号</w:t>
            </w:r>
          </w:p>
        </w:tc>
        <w:tc>
          <w:tcPr>
            <w:tcW w:w="1206" w:type="dxa"/>
            <w:tcBorders>
              <w:top w:val="single" w:sz="4" w:space="0" w:color="auto"/>
              <w:left w:val="single" w:sz="4" w:space="0" w:color="auto"/>
              <w:bottom w:val="single" w:sz="4" w:space="0" w:color="auto"/>
              <w:right w:val="single" w:sz="4" w:space="0" w:color="auto"/>
            </w:tcBorders>
          </w:tcPr>
          <w:p w:rsidR="00EA5DDD" w:rsidRDefault="00FF2CB3">
            <w:pPr>
              <w:spacing w:line="276" w:lineRule="auto"/>
              <w:jc w:val="center"/>
              <w:rPr>
                <w:rFonts w:ascii="宋体" w:hAnsi="宋体"/>
                <w:szCs w:val="21"/>
              </w:rPr>
            </w:pPr>
            <w:r>
              <w:rPr>
                <w:rFonts w:ascii="宋体" w:hAnsi="宋体" w:hint="eastAsia"/>
                <w:szCs w:val="21"/>
              </w:rPr>
              <w:t>类别</w:t>
            </w:r>
          </w:p>
        </w:tc>
        <w:tc>
          <w:tcPr>
            <w:tcW w:w="5504" w:type="dxa"/>
            <w:gridSpan w:val="2"/>
            <w:tcBorders>
              <w:top w:val="single" w:sz="4" w:space="0" w:color="auto"/>
              <w:left w:val="single" w:sz="4" w:space="0" w:color="auto"/>
              <w:bottom w:val="single" w:sz="4" w:space="0" w:color="auto"/>
              <w:right w:val="single" w:sz="4" w:space="0" w:color="auto"/>
            </w:tcBorders>
            <w:vAlign w:val="center"/>
          </w:tcPr>
          <w:p w:rsidR="00EA5DDD" w:rsidRDefault="00FF2CB3">
            <w:pPr>
              <w:spacing w:line="276" w:lineRule="auto"/>
              <w:jc w:val="center"/>
              <w:rPr>
                <w:rFonts w:ascii="宋体" w:hAnsi="宋体"/>
                <w:szCs w:val="21"/>
              </w:rPr>
            </w:pPr>
            <w:r>
              <w:rPr>
                <w:rFonts w:ascii="宋体" w:hAnsi="宋体" w:hint="eastAsia"/>
                <w:szCs w:val="21"/>
              </w:rPr>
              <w:t>招标要求</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276" w:lineRule="auto"/>
              <w:jc w:val="center"/>
              <w:rPr>
                <w:rFonts w:ascii="宋体" w:hAnsi="宋体"/>
                <w:szCs w:val="21"/>
              </w:rPr>
            </w:pPr>
            <w:r>
              <w:rPr>
                <w:rFonts w:ascii="宋体" w:hAnsi="宋体" w:hint="eastAsia"/>
                <w:szCs w:val="21"/>
              </w:rPr>
              <w:t>投标响应</w:t>
            </w: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276" w:lineRule="auto"/>
              <w:jc w:val="center"/>
              <w:rPr>
                <w:rFonts w:ascii="宋体" w:hAnsi="宋体"/>
                <w:szCs w:val="21"/>
              </w:rPr>
            </w:pPr>
            <w:r>
              <w:rPr>
                <w:rFonts w:ascii="宋体" w:hAnsi="宋体" w:hint="eastAsia"/>
                <w:szCs w:val="21"/>
              </w:rPr>
              <w:t>偏离情况</w:t>
            </w:r>
          </w:p>
        </w:tc>
      </w:tr>
      <w:tr w:rsidR="00EA5DDD">
        <w:trPr>
          <w:jc w:val="center"/>
        </w:trPr>
        <w:tc>
          <w:tcPr>
            <w:tcW w:w="654" w:type="dxa"/>
            <w:tcBorders>
              <w:top w:val="single" w:sz="4" w:space="0" w:color="auto"/>
              <w:left w:val="single" w:sz="4" w:space="0" w:color="auto"/>
              <w:right w:val="single" w:sz="4" w:space="0" w:color="auto"/>
            </w:tcBorders>
            <w:vAlign w:val="center"/>
          </w:tcPr>
          <w:p w:rsidR="00EA5DDD" w:rsidRDefault="00FF2CB3">
            <w:pPr>
              <w:spacing w:line="276" w:lineRule="auto"/>
              <w:jc w:val="center"/>
              <w:rPr>
                <w:rFonts w:ascii="宋体" w:hAnsi="宋体"/>
                <w:szCs w:val="21"/>
              </w:rPr>
            </w:pPr>
            <w:r>
              <w:rPr>
                <w:rFonts w:ascii="宋体" w:hAnsi="宋体" w:hint="eastAsia"/>
                <w:szCs w:val="21"/>
              </w:rPr>
              <w:t>1</w:t>
            </w:r>
          </w:p>
        </w:tc>
        <w:tc>
          <w:tcPr>
            <w:tcW w:w="1206" w:type="dxa"/>
            <w:tcBorders>
              <w:top w:val="single" w:sz="4" w:space="0" w:color="auto"/>
              <w:left w:val="single" w:sz="4" w:space="0" w:color="auto"/>
              <w:right w:val="single" w:sz="4" w:space="0" w:color="auto"/>
            </w:tcBorders>
            <w:vAlign w:val="center"/>
          </w:tcPr>
          <w:p w:rsidR="00EA5DDD" w:rsidRDefault="00FF2CB3">
            <w:pPr>
              <w:spacing w:line="276" w:lineRule="auto"/>
              <w:jc w:val="center"/>
              <w:rPr>
                <w:rFonts w:ascii="宋体" w:hAnsi="宋体"/>
              </w:rPr>
            </w:pPr>
            <w:r>
              <w:rPr>
                <w:rFonts w:asciiTheme="minorEastAsia" w:eastAsiaTheme="minorEastAsia" w:hAnsiTheme="minorEastAsia" w:hint="eastAsia"/>
              </w:rPr>
              <w:t>地图图层风格</w:t>
            </w:r>
          </w:p>
        </w:tc>
        <w:tc>
          <w:tcPr>
            <w:tcW w:w="5504" w:type="dxa"/>
            <w:gridSpan w:val="2"/>
            <w:tcBorders>
              <w:top w:val="single" w:sz="4" w:space="0" w:color="auto"/>
              <w:left w:val="single" w:sz="4" w:space="0" w:color="auto"/>
              <w:bottom w:val="single" w:sz="4" w:space="0" w:color="auto"/>
              <w:right w:val="single" w:sz="4" w:space="0" w:color="auto"/>
            </w:tcBorders>
          </w:tcPr>
          <w:p w:rsidR="00EA5DDD" w:rsidRDefault="00FF2CB3">
            <w:pPr>
              <w:spacing w:after="60" w:line="360" w:lineRule="auto"/>
              <w:rPr>
                <w:rFonts w:asciiTheme="minorEastAsia" w:hAnsiTheme="minorEastAsia"/>
              </w:rPr>
            </w:pPr>
            <w:r>
              <w:rPr>
                <w:rFonts w:asciiTheme="minorEastAsia" w:eastAsiaTheme="minorEastAsia" w:hAnsiTheme="minorEastAsia" w:hint="eastAsia"/>
              </w:rPr>
              <w:t>地图图层样式风格需支持多样以便不同场景使用不同的图层风格，大屏展示的风格偏科技蓝，前台用户端和后台管理端的地图图层风格则是白色风格，需有多样式风格应对未来对风格的改变。</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val="restart"/>
            <w:tcBorders>
              <w:left w:val="single" w:sz="4" w:space="0" w:color="auto"/>
              <w:right w:val="single" w:sz="4" w:space="0" w:color="auto"/>
            </w:tcBorders>
            <w:vAlign w:val="center"/>
          </w:tcPr>
          <w:p w:rsidR="00EA5DDD" w:rsidRDefault="00FF2CB3">
            <w:pPr>
              <w:spacing w:line="276" w:lineRule="auto"/>
              <w:jc w:val="center"/>
              <w:rPr>
                <w:rFonts w:ascii="宋体" w:hAnsi="宋体"/>
                <w:szCs w:val="21"/>
              </w:rPr>
            </w:pPr>
            <w:r>
              <w:rPr>
                <w:rFonts w:ascii="宋体" w:hAnsi="宋体" w:hint="eastAsia"/>
                <w:szCs w:val="21"/>
              </w:rPr>
              <w:t>2</w:t>
            </w:r>
          </w:p>
        </w:tc>
        <w:tc>
          <w:tcPr>
            <w:tcW w:w="1206" w:type="dxa"/>
            <w:vMerge w:val="restart"/>
            <w:tcBorders>
              <w:left w:val="single" w:sz="4" w:space="0" w:color="auto"/>
              <w:right w:val="single" w:sz="4" w:space="0" w:color="auto"/>
            </w:tcBorders>
            <w:vAlign w:val="center"/>
          </w:tcPr>
          <w:p w:rsidR="00EA5DDD" w:rsidRDefault="00FF2CB3">
            <w:pPr>
              <w:spacing w:line="276" w:lineRule="auto"/>
              <w:jc w:val="center"/>
              <w:rPr>
                <w:rFonts w:ascii="宋体" w:hAnsi="宋体"/>
                <w:kern w:val="0"/>
                <w:szCs w:val="21"/>
                <w:lang w:bidi="en-US"/>
              </w:rPr>
            </w:pPr>
            <w:r>
              <w:rPr>
                <w:rFonts w:asciiTheme="minorEastAsia" w:eastAsiaTheme="minorEastAsia" w:hAnsiTheme="minorEastAsia" w:hint="eastAsia"/>
              </w:rPr>
              <w:t>地图图层交互</w:t>
            </w:r>
          </w:p>
        </w:tc>
        <w:tc>
          <w:tcPr>
            <w:tcW w:w="5504" w:type="dxa"/>
            <w:gridSpan w:val="2"/>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hAnsiTheme="minorEastAsia"/>
              </w:rPr>
            </w:pPr>
            <w:r>
              <w:rPr>
                <w:rFonts w:asciiTheme="minorEastAsia" w:eastAsiaTheme="minorEastAsia" w:hAnsiTheme="minorEastAsia" w:hint="eastAsia"/>
              </w:rPr>
              <w:t>1）地图服务有多个层级，不同层级看到的地图信息不一致，比如最低层级只能看到各个地区所在的位置信息，而看不到具体的地标建筑物。用户进入大屏默认展示地图的级别为城市级别，为适应不同场景的需要，用户可以通过滚轮缩放调整地图显示层级为省级或街道级等，在地图显示级别上需支持可设置地图的显示级别、最大缩放级别、最小缩放级别等。</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tcPr>
          <w:p w:rsidR="00EA5DDD" w:rsidRDefault="00EA5DDD">
            <w:pPr>
              <w:spacing w:line="276" w:lineRule="auto"/>
              <w:rPr>
                <w:rFonts w:ascii="宋体" w:hAnsi="宋体"/>
                <w:kern w:val="0"/>
                <w:szCs w:val="21"/>
                <w:lang w:bidi="en-US"/>
              </w:rPr>
            </w:pPr>
          </w:p>
        </w:tc>
        <w:tc>
          <w:tcPr>
            <w:tcW w:w="5504" w:type="dxa"/>
            <w:gridSpan w:val="2"/>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hAnsiTheme="minorEastAsia"/>
              </w:rPr>
            </w:pPr>
            <w:r>
              <w:rPr>
                <w:rFonts w:asciiTheme="minorEastAsia" w:eastAsiaTheme="minorEastAsia" w:hAnsiTheme="minorEastAsia" w:hint="eastAsia"/>
              </w:rPr>
              <w:t>2）地图需支持设置默认的中心显示位置，可视化大屏一层默认显示的中心位置为深圳市，不同的车船或线路点击进入第二层级需要显示不同的中心位置，如点击盐田港的船图标进去的第二层就要以盐田港为中心位置显示，用户在使用时会需要拖拽地图来改变当前地图的中心显示位置。</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tcPr>
          <w:p w:rsidR="00EA5DDD" w:rsidRDefault="00EA5DDD">
            <w:pPr>
              <w:spacing w:line="276" w:lineRule="auto"/>
              <w:rPr>
                <w:rFonts w:ascii="宋体" w:hAnsi="宋体"/>
                <w:kern w:val="0"/>
                <w:szCs w:val="21"/>
                <w:lang w:bidi="en-US"/>
              </w:rPr>
            </w:pPr>
          </w:p>
        </w:tc>
        <w:tc>
          <w:tcPr>
            <w:tcW w:w="5504" w:type="dxa"/>
            <w:gridSpan w:val="2"/>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hAnsiTheme="minorEastAsia"/>
              </w:rPr>
            </w:pPr>
            <w:r>
              <w:rPr>
                <w:rFonts w:asciiTheme="minorEastAsia" w:eastAsiaTheme="minorEastAsia" w:hAnsiTheme="minorEastAsia" w:hint="eastAsia"/>
              </w:rPr>
              <w:t>3）地图需支持多边形区域绘制，后台PC端需在地图上绘制线路的黑白名单区域，黑名单区域即指车船不能驶入的位置，如驶入则会有相关提示；白名单区域即指车船即使在此位置长时间停留也无需生成相关提示，比如海岸线附近的锚地。</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tcBorders>
              <w:left w:val="single" w:sz="4" w:space="0" w:color="auto"/>
              <w:right w:val="single" w:sz="4" w:space="0" w:color="auto"/>
            </w:tcBorders>
            <w:vAlign w:val="center"/>
          </w:tcPr>
          <w:p w:rsidR="00EA5DDD" w:rsidRDefault="00FF2CB3">
            <w:pPr>
              <w:spacing w:line="276" w:lineRule="auto"/>
              <w:jc w:val="center"/>
              <w:rPr>
                <w:rFonts w:ascii="宋体" w:hAnsi="宋体"/>
                <w:szCs w:val="21"/>
              </w:rPr>
            </w:pPr>
            <w:r>
              <w:rPr>
                <w:rFonts w:ascii="宋体" w:hAnsi="宋体" w:hint="eastAsia"/>
                <w:szCs w:val="21"/>
              </w:rPr>
              <w:t>3</w:t>
            </w:r>
          </w:p>
        </w:tc>
        <w:tc>
          <w:tcPr>
            <w:tcW w:w="1206" w:type="dxa"/>
            <w:tcBorders>
              <w:left w:val="single" w:sz="4" w:space="0" w:color="auto"/>
              <w:right w:val="single" w:sz="4" w:space="0" w:color="auto"/>
            </w:tcBorders>
            <w:vAlign w:val="center"/>
          </w:tcPr>
          <w:p w:rsidR="00EA5DDD" w:rsidRDefault="00FF2CB3">
            <w:pPr>
              <w:spacing w:line="276" w:lineRule="auto"/>
              <w:jc w:val="center"/>
              <w:rPr>
                <w:rFonts w:ascii="宋体" w:hAnsi="宋体"/>
                <w:kern w:val="0"/>
                <w:szCs w:val="21"/>
                <w:lang w:bidi="en-US"/>
              </w:rPr>
            </w:pPr>
            <w:r>
              <w:rPr>
                <w:rFonts w:asciiTheme="minorEastAsia" w:eastAsiaTheme="minorEastAsia" w:hAnsiTheme="minorEastAsia" w:hint="eastAsia"/>
              </w:rPr>
              <w:t>图层覆盖物</w:t>
            </w:r>
          </w:p>
        </w:tc>
        <w:tc>
          <w:tcPr>
            <w:tcW w:w="5504" w:type="dxa"/>
            <w:gridSpan w:val="2"/>
            <w:tcBorders>
              <w:top w:val="single" w:sz="4" w:space="0" w:color="auto"/>
              <w:left w:val="single" w:sz="4" w:space="0" w:color="auto"/>
              <w:bottom w:val="single" w:sz="4" w:space="0" w:color="auto"/>
              <w:right w:val="single" w:sz="4" w:space="0" w:color="auto"/>
            </w:tcBorders>
          </w:tcPr>
          <w:p w:rsidR="00EA5DDD" w:rsidRDefault="00FF2CB3">
            <w:pPr>
              <w:spacing w:after="60" w:line="360" w:lineRule="auto"/>
              <w:rPr>
                <w:rFonts w:asciiTheme="minorEastAsia" w:eastAsiaTheme="minorEastAsia" w:hAnsiTheme="minorEastAsia"/>
              </w:rPr>
            </w:pPr>
            <w:r>
              <w:rPr>
                <w:rFonts w:asciiTheme="minorEastAsia" w:eastAsiaTheme="minorEastAsia" w:hAnsiTheme="minorEastAsia" w:hint="eastAsia"/>
              </w:rPr>
              <w:t>地图需支持图层覆盖物的相关操作。具体要支持的图层覆盖物操作包括：添加/删除覆盖物、覆盖物可设置大小和偏移量、自定义覆盖物的图标、设置覆盖物的显示与隐藏、文本标注（自定义文本颜色）、设置带文字标签的覆盖物（自定义文本颜色）、获取覆盖物的信息、添加多个标注点、从多个覆盖物中删除指定点、添加自定义覆盖物、获取图层上的所有覆盖物、添加动画标注点、点聚合（点击该点坐标显示地图的下一层级，并且展示出这一层级上所有标注点）、根据两点坐标绘制弧线（弧线可以调整弧度，自定义弧线颜色，并且要返回这条弧线的所有坐标点）、根据坐标集合绘制线路图(添加折线，折线上添加方向箭头，可自定义线条颜色)。</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val="restart"/>
            <w:tcBorders>
              <w:left w:val="single" w:sz="4" w:space="0" w:color="auto"/>
              <w:right w:val="single" w:sz="4" w:space="0" w:color="auto"/>
            </w:tcBorders>
            <w:vAlign w:val="center"/>
          </w:tcPr>
          <w:p w:rsidR="00EA5DDD" w:rsidRDefault="00FF2CB3">
            <w:pPr>
              <w:spacing w:line="276" w:lineRule="auto"/>
              <w:jc w:val="center"/>
              <w:rPr>
                <w:rFonts w:ascii="宋体" w:hAnsi="宋体"/>
                <w:szCs w:val="21"/>
              </w:rPr>
            </w:pPr>
            <w:r>
              <w:rPr>
                <w:rFonts w:ascii="宋体" w:hAnsi="宋体" w:hint="eastAsia"/>
                <w:szCs w:val="21"/>
              </w:rPr>
              <w:t>4</w:t>
            </w:r>
          </w:p>
        </w:tc>
        <w:tc>
          <w:tcPr>
            <w:tcW w:w="1206" w:type="dxa"/>
            <w:vMerge w:val="restart"/>
            <w:tcBorders>
              <w:left w:val="single" w:sz="4" w:space="0" w:color="auto"/>
              <w:right w:val="single" w:sz="4" w:space="0" w:color="auto"/>
            </w:tcBorders>
            <w:vAlign w:val="center"/>
          </w:tcPr>
          <w:p w:rsidR="00EA5DDD" w:rsidRDefault="00FF2CB3">
            <w:pPr>
              <w:spacing w:line="276" w:lineRule="auto"/>
              <w:jc w:val="center"/>
              <w:rPr>
                <w:rFonts w:asciiTheme="minorEastAsia" w:eastAsiaTheme="minorEastAsia" w:hAnsiTheme="minorEastAsia"/>
              </w:rPr>
            </w:pPr>
            <w:r>
              <w:rPr>
                <w:rFonts w:asciiTheme="minorEastAsia" w:eastAsiaTheme="minorEastAsia" w:hAnsiTheme="minorEastAsia" w:hint="eastAsia"/>
              </w:rPr>
              <w:t>弹窗信息窗口</w:t>
            </w:r>
          </w:p>
        </w:tc>
        <w:tc>
          <w:tcPr>
            <w:tcW w:w="5504" w:type="dxa"/>
            <w:gridSpan w:val="2"/>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hAnsiTheme="minorEastAsia"/>
              </w:rPr>
            </w:pPr>
            <w:r>
              <w:rPr>
                <w:rFonts w:asciiTheme="minorEastAsia" w:eastAsiaTheme="minorEastAsia" w:hAnsiTheme="minorEastAsia" w:hint="eastAsia"/>
              </w:rPr>
              <w:t>1）地图需支持弹窗信息窗口的操作，具体包括：添加复杂内容的信息窗口、给多个点添加信息窗口、获取信息窗口的信息。</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tcPr>
          <w:p w:rsidR="00EA5DDD" w:rsidRDefault="00EA5DDD">
            <w:pPr>
              <w:spacing w:line="276" w:lineRule="auto"/>
              <w:rPr>
                <w:rFonts w:asciiTheme="minorEastAsia" w:eastAsiaTheme="minorEastAsia" w:hAnsiTheme="minorEastAsia"/>
              </w:rPr>
            </w:pPr>
          </w:p>
        </w:tc>
        <w:tc>
          <w:tcPr>
            <w:tcW w:w="5504" w:type="dxa"/>
            <w:gridSpan w:val="2"/>
            <w:tcBorders>
              <w:top w:val="single" w:sz="4" w:space="0" w:color="auto"/>
              <w:left w:val="single" w:sz="4" w:space="0" w:color="auto"/>
              <w:bottom w:val="single" w:sz="4" w:space="0" w:color="auto"/>
              <w:right w:val="single" w:sz="4" w:space="0" w:color="auto"/>
            </w:tcBorders>
          </w:tcPr>
          <w:p w:rsidR="00EA5DDD" w:rsidRDefault="00FF2CB3">
            <w:pPr>
              <w:spacing w:line="360" w:lineRule="auto"/>
              <w:rPr>
                <w:rFonts w:asciiTheme="minorEastAsia" w:hAnsiTheme="minorEastAsia"/>
              </w:rPr>
            </w:pPr>
            <w:r>
              <w:rPr>
                <w:rFonts w:asciiTheme="minorEastAsia" w:eastAsiaTheme="minorEastAsia" w:hAnsiTheme="minorEastAsia" w:hint="eastAsia"/>
              </w:rPr>
              <w:t>2）要求弹窗信息可由用户自定义。</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val="restart"/>
            <w:tcBorders>
              <w:left w:val="single" w:sz="4" w:space="0" w:color="auto"/>
              <w:right w:val="single" w:sz="4" w:space="0" w:color="auto"/>
            </w:tcBorders>
            <w:vAlign w:val="center"/>
          </w:tcPr>
          <w:p w:rsidR="00EA5DDD" w:rsidRDefault="00FF2CB3">
            <w:pPr>
              <w:spacing w:line="276" w:lineRule="auto"/>
              <w:jc w:val="center"/>
              <w:rPr>
                <w:rFonts w:ascii="宋体" w:hAnsi="宋体"/>
                <w:szCs w:val="21"/>
              </w:rPr>
            </w:pPr>
            <w:r>
              <w:rPr>
                <w:rFonts w:ascii="宋体" w:hAnsi="宋体" w:hint="eastAsia"/>
                <w:szCs w:val="21"/>
              </w:rPr>
              <w:t>5</w:t>
            </w:r>
          </w:p>
        </w:tc>
        <w:tc>
          <w:tcPr>
            <w:tcW w:w="1206" w:type="dxa"/>
            <w:vMerge w:val="restart"/>
            <w:tcBorders>
              <w:left w:val="single" w:sz="4" w:space="0" w:color="auto"/>
              <w:right w:val="single" w:sz="4" w:space="0" w:color="auto"/>
            </w:tcBorders>
            <w:vAlign w:val="center"/>
          </w:tcPr>
          <w:p w:rsidR="00EA5DDD" w:rsidRDefault="00FF2CB3">
            <w:pPr>
              <w:spacing w:line="276" w:lineRule="auto"/>
              <w:jc w:val="center"/>
              <w:rPr>
                <w:rFonts w:asciiTheme="minorEastAsia" w:eastAsiaTheme="minorEastAsia" w:hAnsiTheme="minorEastAsia"/>
              </w:rPr>
            </w:pPr>
            <w:r>
              <w:rPr>
                <w:rFonts w:asciiTheme="minorEastAsia" w:eastAsiaTheme="minorEastAsia" w:hAnsiTheme="minorEastAsia" w:hint="eastAsia"/>
              </w:rPr>
              <w:t>注册事件</w:t>
            </w:r>
          </w:p>
        </w:tc>
        <w:tc>
          <w:tcPr>
            <w:tcW w:w="5504" w:type="dxa"/>
            <w:gridSpan w:val="2"/>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hAnsiTheme="minorEastAsia"/>
              </w:rPr>
            </w:pPr>
            <w:r>
              <w:rPr>
                <w:rFonts w:asciiTheme="minorEastAsia" w:eastAsiaTheme="minorEastAsia" w:hAnsiTheme="minorEastAsia" w:hint="eastAsia"/>
              </w:rPr>
              <w:t>1）需提供地图的注册事件给用户鼠标左侧单击地图某点位置时添加选点图标，并给这些图标增加绑定左击事件及右击事件，左击图标表示确定选取此位置，右击表示取消此选择。</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5504" w:type="dxa"/>
            <w:gridSpan w:val="2"/>
            <w:tcBorders>
              <w:top w:val="single" w:sz="4" w:space="0" w:color="auto"/>
              <w:left w:val="single" w:sz="4" w:space="0" w:color="auto"/>
              <w:bottom w:val="single" w:sz="4" w:space="0" w:color="auto"/>
              <w:right w:val="single" w:sz="4" w:space="0" w:color="auto"/>
            </w:tcBorders>
          </w:tcPr>
          <w:p w:rsidR="00EA5DDD" w:rsidRDefault="00FF2CB3">
            <w:pPr>
              <w:spacing w:line="360" w:lineRule="auto"/>
              <w:rPr>
                <w:rFonts w:asciiTheme="minorEastAsia" w:hAnsiTheme="minorEastAsia"/>
              </w:rPr>
            </w:pPr>
            <w:r>
              <w:rPr>
                <w:rFonts w:asciiTheme="minorEastAsia" w:eastAsiaTheme="minorEastAsia" w:hAnsiTheme="minorEastAsia" w:hint="eastAsia"/>
              </w:rPr>
              <w:t>2）要求注册事件可由用户自定义。</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val="restart"/>
            <w:tcBorders>
              <w:left w:val="single" w:sz="4" w:space="0" w:color="auto"/>
              <w:right w:val="single" w:sz="4" w:space="0" w:color="auto"/>
            </w:tcBorders>
            <w:vAlign w:val="center"/>
          </w:tcPr>
          <w:p w:rsidR="00EA5DDD" w:rsidRDefault="00FF2CB3">
            <w:pPr>
              <w:spacing w:line="276" w:lineRule="auto"/>
              <w:jc w:val="center"/>
              <w:rPr>
                <w:rFonts w:ascii="宋体" w:hAnsi="宋体"/>
                <w:szCs w:val="21"/>
              </w:rPr>
            </w:pPr>
            <w:r>
              <w:rPr>
                <w:rFonts w:ascii="宋体" w:hAnsi="宋体" w:hint="eastAsia"/>
                <w:szCs w:val="21"/>
              </w:rPr>
              <w:t>6</w:t>
            </w:r>
          </w:p>
        </w:tc>
        <w:tc>
          <w:tcPr>
            <w:tcW w:w="1206" w:type="dxa"/>
            <w:vMerge w:val="restart"/>
            <w:tcBorders>
              <w:left w:val="single" w:sz="4" w:space="0" w:color="auto"/>
              <w:right w:val="single" w:sz="4" w:space="0" w:color="auto"/>
            </w:tcBorders>
            <w:vAlign w:val="center"/>
          </w:tcPr>
          <w:p w:rsidR="00EA5DDD" w:rsidRDefault="00FF2CB3">
            <w:pPr>
              <w:spacing w:line="276" w:lineRule="auto"/>
              <w:jc w:val="center"/>
              <w:rPr>
                <w:rFonts w:asciiTheme="minorEastAsia" w:eastAsiaTheme="minorEastAsia" w:hAnsiTheme="minorEastAsia"/>
              </w:rPr>
            </w:pPr>
            <w:r>
              <w:rPr>
                <w:rFonts w:asciiTheme="minorEastAsia" w:eastAsiaTheme="minorEastAsia" w:hAnsiTheme="minorEastAsia" w:hint="eastAsia"/>
              </w:rPr>
              <w:t>逆地理编码服务</w:t>
            </w:r>
          </w:p>
        </w:tc>
        <w:tc>
          <w:tcPr>
            <w:tcW w:w="5504" w:type="dxa"/>
            <w:gridSpan w:val="2"/>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hAnsiTheme="minorEastAsia"/>
              </w:rPr>
            </w:pPr>
            <w:r>
              <w:rPr>
                <w:rFonts w:asciiTheme="minorEastAsia" w:eastAsiaTheme="minorEastAsia" w:hAnsiTheme="minorEastAsia" w:hint="eastAsia"/>
              </w:rPr>
              <w:t>1）要求可通过 HTTP/HTTPS 协议访问离线部署的逆地理编码服务，点击广东省坐标点或输入经纬度值，获取详细的地址名称。</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5504" w:type="dxa"/>
            <w:gridSpan w:val="2"/>
            <w:tcBorders>
              <w:top w:val="single" w:sz="4" w:space="0" w:color="auto"/>
              <w:left w:val="single" w:sz="4" w:space="0" w:color="auto"/>
              <w:bottom w:val="single" w:sz="4" w:space="0" w:color="auto"/>
              <w:right w:val="single" w:sz="4" w:space="0" w:color="auto"/>
            </w:tcBorders>
          </w:tcPr>
          <w:p w:rsidR="00EA5DDD" w:rsidRDefault="00FF2CB3">
            <w:pPr>
              <w:spacing w:line="360" w:lineRule="auto"/>
              <w:rPr>
                <w:rFonts w:asciiTheme="minorEastAsia" w:eastAsiaTheme="minorEastAsia" w:hAnsiTheme="minorEastAsia"/>
              </w:rPr>
            </w:pPr>
            <w:r>
              <w:rPr>
                <w:rFonts w:asciiTheme="minorEastAsia" w:eastAsiaTheme="minorEastAsia" w:hAnsiTheme="minorEastAsia" w:hint="eastAsia"/>
              </w:rPr>
              <w:t>2）逆地址编码基本流程</w:t>
            </w:r>
          </w:p>
          <w:p w:rsidR="00EA5DDD" w:rsidRDefault="00FF2CB3">
            <w:pPr>
              <w:spacing w:line="360" w:lineRule="auto"/>
              <w:rPr>
                <w:rFonts w:asciiTheme="minorEastAsia" w:hAnsiTheme="minorEastAsia"/>
              </w:rPr>
            </w:pPr>
            <w:r>
              <w:rPr>
                <w:rFonts w:asciiTheme="minorEastAsia" w:hAnsiTheme="minorEastAsia"/>
                <w:noProof/>
              </w:rPr>
              <w:drawing>
                <wp:inline distT="0" distB="0" distL="114300" distR="114300">
                  <wp:extent cx="3422650" cy="706120"/>
                  <wp:effectExtent l="19050" t="0" r="6123" b="0"/>
                  <wp:docPr id="4"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图片2"/>
                          <pic:cNvPicPr>
                            <a:picLocks noChangeAspect="1"/>
                          </pic:cNvPicPr>
                        </pic:nvPicPr>
                        <pic:blipFill>
                          <a:blip r:embed="rId13" cstate="print"/>
                          <a:stretch>
                            <a:fillRect/>
                          </a:stretch>
                        </pic:blipFill>
                        <pic:spPr>
                          <a:xfrm>
                            <a:off x="0" y="0"/>
                            <a:ext cx="3422798" cy="706327"/>
                          </a:xfrm>
                          <a:prstGeom prst="rect">
                            <a:avLst/>
                          </a:prstGeom>
                          <a:noFill/>
                          <a:ln w="9525" cap="flat" cmpd="sng">
                            <a:noFill/>
                            <a:prstDash val="solid"/>
                            <a:miter/>
                          </a:ln>
                        </pic:spPr>
                      </pic:pic>
                    </a:graphicData>
                  </a:graphic>
                </wp:inline>
              </w:drawing>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5504" w:type="dxa"/>
            <w:gridSpan w:val="2"/>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eastAsiaTheme="minorEastAsia" w:hAnsiTheme="minorEastAsia"/>
              </w:rPr>
            </w:pPr>
            <w:r>
              <w:rPr>
                <w:rFonts w:asciiTheme="minorEastAsia" w:eastAsiaTheme="minorEastAsia" w:hAnsiTheme="minorEastAsia" w:hint="eastAsia"/>
              </w:rPr>
              <w:t>3）空间关系计算：根据输入的地理坐标结合逆地理编码数据库，计算出坐标点所在区域的行政区划及其附近的道路、AOI、POI和道路门牌，并计算出相应的距离。</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val="restart"/>
            <w:tcBorders>
              <w:top w:val="single" w:sz="4" w:space="0" w:color="auto"/>
              <w:left w:val="single" w:sz="4" w:space="0" w:color="auto"/>
              <w:right w:val="single" w:sz="4" w:space="0" w:color="auto"/>
            </w:tcBorders>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数据筛选</w:t>
            </w: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hAnsiTheme="minorEastAsia"/>
              </w:rPr>
            </w:pPr>
            <w:r>
              <w:rPr>
                <w:rFonts w:asciiTheme="minorEastAsia" w:eastAsiaTheme="minorEastAsia" w:hAnsiTheme="minorEastAsia" w:hint="eastAsia"/>
              </w:rPr>
              <w:t>① 将传入距离分成多个等级，如1000米距离，分成100，200，300，400……；</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tcBorders>
              <w:left w:val="single" w:sz="4" w:space="0" w:color="auto"/>
              <w:right w:val="single" w:sz="4" w:space="0" w:color="auto"/>
            </w:tcBorders>
            <w:vAlign w:val="center"/>
          </w:tcPr>
          <w:p w:rsidR="00EA5DDD" w:rsidRDefault="00EA5DDD">
            <w:pPr>
              <w:spacing w:line="360" w:lineRule="auto"/>
              <w:jc w:val="center"/>
              <w:rPr>
                <w:rFonts w:asciiTheme="minorEastAsia" w:eastAsiaTheme="minorEastAsia" w:hAnsiTheme="minorEastAsia"/>
              </w:rPr>
            </w:pP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hAnsiTheme="minorEastAsia"/>
              </w:rPr>
            </w:pPr>
            <w:r>
              <w:rPr>
                <w:rFonts w:asciiTheme="minorEastAsia" w:eastAsiaTheme="minorEastAsia" w:hAnsiTheme="minorEastAsia" w:hint="eastAsia"/>
              </w:rPr>
              <w:t>② 每个等级生成一个范围框，并均分成几份，每份中取权重较大的poi点。要求每份取的POI点数量不超过查询要求数量的1/3，且不能属于同一个中类（POI类型代码中第3位和第4位代表中类）；</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tcBorders>
              <w:left w:val="single" w:sz="4" w:space="0" w:color="auto"/>
              <w:bottom w:val="single" w:sz="4" w:space="0" w:color="auto"/>
              <w:right w:val="single" w:sz="4" w:space="0" w:color="auto"/>
            </w:tcBorders>
            <w:vAlign w:val="center"/>
          </w:tcPr>
          <w:p w:rsidR="00EA5DDD" w:rsidRDefault="00EA5DDD">
            <w:pPr>
              <w:spacing w:line="360" w:lineRule="auto"/>
              <w:jc w:val="center"/>
              <w:rPr>
                <w:rFonts w:asciiTheme="minorEastAsia" w:eastAsiaTheme="minorEastAsia" w:hAnsiTheme="minorEastAsia"/>
              </w:rPr>
            </w:pP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hAnsiTheme="minorEastAsia"/>
              </w:rPr>
            </w:pPr>
            <w:r>
              <w:rPr>
                <w:rFonts w:asciiTheme="minorEastAsia" w:eastAsiaTheme="minorEastAsia" w:hAnsiTheme="minorEastAsia" w:hint="eastAsia"/>
              </w:rPr>
              <w:t>③ 逐级外扩范围框，直至取到的总要素数量超过要求查询的POI数量的3倍，则不进行外扩查询。</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val="restart"/>
            <w:tcBorders>
              <w:top w:val="single" w:sz="4" w:space="0" w:color="auto"/>
              <w:left w:val="single" w:sz="4" w:space="0" w:color="auto"/>
              <w:right w:val="single" w:sz="4" w:space="0" w:color="auto"/>
            </w:tcBorders>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数据排序</w:t>
            </w: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eastAsiaTheme="minorEastAsia" w:hAnsiTheme="minorEastAsia"/>
              </w:rPr>
            </w:pPr>
            <w:r>
              <w:rPr>
                <w:rFonts w:asciiTheme="minorEastAsia" w:eastAsiaTheme="minorEastAsia" w:hAnsiTheme="minorEastAsia" w:hint="eastAsia"/>
              </w:rPr>
              <w:t>① 对距离进行分区赋值，分成多份，如1000米范围的情况下：可以1-50米赋值1，50-100米赋值2，……950米到1000米赋值20；</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tcBorders>
              <w:left w:val="single" w:sz="4" w:space="0" w:color="auto"/>
              <w:right w:val="single" w:sz="4" w:space="0" w:color="auto"/>
            </w:tcBorders>
          </w:tcPr>
          <w:p w:rsidR="00EA5DDD" w:rsidRDefault="00EA5DDD">
            <w:pPr>
              <w:spacing w:line="360" w:lineRule="auto"/>
              <w:rPr>
                <w:rFonts w:asciiTheme="minorEastAsia" w:eastAsiaTheme="minorEastAsia" w:hAnsiTheme="minorEastAsia"/>
              </w:rPr>
            </w:pP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eastAsiaTheme="minorEastAsia" w:hAnsiTheme="minorEastAsia"/>
              </w:rPr>
            </w:pPr>
            <w:r>
              <w:rPr>
                <w:rFonts w:asciiTheme="minorEastAsia" w:eastAsiaTheme="minorEastAsia" w:hAnsiTheme="minorEastAsia" w:hint="eastAsia"/>
              </w:rPr>
              <w:t>② 根据距离值加上权重值对筛选出的poi数据进行排序；</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tcBorders>
              <w:left w:val="single" w:sz="4" w:space="0" w:color="auto"/>
              <w:right w:val="single" w:sz="4" w:space="0" w:color="auto"/>
            </w:tcBorders>
          </w:tcPr>
          <w:p w:rsidR="00EA5DDD" w:rsidRDefault="00EA5DDD">
            <w:pPr>
              <w:spacing w:line="360" w:lineRule="auto"/>
              <w:rPr>
                <w:rFonts w:asciiTheme="minorEastAsia" w:eastAsiaTheme="minorEastAsia" w:hAnsiTheme="minorEastAsia"/>
              </w:rPr>
            </w:pP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eastAsiaTheme="minorEastAsia" w:hAnsiTheme="minorEastAsia"/>
              </w:rPr>
            </w:pPr>
            <w:r>
              <w:rPr>
                <w:rFonts w:asciiTheme="minorEastAsia" w:eastAsiaTheme="minorEastAsia" w:hAnsiTheme="minorEastAsia" w:hint="eastAsia"/>
              </w:rPr>
              <w:t>③ 按从前往后的顺序取poi，但要求同一个中类的POI不超过要求POI数量的1/3。</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val="restart"/>
            <w:tcBorders>
              <w:left w:val="single" w:sz="4" w:space="0" w:color="auto"/>
              <w:right w:val="single" w:sz="4" w:space="0" w:color="auto"/>
            </w:tcBorders>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地址拼接输出</w:t>
            </w: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rPr>
                <w:rFonts w:asciiTheme="minorEastAsia" w:eastAsiaTheme="minorEastAsia" w:hAnsiTheme="minorEastAsia"/>
              </w:rPr>
            </w:pPr>
            <w:r>
              <w:rPr>
                <w:rFonts w:asciiTheme="minorEastAsia" w:eastAsiaTheme="minorEastAsia" w:hAnsiTheme="minorEastAsia" w:hint="eastAsia"/>
              </w:rPr>
              <w:t>① 省市区 + 乡镇 + 道路门牌 + AOI/POI/空；</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tcBorders>
              <w:left w:val="single" w:sz="4" w:space="0" w:color="auto"/>
              <w:right w:val="single" w:sz="4" w:space="0" w:color="auto"/>
            </w:tcBorders>
          </w:tcPr>
          <w:p w:rsidR="00EA5DDD" w:rsidRDefault="00EA5DDD">
            <w:pPr>
              <w:spacing w:line="360" w:lineRule="auto"/>
              <w:rPr>
                <w:rFonts w:asciiTheme="minorEastAsia" w:eastAsiaTheme="minorEastAsia" w:hAnsiTheme="minorEastAsia"/>
              </w:rPr>
            </w:pP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rPr>
                <w:rFonts w:asciiTheme="minorEastAsia" w:hAnsiTheme="minorEastAsia"/>
              </w:rPr>
            </w:pPr>
            <w:r>
              <w:rPr>
                <w:rFonts w:asciiTheme="minorEastAsia" w:eastAsiaTheme="minorEastAsia" w:hAnsiTheme="minorEastAsia" w:hint="eastAsia"/>
              </w:rPr>
              <w:t>② 省市区 + 乡镇 + 道路 + AOI/POI/空；</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tcBorders>
              <w:left w:val="single" w:sz="4" w:space="0" w:color="auto"/>
              <w:right w:val="single" w:sz="4" w:space="0" w:color="auto"/>
            </w:tcBorders>
          </w:tcPr>
          <w:p w:rsidR="00EA5DDD" w:rsidRDefault="00EA5DDD">
            <w:pPr>
              <w:spacing w:line="360" w:lineRule="auto"/>
              <w:rPr>
                <w:rFonts w:asciiTheme="minorEastAsia" w:eastAsiaTheme="minorEastAsia" w:hAnsiTheme="minorEastAsia"/>
              </w:rPr>
            </w:pP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rPr>
                <w:rFonts w:asciiTheme="minorEastAsia" w:hAnsiTheme="minorEastAsia"/>
              </w:rPr>
            </w:pPr>
            <w:r>
              <w:rPr>
                <w:rFonts w:asciiTheme="minorEastAsia" w:eastAsiaTheme="minorEastAsia" w:hAnsiTheme="minorEastAsia" w:hint="eastAsia"/>
              </w:rPr>
              <w:t>③ 省市区 + 道路门牌 + AOI/POI/空；</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tcBorders>
              <w:left w:val="single" w:sz="4" w:space="0" w:color="auto"/>
              <w:right w:val="single" w:sz="4" w:space="0" w:color="auto"/>
            </w:tcBorders>
          </w:tcPr>
          <w:p w:rsidR="00EA5DDD" w:rsidRDefault="00EA5DDD">
            <w:pPr>
              <w:spacing w:line="360" w:lineRule="auto"/>
              <w:rPr>
                <w:rFonts w:asciiTheme="minorEastAsia" w:eastAsiaTheme="minorEastAsia" w:hAnsiTheme="minorEastAsia"/>
              </w:rPr>
            </w:pP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rPr>
                <w:rFonts w:asciiTheme="minorEastAsia" w:hAnsiTheme="minorEastAsia"/>
              </w:rPr>
            </w:pPr>
            <w:r>
              <w:rPr>
                <w:rFonts w:asciiTheme="minorEastAsia" w:eastAsiaTheme="minorEastAsia" w:hAnsiTheme="minorEastAsia" w:hint="eastAsia"/>
              </w:rPr>
              <w:t>④ 省市区 + 道路 + AOI/POI/空；</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tcBorders>
              <w:left w:val="single" w:sz="4" w:space="0" w:color="auto"/>
              <w:right w:val="single" w:sz="4" w:space="0" w:color="auto"/>
            </w:tcBorders>
          </w:tcPr>
          <w:p w:rsidR="00EA5DDD" w:rsidRDefault="00EA5DDD">
            <w:pPr>
              <w:spacing w:line="360" w:lineRule="auto"/>
              <w:rPr>
                <w:rFonts w:asciiTheme="minorEastAsia" w:eastAsiaTheme="minorEastAsia" w:hAnsiTheme="minorEastAsia"/>
              </w:rPr>
            </w:pP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rPr>
                <w:rFonts w:asciiTheme="minorEastAsia" w:hAnsiTheme="minorEastAsia"/>
              </w:rPr>
            </w:pPr>
            <w:r>
              <w:rPr>
                <w:rFonts w:asciiTheme="minorEastAsia" w:eastAsiaTheme="minorEastAsia" w:hAnsiTheme="minorEastAsia" w:hint="eastAsia"/>
              </w:rPr>
              <w:t>⑤ 省市区 + 街道 + AOI/POI/空。</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val="restart"/>
            <w:tcBorders>
              <w:left w:val="single" w:sz="4" w:space="0" w:color="auto"/>
              <w:right w:val="single" w:sz="4" w:space="0" w:color="auto"/>
            </w:tcBorders>
            <w:vAlign w:val="center"/>
          </w:tcPr>
          <w:p w:rsidR="00EA5DDD" w:rsidRDefault="00FF2CB3">
            <w:pPr>
              <w:spacing w:line="276" w:lineRule="auto"/>
              <w:jc w:val="center"/>
              <w:rPr>
                <w:rFonts w:ascii="宋体" w:hAnsi="宋体"/>
                <w:szCs w:val="21"/>
              </w:rPr>
            </w:pPr>
            <w:r>
              <w:rPr>
                <w:rFonts w:ascii="宋体" w:hAnsi="宋体" w:hint="eastAsia"/>
                <w:szCs w:val="21"/>
              </w:rPr>
              <w:t>7</w:t>
            </w:r>
          </w:p>
        </w:tc>
        <w:tc>
          <w:tcPr>
            <w:tcW w:w="1206" w:type="dxa"/>
            <w:vMerge w:val="restart"/>
            <w:tcBorders>
              <w:left w:val="single" w:sz="4" w:space="0" w:color="auto"/>
              <w:right w:val="single" w:sz="4" w:space="0" w:color="auto"/>
            </w:tcBorders>
            <w:vAlign w:val="center"/>
          </w:tcPr>
          <w:p w:rsidR="00EA5DDD" w:rsidRDefault="00FF2CB3">
            <w:pPr>
              <w:spacing w:line="276" w:lineRule="auto"/>
              <w:jc w:val="center"/>
              <w:rPr>
                <w:rFonts w:asciiTheme="minorEastAsia" w:eastAsiaTheme="minorEastAsia" w:hAnsiTheme="minorEastAsia"/>
              </w:rPr>
            </w:pPr>
            <w:r>
              <w:rPr>
                <w:rFonts w:asciiTheme="minorEastAsia" w:eastAsiaTheme="minorEastAsia" w:hAnsiTheme="minorEastAsia" w:hint="eastAsia"/>
              </w:rPr>
              <w:t>服务接口</w:t>
            </w:r>
          </w:p>
        </w:tc>
        <w:tc>
          <w:tcPr>
            <w:tcW w:w="1080" w:type="dxa"/>
            <w:vMerge w:val="restart"/>
            <w:tcBorders>
              <w:left w:val="single" w:sz="4" w:space="0" w:color="auto"/>
              <w:right w:val="single" w:sz="4" w:space="0" w:color="auto"/>
            </w:tcBorders>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逆地址解析接口</w:t>
            </w: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hAnsiTheme="minorEastAsia"/>
              </w:rPr>
            </w:pPr>
            <w:r>
              <w:rPr>
                <w:rFonts w:asciiTheme="minorEastAsia" w:eastAsiaTheme="minorEastAsia" w:hAnsiTheme="minorEastAsia" w:hint="eastAsia"/>
              </w:rPr>
              <w:t>① 地图服务需获取具体车辆的位置信息，但因部分传过来的坐标是经纬度数值坐标，数值坐标可读性较差，因此需将经纬度坐标数值转换成中文地址描述。</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tcBorders>
              <w:left w:val="single" w:sz="4" w:space="0" w:color="auto"/>
              <w:right w:val="single" w:sz="4" w:space="0" w:color="auto"/>
            </w:tcBorders>
          </w:tcPr>
          <w:p w:rsidR="00EA5DDD" w:rsidRDefault="00EA5DDD">
            <w:pPr>
              <w:spacing w:line="360" w:lineRule="auto"/>
              <w:rPr>
                <w:rFonts w:asciiTheme="minorEastAsia" w:eastAsiaTheme="minorEastAsia" w:hAnsiTheme="minorEastAsia"/>
              </w:rPr>
            </w:pP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hAnsiTheme="minorEastAsia"/>
              </w:rPr>
            </w:pPr>
            <w:r>
              <w:rPr>
                <w:rFonts w:asciiTheme="minorEastAsia" w:eastAsiaTheme="minorEastAsia" w:hAnsiTheme="minorEastAsia" w:hint="eastAsia"/>
              </w:rPr>
              <w:t>② 地图服务需提供http接口供其他业务系统调用，实现逆地址解析，该接口传入参数为：经度、维度，地图服务返回内容是地址中文表述。传入参数举例：经度-121.102、维度-22.31；返回内容举例：深南大道1026号。</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val="restart"/>
            <w:tcBorders>
              <w:left w:val="single" w:sz="4" w:space="0" w:color="auto"/>
              <w:right w:val="single" w:sz="4" w:space="0" w:color="auto"/>
            </w:tcBorders>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轨迹纠偏</w:t>
            </w: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eastAsiaTheme="minorEastAsia" w:hAnsiTheme="minorEastAsia"/>
              </w:rPr>
            </w:pPr>
            <w:r>
              <w:rPr>
                <w:rFonts w:asciiTheme="minorEastAsia" w:eastAsiaTheme="minorEastAsia" w:hAnsiTheme="minorEastAsia" w:hint="eastAsia"/>
              </w:rPr>
              <w:t>① 轨迹纠偏是指车辆行驶的轨迹坐标可能会存在不在道路位置上的情况，因此需要调用地图服务接口，将坐标纠偏，保证轨迹坐标的落点是在地图上的道路上，而不会出现在建筑物或其他非道路区域。</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tcBorders>
              <w:left w:val="single" w:sz="4" w:space="0" w:color="auto"/>
              <w:right w:val="single" w:sz="4" w:space="0" w:color="auto"/>
            </w:tcBorders>
          </w:tcPr>
          <w:p w:rsidR="00EA5DDD" w:rsidRDefault="00EA5DDD">
            <w:pPr>
              <w:spacing w:line="360" w:lineRule="auto"/>
              <w:rPr>
                <w:rFonts w:asciiTheme="minorEastAsia" w:eastAsiaTheme="minorEastAsia" w:hAnsiTheme="minorEastAsia"/>
              </w:rPr>
            </w:pP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eastAsiaTheme="minorEastAsia" w:hAnsiTheme="minorEastAsia"/>
              </w:rPr>
            </w:pPr>
            <w:r>
              <w:rPr>
                <w:rFonts w:asciiTheme="minorEastAsia" w:eastAsiaTheme="minorEastAsia" w:hAnsiTheme="minorEastAsia" w:hint="eastAsia"/>
              </w:rPr>
              <w:t>② 传入参数是一组坐标值（或称坐标集合），返回结果为纠偏后的一组坐标值（或称坐标集合）。</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tcBorders>
              <w:left w:val="single" w:sz="4" w:space="0" w:color="auto"/>
              <w:right w:val="single" w:sz="4" w:space="0" w:color="auto"/>
            </w:tcBorders>
          </w:tcPr>
          <w:p w:rsidR="00EA5DDD" w:rsidRDefault="00EA5DDD">
            <w:pPr>
              <w:spacing w:line="360" w:lineRule="auto"/>
              <w:rPr>
                <w:rFonts w:asciiTheme="minorEastAsia" w:eastAsiaTheme="minorEastAsia" w:hAnsiTheme="minorEastAsia"/>
              </w:rPr>
            </w:pP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jc w:val="left"/>
              <w:rPr>
                <w:rFonts w:asciiTheme="minorEastAsia" w:eastAsiaTheme="minorEastAsia" w:hAnsiTheme="minorEastAsia"/>
              </w:rPr>
            </w:pPr>
            <w:r>
              <w:rPr>
                <w:rFonts w:asciiTheme="minorEastAsia" w:eastAsiaTheme="minorEastAsia" w:hAnsiTheme="minorEastAsia" w:hint="eastAsia"/>
              </w:rPr>
              <w:t>③ 传入参数举例：</w:t>
            </w:r>
          </w:p>
          <w:p w:rsidR="00EA5DDD" w:rsidRDefault="00FF2CB3">
            <w:pPr>
              <w:spacing w:line="360" w:lineRule="auto"/>
              <w:jc w:val="left"/>
            </w:pPr>
            <w:r>
              <w:t>坐标集合：</w:t>
            </w:r>
            <w:r>
              <w:rPr>
                <w:rFonts w:hint="eastAsia"/>
              </w:rPr>
              <w:t>[{</w:t>
            </w:r>
            <w:r>
              <w:t>“</w:t>
            </w:r>
            <w:r>
              <w:rPr>
                <w:rFonts w:hint="eastAsia"/>
              </w:rPr>
              <w:t>lat</w:t>
            </w:r>
            <w:r>
              <w:t>”</w:t>
            </w:r>
            <w:r>
              <w:rPr>
                <w:rFonts w:hint="eastAsia"/>
              </w:rPr>
              <w:t>:</w:t>
            </w:r>
            <w:r>
              <w:t>”</w:t>
            </w:r>
            <w:r>
              <w:rPr>
                <w:rFonts w:hint="eastAsia"/>
              </w:rPr>
              <w:t>22.31</w:t>
            </w:r>
            <w:r>
              <w:t>”</w:t>
            </w:r>
            <w:r>
              <w:rPr>
                <w:rFonts w:hint="eastAsia"/>
              </w:rPr>
              <w:t>,</w:t>
            </w:r>
            <w:r>
              <w:t>”</w:t>
            </w:r>
            <w:r>
              <w:rPr>
                <w:rFonts w:hint="eastAsia"/>
              </w:rPr>
              <w:t>lng</w:t>
            </w:r>
            <w:r>
              <w:t>”</w:t>
            </w:r>
            <w:r>
              <w:rPr>
                <w:rFonts w:hint="eastAsia"/>
              </w:rPr>
              <w:t>:</w:t>
            </w:r>
            <w:r>
              <w:t>”</w:t>
            </w:r>
            <w:r>
              <w:rPr>
                <w:rFonts w:hint="eastAsia"/>
              </w:rPr>
              <w:t>121.102</w:t>
            </w:r>
            <w:r>
              <w:t>”</w:t>
            </w:r>
            <w:r>
              <w:rPr>
                <w:rFonts w:hint="eastAsia"/>
              </w:rPr>
              <w:t>},{</w:t>
            </w:r>
            <w:r>
              <w:t>“</w:t>
            </w:r>
            <w:r>
              <w:rPr>
                <w:rFonts w:hint="eastAsia"/>
              </w:rPr>
              <w:t>lat</w:t>
            </w:r>
            <w:r>
              <w:t>”</w:t>
            </w:r>
            <w:r>
              <w:rPr>
                <w:rFonts w:hint="eastAsia"/>
              </w:rPr>
              <w:t>:</w:t>
            </w:r>
            <w:r>
              <w:t>”</w:t>
            </w:r>
            <w:r>
              <w:rPr>
                <w:rFonts w:hint="eastAsia"/>
              </w:rPr>
              <w:t>22.21</w:t>
            </w:r>
            <w:r>
              <w:t>”</w:t>
            </w:r>
            <w:r>
              <w:rPr>
                <w:rFonts w:hint="eastAsia"/>
              </w:rPr>
              <w:t>,</w:t>
            </w:r>
            <w:r>
              <w:t>”</w:t>
            </w:r>
            <w:r>
              <w:rPr>
                <w:rFonts w:hint="eastAsia"/>
              </w:rPr>
              <w:t>lng</w:t>
            </w:r>
            <w:r>
              <w:t>”</w:t>
            </w:r>
            <w:r>
              <w:rPr>
                <w:rFonts w:hint="eastAsia"/>
              </w:rPr>
              <w:t>:</w:t>
            </w:r>
            <w:r>
              <w:t>”</w:t>
            </w:r>
            <w:r>
              <w:rPr>
                <w:rFonts w:hint="eastAsia"/>
              </w:rPr>
              <w:t>121.112</w:t>
            </w:r>
            <w:r>
              <w:t>”</w:t>
            </w:r>
            <w:r>
              <w:rPr>
                <w:rFonts w:hint="eastAsia"/>
              </w:rPr>
              <w:t>}</w:t>
            </w:r>
            <w:r>
              <w:t>…………</w:t>
            </w:r>
            <w:r>
              <w:rPr>
                <w:rFonts w:hint="eastAsia"/>
              </w:rPr>
              <w:t>]</w:t>
            </w:r>
          </w:p>
          <w:p w:rsidR="00EA5DDD" w:rsidRDefault="00FF2CB3">
            <w:pPr>
              <w:spacing w:line="360" w:lineRule="auto"/>
              <w:jc w:val="left"/>
              <w:rPr>
                <w:rFonts w:ascii="宋体"/>
                <w:sz w:val="28"/>
                <w:szCs w:val="28"/>
              </w:rPr>
            </w:pPr>
            <w:r>
              <w:rPr>
                <w:rFonts w:asciiTheme="minorEastAsia" w:eastAsiaTheme="minorEastAsia" w:hAnsiTheme="minorEastAsia" w:hint="eastAsia"/>
              </w:rPr>
              <w:t>传入参数举例：</w:t>
            </w:r>
          </w:p>
          <w:p w:rsidR="00EA5DDD" w:rsidRDefault="00FF2CB3">
            <w:pPr>
              <w:spacing w:line="360" w:lineRule="auto"/>
              <w:jc w:val="left"/>
            </w:pPr>
            <w:r>
              <w:t>坐标集合：</w:t>
            </w:r>
            <w:r>
              <w:rPr>
                <w:rFonts w:hint="eastAsia"/>
              </w:rPr>
              <w:t>[{</w:t>
            </w:r>
            <w:r>
              <w:t>“</w:t>
            </w:r>
            <w:r>
              <w:rPr>
                <w:rFonts w:hint="eastAsia"/>
              </w:rPr>
              <w:t>lat</w:t>
            </w:r>
            <w:r>
              <w:t>”</w:t>
            </w:r>
            <w:r>
              <w:rPr>
                <w:rFonts w:hint="eastAsia"/>
              </w:rPr>
              <w:t>:</w:t>
            </w:r>
            <w:r>
              <w:t>”</w:t>
            </w:r>
            <w:r>
              <w:rPr>
                <w:rFonts w:hint="eastAsia"/>
              </w:rPr>
              <w:t>22.32</w:t>
            </w:r>
            <w:r>
              <w:t>”</w:t>
            </w:r>
            <w:r>
              <w:rPr>
                <w:rFonts w:hint="eastAsia"/>
              </w:rPr>
              <w:t>,</w:t>
            </w:r>
            <w:r>
              <w:t>”</w:t>
            </w:r>
            <w:r>
              <w:rPr>
                <w:rFonts w:hint="eastAsia"/>
              </w:rPr>
              <w:t>lng</w:t>
            </w:r>
            <w:r>
              <w:t>”</w:t>
            </w:r>
            <w:r>
              <w:rPr>
                <w:rFonts w:hint="eastAsia"/>
              </w:rPr>
              <w:t>:</w:t>
            </w:r>
            <w:r>
              <w:t>”</w:t>
            </w:r>
            <w:r>
              <w:rPr>
                <w:rFonts w:hint="eastAsia"/>
              </w:rPr>
              <w:t>121.103</w:t>
            </w:r>
            <w:r>
              <w:t>”</w:t>
            </w:r>
            <w:r>
              <w:rPr>
                <w:rFonts w:hint="eastAsia"/>
              </w:rPr>
              <w:t>},{</w:t>
            </w:r>
            <w:r>
              <w:t>“</w:t>
            </w:r>
            <w:r>
              <w:rPr>
                <w:rFonts w:hint="eastAsia"/>
              </w:rPr>
              <w:t>lat</w:t>
            </w:r>
            <w:r>
              <w:t>”</w:t>
            </w:r>
            <w:r>
              <w:rPr>
                <w:rFonts w:hint="eastAsia"/>
              </w:rPr>
              <w:t>:</w:t>
            </w:r>
            <w:r>
              <w:t>”</w:t>
            </w:r>
            <w:r>
              <w:rPr>
                <w:rFonts w:hint="eastAsia"/>
              </w:rPr>
              <w:t>22.22</w:t>
            </w:r>
            <w:r>
              <w:t>”</w:t>
            </w:r>
            <w:r>
              <w:rPr>
                <w:rFonts w:hint="eastAsia"/>
              </w:rPr>
              <w:t>,</w:t>
            </w:r>
            <w:r>
              <w:t>”</w:t>
            </w:r>
            <w:r>
              <w:rPr>
                <w:rFonts w:hint="eastAsia"/>
              </w:rPr>
              <w:t>lng</w:t>
            </w:r>
            <w:r>
              <w:t>”</w:t>
            </w:r>
            <w:r>
              <w:rPr>
                <w:rFonts w:hint="eastAsia"/>
              </w:rPr>
              <w:t>:</w:t>
            </w:r>
            <w:r>
              <w:t>”</w:t>
            </w:r>
            <w:r>
              <w:rPr>
                <w:rFonts w:hint="eastAsia"/>
              </w:rPr>
              <w:t>121.113</w:t>
            </w:r>
            <w:r>
              <w:t>”</w:t>
            </w:r>
            <w:r>
              <w:rPr>
                <w:rFonts w:hint="eastAsia"/>
              </w:rPr>
              <w:t>}</w:t>
            </w:r>
            <w:r>
              <w:t>…………</w:t>
            </w:r>
            <w:r>
              <w:rPr>
                <w:rFonts w:hint="eastAsia"/>
              </w:rPr>
              <w:t>]</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val="restart"/>
            <w:tcBorders>
              <w:left w:val="single" w:sz="4" w:space="0" w:color="auto"/>
              <w:right w:val="single" w:sz="4" w:space="0" w:color="auto"/>
            </w:tcBorders>
            <w:vAlign w:val="center"/>
          </w:tcPr>
          <w:p w:rsidR="00EA5DDD" w:rsidRDefault="00FF2CB3">
            <w:pPr>
              <w:spacing w:line="276" w:lineRule="auto"/>
              <w:jc w:val="center"/>
              <w:rPr>
                <w:rFonts w:ascii="宋体" w:hAnsi="宋体"/>
                <w:szCs w:val="21"/>
              </w:rPr>
            </w:pPr>
            <w:r>
              <w:rPr>
                <w:rFonts w:ascii="宋体" w:hAnsi="宋体" w:hint="eastAsia"/>
                <w:szCs w:val="21"/>
              </w:rPr>
              <w:t>8</w:t>
            </w:r>
          </w:p>
        </w:tc>
        <w:tc>
          <w:tcPr>
            <w:tcW w:w="1206" w:type="dxa"/>
            <w:vMerge w:val="restart"/>
            <w:tcBorders>
              <w:left w:val="single" w:sz="4" w:space="0" w:color="auto"/>
              <w:right w:val="single" w:sz="4" w:space="0" w:color="auto"/>
            </w:tcBorders>
            <w:vAlign w:val="center"/>
          </w:tcPr>
          <w:p w:rsidR="00EA5DDD" w:rsidRDefault="00FF2CB3">
            <w:pPr>
              <w:spacing w:line="276" w:lineRule="auto"/>
              <w:jc w:val="center"/>
              <w:rPr>
                <w:rFonts w:asciiTheme="minorEastAsia" w:eastAsiaTheme="minorEastAsia" w:hAnsiTheme="minorEastAsia"/>
              </w:rPr>
            </w:pPr>
            <w:r>
              <w:rPr>
                <w:rFonts w:asciiTheme="minorEastAsia" w:eastAsiaTheme="minorEastAsia" w:hAnsiTheme="minorEastAsia" w:hint="eastAsia"/>
              </w:rPr>
              <w:t>其他个性化集成需求</w:t>
            </w:r>
          </w:p>
        </w:tc>
        <w:tc>
          <w:tcPr>
            <w:tcW w:w="1080" w:type="dxa"/>
            <w:vMerge w:val="restart"/>
            <w:tcBorders>
              <w:left w:val="single" w:sz="4" w:space="0" w:color="auto"/>
              <w:right w:val="single" w:sz="4" w:space="0" w:color="auto"/>
            </w:tcBorders>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关区物流情况可视化大屏展示功能集成</w:t>
            </w: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eastAsiaTheme="minorEastAsia" w:hAnsiTheme="minorEastAsia"/>
              </w:rPr>
            </w:pPr>
            <w:r>
              <w:rPr>
                <w:rFonts w:asciiTheme="minorEastAsia" w:eastAsiaTheme="minorEastAsia" w:hAnsiTheme="minorEastAsia" w:hint="eastAsia"/>
              </w:rPr>
              <w:t>① 对不同业务类型的统计数据进行展示。业务类型从业务场景上可分为3类，从轨迹数据来源上可分为2类，从业务线路上可以分为20余类。根据实际需求和业务开展情况，统计的业务类型、具体数量可能均会调整。</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tcBorders>
              <w:left w:val="single" w:sz="4" w:space="0" w:color="auto"/>
              <w:right w:val="single" w:sz="4" w:space="0" w:color="auto"/>
            </w:tcBorders>
          </w:tcPr>
          <w:p w:rsidR="00EA5DDD" w:rsidRDefault="00EA5DDD">
            <w:pPr>
              <w:spacing w:line="360" w:lineRule="auto"/>
              <w:rPr>
                <w:rFonts w:asciiTheme="minorEastAsia" w:eastAsiaTheme="minorEastAsia" w:hAnsiTheme="minorEastAsia"/>
              </w:rPr>
            </w:pP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eastAsiaTheme="minorEastAsia" w:hAnsiTheme="minorEastAsia"/>
              </w:rPr>
            </w:pPr>
            <w:r>
              <w:rPr>
                <w:rFonts w:asciiTheme="minorEastAsia" w:eastAsiaTheme="minorEastAsia" w:hAnsiTheme="minorEastAsia" w:hint="eastAsia"/>
              </w:rPr>
              <w:t>② 结合业务数据、轨迹数据可实现轨迹在地图上展示。可进行单票展示，也可按业务类型、线路进行展示。业务线路数量会根据业务开展的实际情况有所增加。</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tcBorders>
              <w:left w:val="single" w:sz="4" w:space="0" w:color="auto"/>
              <w:right w:val="single" w:sz="4" w:space="0" w:color="auto"/>
            </w:tcBorders>
          </w:tcPr>
          <w:p w:rsidR="00EA5DDD" w:rsidRDefault="00EA5DDD">
            <w:pPr>
              <w:spacing w:line="360" w:lineRule="auto"/>
              <w:rPr>
                <w:rFonts w:asciiTheme="minorEastAsia" w:eastAsiaTheme="minorEastAsia" w:hAnsiTheme="minorEastAsia"/>
              </w:rPr>
            </w:pP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eastAsiaTheme="minorEastAsia" w:hAnsiTheme="minorEastAsia"/>
              </w:rPr>
            </w:pPr>
            <w:r>
              <w:rPr>
                <w:rFonts w:asciiTheme="minorEastAsia" w:eastAsiaTheme="minorEastAsia" w:hAnsiTheme="minorEastAsia" w:hint="eastAsia"/>
              </w:rPr>
              <w:t>③ 对企业申报的单据信息中的重点字段进行展示。</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tcBorders>
              <w:left w:val="single" w:sz="4" w:space="0" w:color="auto"/>
              <w:right w:val="single" w:sz="4" w:space="0" w:color="auto"/>
            </w:tcBorders>
          </w:tcPr>
          <w:p w:rsidR="00EA5DDD" w:rsidRDefault="00EA5DDD">
            <w:pPr>
              <w:spacing w:line="360" w:lineRule="auto"/>
              <w:rPr>
                <w:rFonts w:asciiTheme="minorEastAsia" w:eastAsiaTheme="minorEastAsia" w:hAnsiTheme="minorEastAsia"/>
              </w:rPr>
            </w:pP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rPr>
                <w:rFonts w:asciiTheme="minorEastAsia" w:eastAsiaTheme="minorEastAsia" w:hAnsiTheme="minorEastAsia"/>
              </w:rPr>
            </w:pPr>
            <w:r>
              <w:rPr>
                <w:rFonts w:asciiTheme="minorEastAsia" w:eastAsiaTheme="minorEastAsia" w:hAnsiTheme="minorEastAsia" w:hint="eastAsia"/>
              </w:rPr>
              <w:t>④ 兼容现有的地图软件。</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val="restart"/>
            <w:tcBorders>
              <w:left w:val="single" w:sz="4" w:space="0" w:color="auto"/>
              <w:right w:val="single" w:sz="4" w:space="0" w:color="auto"/>
            </w:tcBorders>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关区贸易情况可视化大屏展示功能集成</w:t>
            </w: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eastAsiaTheme="minorEastAsia" w:hAnsiTheme="minorEastAsia"/>
              </w:rPr>
            </w:pPr>
            <w:r>
              <w:rPr>
                <w:rFonts w:asciiTheme="minorEastAsia" w:eastAsiaTheme="minorEastAsia" w:hAnsiTheme="minorEastAsia" w:hint="eastAsia"/>
              </w:rPr>
              <w:t>① 在可视化大屏显示深圳市、惠州市地图，并通过提供的经纬度在地图上进行精确定位，定位标上展示自行设置的信息。如：隶属海关、危险化学品类型等业务字段。</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tcBorders>
              <w:left w:val="single" w:sz="4" w:space="0" w:color="auto"/>
              <w:right w:val="single" w:sz="4" w:space="0" w:color="auto"/>
            </w:tcBorders>
          </w:tcPr>
          <w:p w:rsidR="00EA5DDD" w:rsidRDefault="00EA5DDD">
            <w:pPr>
              <w:spacing w:line="360" w:lineRule="auto"/>
              <w:rPr>
                <w:rFonts w:asciiTheme="minorEastAsia" w:eastAsiaTheme="minorEastAsia" w:hAnsiTheme="minorEastAsia"/>
              </w:rPr>
            </w:pP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eastAsiaTheme="minorEastAsia" w:hAnsiTheme="minorEastAsia"/>
              </w:rPr>
            </w:pPr>
            <w:r>
              <w:rPr>
                <w:rFonts w:asciiTheme="minorEastAsia" w:eastAsiaTheme="minorEastAsia" w:hAnsiTheme="minorEastAsia" w:hint="eastAsia"/>
              </w:rPr>
              <w:t>② 通过虚拟线对深圳市、惠州市各行政区进行地图划分，并可进行分区展示。行政区地图支持通过经纬度进行精确定位，定位标上可展示自行设置的信息。如：企业名称、企业地址等。相关信息可修改字体及颜色。</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tcBorders>
              <w:left w:val="single" w:sz="4" w:space="0" w:color="auto"/>
              <w:right w:val="single" w:sz="4" w:space="0" w:color="auto"/>
            </w:tcBorders>
          </w:tcPr>
          <w:p w:rsidR="00EA5DDD" w:rsidRDefault="00EA5DDD">
            <w:pPr>
              <w:spacing w:line="360" w:lineRule="auto"/>
              <w:rPr>
                <w:rFonts w:asciiTheme="minorEastAsia" w:eastAsiaTheme="minorEastAsia" w:hAnsiTheme="minorEastAsia"/>
              </w:rPr>
            </w:pP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eastAsiaTheme="minorEastAsia" w:hAnsiTheme="minorEastAsia"/>
              </w:rPr>
            </w:pPr>
            <w:r>
              <w:rPr>
                <w:rFonts w:asciiTheme="minorEastAsia" w:eastAsiaTheme="minorEastAsia" w:hAnsiTheme="minorEastAsia" w:hint="eastAsia"/>
              </w:rPr>
              <w:t>③ 地图服务支持点对点之间建立连线联系，及两个定位点可进行连线展示（含一对多连线情况）如：皇岗口岸—坪山综合保税区，这个两个定位标支持连线展示。</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tcBorders>
              <w:left w:val="single" w:sz="4" w:space="0" w:color="auto"/>
              <w:right w:val="single" w:sz="4" w:space="0" w:color="auto"/>
            </w:tcBorders>
          </w:tcPr>
          <w:p w:rsidR="00EA5DDD" w:rsidRDefault="00EA5DDD">
            <w:pPr>
              <w:spacing w:line="360" w:lineRule="auto"/>
              <w:rPr>
                <w:rFonts w:asciiTheme="minorEastAsia" w:eastAsiaTheme="minorEastAsia" w:hAnsiTheme="minorEastAsia"/>
              </w:rPr>
            </w:pP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rPr>
                <w:rFonts w:asciiTheme="minorEastAsia" w:eastAsiaTheme="minorEastAsia" w:hAnsiTheme="minorEastAsia"/>
              </w:rPr>
            </w:pPr>
            <w:r>
              <w:rPr>
                <w:rFonts w:asciiTheme="minorEastAsia" w:eastAsiaTheme="minorEastAsia" w:hAnsiTheme="minorEastAsia" w:hint="eastAsia"/>
              </w:rPr>
              <w:t>④ 以上需求皆通过链接方式调用实现。</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val="restart"/>
            <w:tcBorders>
              <w:left w:val="single" w:sz="4" w:space="0" w:color="auto"/>
              <w:right w:val="single" w:sz="4" w:space="0" w:color="auto"/>
            </w:tcBorders>
            <w:vAlign w:val="center"/>
          </w:tcPr>
          <w:p w:rsidR="00EA5DDD" w:rsidRDefault="00FF2CB3">
            <w:pPr>
              <w:spacing w:line="360" w:lineRule="auto"/>
              <w:jc w:val="center"/>
              <w:rPr>
                <w:rFonts w:asciiTheme="minorEastAsia" w:eastAsiaTheme="minorEastAsia" w:hAnsiTheme="minorEastAsia"/>
              </w:rPr>
            </w:pPr>
            <w:r>
              <w:rPr>
                <w:rFonts w:asciiTheme="minorEastAsia" w:eastAsiaTheme="minorEastAsia" w:hAnsiTheme="minorEastAsia" w:hint="eastAsia"/>
              </w:rPr>
              <w:t>移动端“i深关”功能集成</w:t>
            </w: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eastAsiaTheme="minorEastAsia" w:hAnsiTheme="minorEastAsia"/>
              </w:rPr>
            </w:pPr>
            <w:r>
              <w:rPr>
                <w:rFonts w:asciiTheme="minorEastAsia" w:eastAsiaTheme="minorEastAsia" w:hAnsiTheme="minorEastAsia" w:hint="eastAsia"/>
              </w:rPr>
              <w:t>① 在移动端“i深关”实现深圳关区（深圳市、惠州市）地图功能，点击功能进入显示深圳关区（深圳市、惠州市）地图，地图中将深圳关区内与海关相关的地点按类型展示出来，如各个海关、旅检口岸、货运口岸、码头等（不限于这几种类型）。</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tcBorders>
              <w:left w:val="single" w:sz="4" w:space="0" w:color="auto"/>
              <w:right w:val="single" w:sz="4" w:space="0" w:color="auto"/>
            </w:tcBorders>
          </w:tcPr>
          <w:p w:rsidR="00EA5DDD" w:rsidRDefault="00EA5DDD">
            <w:pPr>
              <w:spacing w:line="360" w:lineRule="auto"/>
              <w:rPr>
                <w:rFonts w:asciiTheme="minorEastAsia" w:eastAsiaTheme="minorEastAsia" w:hAnsiTheme="minorEastAsia"/>
              </w:rPr>
            </w:pP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jc w:val="left"/>
              <w:rPr>
                <w:rFonts w:asciiTheme="minorEastAsia" w:eastAsiaTheme="minorEastAsia" w:hAnsiTheme="minorEastAsia"/>
              </w:rPr>
            </w:pPr>
            <w:r>
              <w:rPr>
                <w:rFonts w:asciiTheme="minorEastAsia" w:eastAsiaTheme="minorEastAsia" w:hAnsiTheme="minorEastAsia" w:hint="eastAsia"/>
              </w:rPr>
              <w:t>② 地图页面上方覆盖页面（可向下收起）。该页面展示用户当前所在具体地点，以及地点距离范围选择，默认3000米内，可选择1000/2000/3000/4000/5000/6000/7000/8000米内，同时下方展示海关，口岸，码头等类型选择按钮。默认不选中，但是下方展示范围内全部类型地点的具体地址。点击选中其中一个类型下方仅展示该类型地址。</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tcBorders>
              <w:left w:val="single" w:sz="4" w:space="0" w:color="auto"/>
              <w:right w:val="single" w:sz="4" w:space="0" w:color="auto"/>
            </w:tcBorders>
          </w:tcPr>
          <w:p w:rsidR="00EA5DDD" w:rsidRDefault="00EA5DDD">
            <w:pPr>
              <w:spacing w:line="360" w:lineRule="auto"/>
              <w:rPr>
                <w:rFonts w:asciiTheme="minorEastAsia" w:eastAsiaTheme="minorEastAsia" w:hAnsiTheme="minorEastAsia"/>
              </w:rPr>
            </w:pP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eastAsiaTheme="minorEastAsia" w:hAnsiTheme="minorEastAsia"/>
              </w:rPr>
            </w:pPr>
            <w:r>
              <w:rPr>
                <w:rFonts w:asciiTheme="minorEastAsia" w:eastAsiaTheme="minorEastAsia" w:hAnsiTheme="minorEastAsia" w:hint="eastAsia"/>
              </w:rPr>
              <w:t>③ 选择其中一个地址，地图上方页面展示为该地址具体详情，包含具体地址，联系电话，介绍内容，照片等。页面展示导航按钮和电话按钮。点击地址导航按钮，弹出使用第三方导航软件（如弹出使用百度地图导航，使用高德地图导航，使用苹果地图导航等选择），选择后跳转至第三方地图软件进行导航。点击电话按钮，弹出电话号码选择框（如有多个），选择可拨打电话。</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1080" w:type="dxa"/>
            <w:vMerge/>
            <w:tcBorders>
              <w:left w:val="single" w:sz="4" w:space="0" w:color="auto"/>
              <w:right w:val="single" w:sz="4" w:space="0" w:color="auto"/>
            </w:tcBorders>
          </w:tcPr>
          <w:p w:rsidR="00EA5DDD" w:rsidRDefault="00EA5DDD">
            <w:pPr>
              <w:spacing w:line="360" w:lineRule="auto"/>
              <w:rPr>
                <w:rFonts w:asciiTheme="minorEastAsia" w:eastAsiaTheme="minorEastAsia" w:hAnsiTheme="minorEastAsia"/>
              </w:rPr>
            </w:pPr>
          </w:p>
        </w:tc>
        <w:tc>
          <w:tcPr>
            <w:tcW w:w="4424" w:type="dxa"/>
            <w:tcBorders>
              <w:top w:val="single" w:sz="4" w:space="0" w:color="auto"/>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eastAsiaTheme="minorEastAsia" w:hAnsiTheme="minorEastAsia"/>
              </w:rPr>
            </w:pPr>
            <w:r>
              <w:rPr>
                <w:rFonts w:asciiTheme="minorEastAsia" w:eastAsiaTheme="minorEastAsia" w:hAnsiTheme="minorEastAsia" w:hint="eastAsia"/>
              </w:rPr>
              <w:t>④ 地图上方页面顶端有向下收起按钮，根据当前情况，可收起。</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val="restart"/>
            <w:tcBorders>
              <w:left w:val="single" w:sz="4" w:space="0" w:color="auto"/>
              <w:right w:val="single" w:sz="4" w:space="0" w:color="auto"/>
            </w:tcBorders>
            <w:vAlign w:val="center"/>
          </w:tcPr>
          <w:p w:rsidR="00EA5DDD" w:rsidRDefault="00FF2CB3">
            <w:pPr>
              <w:spacing w:line="276" w:lineRule="auto"/>
              <w:jc w:val="center"/>
              <w:rPr>
                <w:rFonts w:ascii="宋体" w:hAnsi="宋体"/>
                <w:szCs w:val="21"/>
              </w:rPr>
            </w:pPr>
            <w:r>
              <w:rPr>
                <w:rFonts w:ascii="宋体" w:hAnsi="宋体" w:hint="eastAsia"/>
                <w:szCs w:val="21"/>
              </w:rPr>
              <w:t>9</w:t>
            </w:r>
          </w:p>
        </w:tc>
        <w:tc>
          <w:tcPr>
            <w:tcW w:w="1206" w:type="dxa"/>
            <w:vMerge w:val="restart"/>
            <w:tcBorders>
              <w:left w:val="single" w:sz="4" w:space="0" w:color="auto"/>
              <w:right w:val="single" w:sz="4" w:space="0" w:color="auto"/>
            </w:tcBorders>
            <w:vAlign w:val="center"/>
          </w:tcPr>
          <w:p w:rsidR="00EA5DDD" w:rsidRDefault="00FF2CB3">
            <w:pPr>
              <w:spacing w:line="276" w:lineRule="auto"/>
              <w:jc w:val="center"/>
              <w:rPr>
                <w:rFonts w:asciiTheme="minorEastAsia" w:eastAsiaTheme="minorEastAsia" w:hAnsiTheme="minorEastAsia"/>
              </w:rPr>
            </w:pPr>
            <w:r>
              <w:rPr>
                <w:rFonts w:asciiTheme="minorEastAsia" w:eastAsiaTheme="minorEastAsia" w:hAnsiTheme="minorEastAsia" w:hint="eastAsia"/>
              </w:rPr>
              <w:t>部署要求</w:t>
            </w:r>
          </w:p>
        </w:tc>
        <w:tc>
          <w:tcPr>
            <w:tcW w:w="5504" w:type="dxa"/>
            <w:gridSpan w:val="2"/>
            <w:tcBorders>
              <w:left w:val="single" w:sz="4" w:space="0" w:color="auto"/>
              <w:right w:val="single" w:sz="4" w:space="0" w:color="auto"/>
            </w:tcBorders>
          </w:tcPr>
          <w:p w:rsidR="00EA5DDD" w:rsidRDefault="00FF2CB3">
            <w:pPr>
              <w:spacing w:line="360" w:lineRule="auto"/>
              <w:ind w:left="315" w:hangingChars="150" w:hanging="315"/>
              <w:rPr>
                <w:rFonts w:asciiTheme="minorEastAsia" w:hAnsiTheme="minorEastAsia"/>
              </w:rPr>
            </w:pPr>
            <w:r>
              <w:rPr>
                <w:rFonts w:asciiTheme="minorEastAsia" w:eastAsiaTheme="minorEastAsia" w:hAnsiTheme="minorEastAsia" w:hint="eastAsia"/>
              </w:rPr>
              <w:t>1）上述服务需提供本地独立部署。需提供地图软件部署的程序包以及除地图软件外的集成服务部分的源代码。</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5504" w:type="dxa"/>
            <w:gridSpan w:val="2"/>
            <w:tcBorders>
              <w:left w:val="single" w:sz="4" w:space="0" w:color="auto"/>
              <w:right w:val="single" w:sz="4" w:space="0" w:color="auto"/>
            </w:tcBorders>
          </w:tcPr>
          <w:p w:rsidR="00EA5DDD" w:rsidRDefault="00FF2CB3">
            <w:pPr>
              <w:spacing w:line="360" w:lineRule="auto"/>
              <w:ind w:left="315" w:hangingChars="150" w:hanging="315"/>
              <w:rPr>
                <w:rFonts w:asciiTheme="minorEastAsia" w:hAnsiTheme="minorEastAsia"/>
              </w:rPr>
            </w:pPr>
            <w:r>
              <w:rPr>
                <w:rFonts w:asciiTheme="minorEastAsia" w:eastAsiaTheme="minorEastAsia" w:hAnsiTheme="minorEastAsia" w:hint="eastAsia"/>
              </w:rPr>
              <w:t>2）本次新增购买的地图软件须兼容前期已购买的深圳市地图。</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5504" w:type="dxa"/>
            <w:gridSpan w:val="2"/>
            <w:tcBorders>
              <w:left w:val="single" w:sz="4" w:space="0" w:color="auto"/>
              <w:right w:val="single" w:sz="4" w:space="0" w:color="auto"/>
            </w:tcBorders>
          </w:tcPr>
          <w:p w:rsidR="00EA5DDD" w:rsidRDefault="00FF2CB3">
            <w:pPr>
              <w:spacing w:line="360" w:lineRule="auto"/>
              <w:ind w:left="315" w:hangingChars="150" w:hanging="315"/>
              <w:rPr>
                <w:rFonts w:asciiTheme="minorEastAsia" w:hAnsiTheme="minorEastAsia"/>
              </w:rPr>
            </w:pPr>
            <w:r>
              <w:rPr>
                <w:rFonts w:asciiTheme="minorEastAsia" w:eastAsiaTheme="minorEastAsia" w:hAnsiTheme="minorEastAsia" w:hint="eastAsia"/>
              </w:rPr>
              <w:t>3）地图软件服务可支持二次开发，可在多个信息化项目中集成应用。</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val="restart"/>
            <w:tcBorders>
              <w:left w:val="single" w:sz="4" w:space="0" w:color="auto"/>
              <w:right w:val="single" w:sz="4" w:space="0" w:color="auto"/>
            </w:tcBorders>
            <w:vAlign w:val="center"/>
          </w:tcPr>
          <w:p w:rsidR="00EA5DDD" w:rsidRDefault="00FF2CB3">
            <w:pPr>
              <w:spacing w:line="276" w:lineRule="auto"/>
              <w:jc w:val="center"/>
              <w:rPr>
                <w:rFonts w:ascii="宋体" w:hAnsi="宋体"/>
                <w:szCs w:val="21"/>
              </w:rPr>
            </w:pPr>
            <w:r>
              <w:rPr>
                <w:rFonts w:ascii="宋体" w:hAnsi="宋体" w:hint="eastAsia"/>
                <w:szCs w:val="21"/>
              </w:rPr>
              <w:t>10</w:t>
            </w:r>
          </w:p>
        </w:tc>
        <w:tc>
          <w:tcPr>
            <w:tcW w:w="1206" w:type="dxa"/>
            <w:vMerge w:val="restart"/>
            <w:tcBorders>
              <w:left w:val="single" w:sz="4" w:space="0" w:color="auto"/>
              <w:right w:val="single" w:sz="4" w:space="0" w:color="auto"/>
            </w:tcBorders>
            <w:vAlign w:val="center"/>
          </w:tcPr>
          <w:p w:rsidR="00EA5DDD" w:rsidRDefault="00FF2CB3">
            <w:pPr>
              <w:spacing w:line="276" w:lineRule="auto"/>
              <w:jc w:val="center"/>
              <w:rPr>
                <w:rFonts w:asciiTheme="minorEastAsia" w:eastAsiaTheme="minorEastAsia" w:hAnsiTheme="minorEastAsia"/>
              </w:rPr>
            </w:pPr>
            <w:r>
              <w:rPr>
                <w:rFonts w:asciiTheme="minorEastAsia" w:eastAsiaTheme="minorEastAsia" w:hAnsiTheme="minorEastAsia" w:hint="eastAsia"/>
              </w:rPr>
              <w:t>服务期限及数据更新要求</w:t>
            </w:r>
          </w:p>
        </w:tc>
        <w:tc>
          <w:tcPr>
            <w:tcW w:w="5504" w:type="dxa"/>
            <w:gridSpan w:val="2"/>
            <w:tcBorders>
              <w:left w:val="single" w:sz="4" w:space="0" w:color="auto"/>
              <w:right w:val="single" w:sz="4" w:space="0" w:color="auto"/>
            </w:tcBorders>
          </w:tcPr>
          <w:p w:rsidR="00EA5DDD" w:rsidRDefault="00FF2CB3">
            <w:pPr>
              <w:spacing w:line="360" w:lineRule="auto"/>
              <w:rPr>
                <w:rFonts w:asciiTheme="minorEastAsia" w:hAnsiTheme="minorEastAsia"/>
              </w:rPr>
            </w:pPr>
            <w:r>
              <w:rPr>
                <w:rFonts w:asciiTheme="minorEastAsia" w:eastAsiaTheme="minorEastAsia" w:hAnsiTheme="minorEastAsia" w:hint="eastAsia"/>
              </w:rPr>
              <w:t>1）提供至少三年技术支持服务。</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tr w:rsidR="00EA5DDD">
        <w:trPr>
          <w:jc w:val="center"/>
        </w:trPr>
        <w:tc>
          <w:tcPr>
            <w:tcW w:w="654" w:type="dxa"/>
            <w:vMerge/>
            <w:tcBorders>
              <w:left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206" w:type="dxa"/>
            <w:vMerge/>
            <w:tcBorders>
              <w:left w:val="single" w:sz="4" w:space="0" w:color="auto"/>
              <w:right w:val="single" w:sz="4" w:space="0" w:color="auto"/>
            </w:tcBorders>
            <w:vAlign w:val="center"/>
          </w:tcPr>
          <w:p w:rsidR="00EA5DDD" w:rsidRDefault="00EA5DDD">
            <w:pPr>
              <w:spacing w:line="276" w:lineRule="auto"/>
              <w:jc w:val="center"/>
              <w:rPr>
                <w:rFonts w:asciiTheme="minorEastAsia" w:eastAsiaTheme="minorEastAsia" w:hAnsiTheme="minorEastAsia"/>
              </w:rPr>
            </w:pPr>
          </w:p>
        </w:tc>
        <w:tc>
          <w:tcPr>
            <w:tcW w:w="5504" w:type="dxa"/>
            <w:gridSpan w:val="2"/>
            <w:tcBorders>
              <w:left w:val="single" w:sz="4" w:space="0" w:color="auto"/>
              <w:bottom w:val="single" w:sz="4" w:space="0" w:color="auto"/>
              <w:right w:val="single" w:sz="4" w:space="0" w:color="auto"/>
            </w:tcBorders>
          </w:tcPr>
          <w:p w:rsidR="00EA5DDD" w:rsidRDefault="00FF2CB3">
            <w:pPr>
              <w:spacing w:line="360" w:lineRule="auto"/>
              <w:ind w:left="315" w:hangingChars="150" w:hanging="315"/>
              <w:rPr>
                <w:rFonts w:asciiTheme="minorEastAsia" w:hAnsiTheme="minorEastAsia"/>
              </w:rPr>
            </w:pPr>
            <w:r>
              <w:rPr>
                <w:rFonts w:asciiTheme="minorEastAsia" w:eastAsiaTheme="minorEastAsia" w:hAnsiTheme="minorEastAsia" w:hint="eastAsia"/>
              </w:rPr>
              <w:t>2）常规更新：服务期内每年提供一次全量更新服务；增量部分如供应商对应项目范围内地图更新，则同步完成更新服务。除常规更新外，如果海关相关监管场所地理信息变更时，用户方提供相关坐标点位后，供应商应及时完成更新服务。</w:t>
            </w:r>
          </w:p>
        </w:tc>
        <w:tc>
          <w:tcPr>
            <w:tcW w:w="1115"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276" w:lineRule="auto"/>
              <w:jc w:val="center"/>
              <w:rPr>
                <w:rFonts w:ascii="宋体" w:hAnsi="宋体"/>
                <w:szCs w:val="21"/>
              </w:rPr>
            </w:pPr>
          </w:p>
        </w:tc>
      </w:tr>
      <w:bookmarkEnd w:id="263"/>
      <w:bookmarkEnd w:id="264"/>
      <w:bookmarkEnd w:id="265"/>
    </w:tbl>
    <w:p w:rsidR="00EA5DDD" w:rsidRDefault="00EA5DDD">
      <w:pPr>
        <w:wordWrap w:val="0"/>
        <w:adjustRightInd w:val="0"/>
        <w:snapToGrid w:val="0"/>
        <w:spacing w:line="360" w:lineRule="auto"/>
        <w:rPr>
          <w:rFonts w:ascii="宋体" w:hAnsi="宋体"/>
          <w:szCs w:val="21"/>
        </w:rPr>
      </w:pPr>
    </w:p>
    <w:p w:rsidR="00EA5DDD" w:rsidRDefault="00FF2CB3">
      <w:pPr>
        <w:wordWrap w:val="0"/>
        <w:adjustRightInd w:val="0"/>
        <w:snapToGrid w:val="0"/>
        <w:spacing w:line="360" w:lineRule="auto"/>
        <w:rPr>
          <w:rFonts w:ascii="宋体" w:hAnsi="宋体"/>
        </w:rPr>
      </w:pPr>
      <w:r>
        <w:rPr>
          <w:rFonts w:ascii="宋体" w:hAnsi="宋体" w:hint="eastAsia"/>
          <w:szCs w:val="21"/>
        </w:rPr>
        <w:t>注：</w:t>
      </w:r>
    </w:p>
    <w:p w:rsidR="00EA5DDD" w:rsidRDefault="00FF2CB3">
      <w:pPr>
        <w:wordWrap w:val="0"/>
        <w:adjustRightInd w:val="0"/>
        <w:snapToGrid w:val="0"/>
        <w:spacing w:line="360" w:lineRule="auto"/>
        <w:rPr>
          <w:rFonts w:ascii="宋体" w:hAnsi="宋体"/>
        </w:rPr>
      </w:pPr>
      <w:r>
        <w:rPr>
          <w:rFonts w:ascii="宋体" w:hAnsi="宋体" w:hint="eastAsia"/>
        </w:rPr>
        <w:t>“投标响应”一栏应注明“完全响应”或具体响应内容，未填写内容的视为不响应；“偏离情况”一栏应注明“无偏离”或“负偏离”。</w:t>
      </w:r>
    </w:p>
    <w:p w:rsidR="00EA5DDD" w:rsidRDefault="00EA5DDD">
      <w:pPr>
        <w:wordWrap w:val="0"/>
        <w:adjustRightInd w:val="0"/>
        <w:snapToGrid w:val="0"/>
        <w:spacing w:line="360" w:lineRule="auto"/>
        <w:rPr>
          <w:rFonts w:ascii="宋体" w:hAnsi="宋体"/>
          <w:szCs w:val="21"/>
        </w:rPr>
      </w:pPr>
    </w:p>
    <w:p w:rsidR="00EA5DDD" w:rsidRDefault="00FF2CB3">
      <w:pPr>
        <w:wordWrap w:val="0"/>
        <w:adjustRightInd w:val="0"/>
        <w:snapToGrid w:val="0"/>
        <w:spacing w:line="360" w:lineRule="auto"/>
        <w:rPr>
          <w:rFonts w:ascii="宋体" w:hAnsi="宋体"/>
        </w:rPr>
      </w:pPr>
      <w:r>
        <w:rPr>
          <w:rFonts w:ascii="宋体" w:hAnsi="宋体" w:hint="eastAsia"/>
        </w:rPr>
        <w:t>投标人名称：（公章）</w:t>
      </w:r>
    </w:p>
    <w:p w:rsidR="00EA5DDD" w:rsidRDefault="00FF2CB3">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EA5DDD" w:rsidRDefault="00FF2CB3">
      <w:pPr>
        <w:wordWrap w:val="0"/>
        <w:adjustRightInd w:val="0"/>
        <w:snapToGrid w:val="0"/>
        <w:spacing w:line="360" w:lineRule="auto"/>
        <w:rPr>
          <w:rFonts w:ascii="宋体" w:hAnsi="宋体"/>
        </w:rPr>
      </w:pPr>
      <w:r>
        <w:rPr>
          <w:rFonts w:ascii="宋体" w:hAnsi="宋体" w:hint="eastAsia"/>
        </w:rPr>
        <w:t>日期：2022年月日</w:t>
      </w:r>
    </w:p>
    <w:p w:rsidR="00EA5DDD" w:rsidRDefault="00EA5DDD">
      <w:bookmarkStart w:id="277" w:name="_Toc490755671"/>
    </w:p>
    <w:p w:rsidR="00EA5DDD" w:rsidRDefault="00FF2CB3">
      <w:pPr>
        <w:pStyle w:val="3"/>
        <w:wordWrap w:val="0"/>
        <w:adjustRightInd w:val="0"/>
        <w:snapToGrid w:val="0"/>
        <w:spacing w:before="0" w:after="0" w:line="360" w:lineRule="auto"/>
        <w:jc w:val="center"/>
        <w:rPr>
          <w:rFonts w:ascii="宋体" w:cs="宋体"/>
          <w:sz w:val="28"/>
          <w:szCs w:val="28"/>
        </w:rPr>
      </w:pPr>
      <w:bookmarkStart w:id="278" w:name="_Toc118737617"/>
      <w:bookmarkStart w:id="279" w:name="_Toc118304684"/>
      <w:r>
        <w:rPr>
          <w:rFonts w:ascii="宋体" w:cs="宋体" w:hint="eastAsia"/>
          <w:sz w:val="28"/>
          <w:szCs w:val="28"/>
        </w:rPr>
        <w:t>附件13 保密承诺书</w:t>
      </w:r>
      <w:bookmarkEnd w:id="278"/>
      <w:bookmarkEnd w:id="279"/>
    </w:p>
    <w:p w:rsidR="00EA5DDD" w:rsidRDefault="00EA5DDD">
      <w:pPr>
        <w:wordWrap w:val="0"/>
        <w:adjustRightInd w:val="0"/>
        <w:snapToGrid w:val="0"/>
        <w:spacing w:line="360" w:lineRule="auto"/>
        <w:rPr>
          <w:rFonts w:ascii="宋体"/>
        </w:rPr>
      </w:pPr>
    </w:p>
    <w:p w:rsidR="00EA5DDD" w:rsidRDefault="00FF2CB3">
      <w:pPr>
        <w:wordWrap w:val="0"/>
        <w:adjustRightInd w:val="0"/>
        <w:snapToGrid w:val="0"/>
        <w:spacing w:line="360" w:lineRule="auto"/>
        <w:rPr>
          <w:rFonts w:ascii="宋体"/>
        </w:rPr>
      </w:pPr>
      <w:r>
        <w:rPr>
          <w:rFonts w:ascii="宋体" w:hAnsi="宋体" w:cs="Arial" w:hint="eastAsia"/>
        </w:rPr>
        <w:t>中国电子口岸数据中心深圳分中心：</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我单位承担中国电子口岸数据中心深圳分中心地图软件产品和服务项目工作。为保护中国电子口岸数据中心深圳分中心有关工作信息，我单位在向中国电子口岸数据中心深圳分中心提供信息系统服务（包括但不限于项目、设备、软件开发、咨询、调试、维护、更换软硬件）前，特做出如下承诺：</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一、本承诺书所述及的“信息”，系指我单位承担项目过程中，中国电子口岸数据中心深圳分中心信息系统软硬件上的所有资料以及海关内部资料、数据等，无论是书面的、口头的、图形的或其它任何形式的海关未公开发布过的信息。</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二、中国电子口岸数据中心深圳分中心收集、整理、复制的和准备的与信息系统服务有关的所有资料在提供给我单位时，均被视为保密的。我单位承诺不得泄露给任何第三方除中国电子口岸数据中心深圳分中心或其指定的代表之外的任何人、企业或公司，并保证采取必要的措施和办法对中国电子口岸数据中心深圳分中心提供的信息进行保密。不管项目因何种原因终止，本条款一直约束我单位。</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三、我单位承诺采取谨慎合理的保护措施来防止非授权披露、使用、复制中国电子口岸数据中心深圳分中心的信息、原始数据或者其衍生成果。我单位不得在互联网或局域网等计算机网络系统中存储、处理、传递涉密信息。</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四、我单位承诺不得在实施的设备上留下任何后门、木马、监听等可能对中国电子口岸数据中心深圳分中心的计算机信息安全、网络资产造成威胁的程序；不得泄漏任何中国电子口岸数据中心深圳分中心信息给任何第三方；除用于履行与对方的合同之外，任何时候均不得利用任何中国电子口岸数据中心深圳分中心信息。</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五、我单位承诺进入中国电子口岸数据中心深圳分中心的信息系统进行维护，需经中国电子口岸数据中心深圳分中心书面同意和陪同。未经中国电子口岸数据中心深圳分中心书面许可，我单位不得从中国电子口岸数据中心深圳分中心信息系统中截取任何信息。</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六、我单位承诺在实施信息系统服务时应符合国家安全、保密的有关规定和标准，要采取有效的保密措施严防泄露与中国电子口岸数据中心深圳分中心发生的业务往来中有关信息。</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七、我单位承诺只能向我单位确有必要知道信息的雇员披露海关信息和资料。我单位采取有效措施确保知悉信息的所有雇员遵守本承诺书的规定，并与其签署包括但不限于本承诺书内容一致的保密承诺。若我单位在职或已辞职雇员违反本承诺书规定则我单位应承担主要责任。</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八、我单位承诺未经中国电子口岸数据中心深圳分中心书面许可，我单位不能向子公司、控股公司、分支机构、承包商、转包商、代理商、合伙人、客户及其他第三方披露任何中国电子口岸数据中心深圳分中心的信息、以及我单位在履行项目过程中所获得或接触到的任何海关内部数据资料。只有在我单位能向中国电子口岸数据中心深圳分中心证明需要获得信息、内部数据资料的第三方以书面形式承诺遵守本承诺书的所有条款后，才向中国电子口岸数据中心深圳分中心提出此类许可，并与第三方对本承诺书所有条款向中国电子口岸数据中心深圳分中心承担连带责任。</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九、我单位承诺任何时候，只要收到中国电子口岸数据中心深圳分中心的书面要求，我单位立即归还全部项目资料和文件，包括资料的媒体及其任何或全部复印或摘要。若该资料属于不能归还的形式、或已经复制或转录到其他资料或转体中，立即删除。</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我单位承诺如果依据法院判决、行政机构或其他政府机构的命令或要求，我单位必须披露中国电子口岸数据中心深圳分中心信息的，我单位将立即通知中国电子口岸数据中心深圳分中心，并妥善、及时采取各种保护性措施防止信息泄露。</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十一、我单位承诺我单位发现有第三方非法获得和使用中国电子口岸数据中心深圳分中心的信息，在采取必要措施防止非法使用的同时及时通知中国电子口岸数据中心深圳分中心。</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十二、我单位承诺我单位违约则应当赔偿对中国电子口岸数据中心深圳分中心造成的所有损失及可能产生的诉讼费用，并承担相应责任。</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十三、我单位承诺在签订本承诺书前同中国电子口岸数据中心深圳分中心发生的业务往来中有关信息的保密同样适用本承诺书。</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四、我单位承诺我单位同中国电子口岸数据中心深圳分中心业务的终止并不解除我单位对中国电子口岸数据中心深圳分中心承诺的保密事项履行保密义务。承诺我单位若有变更，如公司的合并、分立、法定代表人的更换、我单位知悉信息的所有雇员的离职等情况，并不导致我单位义务的删减。</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五、我单位承诺在任何时间任何期限里，中国电子口岸数据中心深圳分中心没有行使其本承诺书项下的权利，并不能解释为中国电子口岸数据中心深圳分中心已经放弃了该权利。若本承诺书的任何部分、条款或规定是不合法的或者是不可执行的，本承诺书其他部分的有效性和可执行性仍不受影响。</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十六、我单位承诺未经中国电子口岸数据中心深圳分中心同意，不得转让其在本承诺书下的全部或任何部分权力。不得以任何其他理由而更改。</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七、本承诺书受中国法律管辖并按照中国的法律进行解释。由于本承诺书的履行或解释而产生的或与之有关的任何争议，无法协商解决，应提交在中国电子口岸数据中心深圳分中心所在地有管辖权人民法院诉讼解决。</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十八、本承诺书自盖章之日起生效，我单位将严格遵守，长期有效，解除期限按国家有关规定执行。</w:t>
      </w:r>
    </w:p>
    <w:p w:rsidR="00EA5DDD" w:rsidRDefault="00EA5DDD">
      <w:pPr>
        <w:adjustRightInd w:val="0"/>
        <w:snapToGrid w:val="0"/>
        <w:spacing w:line="360" w:lineRule="auto"/>
        <w:rPr>
          <w:rFonts w:ascii="宋体" w:cs="宋体"/>
        </w:rPr>
      </w:pPr>
    </w:p>
    <w:p w:rsidR="00EA5DDD" w:rsidRDefault="00FF2CB3">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EA5DDD" w:rsidRDefault="00FF2CB3">
      <w:pPr>
        <w:adjustRightInd w:val="0"/>
        <w:snapToGrid w:val="0"/>
        <w:spacing w:line="360" w:lineRule="auto"/>
        <w:ind w:firstLineChars="200" w:firstLine="420"/>
        <w:rPr>
          <w:rFonts w:ascii="宋体"/>
        </w:rPr>
      </w:pPr>
      <w:r>
        <w:rPr>
          <w:rFonts w:ascii="宋体" w:cs="宋体" w:hint="eastAsia"/>
        </w:rPr>
        <w:t>日期：2022年月日</w:t>
      </w:r>
    </w:p>
    <w:p w:rsidR="00EA5DDD" w:rsidRDefault="00EA5DDD">
      <w:pPr>
        <w:wordWrap w:val="0"/>
        <w:adjustRightInd w:val="0"/>
        <w:snapToGrid w:val="0"/>
        <w:spacing w:line="360" w:lineRule="auto"/>
        <w:rPr>
          <w:rFonts w:ascii="宋体"/>
        </w:rPr>
      </w:pPr>
    </w:p>
    <w:p w:rsidR="00EA5DDD" w:rsidRDefault="00EA5DDD">
      <w:pPr>
        <w:wordWrap w:val="0"/>
        <w:adjustRightInd w:val="0"/>
        <w:snapToGrid w:val="0"/>
        <w:spacing w:line="360" w:lineRule="auto"/>
        <w:rPr>
          <w:rFonts w:ascii="宋体"/>
        </w:rPr>
      </w:pPr>
    </w:p>
    <w:p w:rsidR="00EA5DDD" w:rsidRDefault="00FF2CB3">
      <w:pPr>
        <w:pStyle w:val="3"/>
        <w:wordWrap w:val="0"/>
        <w:adjustRightInd w:val="0"/>
        <w:snapToGrid w:val="0"/>
        <w:spacing w:before="0" w:after="0" w:line="360" w:lineRule="auto"/>
        <w:jc w:val="center"/>
        <w:rPr>
          <w:rFonts w:ascii="宋体" w:cs="宋体"/>
          <w:sz w:val="28"/>
          <w:szCs w:val="28"/>
        </w:rPr>
      </w:pPr>
      <w:bookmarkStart w:id="280" w:name="_Toc118737618"/>
      <w:bookmarkStart w:id="281" w:name="_Toc118304685"/>
      <w:r>
        <w:rPr>
          <w:rFonts w:ascii="宋体" w:cs="宋体" w:hint="eastAsia"/>
          <w:sz w:val="28"/>
          <w:szCs w:val="28"/>
        </w:rPr>
        <w:t>附件14 廉政承诺书</w:t>
      </w:r>
      <w:bookmarkEnd w:id="280"/>
      <w:bookmarkEnd w:id="281"/>
    </w:p>
    <w:p w:rsidR="00EA5DDD" w:rsidRDefault="00EA5DDD">
      <w:pPr>
        <w:wordWrap w:val="0"/>
        <w:adjustRightInd w:val="0"/>
        <w:snapToGrid w:val="0"/>
        <w:spacing w:line="360" w:lineRule="auto"/>
        <w:rPr>
          <w:rFonts w:ascii="宋体"/>
        </w:rPr>
      </w:pPr>
    </w:p>
    <w:p w:rsidR="00EA5DDD" w:rsidRDefault="00FF2CB3">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中国电子口岸数据中心深圳分中心：</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我单位响应你单位中国电子口岸数据中心深圳分中心地图软件产品和服务项目招标要求参加投标，我们将坚决遵守国家有关廉政要求，并郑重承诺：</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一、不向招标有关的工作人员行贿，赠送礼金礼物、有价证券、回扣以及中介费、咨询费等好处费；</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二、不为招标相关工作人员报销应由相关单位或个人支付的费用；</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三、不为招标相关人员个人装修住户、婚丧嫁娶、配偶子女工作安排以及出国（境）旅游提供方便或者提供其它好处；</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四、不向招标相关工作人员提供有可能影响公正进行招投标工作的宴请和娱乐健身活动；</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五、不接受招标人员介绍的与招标项目有关的设备采购、工程分包、劳务等经济活动，不接受招标人推荐分包单位的要求购买规定以外的材料、设备；</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六、不弄虚作假，不采取陪标、围标等不正当手段参与竞标，不拉拢招评标人员影响评标工作的公正性。</w:t>
      </w:r>
    </w:p>
    <w:p w:rsidR="00EA5DDD" w:rsidRDefault="00FF2CB3">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如违反上述承诺，你单位有权取消我单位投标资格并将我单位列入中国电子口岸数据中心深圳分中心信息化建设工程廉洁“黑名单”，自愿接受你单位没收投标保证金、履约保证金的规定，由此引起的相应损失由我单位承担。</w:t>
      </w:r>
    </w:p>
    <w:p w:rsidR="00EA5DDD" w:rsidRDefault="00EA5DDD">
      <w:pPr>
        <w:adjustRightInd w:val="0"/>
        <w:snapToGrid w:val="0"/>
        <w:spacing w:line="360" w:lineRule="auto"/>
        <w:ind w:firstLine="420"/>
        <w:rPr>
          <w:rFonts w:ascii="宋体" w:cs="宋体"/>
        </w:rPr>
      </w:pPr>
    </w:p>
    <w:p w:rsidR="00EA5DDD" w:rsidRDefault="00FF2CB3">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EA5DDD" w:rsidRDefault="00FF2CB3">
      <w:pPr>
        <w:adjustRightInd w:val="0"/>
        <w:snapToGrid w:val="0"/>
        <w:spacing w:line="360" w:lineRule="auto"/>
        <w:ind w:firstLineChars="200" w:firstLine="420"/>
        <w:rPr>
          <w:rFonts w:ascii="宋体"/>
        </w:rPr>
      </w:pPr>
      <w:r>
        <w:rPr>
          <w:rFonts w:ascii="宋体" w:cs="宋体" w:hint="eastAsia"/>
        </w:rPr>
        <w:t>日期：2022年月日</w:t>
      </w:r>
    </w:p>
    <w:p w:rsidR="00EA5DDD" w:rsidRDefault="00EA5DDD">
      <w:pPr>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b/>
          <w:bCs/>
        </w:rPr>
      </w:pPr>
    </w:p>
    <w:p w:rsidR="00EA5DDD" w:rsidRDefault="00FF2CB3">
      <w:pPr>
        <w:pStyle w:val="3"/>
        <w:wordWrap w:val="0"/>
        <w:adjustRightInd w:val="0"/>
        <w:snapToGrid w:val="0"/>
        <w:spacing w:before="0" w:after="0" w:line="360" w:lineRule="auto"/>
        <w:jc w:val="center"/>
        <w:rPr>
          <w:rFonts w:ascii="宋体" w:hAnsi="宋体"/>
          <w:sz w:val="28"/>
          <w:szCs w:val="28"/>
        </w:rPr>
      </w:pPr>
      <w:bookmarkStart w:id="282" w:name="_Toc118304686"/>
      <w:bookmarkStart w:id="283" w:name="_Toc118737619"/>
      <w:r>
        <w:rPr>
          <w:rFonts w:ascii="宋体" w:hAnsi="宋体" w:hint="eastAsia"/>
          <w:sz w:val="28"/>
          <w:szCs w:val="28"/>
        </w:rPr>
        <w:t>附件15 中小企业声明函（选用）</w:t>
      </w:r>
      <w:bookmarkEnd w:id="277"/>
      <w:bookmarkEnd w:id="282"/>
      <w:bookmarkEnd w:id="283"/>
    </w:p>
    <w:p w:rsidR="00EA5DDD" w:rsidRDefault="00EA5DDD">
      <w:pPr>
        <w:adjustRightInd w:val="0"/>
        <w:snapToGrid w:val="0"/>
        <w:spacing w:line="360" w:lineRule="auto"/>
        <w:jc w:val="left"/>
        <w:rPr>
          <w:rFonts w:ascii="宋体" w:hAnsi="宋体"/>
          <w:color w:val="FF0000"/>
          <w:kern w:val="0"/>
          <w:szCs w:val="21"/>
        </w:rPr>
      </w:pPr>
    </w:p>
    <w:p w:rsidR="00EA5DDD" w:rsidRDefault="00FF2CB3">
      <w:pPr>
        <w:adjustRightInd w:val="0"/>
        <w:snapToGrid w:val="0"/>
        <w:spacing w:line="360" w:lineRule="auto"/>
        <w:ind w:firstLine="420"/>
        <w:rPr>
          <w:rFonts w:ascii="宋体" w:cs="宋体"/>
        </w:rPr>
      </w:pPr>
      <w:r>
        <w:rPr>
          <w:rFonts w:ascii="宋体" w:cs="宋体" w:hint="eastAsia"/>
        </w:rPr>
        <w:t>本公司郑重声明，根据《政府采购促进中小企业发展管理办法》（财库〔2020〕46号）的规定，本公司参加</w:t>
      </w:r>
      <w:r>
        <w:rPr>
          <w:rFonts w:ascii="宋体" w:cs="宋体" w:hint="eastAsia"/>
          <w:u w:val="single"/>
        </w:rPr>
        <w:t xml:space="preserve">   （单位名称）  </w:t>
      </w:r>
      <w:r>
        <w:rPr>
          <w:rFonts w:ascii="宋体" w:cs="宋体" w:hint="eastAsia"/>
        </w:rPr>
        <w:t>的</w:t>
      </w:r>
      <w:r w:rsidR="00373703">
        <w:rPr>
          <w:rFonts w:ascii="宋体" w:cs="宋体" w:hint="eastAsia"/>
        </w:rPr>
        <w:t>“</w:t>
      </w:r>
      <w:r w:rsidR="00373703" w:rsidRPr="00373703">
        <w:rPr>
          <w:rFonts w:ascii="宋体" w:hAnsi="宋体" w:cs="Arial" w:hint="eastAsia"/>
        </w:rPr>
        <w:t>中国电子口岸数据中心深圳分中心地图软件产品和服务项目</w:t>
      </w:r>
      <w:r w:rsidR="00373703">
        <w:rPr>
          <w:rFonts w:ascii="宋体" w:cs="宋体" w:hint="eastAsia"/>
        </w:rPr>
        <w:t>”</w:t>
      </w:r>
      <w:r>
        <w:rPr>
          <w:rFonts w:ascii="宋体" w:cs="宋体" w:hint="eastAsia"/>
        </w:rPr>
        <w:t>采购活动，提供的货物全部由符合政策要求的中小企业制造。相关企业的具体情况如下：</w:t>
      </w:r>
    </w:p>
    <w:p w:rsidR="00EA5DDD" w:rsidRDefault="00373703">
      <w:pPr>
        <w:adjustRightInd w:val="0"/>
        <w:snapToGrid w:val="0"/>
        <w:spacing w:line="360" w:lineRule="auto"/>
        <w:ind w:firstLine="420"/>
        <w:rPr>
          <w:rFonts w:ascii="宋体" w:cs="宋体"/>
        </w:rPr>
      </w:pPr>
      <w:r>
        <w:rPr>
          <w:rFonts w:ascii="宋体" w:cs="宋体" w:hint="eastAsia"/>
          <w:u w:val="single"/>
        </w:rPr>
        <w:t xml:space="preserve">  </w:t>
      </w:r>
      <w:r w:rsidR="00FF2CB3">
        <w:rPr>
          <w:rFonts w:ascii="宋体" w:cs="宋体" w:hint="eastAsia"/>
          <w:u w:val="single"/>
        </w:rPr>
        <w:t xml:space="preserve">（标的名称） </w:t>
      </w:r>
      <w:r w:rsidR="00FF2CB3">
        <w:rPr>
          <w:rFonts w:ascii="宋体" w:cs="宋体" w:hint="eastAsia"/>
        </w:rPr>
        <w:t>，属于</w:t>
      </w:r>
      <w:r w:rsidR="00FF2CB3">
        <w:rPr>
          <w:rFonts w:ascii="宋体" w:hAnsi="宋体" w:cs="宋体" w:hint="eastAsia"/>
          <w:b/>
          <w:kern w:val="0"/>
          <w:szCs w:val="21"/>
        </w:rPr>
        <w:t>软件和信息技术服务业</w:t>
      </w:r>
      <w:r w:rsidR="00FF2CB3">
        <w:rPr>
          <w:rFonts w:ascii="宋体" w:cs="宋体" w:hint="eastAsia"/>
        </w:rPr>
        <w:t>；制造商为</w:t>
      </w:r>
      <w:r w:rsidR="00FF2CB3">
        <w:rPr>
          <w:rFonts w:ascii="宋体" w:cs="宋体" w:hint="eastAsia"/>
          <w:u w:val="single"/>
        </w:rPr>
        <w:t xml:space="preserve">  （企业名称） </w:t>
      </w:r>
      <w:r w:rsidR="00FF2CB3">
        <w:rPr>
          <w:rFonts w:ascii="宋体" w:cs="宋体" w:hint="eastAsia"/>
        </w:rPr>
        <w:t>，从业人员</w:t>
      </w:r>
      <w:r w:rsidRPr="00373703">
        <w:rPr>
          <w:rFonts w:ascii="宋体" w:cs="宋体" w:hint="eastAsia"/>
          <w:u w:val="single"/>
        </w:rPr>
        <w:t xml:space="preserve">  </w:t>
      </w:r>
      <w:r>
        <w:rPr>
          <w:rFonts w:ascii="宋体" w:cs="宋体" w:hint="eastAsia"/>
          <w:u w:val="single"/>
        </w:rPr>
        <w:t xml:space="preserve"> </w:t>
      </w:r>
      <w:r w:rsidR="00FF2CB3">
        <w:rPr>
          <w:rFonts w:ascii="宋体" w:cs="宋体" w:hint="eastAsia"/>
        </w:rPr>
        <w:t>人，营业收入为</w:t>
      </w:r>
      <w:r>
        <w:rPr>
          <w:rFonts w:ascii="宋体" w:cs="宋体" w:hint="eastAsia"/>
        </w:rPr>
        <w:t xml:space="preserve"> </w:t>
      </w:r>
      <w:r w:rsidRPr="00373703">
        <w:rPr>
          <w:rFonts w:ascii="宋体" w:cs="宋体" w:hint="eastAsia"/>
          <w:u w:val="single"/>
        </w:rPr>
        <w:t xml:space="preserve"> </w:t>
      </w:r>
      <w:r>
        <w:rPr>
          <w:rFonts w:ascii="宋体" w:cs="宋体" w:hint="eastAsia"/>
          <w:u w:val="single"/>
        </w:rPr>
        <w:t xml:space="preserve">   </w:t>
      </w:r>
      <w:r w:rsidRPr="00373703">
        <w:rPr>
          <w:rFonts w:ascii="宋体" w:cs="宋体" w:hint="eastAsia"/>
          <w:u w:val="single"/>
        </w:rPr>
        <w:t xml:space="preserve"> </w:t>
      </w:r>
      <w:r w:rsidR="00FF2CB3">
        <w:rPr>
          <w:rFonts w:ascii="宋体" w:cs="宋体" w:hint="eastAsia"/>
        </w:rPr>
        <w:t>万元，资产总额为</w:t>
      </w:r>
      <w:r w:rsidRPr="00373703">
        <w:rPr>
          <w:rFonts w:ascii="宋体" w:cs="宋体" w:hint="eastAsia"/>
          <w:u w:val="single"/>
        </w:rPr>
        <w:t xml:space="preserve">  </w:t>
      </w:r>
      <w:r>
        <w:rPr>
          <w:rFonts w:ascii="宋体" w:cs="宋体" w:hint="eastAsia"/>
          <w:u w:val="single"/>
        </w:rPr>
        <w:t xml:space="preserve">   </w:t>
      </w:r>
      <w:r w:rsidRPr="00373703">
        <w:rPr>
          <w:rFonts w:ascii="宋体" w:cs="宋体" w:hint="eastAsia"/>
          <w:u w:val="single"/>
        </w:rPr>
        <w:t xml:space="preserve"> </w:t>
      </w:r>
      <w:r w:rsidR="00FF2CB3">
        <w:rPr>
          <w:rFonts w:ascii="宋体" w:cs="宋体" w:hint="eastAsia"/>
        </w:rPr>
        <w:t>万元，属于</w:t>
      </w:r>
      <w:r w:rsidR="00FF2CB3">
        <w:rPr>
          <w:rFonts w:ascii="宋体" w:cs="宋体" w:hint="eastAsia"/>
          <w:u w:val="single"/>
        </w:rPr>
        <w:t xml:space="preserve">  (中型企业/小型企业/微型企业)</w:t>
      </w:r>
      <w:r w:rsidR="00FF2CB3">
        <w:rPr>
          <w:rFonts w:ascii="宋体" w:cs="宋体" w:hint="eastAsia"/>
        </w:rPr>
        <w:t>；</w:t>
      </w:r>
    </w:p>
    <w:p w:rsidR="00EA5DDD" w:rsidRDefault="00FF2CB3">
      <w:pPr>
        <w:adjustRightInd w:val="0"/>
        <w:snapToGrid w:val="0"/>
        <w:spacing w:line="360" w:lineRule="auto"/>
        <w:ind w:firstLine="420"/>
        <w:rPr>
          <w:rFonts w:ascii="宋体" w:cs="宋体"/>
        </w:rPr>
      </w:pPr>
      <w:r>
        <w:rPr>
          <w:rFonts w:ascii="宋体" w:cs="宋体" w:hint="eastAsia"/>
        </w:rPr>
        <w:t>以上企业，不属于大企业的分支机构，不存在控股股东为大企业的情形，也不存在与大企业的负责人为同一人的情形。</w:t>
      </w:r>
    </w:p>
    <w:p w:rsidR="00EA5DDD" w:rsidRDefault="00FF2CB3">
      <w:pPr>
        <w:adjustRightInd w:val="0"/>
        <w:snapToGrid w:val="0"/>
        <w:spacing w:line="360" w:lineRule="auto"/>
        <w:ind w:firstLine="420"/>
        <w:rPr>
          <w:rFonts w:ascii="宋体" w:cs="宋体"/>
        </w:rPr>
      </w:pPr>
      <w:r>
        <w:rPr>
          <w:rFonts w:ascii="宋体" w:cs="宋体" w:hint="eastAsia"/>
        </w:rPr>
        <w:t>本企业对上述声明内容的真实性负责。如有虚假，将依法承担相应责任。</w:t>
      </w:r>
    </w:p>
    <w:p w:rsidR="00EA5DDD" w:rsidRDefault="00EA5DDD">
      <w:pPr>
        <w:adjustRightInd w:val="0"/>
        <w:snapToGrid w:val="0"/>
        <w:ind w:leftChars="200" w:left="420" w:firstLineChars="190" w:firstLine="399"/>
        <w:jc w:val="left"/>
        <w:rPr>
          <w:rFonts w:ascii="宋体"/>
          <w:szCs w:val="21"/>
        </w:rPr>
      </w:pPr>
    </w:p>
    <w:p w:rsidR="00EA5DDD" w:rsidRDefault="00FF2CB3">
      <w:pPr>
        <w:adjustRightInd w:val="0"/>
        <w:snapToGrid w:val="0"/>
        <w:spacing w:line="360" w:lineRule="auto"/>
        <w:ind w:firstLineChars="200" w:firstLine="420"/>
        <w:rPr>
          <w:rFonts w:ascii="宋体"/>
        </w:rPr>
      </w:pPr>
      <w:r>
        <w:rPr>
          <w:rFonts w:ascii="宋体" w:hint="eastAsia"/>
          <w:szCs w:val="21"/>
        </w:rPr>
        <w:t>投标人名称：（公章）</w:t>
      </w:r>
    </w:p>
    <w:p w:rsidR="00EA5DDD" w:rsidRDefault="00FF2CB3">
      <w:pPr>
        <w:adjustRightInd w:val="0"/>
        <w:snapToGrid w:val="0"/>
        <w:spacing w:line="360" w:lineRule="auto"/>
        <w:ind w:firstLineChars="200" w:firstLine="420"/>
        <w:rPr>
          <w:rFonts w:ascii="宋体"/>
          <w:szCs w:val="21"/>
        </w:rPr>
      </w:pPr>
      <w:r>
        <w:rPr>
          <w:rFonts w:ascii="宋体" w:hint="eastAsia"/>
          <w:szCs w:val="21"/>
        </w:rPr>
        <w:t>日期：2022年月日</w:t>
      </w:r>
    </w:p>
    <w:p w:rsidR="00EA5DDD" w:rsidRDefault="00EA5DDD">
      <w:pPr>
        <w:adjustRightInd w:val="0"/>
        <w:snapToGrid w:val="0"/>
        <w:spacing w:line="360" w:lineRule="auto"/>
        <w:ind w:firstLineChars="400" w:firstLine="840"/>
        <w:rPr>
          <w:rFonts w:ascii="宋体" w:hAnsi="宋体"/>
          <w:szCs w:val="21"/>
        </w:rPr>
      </w:pPr>
    </w:p>
    <w:p w:rsidR="00EA5DDD" w:rsidRDefault="00EA5DDD">
      <w:pPr>
        <w:adjustRightInd w:val="0"/>
        <w:snapToGrid w:val="0"/>
        <w:spacing w:line="360" w:lineRule="auto"/>
        <w:rPr>
          <w:rFonts w:ascii="宋体" w:hAnsi="宋体"/>
          <w:szCs w:val="21"/>
        </w:rPr>
      </w:pPr>
    </w:p>
    <w:p w:rsidR="00EA5DDD" w:rsidRDefault="00EA5DDD">
      <w:pPr>
        <w:adjustRightInd w:val="0"/>
        <w:snapToGrid w:val="0"/>
        <w:spacing w:line="360" w:lineRule="auto"/>
        <w:rPr>
          <w:rFonts w:ascii="宋体" w:hAnsi="宋体"/>
          <w:szCs w:val="21"/>
        </w:rPr>
      </w:pPr>
    </w:p>
    <w:p w:rsidR="00EA5DDD" w:rsidRDefault="00FF2CB3">
      <w:pPr>
        <w:pStyle w:val="3"/>
        <w:wordWrap w:val="0"/>
        <w:adjustRightInd w:val="0"/>
        <w:snapToGrid w:val="0"/>
        <w:spacing w:before="0" w:after="0" w:line="360" w:lineRule="auto"/>
        <w:jc w:val="center"/>
        <w:rPr>
          <w:rFonts w:ascii="宋体" w:hAnsi="宋体" w:cs="宋体"/>
          <w:sz w:val="28"/>
          <w:szCs w:val="28"/>
        </w:rPr>
      </w:pPr>
      <w:bookmarkStart w:id="284" w:name="_Toc118737620"/>
      <w:bookmarkStart w:id="285" w:name="_Toc2177031"/>
      <w:bookmarkStart w:id="286" w:name="_Toc118304687"/>
      <w:r>
        <w:rPr>
          <w:rFonts w:ascii="宋体" w:hAnsi="宋体" w:cs="宋体" w:hint="eastAsia"/>
          <w:sz w:val="28"/>
          <w:szCs w:val="28"/>
        </w:rPr>
        <w:t>附件</w:t>
      </w:r>
      <w:r>
        <w:rPr>
          <w:rFonts w:ascii="宋体" w:hAnsi="宋体" w:cs="宋体"/>
          <w:sz w:val="28"/>
          <w:szCs w:val="28"/>
        </w:rPr>
        <w:t>1</w:t>
      </w:r>
      <w:r>
        <w:rPr>
          <w:rFonts w:ascii="宋体" w:hAnsi="宋体" w:cs="宋体" w:hint="eastAsia"/>
          <w:sz w:val="28"/>
          <w:szCs w:val="28"/>
        </w:rPr>
        <w:t>6 残疾人福利性单位声明函（选用）</w:t>
      </w:r>
      <w:bookmarkEnd w:id="284"/>
      <w:bookmarkEnd w:id="285"/>
      <w:bookmarkEnd w:id="286"/>
    </w:p>
    <w:p w:rsidR="00EA5DDD" w:rsidRDefault="00EA5DDD">
      <w:pPr>
        <w:adjustRightInd w:val="0"/>
        <w:snapToGrid w:val="0"/>
        <w:spacing w:line="360" w:lineRule="auto"/>
        <w:rPr>
          <w:rFonts w:ascii="宋体" w:hAnsi="宋体" w:cs="宋体"/>
        </w:rPr>
      </w:pPr>
    </w:p>
    <w:p w:rsidR="00EA5DDD" w:rsidRDefault="00FF2CB3">
      <w:pPr>
        <w:adjustRightInd w:val="0"/>
        <w:snapToGrid w:val="0"/>
        <w:spacing w:line="360" w:lineRule="auto"/>
        <w:ind w:firstLineChars="200" w:firstLine="420"/>
        <w:rPr>
          <w:rFonts w:ascii="宋体" w:hAnsi="宋体" w:cs="宋体"/>
        </w:rPr>
      </w:pPr>
      <w:r>
        <w:rPr>
          <w:rFonts w:ascii="宋体" w:hAnsi="宋体" w:cs="宋体" w:hint="eastAsia"/>
        </w:rPr>
        <w:t>本单位郑重声明，根据《财政部 民政部 中国残疾人联合会关于促进残疾人就业政府采购政策的通知》（财库〔2017〕141号）的规定，本单位为符合条件的残疾人福利性单位，且本单位参加</w:t>
      </w:r>
      <w:r>
        <w:rPr>
          <w:rFonts w:ascii="宋体" w:hAnsi="宋体" w:cs="Arial" w:hint="eastAsia"/>
        </w:rPr>
        <w:t>中华人民共和国皇岗海关</w:t>
      </w:r>
      <w:r>
        <w:rPr>
          <w:rFonts w:ascii="宋体" w:hAnsi="宋体" w:cs="宋体" w:hint="eastAsia"/>
        </w:rPr>
        <w:t>的“</w:t>
      </w:r>
      <w:r>
        <w:rPr>
          <w:rFonts w:ascii="宋体" w:hAnsi="宋体" w:cs="Arial" w:hint="eastAsia"/>
        </w:rPr>
        <w:t>中国电子口岸数据中心深圳分中心地图软件产品和服务项目</w:t>
      </w:r>
      <w:r>
        <w:rPr>
          <w:rFonts w:ascii="宋体" w:hAnsi="宋体" w:cs="宋体" w:hint="eastAsia"/>
        </w:rPr>
        <w:t>”采购活动，并提供：</w:t>
      </w:r>
    </w:p>
    <w:p w:rsidR="00EA5DDD" w:rsidRDefault="00FF2CB3">
      <w:pPr>
        <w:adjustRightInd w:val="0"/>
        <w:snapToGrid w:val="0"/>
        <w:spacing w:line="360" w:lineRule="auto"/>
        <w:ind w:firstLineChars="200" w:firstLine="420"/>
        <w:rPr>
          <w:rFonts w:ascii="宋体" w:hAnsi="宋体" w:cs="宋体"/>
        </w:rPr>
      </w:pPr>
      <w:r>
        <w:rPr>
          <w:rFonts w:ascii="宋体" w:hAnsi="宋体" w:cs="宋体" w:hint="eastAsia"/>
        </w:rPr>
        <w:t>□ 本单位制造的货物；</w:t>
      </w:r>
    </w:p>
    <w:p w:rsidR="00EA5DDD" w:rsidRDefault="00FF2CB3">
      <w:pPr>
        <w:adjustRightInd w:val="0"/>
        <w:snapToGrid w:val="0"/>
        <w:spacing w:line="360" w:lineRule="auto"/>
        <w:ind w:firstLineChars="200" w:firstLine="420"/>
        <w:rPr>
          <w:rFonts w:ascii="宋体" w:hAnsi="宋体" w:cs="宋体"/>
        </w:rPr>
      </w:pPr>
      <w:r>
        <w:rPr>
          <w:rFonts w:ascii="宋体" w:hAnsi="宋体" w:cs="宋体" w:hint="eastAsia"/>
        </w:rPr>
        <w:t>□ 提供其他残疾人福利性单位制造的货物。</w:t>
      </w:r>
    </w:p>
    <w:p w:rsidR="00EA5DDD" w:rsidRDefault="00FF2CB3">
      <w:pPr>
        <w:adjustRightInd w:val="0"/>
        <w:snapToGrid w:val="0"/>
        <w:spacing w:line="360" w:lineRule="auto"/>
        <w:ind w:firstLineChars="200" w:firstLine="420"/>
        <w:rPr>
          <w:rFonts w:ascii="宋体" w:hAnsi="宋体" w:cs="宋体"/>
        </w:rPr>
      </w:pPr>
      <w:r>
        <w:rPr>
          <w:rFonts w:ascii="宋体" w:hAnsi="宋体" w:cs="宋体" w:hint="eastAsia"/>
        </w:rPr>
        <w:t>（承诺人在“□”处打“√”）。</w:t>
      </w:r>
    </w:p>
    <w:p w:rsidR="00EA5DDD" w:rsidRDefault="00FF2CB3">
      <w:pPr>
        <w:adjustRightInd w:val="0"/>
        <w:snapToGrid w:val="0"/>
        <w:spacing w:line="360" w:lineRule="auto"/>
        <w:ind w:firstLineChars="200" w:firstLine="420"/>
        <w:rPr>
          <w:rFonts w:ascii="宋体" w:hAnsi="宋体" w:cs="宋体"/>
        </w:rPr>
      </w:pPr>
      <w:r>
        <w:rPr>
          <w:rFonts w:ascii="宋体" w:hAnsi="宋体" w:cs="宋体" w:hint="eastAsia"/>
        </w:rPr>
        <w:t>本条所称货物是指单一产品采购项目中的货物，或者非单一产品采购项目中的核心产品（货物），不包括使用非残疾人福利性单位注册商标的货物。</w:t>
      </w:r>
    </w:p>
    <w:p w:rsidR="00EA5DDD" w:rsidRDefault="00FF2CB3">
      <w:pPr>
        <w:adjustRightInd w:val="0"/>
        <w:snapToGrid w:val="0"/>
        <w:spacing w:line="360" w:lineRule="auto"/>
        <w:rPr>
          <w:rFonts w:ascii="宋体" w:hAnsi="宋体" w:cs="宋体"/>
        </w:rPr>
      </w:pPr>
      <w:r>
        <w:rPr>
          <w:rFonts w:ascii="宋体" w:hAnsi="宋体" w:cs="宋体" w:hint="eastAsia"/>
        </w:rPr>
        <w:t xml:space="preserve">    本单位对上述声明的真实性负责。如有虚假，将依法承担相应责任。</w:t>
      </w:r>
    </w:p>
    <w:p w:rsidR="00EA5DDD" w:rsidRDefault="00FF2CB3">
      <w:pPr>
        <w:adjustRightInd w:val="0"/>
        <w:snapToGrid w:val="0"/>
        <w:spacing w:line="360" w:lineRule="auto"/>
        <w:ind w:leftChars="200" w:left="420" w:firstLineChars="190" w:firstLine="399"/>
        <w:jc w:val="left"/>
        <w:rPr>
          <w:rFonts w:ascii="宋体" w:hAnsi="宋体" w:cs="宋体"/>
        </w:rPr>
      </w:pPr>
      <w:r>
        <w:rPr>
          <w:rFonts w:ascii="宋体" w:hAnsi="宋体" w:cs="宋体" w:hint="eastAsia"/>
        </w:rPr>
        <w:t> </w:t>
      </w:r>
    </w:p>
    <w:p w:rsidR="00EA5DDD" w:rsidRDefault="00FF2CB3">
      <w:pPr>
        <w:adjustRightInd w:val="0"/>
        <w:snapToGrid w:val="0"/>
        <w:spacing w:line="360" w:lineRule="auto"/>
        <w:ind w:firstLineChars="200" w:firstLine="420"/>
        <w:rPr>
          <w:rFonts w:ascii="宋体"/>
        </w:rPr>
      </w:pPr>
      <w:r>
        <w:rPr>
          <w:rFonts w:ascii="宋体" w:hint="eastAsia"/>
          <w:szCs w:val="21"/>
        </w:rPr>
        <w:t>投标人名称</w:t>
      </w:r>
      <w:r>
        <w:rPr>
          <w:rFonts w:ascii="宋体" w:hAnsi="宋体" w:cs="宋体" w:hint="eastAsia"/>
        </w:rPr>
        <w:t>：（公章）</w:t>
      </w:r>
    </w:p>
    <w:p w:rsidR="00EA5DDD" w:rsidRDefault="00FF2CB3">
      <w:pPr>
        <w:adjustRightInd w:val="0"/>
        <w:snapToGrid w:val="0"/>
        <w:spacing w:line="360" w:lineRule="auto"/>
        <w:rPr>
          <w:rFonts w:ascii="宋体" w:hAnsi="宋体" w:cs="宋体"/>
        </w:rPr>
      </w:pPr>
      <w:r>
        <w:rPr>
          <w:rFonts w:ascii="宋体" w:hAnsi="宋体" w:cs="宋体" w:hint="eastAsia"/>
        </w:rPr>
        <w:t xml:space="preserve">    日期：</w:t>
      </w:r>
      <w:r>
        <w:rPr>
          <w:rFonts w:ascii="宋体" w:hAnsi="宋体" w:hint="eastAsia"/>
        </w:rPr>
        <w:t>2022</w:t>
      </w:r>
      <w:r>
        <w:rPr>
          <w:rFonts w:ascii="宋体" w:hAnsi="宋体" w:cs="宋体" w:hint="eastAsia"/>
        </w:rPr>
        <w:t>年月日</w:t>
      </w:r>
    </w:p>
    <w:p w:rsidR="00EA5DDD" w:rsidRDefault="00FF2CB3">
      <w:pPr>
        <w:pStyle w:val="3"/>
        <w:wordWrap w:val="0"/>
        <w:adjustRightInd w:val="0"/>
        <w:snapToGrid w:val="0"/>
        <w:spacing w:before="0" w:after="0" w:line="360" w:lineRule="auto"/>
        <w:jc w:val="center"/>
        <w:rPr>
          <w:rFonts w:ascii="宋体" w:hAnsi="宋体" w:cs="宋体"/>
        </w:rPr>
      </w:pPr>
      <w:r>
        <w:rPr>
          <w:rFonts w:ascii="宋体" w:hAnsi="宋体" w:cs="宋体"/>
        </w:rPr>
        <w:br w:type="page"/>
      </w:r>
      <w:bookmarkStart w:id="287" w:name="_Toc25743031"/>
    </w:p>
    <w:p w:rsidR="00EA5DDD" w:rsidRDefault="00EA5DDD">
      <w:pPr>
        <w:pStyle w:val="3"/>
        <w:wordWrap w:val="0"/>
        <w:adjustRightInd w:val="0"/>
        <w:snapToGrid w:val="0"/>
        <w:spacing w:before="0" w:after="0" w:line="360" w:lineRule="auto"/>
        <w:jc w:val="center"/>
        <w:rPr>
          <w:rFonts w:ascii="宋体" w:hAnsi="宋体" w:cs="宋体"/>
          <w:sz w:val="28"/>
          <w:szCs w:val="28"/>
        </w:rPr>
      </w:pPr>
    </w:p>
    <w:p w:rsidR="00EA5DDD" w:rsidRDefault="00FF2CB3">
      <w:pPr>
        <w:pStyle w:val="3"/>
        <w:wordWrap w:val="0"/>
        <w:adjustRightInd w:val="0"/>
        <w:snapToGrid w:val="0"/>
        <w:spacing w:before="0" w:after="0" w:line="360" w:lineRule="auto"/>
        <w:jc w:val="center"/>
        <w:rPr>
          <w:rFonts w:ascii="宋体" w:hAnsi="宋体" w:cs="宋体"/>
          <w:sz w:val="28"/>
          <w:szCs w:val="28"/>
        </w:rPr>
      </w:pPr>
      <w:bookmarkStart w:id="288" w:name="_Toc118737621"/>
      <w:bookmarkStart w:id="289" w:name="_Toc118304688"/>
      <w:r>
        <w:rPr>
          <w:rFonts w:ascii="宋体" w:hAnsi="宋体" w:cs="宋体" w:hint="eastAsia"/>
          <w:sz w:val="28"/>
          <w:szCs w:val="28"/>
        </w:rPr>
        <w:t>附件17 监狱企业声明函（选用）</w:t>
      </w:r>
      <w:bookmarkEnd w:id="287"/>
      <w:bookmarkEnd w:id="288"/>
      <w:bookmarkEnd w:id="289"/>
    </w:p>
    <w:p w:rsidR="00EA5DDD" w:rsidRDefault="00EA5DDD">
      <w:pPr>
        <w:wordWrap w:val="0"/>
        <w:adjustRightInd w:val="0"/>
        <w:snapToGrid w:val="0"/>
        <w:spacing w:line="360" w:lineRule="auto"/>
        <w:rPr>
          <w:rFonts w:ascii="宋体" w:hAnsi="宋体"/>
        </w:rPr>
      </w:pPr>
    </w:p>
    <w:p w:rsidR="00EA5DDD" w:rsidRDefault="00FF2CB3">
      <w:pPr>
        <w:adjustRightInd w:val="0"/>
        <w:snapToGrid w:val="0"/>
        <w:spacing w:line="360" w:lineRule="auto"/>
        <w:ind w:firstLine="420"/>
        <w:rPr>
          <w:rFonts w:ascii="宋体" w:hAnsi="宋体" w:cs="宋体"/>
        </w:rPr>
      </w:pPr>
      <w:r>
        <w:rPr>
          <w:rFonts w:ascii="宋体" w:hAnsi="宋体" w:hint="eastAsia"/>
        </w:rPr>
        <w:t>本单位郑重声明，根据《财政部 司法部关于政府采购支持监狱企业发展有关问题的通知》</w:t>
      </w:r>
      <w:r>
        <w:rPr>
          <w:rFonts w:ascii="宋体" w:hAnsi="宋体" w:cs="宋体" w:hint="eastAsia"/>
        </w:rPr>
        <w:t>（财库〔2014〕68号）的规定，本单位为符合条件的监狱企业，且本单位参加</w:t>
      </w:r>
      <w:r>
        <w:rPr>
          <w:rFonts w:ascii="宋体" w:hAnsi="宋体" w:cs="Arial" w:hint="eastAsia"/>
        </w:rPr>
        <w:t>中华人民共和国皇岗海关</w:t>
      </w:r>
      <w:r>
        <w:rPr>
          <w:rFonts w:ascii="宋体" w:hAnsi="宋体" w:cs="宋体" w:hint="eastAsia"/>
        </w:rPr>
        <w:t>的“</w:t>
      </w:r>
      <w:r>
        <w:rPr>
          <w:rFonts w:ascii="宋体" w:hAnsi="宋体" w:cs="Arial" w:hint="eastAsia"/>
        </w:rPr>
        <w:t>中国电子口岸数据中心深圳分中心地图软件产品和服务项目</w:t>
      </w:r>
      <w:r>
        <w:rPr>
          <w:rFonts w:ascii="宋体" w:hAnsi="宋体" w:cs="宋体" w:hint="eastAsia"/>
        </w:rPr>
        <w:t>”采购活动，并提供：</w:t>
      </w:r>
    </w:p>
    <w:p w:rsidR="00EA5DDD" w:rsidRDefault="00FF2CB3">
      <w:pPr>
        <w:adjustRightInd w:val="0"/>
        <w:snapToGrid w:val="0"/>
        <w:spacing w:line="360" w:lineRule="auto"/>
        <w:ind w:firstLine="420"/>
        <w:rPr>
          <w:rFonts w:ascii="宋体" w:hAnsi="宋体" w:cs="宋体"/>
        </w:rPr>
      </w:pPr>
      <w:r>
        <w:rPr>
          <w:rFonts w:ascii="宋体" w:hAnsi="宋体" w:cs="宋体" w:hint="eastAsia"/>
        </w:rPr>
        <w:t>□ 本单位制造的货物；</w:t>
      </w:r>
    </w:p>
    <w:p w:rsidR="00EA5DDD" w:rsidRDefault="00FF2CB3">
      <w:pPr>
        <w:adjustRightInd w:val="0"/>
        <w:snapToGrid w:val="0"/>
        <w:spacing w:line="360" w:lineRule="auto"/>
        <w:ind w:firstLine="420"/>
        <w:rPr>
          <w:rFonts w:ascii="宋体" w:hAnsi="宋体" w:cs="宋体"/>
        </w:rPr>
      </w:pPr>
      <w:r>
        <w:rPr>
          <w:rFonts w:ascii="宋体" w:hAnsi="宋体" w:cs="宋体" w:hint="eastAsia"/>
        </w:rPr>
        <w:t>□ 提供其他监狱企业制造的货物。</w:t>
      </w:r>
    </w:p>
    <w:p w:rsidR="00EA5DDD" w:rsidRDefault="00FF2CB3">
      <w:pPr>
        <w:adjustRightInd w:val="0"/>
        <w:snapToGrid w:val="0"/>
        <w:spacing w:line="360" w:lineRule="auto"/>
        <w:ind w:firstLine="420"/>
        <w:rPr>
          <w:rFonts w:ascii="宋体" w:hAnsi="宋体" w:cs="宋体"/>
        </w:rPr>
      </w:pPr>
      <w:r>
        <w:rPr>
          <w:rFonts w:ascii="宋体" w:hAnsi="宋体" w:cs="宋体" w:hint="eastAsia"/>
        </w:rPr>
        <w:t>（承诺人在“□”处打“√”）。</w:t>
      </w:r>
    </w:p>
    <w:p w:rsidR="00EA5DDD" w:rsidRDefault="00FF2CB3">
      <w:pPr>
        <w:adjustRightInd w:val="0"/>
        <w:snapToGrid w:val="0"/>
        <w:spacing w:line="360" w:lineRule="auto"/>
        <w:ind w:firstLine="420"/>
        <w:rPr>
          <w:rFonts w:ascii="宋体" w:hAnsi="宋体" w:cs="宋体"/>
        </w:rPr>
      </w:pPr>
      <w:r>
        <w:rPr>
          <w:rFonts w:ascii="宋体" w:hAnsi="宋体" w:cs="宋体" w:hint="eastAsia"/>
        </w:rPr>
        <w:t>本条所称货物是指单一产品采购项目中的货物，或者非单一产品采购项目中的核心产品（货物）。</w:t>
      </w:r>
    </w:p>
    <w:p w:rsidR="00EA5DDD" w:rsidRDefault="00FF2CB3">
      <w:pPr>
        <w:adjustRightInd w:val="0"/>
        <w:snapToGrid w:val="0"/>
        <w:spacing w:line="360" w:lineRule="auto"/>
        <w:ind w:firstLine="408"/>
        <w:rPr>
          <w:rFonts w:ascii="宋体" w:hAnsi="宋体" w:cs="宋体"/>
        </w:rPr>
      </w:pPr>
      <w:r>
        <w:rPr>
          <w:rFonts w:ascii="宋体" w:hAnsi="宋体" w:cs="宋体" w:hint="eastAsia"/>
        </w:rPr>
        <w:t>本单位对上述声明的真实性负责。如有虚假，将依法承担相应责任。</w:t>
      </w:r>
    </w:p>
    <w:p w:rsidR="00EA5DDD" w:rsidRDefault="00EA5DDD">
      <w:pPr>
        <w:adjustRightInd w:val="0"/>
        <w:snapToGrid w:val="0"/>
        <w:spacing w:line="360" w:lineRule="auto"/>
        <w:ind w:firstLine="408"/>
        <w:rPr>
          <w:rFonts w:ascii="宋体" w:hAnsi="宋体" w:cs="宋体"/>
        </w:rPr>
      </w:pPr>
    </w:p>
    <w:p w:rsidR="00EA5DDD" w:rsidRDefault="00FF2CB3">
      <w:pPr>
        <w:wordWrap w:val="0"/>
        <w:adjustRightInd w:val="0"/>
        <w:snapToGrid w:val="0"/>
        <w:spacing w:line="360" w:lineRule="auto"/>
        <w:rPr>
          <w:rFonts w:ascii="宋体" w:hAnsi="宋体"/>
        </w:rPr>
      </w:pPr>
      <w:r>
        <w:rPr>
          <w:rFonts w:ascii="宋体" w:hAnsi="宋体" w:hint="eastAsia"/>
        </w:rPr>
        <w:t xml:space="preserve">    附：省级以上监狱管理局、戒毒管理局（含新疆生产建设兵团）出具的监狱企业证明文件。</w:t>
      </w:r>
    </w:p>
    <w:p w:rsidR="00EA5DDD" w:rsidRDefault="00EA5DDD">
      <w:pPr>
        <w:adjustRightInd w:val="0"/>
        <w:snapToGrid w:val="0"/>
        <w:spacing w:line="360" w:lineRule="auto"/>
        <w:rPr>
          <w:rFonts w:ascii="宋体" w:hAnsi="宋体" w:cs="宋体"/>
        </w:rPr>
      </w:pPr>
    </w:p>
    <w:p w:rsidR="00EA5DDD" w:rsidRDefault="00EA5DDD">
      <w:pPr>
        <w:adjustRightInd w:val="0"/>
        <w:snapToGrid w:val="0"/>
        <w:spacing w:line="360" w:lineRule="auto"/>
        <w:rPr>
          <w:rFonts w:ascii="宋体" w:hAnsi="宋体" w:cs="宋体"/>
        </w:rPr>
      </w:pPr>
    </w:p>
    <w:p w:rsidR="00EA5DDD" w:rsidRDefault="00EA5DDD">
      <w:pPr>
        <w:adjustRightInd w:val="0"/>
        <w:snapToGrid w:val="0"/>
        <w:spacing w:line="360" w:lineRule="auto"/>
        <w:rPr>
          <w:rFonts w:ascii="宋体" w:hAnsi="宋体" w:cs="宋体"/>
        </w:rPr>
      </w:pPr>
    </w:p>
    <w:p w:rsidR="00EA5DDD" w:rsidRDefault="00FF2CB3">
      <w:pPr>
        <w:adjustRightInd w:val="0"/>
        <w:snapToGrid w:val="0"/>
        <w:spacing w:line="360" w:lineRule="auto"/>
        <w:ind w:firstLineChars="200" w:firstLine="420"/>
        <w:rPr>
          <w:rFonts w:ascii="宋体"/>
        </w:rPr>
      </w:pPr>
      <w:r>
        <w:rPr>
          <w:rFonts w:ascii="宋体" w:hAnsi="宋体" w:hint="eastAsia"/>
          <w:szCs w:val="21"/>
        </w:rPr>
        <w:t>投标人</w:t>
      </w:r>
      <w:r>
        <w:rPr>
          <w:rFonts w:ascii="宋体" w:hAnsi="宋体" w:cs="宋体" w:hint="eastAsia"/>
        </w:rPr>
        <w:t>名称：（公章）</w:t>
      </w:r>
    </w:p>
    <w:p w:rsidR="00EA5DDD" w:rsidRDefault="00FF2CB3">
      <w:pPr>
        <w:adjustRightInd w:val="0"/>
        <w:snapToGrid w:val="0"/>
        <w:spacing w:line="360" w:lineRule="auto"/>
        <w:ind w:firstLineChars="200" w:firstLine="420"/>
        <w:rPr>
          <w:rFonts w:ascii="宋体"/>
        </w:rPr>
      </w:pPr>
      <w:r>
        <w:rPr>
          <w:rFonts w:ascii="宋体" w:hAnsi="宋体" w:cs="宋体" w:hint="eastAsia"/>
        </w:rPr>
        <w:t>日期：</w:t>
      </w:r>
      <w:r>
        <w:rPr>
          <w:rFonts w:ascii="宋体" w:hAnsi="宋体" w:cs="宋体"/>
        </w:rPr>
        <w:t>20</w:t>
      </w:r>
      <w:r>
        <w:rPr>
          <w:rFonts w:ascii="宋体" w:hAnsi="宋体" w:cs="宋体" w:hint="eastAsia"/>
        </w:rPr>
        <w:t>22年月日</w:t>
      </w:r>
    </w:p>
    <w:p w:rsidR="00EA5DDD" w:rsidRDefault="00EA5DDD">
      <w:pPr>
        <w:adjustRightInd w:val="0"/>
        <w:snapToGrid w:val="0"/>
        <w:spacing w:line="360" w:lineRule="auto"/>
        <w:rPr>
          <w:rFonts w:ascii="宋体" w:hAnsi="宋体" w:cs="宋体"/>
        </w:rPr>
      </w:pPr>
    </w:p>
    <w:p w:rsidR="00EA5DDD" w:rsidRDefault="00EA5DDD">
      <w:pPr>
        <w:adjustRightInd w:val="0"/>
        <w:snapToGrid w:val="0"/>
        <w:spacing w:line="360" w:lineRule="auto"/>
        <w:ind w:firstLineChars="400" w:firstLine="840"/>
        <w:rPr>
          <w:rFonts w:ascii="宋体" w:hAnsi="宋体"/>
        </w:rPr>
      </w:pPr>
    </w:p>
    <w:p w:rsidR="00EA5DDD" w:rsidRDefault="00FF2CB3">
      <w:pPr>
        <w:wordWrap w:val="0"/>
        <w:adjustRightInd w:val="0"/>
        <w:snapToGrid w:val="0"/>
        <w:spacing w:line="360" w:lineRule="auto"/>
        <w:rPr>
          <w:rFonts w:ascii="宋体" w:hAnsi="宋体"/>
        </w:rPr>
      </w:pPr>
      <w:r>
        <w:rPr>
          <w:rFonts w:ascii="宋体" w:hAnsi="宋体"/>
        </w:rPr>
        <w:br w:type="page"/>
      </w: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EA5DDD">
      <w:pPr>
        <w:wordWrap w:val="0"/>
        <w:adjustRightInd w:val="0"/>
        <w:snapToGrid w:val="0"/>
        <w:spacing w:line="360" w:lineRule="auto"/>
        <w:rPr>
          <w:rFonts w:ascii="宋体" w:hAnsi="宋体"/>
        </w:rPr>
      </w:pPr>
    </w:p>
    <w:p w:rsidR="00EA5DDD" w:rsidRDefault="00FF2CB3">
      <w:pPr>
        <w:pStyle w:val="1"/>
        <w:wordWrap w:val="0"/>
        <w:adjustRightInd w:val="0"/>
        <w:snapToGrid w:val="0"/>
        <w:spacing w:line="360" w:lineRule="auto"/>
        <w:rPr>
          <w:rFonts w:hAnsi="宋体"/>
          <w:sz w:val="44"/>
        </w:rPr>
      </w:pPr>
      <w:bookmarkStart w:id="290" w:name="_Toc118737622"/>
      <w:r>
        <w:rPr>
          <w:rFonts w:hAnsi="宋体" w:hint="eastAsia"/>
          <w:sz w:val="44"/>
        </w:rPr>
        <w:t>第六章  评标方法和标准</w:t>
      </w:r>
      <w:bookmarkEnd w:id="290"/>
    </w:p>
    <w:p w:rsidR="00EA5DDD" w:rsidRDefault="00FF2CB3">
      <w:pPr>
        <w:autoSpaceDE w:val="0"/>
        <w:autoSpaceDN w:val="0"/>
        <w:adjustRightInd w:val="0"/>
        <w:snapToGrid w:val="0"/>
        <w:spacing w:line="360" w:lineRule="auto"/>
        <w:outlineLvl w:val="1"/>
        <w:rPr>
          <w:rFonts w:ascii="宋体" w:hAnsi="宋体"/>
          <w:szCs w:val="21"/>
        </w:rPr>
      </w:pPr>
      <w:r>
        <w:rPr>
          <w:rFonts w:ascii="宋体" w:hAnsi="宋体"/>
          <w:b/>
          <w:szCs w:val="21"/>
        </w:rPr>
        <w:br w:type="page"/>
      </w:r>
      <w:bookmarkStart w:id="291" w:name="_Toc482003200"/>
      <w:bookmarkStart w:id="292" w:name="_Toc118737623"/>
      <w:bookmarkStart w:id="293" w:name="_Toc423707191"/>
      <w:r>
        <w:rPr>
          <w:rFonts w:ascii="宋体" w:hAnsi="宋体" w:hint="eastAsia"/>
          <w:szCs w:val="21"/>
        </w:rPr>
        <w:t>一、</w:t>
      </w:r>
      <w:bookmarkEnd w:id="291"/>
      <w:r>
        <w:rPr>
          <w:rFonts w:ascii="宋体" w:hAnsi="宋体" w:hint="eastAsia"/>
          <w:szCs w:val="21"/>
        </w:rPr>
        <w:t>评标职责</w:t>
      </w:r>
      <w:bookmarkEnd w:id="292"/>
    </w:p>
    <w:p w:rsidR="00EA5DDD" w:rsidRDefault="00FF2CB3">
      <w:pPr>
        <w:autoSpaceDE w:val="0"/>
        <w:autoSpaceDN w:val="0"/>
        <w:adjustRightInd w:val="0"/>
        <w:snapToGrid w:val="0"/>
        <w:spacing w:line="360" w:lineRule="auto"/>
        <w:ind w:leftChars="200" w:left="735" w:hangingChars="150" w:hanging="315"/>
        <w:rPr>
          <w:rFonts w:ascii="宋体" w:hAnsi="宋体"/>
          <w:color w:val="000000"/>
          <w:szCs w:val="21"/>
        </w:rPr>
      </w:pPr>
      <w:bookmarkStart w:id="294" w:name="_Toc491002428"/>
      <w:bookmarkStart w:id="295" w:name="_Toc496895865"/>
      <w:r>
        <w:rPr>
          <w:rFonts w:ascii="宋体" w:hAnsi="宋体" w:hint="eastAsia"/>
          <w:color w:val="000000"/>
          <w:szCs w:val="21"/>
        </w:rPr>
        <w:t>采购人或者代理机构负责组织评</w:t>
      </w:r>
      <w:r>
        <w:rPr>
          <w:rFonts w:ascii="宋体" w:hAnsi="宋体" w:hint="eastAsia"/>
          <w:szCs w:val="21"/>
        </w:rPr>
        <w:t>审</w:t>
      </w:r>
      <w:r>
        <w:rPr>
          <w:rFonts w:ascii="宋体" w:hAnsi="宋体" w:hint="eastAsia"/>
          <w:color w:val="000000"/>
          <w:szCs w:val="21"/>
        </w:rPr>
        <w:t>工作，并履行下列职责：</w:t>
      </w:r>
      <w:bookmarkEnd w:id="294"/>
      <w:bookmarkEnd w:id="295"/>
    </w:p>
    <w:p w:rsidR="00EA5DDD" w:rsidRDefault="00FF2CB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1</w:t>
      </w:r>
      <w:r>
        <w:rPr>
          <w:rFonts w:hAnsi="宋体" w:hint="eastAsia"/>
          <w:szCs w:val="21"/>
        </w:rPr>
        <w:t>．</w:t>
      </w:r>
      <w:r>
        <w:rPr>
          <w:rFonts w:ascii="宋体" w:hAnsi="宋体" w:hint="eastAsia"/>
          <w:color w:val="000000"/>
          <w:szCs w:val="21"/>
        </w:rPr>
        <w:t>核对评审专家身份和采购人代表授权书，对评审专家在政府采购活动中的职责履行情况予以记录，并及时将有关违法违规行为向财政部门报告；</w:t>
      </w:r>
    </w:p>
    <w:p w:rsidR="00EA5DDD" w:rsidRDefault="00FF2CB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2．宣布评</w:t>
      </w:r>
      <w:r>
        <w:rPr>
          <w:rFonts w:ascii="宋体" w:hAnsi="宋体" w:hint="eastAsia"/>
          <w:szCs w:val="21"/>
        </w:rPr>
        <w:t>审</w:t>
      </w:r>
      <w:r>
        <w:rPr>
          <w:rFonts w:ascii="宋体" w:hAnsi="宋体" w:hint="eastAsia"/>
          <w:color w:val="000000"/>
          <w:szCs w:val="21"/>
        </w:rPr>
        <w:t>纪律；</w:t>
      </w:r>
    </w:p>
    <w:p w:rsidR="00EA5DDD" w:rsidRDefault="00FF2CB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3．公布投标人名单，告知评审专家应当回避的情形；</w:t>
      </w:r>
    </w:p>
    <w:p w:rsidR="00EA5DDD" w:rsidRDefault="00FF2CB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4．组织评审委员会推选评</w:t>
      </w:r>
      <w:r>
        <w:rPr>
          <w:rFonts w:ascii="宋体" w:hAnsi="宋体" w:hint="eastAsia"/>
          <w:szCs w:val="21"/>
        </w:rPr>
        <w:t>审</w:t>
      </w:r>
      <w:r>
        <w:rPr>
          <w:rFonts w:ascii="宋体" w:hAnsi="宋体" w:hint="eastAsia"/>
          <w:color w:val="000000"/>
          <w:szCs w:val="21"/>
        </w:rPr>
        <w:t>组长，采购人代表不得担任组长；</w:t>
      </w:r>
    </w:p>
    <w:p w:rsidR="00EA5DDD" w:rsidRDefault="00FF2CB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5．在评</w:t>
      </w:r>
      <w:r>
        <w:rPr>
          <w:rFonts w:ascii="宋体" w:hAnsi="宋体" w:hint="eastAsia"/>
          <w:szCs w:val="21"/>
        </w:rPr>
        <w:t>审</w:t>
      </w:r>
      <w:r>
        <w:rPr>
          <w:rFonts w:ascii="宋体" w:hAnsi="宋体" w:hint="eastAsia"/>
          <w:color w:val="000000"/>
          <w:szCs w:val="21"/>
        </w:rPr>
        <w:t>期间采取必要的通讯管理措施，保证评</w:t>
      </w:r>
      <w:r>
        <w:rPr>
          <w:rFonts w:ascii="宋体" w:hAnsi="宋体" w:hint="eastAsia"/>
          <w:szCs w:val="21"/>
        </w:rPr>
        <w:t>审</w:t>
      </w:r>
      <w:r>
        <w:rPr>
          <w:rFonts w:ascii="宋体" w:hAnsi="宋体" w:hint="eastAsia"/>
          <w:color w:val="000000"/>
          <w:szCs w:val="21"/>
        </w:rPr>
        <w:t>活动不受外界干扰；</w:t>
      </w:r>
    </w:p>
    <w:p w:rsidR="00EA5DDD" w:rsidRDefault="00FF2CB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6．根据评审委员会的要求介绍政府采购相关政策法规、招标文件；</w:t>
      </w:r>
    </w:p>
    <w:p w:rsidR="00EA5DDD" w:rsidRDefault="00FF2CB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7．维护评</w:t>
      </w:r>
      <w:r>
        <w:rPr>
          <w:rFonts w:ascii="宋体" w:hAnsi="宋体" w:hint="eastAsia"/>
          <w:szCs w:val="21"/>
        </w:rPr>
        <w:t>审</w:t>
      </w:r>
      <w:r>
        <w:rPr>
          <w:rFonts w:ascii="宋体" w:hAnsi="宋体" w:hint="eastAsia"/>
          <w:color w:val="000000"/>
          <w:szCs w:val="21"/>
        </w:rPr>
        <w:t>秩序，监督评审委员会依照招标文件规定的评</w:t>
      </w:r>
      <w:r>
        <w:rPr>
          <w:rFonts w:ascii="宋体" w:hAnsi="宋体" w:hint="eastAsia"/>
          <w:szCs w:val="21"/>
        </w:rPr>
        <w:t>审</w:t>
      </w:r>
      <w:r>
        <w:rPr>
          <w:rFonts w:ascii="宋体" w:hAnsi="宋体" w:hint="eastAsia"/>
          <w:color w:val="000000"/>
          <w:szCs w:val="21"/>
        </w:rPr>
        <w:t>程序、方法和标准进行独立评审，及时制止和纠正采购人代表、评审专家的倾向性言论或者违法违规行为；</w:t>
      </w:r>
    </w:p>
    <w:p w:rsidR="00EA5DDD" w:rsidRDefault="00FF2CB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8．核对评</w:t>
      </w:r>
      <w:r>
        <w:rPr>
          <w:rFonts w:ascii="宋体" w:hAnsi="宋体" w:hint="eastAsia"/>
          <w:szCs w:val="21"/>
        </w:rPr>
        <w:t>审</w:t>
      </w:r>
      <w:r>
        <w:rPr>
          <w:rFonts w:ascii="宋体" w:hAnsi="宋体" w:hint="eastAsia"/>
          <w:color w:val="000000"/>
          <w:szCs w:val="21"/>
        </w:rPr>
        <w:t>结果，有87号令第六十四条规定情形的，要求评审委员会复核或者书面说明理由，评审委员会拒绝的，应予记录并向本级财政部门报告；</w:t>
      </w:r>
    </w:p>
    <w:p w:rsidR="00EA5DDD" w:rsidRDefault="00FF2CB3">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9．评审工作完成后，按照规定向评审专家支付劳务报酬和异地评审差旅费，不得向评审专家以外的其他人员支付评审劳务报酬；</w:t>
      </w:r>
    </w:p>
    <w:p w:rsidR="00EA5DDD" w:rsidRDefault="00FF2CB3">
      <w:pPr>
        <w:autoSpaceDE w:val="0"/>
        <w:autoSpaceDN w:val="0"/>
        <w:adjustRightInd w:val="0"/>
        <w:snapToGrid w:val="0"/>
        <w:spacing w:line="360" w:lineRule="auto"/>
        <w:ind w:firstLineChars="150" w:firstLine="315"/>
        <w:rPr>
          <w:rFonts w:ascii="宋体" w:hAnsi="宋体"/>
          <w:color w:val="000000"/>
          <w:szCs w:val="21"/>
        </w:rPr>
      </w:pPr>
      <w:r>
        <w:rPr>
          <w:rFonts w:ascii="宋体" w:hAnsi="宋体" w:hint="eastAsia"/>
          <w:color w:val="000000"/>
          <w:szCs w:val="21"/>
        </w:rPr>
        <w:t>10．处理与评审有关的其他事项。</w:t>
      </w:r>
    </w:p>
    <w:p w:rsidR="00EA5DDD" w:rsidRDefault="00FF2CB3">
      <w:pPr>
        <w:autoSpaceDE w:val="0"/>
        <w:autoSpaceDN w:val="0"/>
        <w:adjustRightInd w:val="0"/>
        <w:snapToGrid w:val="0"/>
        <w:spacing w:line="360" w:lineRule="auto"/>
        <w:ind w:leftChars="350" w:left="735"/>
        <w:rPr>
          <w:rFonts w:ascii="宋体" w:hAnsi="宋体"/>
          <w:color w:val="000000"/>
          <w:szCs w:val="21"/>
        </w:rPr>
      </w:pPr>
      <w:r>
        <w:rPr>
          <w:rFonts w:ascii="宋体" w:hAnsi="宋体" w:hint="eastAsia"/>
          <w:color w:val="000000"/>
          <w:szCs w:val="21"/>
        </w:rPr>
        <w:t>采购人可以在评审前说明项目背景和采购需求，说明内容不得含有歧视性、倾向性意见，不得超出招标文件所述范围。说明应当提交书面材料，并随采购文件一并存档。</w:t>
      </w:r>
    </w:p>
    <w:p w:rsidR="00EA5DDD" w:rsidRDefault="00EA5DDD">
      <w:pPr>
        <w:autoSpaceDE w:val="0"/>
        <w:autoSpaceDN w:val="0"/>
        <w:adjustRightInd w:val="0"/>
        <w:snapToGrid w:val="0"/>
        <w:spacing w:line="360" w:lineRule="auto"/>
        <w:ind w:leftChars="200" w:left="420" w:firstLineChars="200" w:firstLine="420"/>
        <w:rPr>
          <w:rFonts w:ascii="宋体" w:hAnsi="宋体"/>
          <w:szCs w:val="21"/>
        </w:rPr>
      </w:pPr>
    </w:p>
    <w:p w:rsidR="00EA5DDD" w:rsidRDefault="00FF2CB3">
      <w:pPr>
        <w:autoSpaceDE w:val="0"/>
        <w:autoSpaceDN w:val="0"/>
        <w:adjustRightInd w:val="0"/>
        <w:snapToGrid w:val="0"/>
        <w:spacing w:line="360" w:lineRule="auto"/>
        <w:outlineLvl w:val="1"/>
        <w:rPr>
          <w:rFonts w:ascii="宋体" w:hAnsi="宋体"/>
          <w:szCs w:val="21"/>
        </w:rPr>
      </w:pPr>
      <w:bookmarkStart w:id="296" w:name="_Toc482003201"/>
      <w:bookmarkStart w:id="297" w:name="_Toc118737624"/>
      <w:r>
        <w:rPr>
          <w:rFonts w:ascii="宋体" w:hAnsi="宋体" w:hint="eastAsia"/>
          <w:szCs w:val="21"/>
        </w:rPr>
        <w:t>二、评审委员会</w:t>
      </w:r>
      <w:bookmarkEnd w:id="296"/>
      <w:bookmarkEnd w:id="297"/>
    </w:p>
    <w:p w:rsidR="00EA5DDD" w:rsidRDefault="00FF2CB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int="eastAsia"/>
          <w:szCs w:val="21"/>
        </w:rPr>
        <w:t>评审委员会由采购人代表和随机抽取的评审专家共5人组成，其中采购人代表1人，随机抽取的评审专家4人</w:t>
      </w:r>
      <w:r>
        <w:rPr>
          <w:rFonts w:ascii="宋体" w:hAnsi="宋体" w:hint="eastAsia"/>
          <w:szCs w:val="21"/>
        </w:rPr>
        <w:t>。</w:t>
      </w:r>
    </w:p>
    <w:p w:rsidR="00EA5DDD" w:rsidRDefault="00FF2CB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2．评审委员会负责具体评审事务，并独立履行下列职责：</w:t>
      </w:r>
    </w:p>
    <w:p w:rsidR="00EA5DDD" w:rsidRDefault="00FF2CB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EA5DDD" w:rsidRDefault="00FF2CB3">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EA5DDD" w:rsidRDefault="00FF2CB3">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EA5DDD" w:rsidRDefault="00FF2CB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4）确定中标候选供应商名单，以及根据采购人委托直接确定中标供应商；</w:t>
      </w:r>
    </w:p>
    <w:p w:rsidR="00EA5DDD" w:rsidRDefault="00FF2CB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5）向采购人、代理机构或者有关部门报告评审中发现的违法行为。</w:t>
      </w:r>
    </w:p>
    <w:p w:rsidR="00EA5DDD" w:rsidRDefault="00FF2CB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EA5DDD" w:rsidRDefault="00FF2CB3">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t>4．评审委员会及其成员不得有下列行为：</w:t>
      </w:r>
    </w:p>
    <w:p w:rsidR="00EA5DDD" w:rsidRDefault="00FF2CB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1）确定参与评审至评审结束前私自接触投标人；</w:t>
      </w:r>
    </w:p>
    <w:p w:rsidR="00EA5DDD" w:rsidRDefault="00FF2CB3">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t xml:space="preserve">　           2）接受投标人提出的与投标文件不一致的澄清或者说明，87号令第五十一条规定的情形除外；</w:t>
      </w:r>
    </w:p>
    <w:p w:rsidR="00EA5DDD" w:rsidRDefault="00FF2CB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3）违反评审纪律发表倾向性意见或者征询采购人的倾向性意见；</w:t>
      </w:r>
    </w:p>
    <w:p w:rsidR="00EA5DDD" w:rsidRDefault="00FF2CB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EA5DDD" w:rsidRDefault="00FF2CB3">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5）在评审过程中擅离职守，影响评审程序正常进行的；</w:t>
      </w:r>
    </w:p>
    <w:p w:rsidR="00EA5DDD" w:rsidRDefault="00FF2CB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6）记录、复制或者带走任何评审资料；</w:t>
      </w:r>
    </w:p>
    <w:p w:rsidR="00EA5DDD" w:rsidRDefault="00FF2CB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7）其他不遵守评审纪律的行为。</w:t>
      </w:r>
    </w:p>
    <w:p w:rsidR="00EA5DDD" w:rsidRDefault="00FF2CB3">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评审委员会成员有前款第一至五项行为之一的，其评审意见无效，并不得获取评审劳务报酬和报销异地评审差旅费。</w:t>
      </w:r>
    </w:p>
    <w:p w:rsidR="00EA5DDD" w:rsidRDefault="00EA5DDD">
      <w:pPr>
        <w:autoSpaceDE w:val="0"/>
        <w:autoSpaceDN w:val="0"/>
        <w:adjustRightInd w:val="0"/>
        <w:snapToGrid w:val="0"/>
        <w:spacing w:line="360" w:lineRule="auto"/>
        <w:ind w:leftChars="350" w:left="1050" w:hangingChars="150" w:hanging="315"/>
        <w:rPr>
          <w:rFonts w:ascii="宋体" w:hAnsi="宋体"/>
          <w:szCs w:val="21"/>
        </w:rPr>
      </w:pPr>
    </w:p>
    <w:p w:rsidR="00EA5DDD" w:rsidRDefault="00FF2CB3">
      <w:pPr>
        <w:autoSpaceDE w:val="0"/>
        <w:autoSpaceDN w:val="0"/>
        <w:adjustRightInd w:val="0"/>
        <w:snapToGrid w:val="0"/>
        <w:spacing w:line="360" w:lineRule="auto"/>
        <w:ind w:left="210" w:hanging="198"/>
        <w:outlineLvl w:val="1"/>
        <w:rPr>
          <w:rFonts w:ascii="宋体" w:hAnsi="宋体"/>
          <w:szCs w:val="21"/>
        </w:rPr>
      </w:pPr>
      <w:bookmarkStart w:id="298" w:name="_Toc482003202"/>
      <w:bookmarkStart w:id="299" w:name="_Toc118737625"/>
      <w:r>
        <w:rPr>
          <w:rFonts w:ascii="宋体" w:hAnsi="宋体" w:hint="eastAsia"/>
          <w:szCs w:val="21"/>
        </w:rPr>
        <w:t>三、</w:t>
      </w:r>
      <w:bookmarkEnd w:id="298"/>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299"/>
    </w:p>
    <w:p w:rsidR="00EA5DDD" w:rsidRDefault="00FF2CB3">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1</w:t>
      </w:r>
      <w:r>
        <w:rPr>
          <w:rFonts w:hint="eastAsia"/>
        </w:rPr>
        <w:t>．</w:t>
      </w:r>
      <w:r>
        <w:rPr>
          <w:rFonts w:ascii="宋体" w:hAnsi="宋体" w:hint="eastAsia"/>
          <w:bCs/>
          <w:szCs w:val="21"/>
        </w:rPr>
        <w:t>有关无效标的情形：</w:t>
      </w:r>
    </w:p>
    <w:p w:rsidR="00EA5DDD" w:rsidRDefault="00FF2CB3">
      <w:pPr>
        <w:wordWrap w:val="0"/>
        <w:adjustRightInd w:val="0"/>
        <w:snapToGrid w:val="0"/>
        <w:spacing w:line="360" w:lineRule="auto"/>
        <w:ind w:firstLineChars="350" w:firstLine="735"/>
        <w:rPr>
          <w:rFonts w:ascii="宋体"/>
        </w:rPr>
      </w:pPr>
      <w:r>
        <w:rPr>
          <w:rFonts w:ascii="宋体" w:hAnsi="宋体" w:cs="宋体"/>
        </w:rPr>
        <w:t>1</w:t>
      </w:r>
      <w:r>
        <w:rPr>
          <w:rFonts w:ascii="宋体" w:hAnsi="宋体" w:cs="宋体" w:hint="eastAsia"/>
        </w:rPr>
        <w:t>）在招标文件规定的投标截止时间以后送达的或者未送达指定地点的；</w:t>
      </w:r>
    </w:p>
    <w:p w:rsidR="00EA5DDD" w:rsidRDefault="00FF2CB3">
      <w:pPr>
        <w:wordWrap w:val="0"/>
        <w:adjustRightInd w:val="0"/>
        <w:snapToGrid w:val="0"/>
        <w:spacing w:line="360" w:lineRule="auto"/>
        <w:ind w:firstLineChars="350" w:firstLine="735"/>
        <w:rPr>
          <w:rFonts w:ascii="宋体"/>
        </w:rPr>
      </w:pPr>
      <w:r>
        <w:rPr>
          <w:rFonts w:ascii="宋体" w:hAnsi="宋体" w:cs="宋体"/>
        </w:rPr>
        <w:t>2</w:t>
      </w:r>
      <w:r>
        <w:rPr>
          <w:rFonts w:ascii="宋体" w:hAnsi="宋体" w:cs="宋体" w:hint="eastAsia"/>
        </w:rPr>
        <w:t>）未按照招标文件投标人须知第</w:t>
      </w:r>
      <w:r>
        <w:rPr>
          <w:rFonts w:ascii="宋体" w:hAnsi="宋体" w:cs="宋体"/>
        </w:rPr>
        <w:t>16</w:t>
      </w:r>
      <w:r>
        <w:rPr>
          <w:rFonts w:ascii="宋体" w:hAnsi="宋体" w:cs="宋体" w:hint="eastAsia"/>
        </w:rPr>
        <w:t>条的规定密封、标记的；</w:t>
      </w:r>
    </w:p>
    <w:p w:rsidR="00EA5DDD" w:rsidRDefault="00FF2CB3">
      <w:pPr>
        <w:wordWrap w:val="0"/>
        <w:adjustRightInd w:val="0"/>
        <w:snapToGrid w:val="0"/>
        <w:spacing w:line="360" w:lineRule="auto"/>
        <w:ind w:leftChars="350" w:left="735"/>
        <w:rPr>
          <w:rFonts w:ascii="宋体"/>
        </w:rPr>
      </w:pPr>
      <w:r>
        <w:rPr>
          <w:rFonts w:ascii="宋体" w:hAnsi="宋体" w:cs="宋体"/>
        </w:rPr>
        <w:t>3</w:t>
      </w:r>
      <w:r>
        <w:rPr>
          <w:rFonts w:ascii="宋体" w:hAnsi="宋体" w:cs="宋体" w:hint="eastAsia"/>
        </w:rPr>
        <w:t>）未按照招标文件的规定由法定代表人签名（或个人印鉴）或授权代表签名的；</w:t>
      </w:r>
    </w:p>
    <w:p w:rsidR="00EA5DDD" w:rsidRDefault="00FF2CB3">
      <w:pPr>
        <w:wordWrap w:val="0"/>
        <w:adjustRightInd w:val="0"/>
        <w:snapToGrid w:val="0"/>
        <w:spacing w:line="360" w:lineRule="auto"/>
        <w:ind w:leftChars="350" w:left="735"/>
        <w:rPr>
          <w:rFonts w:ascii="宋体"/>
        </w:rPr>
      </w:pPr>
      <w:r>
        <w:rPr>
          <w:rFonts w:ascii="宋体" w:hAnsi="宋体" w:hint="eastAsia"/>
        </w:rPr>
        <w:t>4）未按照招标文件的规定提交投标保证金的</w:t>
      </w:r>
      <w:r>
        <w:rPr>
          <w:rFonts w:ascii="宋体" w:hAnsi="宋体" w:cs="宋体" w:hint="eastAsia"/>
        </w:rPr>
        <w:t>；</w:t>
      </w:r>
    </w:p>
    <w:p w:rsidR="00EA5DDD" w:rsidRDefault="00FF2CB3">
      <w:pPr>
        <w:wordWrap w:val="0"/>
        <w:adjustRightInd w:val="0"/>
        <w:snapToGrid w:val="0"/>
        <w:spacing w:line="360" w:lineRule="auto"/>
        <w:ind w:firstLineChars="350" w:firstLine="735"/>
        <w:rPr>
          <w:rFonts w:ascii="宋体"/>
        </w:rPr>
      </w:pPr>
      <w:r>
        <w:rPr>
          <w:rFonts w:ascii="宋体" w:hAnsi="宋体" w:cs="宋体"/>
        </w:rPr>
        <w:t>5</w:t>
      </w:r>
      <w:r>
        <w:rPr>
          <w:rFonts w:ascii="宋体" w:hAnsi="宋体" w:cs="宋体" w:hint="eastAsia"/>
        </w:rPr>
        <w:t>）投标文件未提供《开标一览表》，或《开标一览表》投标总报价无法确认的；</w:t>
      </w:r>
    </w:p>
    <w:p w:rsidR="00EA5DDD" w:rsidRDefault="00FF2CB3">
      <w:pPr>
        <w:wordWrap w:val="0"/>
        <w:adjustRightInd w:val="0"/>
        <w:snapToGrid w:val="0"/>
        <w:spacing w:line="360" w:lineRule="auto"/>
        <w:ind w:firstLineChars="350" w:firstLine="735"/>
        <w:rPr>
          <w:rFonts w:ascii="宋体"/>
        </w:rPr>
      </w:pPr>
      <w:r>
        <w:rPr>
          <w:rFonts w:ascii="宋体" w:hAnsi="宋体" w:cs="宋体"/>
        </w:rPr>
        <w:t>6</w:t>
      </w:r>
      <w:r>
        <w:rPr>
          <w:rFonts w:ascii="宋体" w:hAnsi="宋体" w:cs="宋体" w:hint="eastAsia"/>
        </w:rPr>
        <w:t>）投标文件的签署不符合招标文件投标人须知第</w:t>
      </w:r>
      <w:r>
        <w:rPr>
          <w:rFonts w:ascii="宋体" w:hAnsi="宋体" w:cs="宋体"/>
        </w:rPr>
        <w:t>15</w:t>
      </w:r>
      <w:r>
        <w:rPr>
          <w:rFonts w:ascii="宋体" w:hAnsi="宋体" w:cs="宋体" w:hint="eastAsia"/>
        </w:rPr>
        <w:t>条的规定的；</w:t>
      </w:r>
    </w:p>
    <w:p w:rsidR="00EA5DDD" w:rsidRDefault="00FF2CB3">
      <w:pPr>
        <w:wordWrap w:val="0"/>
        <w:adjustRightInd w:val="0"/>
        <w:snapToGrid w:val="0"/>
        <w:spacing w:line="360" w:lineRule="auto"/>
        <w:ind w:leftChars="350" w:left="1050" w:hangingChars="150" w:hanging="315"/>
        <w:rPr>
          <w:rFonts w:ascii="宋体"/>
        </w:rPr>
      </w:pPr>
      <w:r>
        <w:rPr>
          <w:rFonts w:ascii="宋体" w:hAnsi="宋体" w:cs="宋体"/>
        </w:rPr>
        <w:t>7</w:t>
      </w:r>
      <w:r>
        <w:rPr>
          <w:rFonts w:ascii="宋体" w:hAnsi="宋体" w:cs="宋体" w:hint="eastAsia"/>
        </w:rPr>
        <w:t>）投标人递交两份或多份内容不同的投标文件，或在一份投标文件中对同一招标项目报有两个或多个报价，且未声明哪一个有效；</w:t>
      </w:r>
    </w:p>
    <w:p w:rsidR="00EA5DDD" w:rsidRDefault="00FF2CB3">
      <w:pPr>
        <w:wordWrap w:val="0"/>
        <w:adjustRightInd w:val="0"/>
        <w:snapToGrid w:val="0"/>
        <w:spacing w:line="360" w:lineRule="auto"/>
        <w:ind w:firstLineChars="350" w:firstLine="735"/>
        <w:rPr>
          <w:rFonts w:ascii="宋体"/>
        </w:rPr>
      </w:pPr>
      <w:r>
        <w:rPr>
          <w:rFonts w:ascii="宋体" w:hAnsi="宋体" w:cs="宋体"/>
        </w:rPr>
        <w:t>8</w:t>
      </w:r>
      <w:r>
        <w:rPr>
          <w:rFonts w:ascii="宋体" w:hAnsi="宋体" w:cs="宋体" w:hint="eastAsia"/>
        </w:rPr>
        <w:t>）有下列情形之一的，视为投标人串通投标，其投标无效：</w:t>
      </w:r>
    </w:p>
    <w:p w:rsidR="00EA5DDD" w:rsidRDefault="00FF2CB3">
      <w:pPr>
        <w:wordWrap w:val="0"/>
        <w:adjustRightInd w:val="0"/>
        <w:snapToGrid w:val="0"/>
        <w:spacing w:line="360" w:lineRule="auto"/>
        <w:ind w:firstLineChars="500" w:firstLine="1050"/>
        <w:rPr>
          <w:rFonts w:ascii="宋体"/>
        </w:rPr>
      </w:pPr>
      <w:r>
        <w:rPr>
          <w:rFonts w:ascii="宋体" w:hAnsi="宋体" w:cs="宋体" w:hint="eastAsia"/>
        </w:rPr>
        <w:t>① 不同投标人的投标文件由同一单位或者个人编制；</w:t>
      </w:r>
    </w:p>
    <w:p w:rsidR="00EA5DDD" w:rsidRDefault="00FF2CB3">
      <w:pPr>
        <w:wordWrap w:val="0"/>
        <w:adjustRightInd w:val="0"/>
        <w:snapToGrid w:val="0"/>
        <w:spacing w:line="360" w:lineRule="auto"/>
        <w:ind w:firstLineChars="500" w:firstLine="1050"/>
        <w:rPr>
          <w:rFonts w:ascii="宋体"/>
        </w:rPr>
      </w:pPr>
      <w:r>
        <w:rPr>
          <w:rFonts w:ascii="宋体" w:hAnsi="宋体" w:cs="宋体" w:hint="eastAsia"/>
        </w:rPr>
        <w:t>② 不同投标人委托同一单位或者个人办理投标事宜；</w:t>
      </w:r>
    </w:p>
    <w:p w:rsidR="00EA5DDD" w:rsidRDefault="00FF2CB3">
      <w:pPr>
        <w:wordWrap w:val="0"/>
        <w:adjustRightInd w:val="0"/>
        <w:snapToGrid w:val="0"/>
        <w:spacing w:line="360" w:lineRule="auto"/>
        <w:ind w:firstLineChars="500" w:firstLine="1050"/>
        <w:rPr>
          <w:rFonts w:ascii="宋体"/>
        </w:rPr>
      </w:pPr>
      <w:r>
        <w:rPr>
          <w:rFonts w:ascii="宋体" w:hAnsi="宋体" w:cs="宋体" w:hint="eastAsia"/>
        </w:rPr>
        <w:t>③ 不同投标人的投标文件载明的项目管理成员或者联系人员为同一人；</w:t>
      </w:r>
    </w:p>
    <w:p w:rsidR="00EA5DDD" w:rsidRDefault="00FF2CB3">
      <w:pPr>
        <w:wordWrap w:val="0"/>
        <w:adjustRightInd w:val="0"/>
        <w:snapToGrid w:val="0"/>
        <w:spacing w:line="360" w:lineRule="auto"/>
        <w:ind w:firstLineChars="500" w:firstLine="1050"/>
        <w:rPr>
          <w:rFonts w:ascii="宋体"/>
        </w:rPr>
      </w:pPr>
      <w:r>
        <w:rPr>
          <w:rFonts w:ascii="宋体" w:hAnsi="宋体" w:cs="宋体" w:hint="eastAsia"/>
        </w:rPr>
        <w:t>④ 不同投标人的投标文件异常一致或者投标报价呈规律性差异；</w:t>
      </w:r>
    </w:p>
    <w:p w:rsidR="00EA5DDD" w:rsidRDefault="00FF2CB3">
      <w:pPr>
        <w:wordWrap w:val="0"/>
        <w:adjustRightInd w:val="0"/>
        <w:snapToGrid w:val="0"/>
        <w:spacing w:line="360" w:lineRule="auto"/>
        <w:ind w:firstLineChars="500" w:firstLine="1050"/>
        <w:rPr>
          <w:rFonts w:ascii="宋体"/>
        </w:rPr>
      </w:pPr>
      <w:r>
        <w:rPr>
          <w:rFonts w:ascii="宋体" w:hAnsi="宋体" w:cs="宋体" w:hint="eastAsia"/>
        </w:rPr>
        <w:t>⑤ 不同投标人的投标文件相互混装；</w:t>
      </w:r>
    </w:p>
    <w:p w:rsidR="00EA5DDD" w:rsidRDefault="00FF2CB3">
      <w:pPr>
        <w:wordWrap w:val="0"/>
        <w:adjustRightInd w:val="0"/>
        <w:snapToGrid w:val="0"/>
        <w:spacing w:line="360" w:lineRule="auto"/>
        <w:ind w:leftChars="350" w:left="1050" w:hangingChars="150" w:hanging="315"/>
        <w:rPr>
          <w:rFonts w:ascii="宋体"/>
        </w:rPr>
      </w:pPr>
      <w:r>
        <w:rPr>
          <w:rFonts w:ascii="宋体" w:hAnsi="宋体" w:cs="宋体"/>
        </w:rPr>
        <w:t>9</w:t>
      </w:r>
      <w:r>
        <w:rPr>
          <w:rFonts w:ascii="宋体" w:hAnsi="宋体" w:cs="宋体" w:hint="eastAsia"/>
        </w:rPr>
        <w:t>）对资格性审查表、符合想审查表所列情形不满足任意一项的；</w:t>
      </w:r>
    </w:p>
    <w:p w:rsidR="00EA5DDD" w:rsidRDefault="00FF2CB3">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0）投标文件含有采购人不能接受的附加条件的；</w:t>
      </w:r>
    </w:p>
    <w:p w:rsidR="00EA5DDD" w:rsidRDefault="00FF2CB3">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1）投标人拒不按照要求对投标文件进行澄清、说明、补正的；</w:t>
      </w:r>
    </w:p>
    <w:p w:rsidR="00EA5DDD" w:rsidRDefault="00FF2CB3">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2）投标报价超过最高限价或投标报价明显低于其他通过符合性审查投标人的报价的；</w:t>
      </w:r>
    </w:p>
    <w:p w:rsidR="00EA5DDD" w:rsidRDefault="00FF2CB3">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3）投标报价有严重缺漏项，或对采购清单的项目或数量进行修改。</w:t>
      </w:r>
    </w:p>
    <w:p w:rsidR="00EA5DDD" w:rsidRDefault="00FF2CB3">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EA5DDD" w:rsidRDefault="00FF2CB3">
      <w:pPr>
        <w:wordWrap w:val="0"/>
        <w:adjustRightInd w:val="0"/>
        <w:snapToGrid w:val="0"/>
        <w:spacing w:line="360" w:lineRule="auto"/>
        <w:ind w:leftChars="350" w:left="1050" w:hangingChars="150" w:hanging="315"/>
        <w:rPr>
          <w:rFonts w:ascii="宋体" w:hAnsi="宋体" w:cs="宋体"/>
        </w:rPr>
      </w:pPr>
      <w:bookmarkStart w:id="300" w:name="_Toc482003204"/>
      <w:r>
        <w:rPr>
          <w:rFonts w:ascii="宋体" w:hAnsi="宋体" w:cs="宋体" w:hint="eastAsia"/>
        </w:rPr>
        <w:t>1）招标过程中提交投标文件或者经评审实质性响应招标文件要求的供应商只有两家时，经评审委员会审核采购文件无歧视性、排他性等不合理条款，可现场直接转为与该两家供应商进行竞争性谈判采购。经评审实质性响应招标文件要求的供应商不足2家的，谈判失败。</w:t>
      </w:r>
    </w:p>
    <w:p w:rsidR="00EA5DDD" w:rsidRDefault="00FF2CB3">
      <w:pPr>
        <w:wordWrap w:val="0"/>
        <w:adjustRightInd w:val="0"/>
        <w:snapToGrid w:val="0"/>
        <w:spacing w:line="360" w:lineRule="auto"/>
        <w:ind w:leftChars="350" w:left="1050" w:hangingChars="150" w:hanging="315"/>
        <w:rPr>
          <w:rFonts w:ascii="宋体" w:hAnsi="宋体" w:cs="宋体"/>
        </w:rPr>
      </w:pPr>
      <w:r>
        <w:rPr>
          <w:rFonts w:ascii="宋体" w:hAnsi="宋体" w:cs="宋体" w:hint="eastAsia"/>
        </w:rPr>
        <w:t>2）根据《财库〔2012〕69号财政部关于进一步规范政府采购评审工作有关问题的通知》的规定，评审委员会要在采购项目招标失败时，出具招标文件是否存在不合理条款的论证意见。</w:t>
      </w:r>
    </w:p>
    <w:p w:rsidR="00EA5DDD" w:rsidRDefault="00FF2CB3">
      <w:pPr>
        <w:autoSpaceDE w:val="0"/>
        <w:autoSpaceDN w:val="0"/>
        <w:adjustRightInd w:val="0"/>
        <w:snapToGrid w:val="0"/>
        <w:spacing w:line="360" w:lineRule="auto"/>
        <w:outlineLvl w:val="1"/>
        <w:rPr>
          <w:rFonts w:ascii="宋体" w:hAnsi="宋体"/>
          <w:szCs w:val="21"/>
        </w:rPr>
      </w:pPr>
      <w:bookmarkStart w:id="301" w:name="_Toc118737626"/>
      <w:r>
        <w:rPr>
          <w:rFonts w:ascii="宋体" w:hAnsi="宋体" w:hint="eastAsia"/>
          <w:szCs w:val="21"/>
        </w:rPr>
        <w:t>四、</w:t>
      </w:r>
      <w:bookmarkEnd w:id="300"/>
      <w:r>
        <w:rPr>
          <w:rFonts w:ascii="宋体" w:hAnsi="宋体" w:hint="eastAsia"/>
          <w:szCs w:val="21"/>
        </w:rPr>
        <w:t>对投标文件的审查和确定</w:t>
      </w:r>
      <w:bookmarkEnd w:id="301"/>
    </w:p>
    <w:p w:rsidR="00EA5DDD" w:rsidRDefault="00FF2CB3">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 xml:space="preserve">1．评审委员会应当对符合资格的投标人的投标文件进行符合性审查，以确定其是否满足招标文件的实质性要求；　</w:t>
      </w:r>
    </w:p>
    <w:p w:rsidR="00EA5DDD" w:rsidRDefault="00FF2CB3">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EA5DDD" w:rsidRDefault="00FF2CB3">
      <w:pPr>
        <w:autoSpaceDE w:val="0"/>
        <w:autoSpaceDN w:val="0"/>
        <w:adjustRightInd w:val="0"/>
        <w:snapToGrid w:val="0"/>
        <w:spacing w:line="360" w:lineRule="auto"/>
        <w:ind w:leftChars="338" w:left="991" w:hangingChars="134" w:hanging="281"/>
        <w:rPr>
          <w:rFonts w:ascii="宋体" w:hAnsi="宋体"/>
          <w:szCs w:val="21"/>
        </w:rPr>
      </w:pPr>
      <w:r>
        <w:rPr>
          <w:rFonts w:ascii="宋体" w:hAnsi="宋体" w:hint="eastAsia"/>
          <w:szCs w:val="21"/>
        </w:rPr>
        <w:t>1）投标文件中开标一览表（报价表）内容与投标文件中相应内容不一致的，以开标一览表（报价表）为准；</w:t>
      </w:r>
    </w:p>
    <w:p w:rsidR="00EA5DDD" w:rsidRDefault="00FF2CB3">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2）大写金额和小写金额不一致的，以大写金额为准；</w:t>
      </w:r>
    </w:p>
    <w:p w:rsidR="00EA5DDD" w:rsidRDefault="00FF2CB3">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3）单价金额小数点或者百分比有明显错位的，以开标一览表的总价为准，并修改单价；</w:t>
      </w:r>
    </w:p>
    <w:p w:rsidR="00EA5DDD" w:rsidRDefault="00FF2CB3">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4）总价金额与按单价汇总金额不一致的，以单价金额计算结果为准。</w:t>
      </w:r>
    </w:p>
    <w:p w:rsidR="00EA5DDD" w:rsidRDefault="00FF2CB3">
      <w:pPr>
        <w:autoSpaceDE w:val="0"/>
        <w:autoSpaceDN w:val="0"/>
        <w:adjustRightInd w:val="0"/>
        <w:snapToGrid w:val="0"/>
        <w:spacing w:line="360" w:lineRule="auto"/>
        <w:ind w:leftChars="337" w:left="708" w:firstLineChars="200" w:firstLine="420"/>
        <w:rPr>
          <w:rFonts w:ascii="宋体" w:hAnsi="宋体"/>
          <w:szCs w:val="21"/>
        </w:rPr>
      </w:pPr>
      <w:r>
        <w:rPr>
          <w:rFonts w:ascii="宋体" w:hAnsi="宋体" w:hint="eastAsia"/>
          <w:szCs w:val="21"/>
        </w:rPr>
        <w:t>同时出现两种以上不一致的，按照前款规定的顺序修正。修正后的报价按照87号令第五十一条第二款的规定经投标人确认后产生约束力，投标人不确认的，其投标无效。评审委员会认为投标人的报价明显低于其他通过符合性审查投标人的报价，有可能影响产品质量或者不能诚信履约的，应当要求其在评审现场合理的时间内提供书面承诺，必要时提交相关证明材料；投标人不能证明其报价合理性的，评审委员会将认为其报价低于合理报价作为无效投标处理。</w:t>
      </w:r>
    </w:p>
    <w:p w:rsidR="00EA5DDD" w:rsidRDefault="00FF2CB3">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3</w:t>
      </w:r>
      <w:r>
        <w:rPr>
          <w:rFonts w:hint="eastAsia"/>
        </w:rPr>
        <w:t>．</w:t>
      </w:r>
      <w:r>
        <w:rPr>
          <w:rFonts w:ascii="宋体" w:hAnsi="宋体" w:hint="eastAsia"/>
          <w:szCs w:val="21"/>
        </w:rPr>
        <w:t>评审委员会判断投标文件的响应性仅基于投标文件本身而不靠外部证据。</w:t>
      </w:r>
    </w:p>
    <w:p w:rsidR="00EA5DDD" w:rsidRDefault="00FF2CB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4</w:t>
      </w:r>
      <w:r>
        <w:rPr>
          <w:rFonts w:hint="eastAsia"/>
        </w:rPr>
        <w:t>．</w:t>
      </w:r>
      <w:r>
        <w:rPr>
          <w:rFonts w:ascii="宋体" w:hAnsi="宋体" w:hint="eastAsia"/>
          <w:szCs w:val="21"/>
        </w:rPr>
        <w:t>评审委员会将被确定为非实质性响应的投标人作无效标处理，投标人不能通过修正或撤销不符之处而使其投标成为实质性响应的投标。</w:t>
      </w:r>
    </w:p>
    <w:p w:rsidR="00EA5DDD" w:rsidRDefault="00FF2CB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w:t>
      </w:r>
      <w:r>
        <w:rPr>
          <w:rFonts w:hint="eastAsia"/>
        </w:rPr>
        <w:t>．</w:t>
      </w:r>
      <w:r>
        <w:rPr>
          <w:rFonts w:ascii="宋体" w:hAnsi="宋体" w:hint="eastAsia"/>
          <w:szCs w:val="21"/>
        </w:rPr>
        <w:t>评审委员会应对畸高、畸低重大差异分进行复核或书面说明理由。</w:t>
      </w:r>
    </w:p>
    <w:p w:rsidR="00EA5DDD" w:rsidRDefault="00EA5DDD">
      <w:pPr>
        <w:autoSpaceDE w:val="0"/>
        <w:autoSpaceDN w:val="0"/>
        <w:adjustRightInd w:val="0"/>
        <w:snapToGrid w:val="0"/>
        <w:spacing w:line="360" w:lineRule="auto"/>
        <w:ind w:leftChars="200" w:left="735" w:hangingChars="150" w:hanging="315"/>
        <w:rPr>
          <w:rFonts w:ascii="宋体" w:hAnsi="宋体"/>
          <w:szCs w:val="21"/>
        </w:rPr>
      </w:pPr>
    </w:p>
    <w:p w:rsidR="00EA5DDD" w:rsidRDefault="00FF2CB3">
      <w:pPr>
        <w:autoSpaceDE w:val="0"/>
        <w:autoSpaceDN w:val="0"/>
        <w:adjustRightInd w:val="0"/>
        <w:snapToGrid w:val="0"/>
        <w:spacing w:line="360" w:lineRule="auto"/>
        <w:outlineLvl w:val="1"/>
        <w:rPr>
          <w:rFonts w:ascii="宋体" w:hAnsi="宋体"/>
          <w:szCs w:val="21"/>
        </w:rPr>
      </w:pPr>
      <w:bookmarkStart w:id="302" w:name="_Toc118737627"/>
      <w:r>
        <w:rPr>
          <w:rFonts w:ascii="宋体" w:hAnsi="宋体" w:hint="eastAsia"/>
          <w:szCs w:val="21"/>
        </w:rPr>
        <w:t>五、投标文件的澄清</w:t>
      </w:r>
      <w:bookmarkEnd w:id="302"/>
    </w:p>
    <w:bookmarkEnd w:id="293"/>
    <w:p w:rsidR="00EA5DDD" w:rsidRDefault="00FF2CB3" w:rsidP="00A71BB2">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审委员会应当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评审委员会应当按照招标文件中规定的评审方法和标准，对符合性审查合格的投标文件进行商务和技术评估，综合比较与评价。</w:t>
      </w:r>
    </w:p>
    <w:p w:rsidR="00EA5DDD" w:rsidRDefault="00FF2CB3">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hint="eastAsia"/>
        </w:rPr>
        <w:t>．</w:t>
      </w:r>
      <w:r>
        <w:rPr>
          <w:rFonts w:ascii="宋体" w:hAnsi="宋体" w:hint="eastAsia"/>
          <w:szCs w:val="21"/>
        </w:rPr>
        <w:t>投标人必须按照招代理机构通知的时间、地点派专人（投标人授权代表）进行答疑和书面澄清。（如果有）</w:t>
      </w:r>
    </w:p>
    <w:p w:rsidR="00EA5DDD" w:rsidRDefault="00EA5DDD">
      <w:pPr>
        <w:autoSpaceDE w:val="0"/>
        <w:autoSpaceDN w:val="0"/>
        <w:adjustRightInd w:val="0"/>
        <w:snapToGrid w:val="0"/>
        <w:spacing w:line="360" w:lineRule="auto"/>
        <w:ind w:firstLineChars="200" w:firstLine="420"/>
        <w:rPr>
          <w:rFonts w:ascii="宋体" w:hAnsi="宋体"/>
          <w:szCs w:val="21"/>
        </w:rPr>
      </w:pPr>
    </w:p>
    <w:p w:rsidR="00EA5DDD" w:rsidRDefault="00FF2CB3">
      <w:pPr>
        <w:wordWrap w:val="0"/>
        <w:autoSpaceDE w:val="0"/>
        <w:autoSpaceDN w:val="0"/>
        <w:adjustRightInd w:val="0"/>
        <w:snapToGrid w:val="0"/>
        <w:spacing w:line="360" w:lineRule="auto"/>
        <w:outlineLvl w:val="1"/>
        <w:rPr>
          <w:rFonts w:ascii="宋体" w:hAnsi="宋体"/>
          <w:szCs w:val="21"/>
        </w:rPr>
      </w:pPr>
      <w:bookmarkStart w:id="303" w:name="_Toc118737628"/>
      <w:r>
        <w:rPr>
          <w:rFonts w:ascii="宋体" w:hAnsi="宋体" w:hint="eastAsia"/>
          <w:szCs w:val="21"/>
        </w:rPr>
        <w:t>六、</w:t>
      </w:r>
      <w:bookmarkStart w:id="304" w:name="_Toc490755679"/>
      <w:r>
        <w:rPr>
          <w:rFonts w:ascii="宋体" w:hAnsi="宋体" w:hint="eastAsia"/>
          <w:szCs w:val="21"/>
        </w:rPr>
        <w:t>评标办法及评标流程</w:t>
      </w:r>
      <w:bookmarkEnd w:id="303"/>
      <w:bookmarkEnd w:id="304"/>
    </w:p>
    <w:p w:rsidR="00EA5DDD" w:rsidRDefault="00FF2CB3">
      <w:pPr>
        <w:autoSpaceDE w:val="0"/>
        <w:autoSpaceDN w:val="0"/>
        <w:adjustRightInd w:val="0"/>
        <w:snapToGrid w:val="0"/>
        <w:spacing w:line="360" w:lineRule="auto"/>
        <w:ind w:leftChars="200" w:left="735" w:hangingChars="150" w:hanging="315"/>
      </w:pPr>
      <w:r>
        <w:rPr>
          <w:rFonts w:ascii="宋体" w:hAnsi="宋体" w:hint="eastAsia"/>
          <w:szCs w:val="21"/>
        </w:rPr>
        <w:t>1</w:t>
      </w:r>
      <w:r>
        <w:rPr>
          <w:rFonts w:hint="eastAsia"/>
        </w:rPr>
        <w:t>．评标办法：</w:t>
      </w:r>
    </w:p>
    <w:p w:rsidR="00EA5DDD" w:rsidRDefault="00FF2CB3">
      <w:pPr>
        <w:autoSpaceDE w:val="0"/>
        <w:autoSpaceDN w:val="0"/>
        <w:adjustRightInd w:val="0"/>
        <w:snapToGrid w:val="0"/>
        <w:spacing w:line="360" w:lineRule="auto"/>
        <w:ind w:leftChars="350" w:left="735"/>
        <w:rPr>
          <w:rFonts w:ascii="宋体" w:hAnsi="宋体"/>
          <w:szCs w:val="21"/>
        </w:rPr>
      </w:pPr>
      <w:r>
        <w:rPr>
          <w:rFonts w:hint="eastAsia"/>
        </w:rPr>
        <w:t>本项目采用</w:t>
      </w:r>
      <w:r>
        <w:rPr>
          <w:rFonts w:ascii="宋体" w:hAnsi="宋体" w:hint="eastAsia"/>
          <w:szCs w:val="21"/>
        </w:rPr>
        <w:t>综合评分法，即投标文件满足招标文件全部实质性要求，且按照评审因素的量化指标评审得分最高的投标人为中标候选人。</w:t>
      </w:r>
    </w:p>
    <w:p w:rsidR="00EA5DDD" w:rsidRDefault="00FF2CB3">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hint="eastAsia"/>
        </w:rPr>
        <w:t>．</w:t>
      </w:r>
      <w:r>
        <w:rPr>
          <w:rFonts w:ascii="宋体" w:hAnsi="宋体" w:hint="eastAsia"/>
          <w:szCs w:val="21"/>
        </w:rPr>
        <w:t>评标流程</w:t>
      </w:r>
    </w:p>
    <w:p w:rsidR="00EA5DDD" w:rsidRDefault="00FF2CB3">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1）投标文件完整性检验和投标人资格性审查</w:t>
      </w:r>
    </w:p>
    <w:p w:rsidR="00EA5DDD" w:rsidRDefault="00FF2CB3">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对投标文件的完整性、投标人资格条件进行审查，并填写“资格性审查表”。</w:t>
      </w:r>
    </w:p>
    <w:p w:rsidR="00EA5DDD" w:rsidRDefault="00FF2CB3">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EA5DDD" w:rsidRDefault="00FF2CB3">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对投标文件的商务、技术响应情况进行符合性审查，并填写“符合性审查表”。</w:t>
      </w:r>
    </w:p>
    <w:p w:rsidR="00EA5DDD" w:rsidRDefault="00FF2CB3">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EA5DDD" w:rsidRDefault="00FF2CB3">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评价每个投标人的商务、技术响应情况，并填写“商务评估表”、“技术评估表”；</w:t>
      </w:r>
    </w:p>
    <w:p w:rsidR="00EA5DDD" w:rsidRDefault="00FF2CB3">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将每一个评委的评分汇集进行算术平均，计算每个投标人的商务、技术得分。</w:t>
      </w:r>
    </w:p>
    <w:p w:rsidR="00EA5DDD" w:rsidRDefault="00FF2CB3">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EA5DDD" w:rsidRDefault="00FF2CB3">
      <w:pPr>
        <w:wordWrap w:val="0"/>
        <w:adjustRightInd w:val="0"/>
        <w:snapToGrid w:val="0"/>
        <w:spacing w:line="360" w:lineRule="auto"/>
        <w:ind w:leftChars="500" w:left="1365" w:hangingChars="150" w:hanging="315"/>
        <w:rPr>
          <w:rFonts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w:t>
      </w:r>
      <w:r>
        <w:rPr>
          <w:rFonts w:ascii="宋体" w:hAnsi="宋体" w:hint="eastAsia"/>
          <w:szCs w:val="21"/>
        </w:rPr>
        <w:t>审</w:t>
      </w:r>
      <w:r>
        <w:rPr>
          <w:rFonts w:ascii="宋体" w:hAnsi="宋体" w:cs="Arial" w:hint="eastAsia"/>
          <w:szCs w:val="21"/>
        </w:rPr>
        <w:t>）。</w:t>
      </w:r>
    </w:p>
    <w:p w:rsidR="00EA5DDD" w:rsidRDefault="00FF2CB3">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以所有有效投标人的最低评审价为评审基准价，最低评审价的投标人的价格得分为满分。</w:t>
      </w:r>
      <w:r>
        <w:rPr>
          <w:rFonts w:cs="Arial" w:hint="eastAsia"/>
          <w:b w:val="0"/>
          <w:sz w:val="21"/>
          <w:szCs w:val="21"/>
        </w:rPr>
        <w:t>价格得分按照以下公式计算：</w:t>
      </w:r>
    </w:p>
    <w:p w:rsidR="00EA5DDD" w:rsidRDefault="00FF2CB3">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w:t>
      </w:r>
      <w:r>
        <w:rPr>
          <w:rFonts w:hint="eastAsia"/>
          <w:b w:val="0"/>
          <w:sz w:val="21"/>
          <w:szCs w:val="21"/>
        </w:rPr>
        <w:t>审</w:t>
      </w:r>
      <w:r>
        <w:rPr>
          <w:rFonts w:cs="Arial" w:hint="eastAsia"/>
          <w:b w:val="0"/>
          <w:sz w:val="21"/>
          <w:szCs w:val="21"/>
        </w:rPr>
        <w:t>基准价/评审价）×价格权重（权重30%）×100</w:t>
      </w:r>
    </w:p>
    <w:p w:rsidR="00EA5DDD" w:rsidRDefault="00FF2CB3">
      <w:pPr>
        <w:pStyle w:val="USE1"/>
        <w:wordWrap w:val="0"/>
        <w:snapToGrid w:val="0"/>
        <w:spacing w:line="360" w:lineRule="auto"/>
        <w:ind w:left="1365" w:hangingChars="650" w:hanging="1365"/>
        <w:rPr>
          <w:rFonts w:cs="Arial"/>
          <w:b w:val="0"/>
          <w:sz w:val="21"/>
          <w:szCs w:val="21"/>
        </w:rPr>
      </w:pPr>
      <w:r>
        <w:rPr>
          <w:rFonts w:cs="Arial" w:hint="eastAsia"/>
          <w:b w:val="0"/>
          <w:sz w:val="21"/>
          <w:szCs w:val="21"/>
        </w:rPr>
        <w:t xml:space="preserve">          ③ </w:t>
      </w:r>
      <w:r>
        <w:rPr>
          <w:rFonts w:cs="宋体" w:hint="eastAsia"/>
          <w:b w:val="0"/>
          <w:kern w:val="0"/>
          <w:sz w:val="21"/>
          <w:szCs w:val="21"/>
        </w:rPr>
        <w:t>投标人为小型、微型企业或监狱企业、残疾人福利性单位，且符合投标价格扣除优惠政策规定的条件的，投标价格给予10</w:t>
      </w:r>
      <w:r>
        <w:rPr>
          <w:rFonts w:cs="宋体"/>
          <w:b w:val="0"/>
          <w:kern w:val="0"/>
          <w:sz w:val="21"/>
          <w:szCs w:val="21"/>
        </w:rPr>
        <w:t>%</w:t>
      </w:r>
      <w:r>
        <w:rPr>
          <w:rFonts w:cs="宋体" w:hint="eastAsia"/>
          <w:b w:val="0"/>
          <w:kern w:val="0"/>
          <w:sz w:val="21"/>
          <w:szCs w:val="21"/>
        </w:rPr>
        <w:t>的价格扣除后参与价格分数计算。评审委员会根据投标人提供的《中小企业声明函》或《残疾人福利性单位声明函》或</w:t>
      </w:r>
      <w:r>
        <w:rPr>
          <w:rFonts w:cs="宋体"/>
          <w:b w:val="0"/>
          <w:kern w:val="0"/>
          <w:sz w:val="21"/>
          <w:szCs w:val="21"/>
        </w:rPr>
        <w:t>由省级以上监狱管理局、戒毒管理局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EA5DDD" w:rsidRDefault="00FF2CB3">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EA5DDD" w:rsidRDefault="00FF2CB3">
      <w:pPr>
        <w:wordWrap w:val="0"/>
        <w:adjustRightInd w:val="0"/>
        <w:snapToGrid w:val="0"/>
        <w:spacing w:line="360" w:lineRule="auto"/>
        <w:ind w:firstLineChars="500" w:firstLine="1050"/>
        <w:rPr>
          <w:rFonts w:ascii="宋体"/>
          <w:szCs w:val="21"/>
        </w:rPr>
      </w:pPr>
      <w:r>
        <w:rPr>
          <w:rFonts w:ascii="宋体" w:hint="eastAsia"/>
          <w:szCs w:val="21"/>
        </w:rPr>
        <w:t>① 综合评估分=商务得分</w:t>
      </w:r>
      <w:r>
        <w:rPr>
          <w:rFonts w:ascii="宋体" w:cs="Arial" w:hint="eastAsia"/>
          <w:bCs/>
          <w:szCs w:val="21"/>
        </w:rPr>
        <w:t>（25</w:t>
      </w:r>
      <w:r>
        <w:rPr>
          <w:rFonts w:ascii="宋体" w:hint="eastAsia"/>
          <w:szCs w:val="21"/>
        </w:rPr>
        <w:t>%权重）+技术得分</w:t>
      </w:r>
      <w:r>
        <w:rPr>
          <w:rFonts w:ascii="宋体" w:cs="Arial" w:hint="eastAsia"/>
          <w:bCs/>
          <w:szCs w:val="21"/>
        </w:rPr>
        <w:t>（45</w:t>
      </w:r>
      <w:r>
        <w:rPr>
          <w:rFonts w:ascii="宋体" w:hint="eastAsia"/>
          <w:szCs w:val="21"/>
        </w:rPr>
        <w:t>%权重）+价格得分</w:t>
      </w:r>
      <w:r>
        <w:rPr>
          <w:rFonts w:ascii="宋体" w:cs="Arial" w:hint="eastAsia"/>
          <w:bCs/>
          <w:szCs w:val="21"/>
        </w:rPr>
        <w:t>（</w:t>
      </w:r>
      <w:r>
        <w:rPr>
          <w:rFonts w:ascii="宋体" w:hint="eastAsia"/>
          <w:szCs w:val="21"/>
        </w:rPr>
        <w:t>权重30%）</w:t>
      </w:r>
    </w:p>
    <w:p w:rsidR="00EA5DDD" w:rsidRDefault="00FF2CB3">
      <w:pPr>
        <w:wordWrap w:val="0"/>
        <w:adjustRightInd w:val="0"/>
        <w:snapToGrid w:val="0"/>
        <w:spacing w:line="360" w:lineRule="auto"/>
        <w:ind w:leftChars="500" w:left="1365" w:hangingChars="150" w:hanging="315"/>
        <w:rPr>
          <w:rFonts w:ascii="宋体"/>
          <w:szCs w:val="21"/>
        </w:rPr>
      </w:pPr>
      <w:r>
        <w:rPr>
          <w:rFonts w:ascii="宋体" w:hint="eastAsia"/>
          <w:szCs w:val="21"/>
        </w:rPr>
        <w:t>② 评</w:t>
      </w:r>
      <w:r>
        <w:rPr>
          <w:rFonts w:ascii="宋体" w:hAnsi="宋体" w:hint="eastAsia"/>
          <w:szCs w:val="21"/>
        </w:rPr>
        <w:t>审</w:t>
      </w:r>
      <w:r>
        <w:rPr>
          <w:rFonts w:ascii="宋体" w:hint="eastAsia"/>
          <w:szCs w:val="21"/>
        </w:rPr>
        <w:t>结果按综合评估分由高到低顺序排列。综合评估分相同的，按投标报价由低到高顺序排列。综合评估分且投标报价相同的，按照技术指标评审得分由高到低顺序排列。</w:t>
      </w:r>
    </w:p>
    <w:p w:rsidR="00EA5DDD" w:rsidRDefault="00FF2CB3">
      <w:pPr>
        <w:wordWrap w:val="0"/>
        <w:adjustRightInd w:val="0"/>
        <w:snapToGrid w:val="0"/>
        <w:spacing w:line="360" w:lineRule="auto"/>
        <w:ind w:firstLineChars="500" w:firstLine="1050"/>
        <w:rPr>
          <w:rFonts w:ascii="宋体"/>
          <w:szCs w:val="21"/>
        </w:rPr>
      </w:pPr>
      <w:r>
        <w:rPr>
          <w:rFonts w:ascii="宋体" w:hint="eastAsia"/>
          <w:szCs w:val="21"/>
        </w:rPr>
        <w:t>③ 评</w:t>
      </w:r>
      <w:r>
        <w:rPr>
          <w:rFonts w:ascii="宋体" w:hAnsi="宋体" w:hint="eastAsia"/>
          <w:szCs w:val="21"/>
        </w:rPr>
        <w:t>审</w:t>
      </w:r>
      <w:r>
        <w:rPr>
          <w:rFonts w:ascii="宋体" w:hint="eastAsia"/>
          <w:szCs w:val="21"/>
        </w:rPr>
        <w:t>结果汇总完成后，除下列情形外，任何人不得修改评</w:t>
      </w:r>
      <w:r>
        <w:rPr>
          <w:rFonts w:ascii="宋体" w:hAnsi="宋体" w:hint="eastAsia"/>
          <w:szCs w:val="21"/>
        </w:rPr>
        <w:t>审</w:t>
      </w:r>
      <w:r>
        <w:rPr>
          <w:rFonts w:ascii="宋体" w:hint="eastAsia"/>
          <w:szCs w:val="21"/>
        </w:rPr>
        <w:t>结果：</w:t>
      </w:r>
    </w:p>
    <w:p w:rsidR="00EA5DDD" w:rsidRDefault="00FF2CB3" w:rsidP="00A71BB2">
      <w:pPr>
        <w:wordWrap w:val="0"/>
        <w:adjustRightInd w:val="0"/>
        <w:snapToGrid w:val="0"/>
        <w:spacing w:line="360" w:lineRule="auto"/>
        <w:ind w:firstLineChars="646" w:firstLine="1357"/>
        <w:rPr>
          <w:rFonts w:ascii="宋体"/>
          <w:szCs w:val="21"/>
        </w:rPr>
      </w:pPr>
      <w:r>
        <w:rPr>
          <w:rFonts w:ascii="宋体" w:hint="eastAsia"/>
          <w:szCs w:val="21"/>
        </w:rPr>
        <w:t>a</w:t>
      </w:r>
      <w:r>
        <w:rPr>
          <w:rFonts w:hint="eastAsia"/>
        </w:rPr>
        <w:t>．</w:t>
      </w:r>
      <w:r>
        <w:rPr>
          <w:rFonts w:ascii="宋体" w:hint="eastAsia"/>
          <w:szCs w:val="21"/>
        </w:rPr>
        <w:t>分值汇总计算错误的；</w:t>
      </w:r>
    </w:p>
    <w:p w:rsidR="00EA5DDD" w:rsidRDefault="00FF2CB3" w:rsidP="00A71BB2">
      <w:pPr>
        <w:wordWrap w:val="0"/>
        <w:adjustRightInd w:val="0"/>
        <w:snapToGrid w:val="0"/>
        <w:spacing w:line="360" w:lineRule="auto"/>
        <w:ind w:firstLineChars="646" w:firstLine="1357"/>
        <w:rPr>
          <w:rFonts w:ascii="宋体"/>
          <w:szCs w:val="21"/>
        </w:rPr>
      </w:pPr>
      <w:r>
        <w:rPr>
          <w:rFonts w:ascii="宋体" w:hint="eastAsia"/>
          <w:szCs w:val="21"/>
        </w:rPr>
        <w:t>b．分项评分超出评分标准范围的；</w:t>
      </w:r>
    </w:p>
    <w:p w:rsidR="00EA5DDD" w:rsidRDefault="00FF2CB3" w:rsidP="00A71BB2">
      <w:pPr>
        <w:wordWrap w:val="0"/>
        <w:adjustRightInd w:val="0"/>
        <w:snapToGrid w:val="0"/>
        <w:spacing w:line="360" w:lineRule="auto"/>
        <w:ind w:firstLineChars="646" w:firstLine="1357"/>
        <w:rPr>
          <w:rFonts w:ascii="宋体"/>
          <w:szCs w:val="21"/>
        </w:rPr>
      </w:pPr>
      <w:r>
        <w:rPr>
          <w:rFonts w:ascii="宋体" w:hint="eastAsia"/>
          <w:szCs w:val="21"/>
        </w:rPr>
        <w:t>c．评审委员会成员对客观评审因素评分不一致的；</w:t>
      </w:r>
    </w:p>
    <w:p w:rsidR="00EA5DDD" w:rsidRDefault="00FF2CB3" w:rsidP="00A71BB2">
      <w:pPr>
        <w:wordWrap w:val="0"/>
        <w:adjustRightInd w:val="0"/>
        <w:snapToGrid w:val="0"/>
        <w:spacing w:line="360" w:lineRule="auto"/>
        <w:ind w:firstLineChars="646" w:firstLine="1357"/>
        <w:rPr>
          <w:rFonts w:ascii="宋体"/>
          <w:szCs w:val="21"/>
        </w:rPr>
      </w:pPr>
      <w:r>
        <w:rPr>
          <w:rFonts w:ascii="宋体" w:hint="eastAsia"/>
          <w:szCs w:val="21"/>
        </w:rPr>
        <w:t>d．经评审委员会认定评分畸高、畸低的。</w:t>
      </w:r>
    </w:p>
    <w:p w:rsidR="00EA5DDD" w:rsidRDefault="00FF2CB3">
      <w:pPr>
        <w:wordWrap w:val="0"/>
        <w:adjustRightInd w:val="0"/>
        <w:snapToGrid w:val="0"/>
        <w:spacing w:line="360" w:lineRule="auto"/>
        <w:ind w:leftChars="500" w:left="1365" w:hangingChars="150" w:hanging="315"/>
        <w:rPr>
          <w:rFonts w:ascii="宋体"/>
          <w:szCs w:val="21"/>
        </w:rPr>
      </w:pPr>
      <w:r>
        <w:rPr>
          <w:rFonts w:ascii="宋体" w:hint="eastAsia"/>
          <w:szCs w:val="21"/>
        </w:rPr>
        <w:t>④ 评审报告签署前，经复核发现存在以上情形之一的，评审委员会应当当场修改评审结果，并在评审报告中记载；评审报告签署后，采购人或者代理机构发现存在以上情形之一的，应当组织原评审委员会进行重新评审。</w:t>
      </w:r>
    </w:p>
    <w:p w:rsidR="00EA5DDD" w:rsidRDefault="00FF2CB3">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6）推荐中标候选人</w:t>
      </w:r>
    </w:p>
    <w:p w:rsidR="00EA5DDD" w:rsidRDefault="00FF2CB3">
      <w:pPr>
        <w:wordWrap w:val="0"/>
        <w:adjustRightInd w:val="0"/>
        <w:snapToGrid w:val="0"/>
        <w:spacing w:line="360" w:lineRule="auto"/>
        <w:ind w:leftChars="500" w:left="1092" w:hangingChars="20" w:hanging="42"/>
        <w:rPr>
          <w:rFonts w:ascii="宋体" w:hAnsi="宋体"/>
          <w:szCs w:val="21"/>
        </w:rPr>
      </w:pPr>
      <w:r>
        <w:rPr>
          <w:rFonts w:ascii="宋体" w:hint="eastAsia"/>
          <w:szCs w:val="21"/>
        </w:rPr>
        <w:t>按照综合评估分的排序情况，推荐排名第一为第一中标候选</w:t>
      </w:r>
      <w:r>
        <w:rPr>
          <w:rFonts w:ascii="宋体" w:hAnsi="宋体" w:hint="eastAsia"/>
          <w:szCs w:val="21"/>
        </w:rPr>
        <w:t>人</w:t>
      </w:r>
      <w:r>
        <w:rPr>
          <w:rFonts w:ascii="宋体" w:hint="eastAsia"/>
          <w:szCs w:val="21"/>
        </w:rPr>
        <w:t>，排名第二的第二中标候选</w:t>
      </w:r>
      <w:r>
        <w:rPr>
          <w:rFonts w:ascii="宋体" w:hAnsi="宋体" w:hint="eastAsia"/>
          <w:szCs w:val="21"/>
        </w:rPr>
        <w:t>人</w:t>
      </w:r>
      <w:r>
        <w:rPr>
          <w:rFonts w:ascii="宋体" w:hint="eastAsia"/>
          <w:szCs w:val="21"/>
        </w:rPr>
        <w:t>，排名第三的第三中标候选</w:t>
      </w:r>
      <w:r>
        <w:rPr>
          <w:rFonts w:ascii="宋体" w:hAnsi="宋体" w:hint="eastAsia"/>
          <w:szCs w:val="21"/>
        </w:rPr>
        <w:t>人</w:t>
      </w:r>
      <w:r>
        <w:rPr>
          <w:rFonts w:ascii="宋体" w:hint="eastAsia"/>
          <w:szCs w:val="21"/>
        </w:rPr>
        <w:t>。</w:t>
      </w:r>
    </w:p>
    <w:p w:rsidR="00EA5DDD" w:rsidRDefault="00FF2CB3" w:rsidP="00A71BB2">
      <w:pPr>
        <w:autoSpaceDE w:val="0"/>
        <w:autoSpaceDN w:val="0"/>
        <w:adjustRightInd w:val="0"/>
        <w:snapToGrid w:val="0"/>
        <w:spacing w:line="360" w:lineRule="auto"/>
        <w:ind w:leftChars="359" w:left="1061" w:hangingChars="146" w:hanging="307"/>
        <w:rPr>
          <w:rFonts w:ascii="宋体" w:hAnsi="宋体"/>
          <w:szCs w:val="21"/>
        </w:rPr>
      </w:pPr>
      <w:r>
        <w:rPr>
          <w:rFonts w:ascii="宋体" w:hAnsi="宋体" w:hint="eastAsia"/>
          <w:szCs w:val="21"/>
        </w:rPr>
        <w:t>7）</w:t>
      </w:r>
      <w:r>
        <w:rPr>
          <w:rFonts w:ascii="宋体" w:hint="eastAsia"/>
          <w:szCs w:val="21"/>
        </w:rPr>
        <w:t>中标</w:t>
      </w:r>
      <w:r>
        <w:rPr>
          <w:rFonts w:ascii="宋体" w:hAnsi="宋体" w:hint="eastAsia"/>
          <w:szCs w:val="21"/>
        </w:rPr>
        <w:t>人</w:t>
      </w:r>
      <w:r>
        <w:rPr>
          <w:rFonts w:ascii="宋体" w:hint="eastAsia"/>
          <w:szCs w:val="21"/>
        </w:rPr>
        <w:t>放弃中标资格或者中标</w:t>
      </w:r>
      <w:r>
        <w:rPr>
          <w:rFonts w:ascii="宋体" w:hAnsi="宋体" w:hint="eastAsia"/>
          <w:szCs w:val="21"/>
        </w:rPr>
        <w:t>人</w:t>
      </w:r>
      <w:r>
        <w:rPr>
          <w:rFonts w:ascii="宋体" w:hint="eastAsia"/>
          <w:szCs w:val="21"/>
        </w:rPr>
        <w:t>的中标资格被依法确认无效的，将重新组织采购。因情况紧急，重新组织采购不能满足采购人要求的，采购人可以确定备选中标</w:t>
      </w:r>
      <w:r>
        <w:rPr>
          <w:rFonts w:ascii="宋体" w:hAnsi="宋体" w:hint="eastAsia"/>
          <w:szCs w:val="21"/>
        </w:rPr>
        <w:t>人</w:t>
      </w:r>
      <w:r>
        <w:rPr>
          <w:rFonts w:ascii="宋体" w:hint="eastAsia"/>
          <w:szCs w:val="21"/>
        </w:rPr>
        <w:t>为替补中标</w:t>
      </w:r>
      <w:r>
        <w:rPr>
          <w:rFonts w:ascii="宋体" w:hAnsi="宋体" w:hint="eastAsia"/>
          <w:szCs w:val="21"/>
        </w:rPr>
        <w:t>人</w:t>
      </w:r>
      <w:r>
        <w:rPr>
          <w:rFonts w:ascii="宋体" w:hint="eastAsia"/>
          <w:szCs w:val="21"/>
        </w:rPr>
        <w:t>。采购人确定备选中标</w:t>
      </w:r>
      <w:r>
        <w:rPr>
          <w:rFonts w:ascii="宋体" w:hAnsi="宋体" w:hint="eastAsia"/>
          <w:szCs w:val="21"/>
        </w:rPr>
        <w:t>人</w:t>
      </w:r>
      <w:r>
        <w:rPr>
          <w:rFonts w:ascii="宋体" w:hint="eastAsia"/>
          <w:szCs w:val="21"/>
        </w:rPr>
        <w:t>为替补中标</w:t>
      </w:r>
      <w:r>
        <w:rPr>
          <w:rFonts w:ascii="宋体" w:hAnsi="宋体" w:hint="eastAsia"/>
          <w:szCs w:val="21"/>
        </w:rPr>
        <w:t>人</w:t>
      </w:r>
      <w:r>
        <w:rPr>
          <w:rFonts w:ascii="宋体" w:hint="eastAsia"/>
          <w:szCs w:val="21"/>
        </w:rPr>
        <w:t>的，代理机构将替补中标</w:t>
      </w:r>
      <w:r>
        <w:rPr>
          <w:rFonts w:ascii="宋体" w:hAnsi="宋体" w:hint="eastAsia"/>
          <w:szCs w:val="21"/>
        </w:rPr>
        <w:t>人</w:t>
      </w:r>
      <w:r>
        <w:rPr>
          <w:rFonts w:ascii="宋体" w:hint="eastAsia"/>
          <w:szCs w:val="21"/>
        </w:rPr>
        <w:t>的情况予以公示，公示无异议的，确定新的中标</w:t>
      </w:r>
      <w:r>
        <w:rPr>
          <w:rFonts w:ascii="宋体" w:hAnsi="宋体" w:hint="eastAsia"/>
          <w:szCs w:val="21"/>
        </w:rPr>
        <w:t>人</w:t>
      </w:r>
      <w:r>
        <w:rPr>
          <w:rFonts w:ascii="宋体" w:hint="eastAsia"/>
          <w:szCs w:val="21"/>
        </w:rPr>
        <w:t>；公示有异议且异议成立的将重新组织采购。替补中标</w:t>
      </w:r>
      <w:r>
        <w:rPr>
          <w:rFonts w:ascii="宋体" w:hAnsi="宋体" w:hint="eastAsia"/>
          <w:szCs w:val="21"/>
        </w:rPr>
        <w:t>人</w:t>
      </w:r>
      <w:r>
        <w:rPr>
          <w:rFonts w:ascii="宋体" w:hint="eastAsia"/>
          <w:szCs w:val="21"/>
        </w:rPr>
        <w:t>放弃中标资格或者中标资格被依法确认无效的，将重新组织采购。</w:t>
      </w:r>
    </w:p>
    <w:p w:rsidR="00EA5DDD" w:rsidRDefault="00FF2CB3">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3．评标表格</w:t>
      </w:r>
    </w:p>
    <w:p w:rsidR="00EA5DDD" w:rsidRDefault="00FF2CB3">
      <w:pPr>
        <w:autoSpaceDE w:val="0"/>
        <w:autoSpaceDN w:val="0"/>
        <w:adjustRightInd w:val="0"/>
        <w:snapToGrid w:val="0"/>
        <w:spacing w:line="360" w:lineRule="auto"/>
        <w:ind w:leftChars="200" w:left="1050" w:hangingChars="300" w:hanging="630"/>
        <w:jc w:val="center"/>
        <w:rPr>
          <w:rFonts w:ascii="宋体" w:hAnsi="宋体"/>
          <w:szCs w:val="21"/>
        </w:rPr>
      </w:pPr>
      <w:r>
        <w:rPr>
          <w:rFonts w:ascii="宋体" w:hAnsi="宋体" w:hint="eastAsia"/>
          <w:szCs w:val="21"/>
        </w:rPr>
        <w:t>表一、资格性审查表</w:t>
      </w:r>
    </w:p>
    <w:tbl>
      <w:tblPr>
        <w:tblW w:w="93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17"/>
        <w:gridCol w:w="5279"/>
        <w:gridCol w:w="3207"/>
      </w:tblGrid>
      <w:tr w:rsidR="00EA5DDD">
        <w:trPr>
          <w:cantSplit/>
          <w:trHeight w:val="198"/>
          <w:jc w:val="center"/>
        </w:trPr>
        <w:tc>
          <w:tcPr>
            <w:tcW w:w="817" w:type="dxa"/>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序号</w:t>
            </w:r>
          </w:p>
        </w:tc>
        <w:tc>
          <w:tcPr>
            <w:tcW w:w="5279" w:type="dxa"/>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评议内容</w:t>
            </w:r>
          </w:p>
        </w:tc>
        <w:tc>
          <w:tcPr>
            <w:tcW w:w="3207" w:type="dxa"/>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评议标准</w:t>
            </w:r>
          </w:p>
        </w:tc>
      </w:tr>
      <w:tr w:rsidR="00EA5DDD">
        <w:trPr>
          <w:cantSplit/>
          <w:trHeight w:val="193"/>
          <w:jc w:val="center"/>
        </w:trPr>
        <w:tc>
          <w:tcPr>
            <w:tcW w:w="817" w:type="dxa"/>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1</w:t>
            </w:r>
          </w:p>
        </w:tc>
        <w:tc>
          <w:tcPr>
            <w:tcW w:w="5279" w:type="dxa"/>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投标文件的密封、签署、盖章</w:t>
            </w:r>
          </w:p>
        </w:tc>
        <w:tc>
          <w:tcPr>
            <w:tcW w:w="3207" w:type="dxa"/>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EA5DDD">
        <w:trPr>
          <w:cantSplit/>
          <w:trHeight w:val="257"/>
          <w:jc w:val="center"/>
        </w:trPr>
        <w:tc>
          <w:tcPr>
            <w:tcW w:w="817" w:type="dxa"/>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2</w:t>
            </w:r>
          </w:p>
        </w:tc>
        <w:tc>
          <w:tcPr>
            <w:tcW w:w="5279" w:type="dxa"/>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投标保证金</w:t>
            </w:r>
          </w:p>
        </w:tc>
        <w:tc>
          <w:tcPr>
            <w:tcW w:w="3207" w:type="dxa"/>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按招标文件的要求按时进账</w:t>
            </w:r>
          </w:p>
        </w:tc>
      </w:tr>
      <w:tr w:rsidR="00EA5DDD">
        <w:trPr>
          <w:cantSplit/>
          <w:trHeight w:val="257"/>
          <w:jc w:val="center"/>
        </w:trPr>
        <w:tc>
          <w:tcPr>
            <w:tcW w:w="817" w:type="dxa"/>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3</w:t>
            </w:r>
          </w:p>
        </w:tc>
        <w:tc>
          <w:tcPr>
            <w:tcW w:w="5279" w:type="dxa"/>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投标文件的份数</w:t>
            </w:r>
          </w:p>
        </w:tc>
        <w:tc>
          <w:tcPr>
            <w:tcW w:w="3207" w:type="dxa"/>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EA5DDD">
        <w:trPr>
          <w:cantSplit/>
          <w:trHeight w:val="289"/>
          <w:jc w:val="center"/>
        </w:trPr>
        <w:tc>
          <w:tcPr>
            <w:tcW w:w="817" w:type="dxa"/>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4</w:t>
            </w:r>
          </w:p>
        </w:tc>
        <w:tc>
          <w:tcPr>
            <w:tcW w:w="5279" w:type="dxa"/>
          </w:tcPr>
          <w:p w:rsidR="00EA5DDD" w:rsidRDefault="00FF2CB3">
            <w:pPr>
              <w:wordWrap w:val="0"/>
              <w:snapToGrid w:val="0"/>
              <w:spacing w:line="360" w:lineRule="auto"/>
              <w:jc w:val="center"/>
              <w:rPr>
                <w:rFonts w:ascii="宋体" w:hAnsi="宋体"/>
                <w:szCs w:val="21"/>
              </w:rPr>
            </w:pPr>
            <w:r>
              <w:rPr>
                <w:rFonts w:hAnsi="宋体" w:hint="eastAsia"/>
              </w:rPr>
              <w:t>投标人资格证明文件</w:t>
            </w:r>
          </w:p>
        </w:tc>
        <w:tc>
          <w:tcPr>
            <w:tcW w:w="3207" w:type="dxa"/>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EA5DDD">
        <w:trPr>
          <w:cantSplit/>
          <w:trHeight w:val="130"/>
          <w:jc w:val="center"/>
        </w:trPr>
        <w:tc>
          <w:tcPr>
            <w:tcW w:w="6096" w:type="dxa"/>
            <w:gridSpan w:val="2"/>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结论</w:t>
            </w:r>
          </w:p>
        </w:tc>
        <w:tc>
          <w:tcPr>
            <w:tcW w:w="3207" w:type="dxa"/>
            <w:vAlign w:val="center"/>
          </w:tcPr>
          <w:p w:rsidR="00EA5DDD" w:rsidRDefault="00EA5DDD">
            <w:pPr>
              <w:wordWrap w:val="0"/>
              <w:snapToGrid w:val="0"/>
              <w:spacing w:line="360" w:lineRule="auto"/>
              <w:jc w:val="center"/>
              <w:rPr>
                <w:rFonts w:ascii="宋体" w:hAnsi="宋体"/>
                <w:szCs w:val="21"/>
              </w:rPr>
            </w:pPr>
          </w:p>
        </w:tc>
      </w:tr>
    </w:tbl>
    <w:p w:rsidR="00EA5DDD" w:rsidRDefault="00EA5DDD">
      <w:pPr>
        <w:adjustRightInd w:val="0"/>
        <w:snapToGrid w:val="0"/>
        <w:spacing w:line="360" w:lineRule="auto"/>
        <w:jc w:val="center"/>
        <w:rPr>
          <w:rFonts w:ascii="宋体" w:hAnsi="宋体"/>
          <w:szCs w:val="21"/>
        </w:rPr>
      </w:pPr>
      <w:bookmarkStart w:id="305" w:name="_Toc422778496"/>
      <w:bookmarkStart w:id="306" w:name="_Toc422774265"/>
    </w:p>
    <w:p w:rsidR="00EA5DDD" w:rsidRDefault="00FF2CB3">
      <w:pPr>
        <w:adjustRightInd w:val="0"/>
        <w:snapToGrid w:val="0"/>
        <w:spacing w:line="360" w:lineRule="auto"/>
        <w:jc w:val="center"/>
        <w:rPr>
          <w:rFonts w:ascii="宋体" w:hAnsi="宋体"/>
          <w:szCs w:val="21"/>
        </w:rPr>
      </w:pPr>
      <w:r>
        <w:rPr>
          <w:rFonts w:ascii="宋体" w:hAnsi="宋体" w:hint="eastAsia"/>
          <w:szCs w:val="21"/>
        </w:rPr>
        <w:t>表二、符合性审查表</w:t>
      </w:r>
      <w:bookmarkEnd w:id="305"/>
      <w:bookmarkEnd w:id="306"/>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
        <w:gridCol w:w="4378"/>
        <w:gridCol w:w="4097"/>
      </w:tblGrid>
      <w:tr w:rsidR="00EA5DDD">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序号</w:t>
            </w:r>
          </w:p>
        </w:tc>
        <w:tc>
          <w:tcPr>
            <w:tcW w:w="4378"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评议内容</w:t>
            </w:r>
          </w:p>
        </w:tc>
        <w:tc>
          <w:tcPr>
            <w:tcW w:w="4097"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评议标准</w:t>
            </w:r>
          </w:p>
        </w:tc>
      </w:tr>
      <w:tr w:rsidR="00EA5DDD">
        <w:trPr>
          <w:cantSplit/>
          <w:trHeight w:val="265"/>
          <w:jc w:val="center"/>
        </w:trPr>
        <w:tc>
          <w:tcPr>
            <w:tcW w:w="843"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1</w:t>
            </w:r>
          </w:p>
        </w:tc>
        <w:tc>
          <w:tcPr>
            <w:tcW w:w="4378"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合同履行期限</w:t>
            </w:r>
          </w:p>
        </w:tc>
        <w:tc>
          <w:tcPr>
            <w:tcW w:w="4097"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是否符合招标文件的要求</w:t>
            </w:r>
          </w:p>
        </w:tc>
      </w:tr>
      <w:tr w:rsidR="00EA5DDD">
        <w:trPr>
          <w:cantSplit/>
          <w:trHeight w:val="265"/>
          <w:jc w:val="center"/>
        </w:trPr>
        <w:tc>
          <w:tcPr>
            <w:tcW w:w="843"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2</w:t>
            </w:r>
          </w:p>
        </w:tc>
        <w:tc>
          <w:tcPr>
            <w:tcW w:w="4378"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质量保证期</w:t>
            </w:r>
          </w:p>
        </w:tc>
        <w:tc>
          <w:tcPr>
            <w:tcW w:w="4097"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是否符合招标文件的要求</w:t>
            </w:r>
          </w:p>
        </w:tc>
      </w:tr>
      <w:tr w:rsidR="00EA5DDD">
        <w:trPr>
          <w:cantSplit/>
          <w:trHeight w:val="265"/>
          <w:jc w:val="center"/>
        </w:trPr>
        <w:tc>
          <w:tcPr>
            <w:tcW w:w="843"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3</w:t>
            </w:r>
          </w:p>
        </w:tc>
        <w:tc>
          <w:tcPr>
            <w:tcW w:w="4378"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付款方式</w:t>
            </w:r>
          </w:p>
        </w:tc>
        <w:tc>
          <w:tcPr>
            <w:tcW w:w="4097"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是否符合招标文件的要求</w:t>
            </w:r>
          </w:p>
        </w:tc>
      </w:tr>
      <w:tr w:rsidR="00EA5DDD">
        <w:trPr>
          <w:cantSplit/>
          <w:trHeight w:val="104"/>
          <w:jc w:val="center"/>
        </w:trPr>
        <w:tc>
          <w:tcPr>
            <w:tcW w:w="843"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4</w:t>
            </w:r>
          </w:p>
        </w:tc>
        <w:tc>
          <w:tcPr>
            <w:tcW w:w="4378"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报价是否未超过预算或报价是否合理</w:t>
            </w:r>
          </w:p>
        </w:tc>
        <w:tc>
          <w:tcPr>
            <w:tcW w:w="4097"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是/否</w:t>
            </w:r>
          </w:p>
        </w:tc>
      </w:tr>
      <w:tr w:rsidR="00EA5DDD">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5</w:t>
            </w:r>
          </w:p>
        </w:tc>
        <w:tc>
          <w:tcPr>
            <w:tcW w:w="4378"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招标文件其他带★指标是否全部响应</w:t>
            </w:r>
          </w:p>
        </w:tc>
        <w:tc>
          <w:tcPr>
            <w:tcW w:w="4097"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是/否</w:t>
            </w:r>
          </w:p>
        </w:tc>
      </w:tr>
      <w:tr w:rsidR="00EA5DDD">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6</w:t>
            </w:r>
          </w:p>
        </w:tc>
        <w:tc>
          <w:tcPr>
            <w:tcW w:w="4378"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投标文件是否无其他无效标情形</w:t>
            </w:r>
          </w:p>
        </w:tc>
        <w:tc>
          <w:tcPr>
            <w:tcW w:w="4097"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是/否</w:t>
            </w:r>
          </w:p>
        </w:tc>
      </w:tr>
      <w:tr w:rsidR="00EA5DDD">
        <w:trPr>
          <w:cantSplit/>
          <w:trHeight w:val="70"/>
          <w:jc w:val="center"/>
        </w:trPr>
        <w:tc>
          <w:tcPr>
            <w:tcW w:w="5221" w:type="dxa"/>
            <w:gridSpan w:val="2"/>
            <w:tcBorders>
              <w:top w:val="single" w:sz="4" w:space="0" w:color="auto"/>
              <w:left w:val="single" w:sz="4" w:space="0" w:color="auto"/>
              <w:bottom w:val="single" w:sz="4" w:space="0" w:color="auto"/>
              <w:right w:val="single" w:sz="4" w:space="0" w:color="auto"/>
            </w:tcBorders>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结论</w:t>
            </w:r>
          </w:p>
        </w:tc>
        <w:tc>
          <w:tcPr>
            <w:tcW w:w="4097" w:type="dxa"/>
            <w:tcBorders>
              <w:top w:val="single" w:sz="4" w:space="0" w:color="auto"/>
              <w:left w:val="single" w:sz="4" w:space="0" w:color="auto"/>
              <w:bottom w:val="single" w:sz="4" w:space="0" w:color="auto"/>
              <w:right w:val="single" w:sz="4" w:space="0" w:color="auto"/>
            </w:tcBorders>
            <w:vAlign w:val="center"/>
          </w:tcPr>
          <w:p w:rsidR="00EA5DDD" w:rsidRDefault="00EA5DDD">
            <w:pPr>
              <w:spacing w:line="360" w:lineRule="auto"/>
              <w:jc w:val="center"/>
              <w:rPr>
                <w:rFonts w:ascii="宋体" w:hAnsi="宋体"/>
                <w:szCs w:val="21"/>
              </w:rPr>
            </w:pPr>
          </w:p>
        </w:tc>
      </w:tr>
    </w:tbl>
    <w:p w:rsidR="00EA5DDD" w:rsidRDefault="00EA5DDD">
      <w:pPr>
        <w:adjustRightInd w:val="0"/>
        <w:snapToGrid w:val="0"/>
        <w:spacing w:line="360" w:lineRule="auto"/>
        <w:jc w:val="center"/>
        <w:rPr>
          <w:rFonts w:ascii="宋体" w:hAnsi="宋体"/>
          <w:szCs w:val="21"/>
        </w:rPr>
      </w:pPr>
      <w:bookmarkStart w:id="307" w:name="_Toc422774266"/>
    </w:p>
    <w:p w:rsidR="00EA5DDD" w:rsidRDefault="00FF2CB3">
      <w:pPr>
        <w:adjustRightInd w:val="0"/>
        <w:snapToGrid w:val="0"/>
        <w:spacing w:line="360" w:lineRule="auto"/>
        <w:jc w:val="center"/>
        <w:rPr>
          <w:rFonts w:ascii="宋体" w:hAnsi="宋体"/>
          <w:szCs w:val="21"/>
        </w:rPr>
      </w:pPr>
      <w:r>
        <w:rPr>
          <w:rFonts w:ascii="宋体" w:hAnsi="宋体" w:hint="eastAsia"/>
          <w:szCs w:val="21"/>
        </w:rPr>
        <w:t>表三、商务评估表</w:t>
      </w:r>
      <w:bookmarkEnd w:id="307"/>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3"/>
        <w:gridCol w:w="7390"/>
        <w:gridCol w:w="686"/>
      </w:tblGrid>
      <w:tr w:rsidR="00EA5DDD">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评审项目</w:t>
            </w:r>
          </w:p>
        </w:tc>
        <w:tc>
          <w:tcPr>
            <w:tcW w:w="7390" w:type="dxa"/>
            <w:tcBorders>
              <w:top w:val="single" w:sz="4" w:space="0" w:color="auto"/>
              <w:left w:val="single" w:sz="4" w:space="0" w:color="auto"/>
              <w:bottom w:val="single" w:sz="4" w:space="0" w:color="auto"/>
              <w:right w:val="single" w:sz="4" w:space="0" w:color="auto"/>
            </w:tcBorders>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评审内容</w:t>
            </w:r>
          </w:p>
        </w:tc>
        <w:tc>
          <w:tcPr>
            <w:tcW w:w="686" w:type="dxa"/>
            <w:tcBorders>
              <w:top w:val="single" w:sz="4" w:space="0" w:color="auto"/>
              <w:left w:val="single" w:sz="4" w:space="0" w:color="auto"/>
              <w:bottom w:val="single" w:sz="4" w:space="0" w:color="auto"/>
              <w:right w:val="single" w:sz="4" w:space="0" w:color="auto"/>
            </w:tcBorders>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分值</w:t>
            </w:r>
          </w:p>
        </w:tc>
      </w:tr>
      <w:tr w:rsidR="00EA5DDD">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综合实力</w:t>
            </w:r>
          </w:p>
        </w:tc>
        <w:tc>
          <w:tcPr>
            <w:tcW w:w="7390" w:type="dxa"/>
            <w:tcBorders>
              <w:top w:val="single" w:sz="4" w:space="0" w:color="auto"/>
              <w:left w:val="single" w:sz="4" w:space="0" w:color="auto"/>
              <w:bottom w:val="single" w:sz="4" w:space="0" w:color="auto"/>
              <w:right w:val="single" w:sz="4" w:space="0" w:color="auto"/>
            </w:tcBorders>
            <w:vAlign w:val="center"/>
          </w:tcPr>
          <w:p w:rsidR="00EA5DDD" w:rsidRDefault="00FF2CB3">
            <w:pPr>
              <w:snapToGrid w:val="0"/>
              <w:spacing w:line="360" w:lineRule="auto"/>
              <w:jc w:val="left"/>
              <w:rPr>
                <w:rFonts w:ascii="宋体" w:hAnsi="宋体"/>
                <w:szCs w:val="21"/>
              </w:rPr>
            </w:pPr>
            <w:r>
              <w:rPr>
                <w:rFonts w:ascii="宋体" w:hAnsi="宋体" w:hint="eastAsia"/>
                <w:szCs w:val="21"/>
              </w:rPr>
              <w:t>1．投标人具有国家测绘主管部门颁发的甲级测绘资质证书，且专业类别（专业/业务范围）中包括“互联网地图服务”，得</w:t>
            </w:r>
            <w:r>
              <w:rPr>
                <w:rFonts w:ascii="宋体" w:hAnsi="宋体"/>
                <w:szCs w:val="21"/>
              </w:rPr>
              <w:t>5</w:t>
            </w:r>
            <w:r>
              <w:rPr>
                <w:rFonts w:ascii="宋体" w:hAnsi="宋体" w:hint="eastAsia"/>
                <w:szCs w:val="21"/>
              </w:rPr>
              <w:t>分</w:t>
            </w:r>
            <w:r w:rsidR="00025F07">
              <w:rPr>
                <w:rFonts w:ascii="宋体" w:hAnsi="宋体" w:hint="eastAsia"/>
                <w:szCs w:val="21"/>
              </w:rPr>
              <w:t>。</w:t>
            </w:r>
          </w:p>
          <w:p w:rsidR="00EA5DDD" w:rsidRDefault="00FF2CB3">
            <w:pPr>
              <w:wordWrap w:val="0"/>
              <w:snapToGrid w:val="0"/>
              <w:spacing w:line="360" w:lineRule="auto"/>
              <w:jc w:val="left"/>
              <w:rPr>
                <w:rFonts w:ascii="宋体" w:hAnsi="宋体"/>
                <w:szCs w:val="21"/>
              </w:rPr>
            </w:pPr>
            <w:r>
              <w:rPr>
                <w:rFonts w:ascii="宋体" w:hAnsi="宋体" w:hint="eastAsia"/>
                <w:szCs w:val="21"/>
              </w:rPr>
              <w:t>2．投标人具有CMMI三级或以上证书，得2分</w:t>
            </w:r>
            <w:r w:rsidR="00025F07">
              <w:rPr>
                <w:rFonts w:ascii="宋体" w:hAnsi="宋体" w:hint="eastAsia"/>
                <w:szCs w:val="21"/>
              </w:rPr>
              <w:t>。</w:t>
            </w:r>
          </w:p>
          <w:p w:rsidR="00EA5DDD" w:rsidRDefault="00FF2CB3">
            <w:pPr>
              <w:wordWrap w:val="0"/>
              <w:snapToGrid w:val="0"/>
              <w:spacing w:line="360" w:lineRule="auto"/>
              <w:jc w:val="left"/>
              <w:rPr>
                <w:rFonts w:ascii="宋体" w:hAnsi="宋体"/>
                <w:szCs w:val="21"/>
              </w:rPr>
            </w:pPr>
            <w:r>
              <w:rPr>
                <w:rFonts w:ascii="宋体" w:hAnsi="宋体" w:hint="eastAsia"/>
                <w:szCs w:val="21"/>
              </w:rPr>
              <w:t>3．投标人具有ISO9001质量管理体系认证证书，得1分</w:t>
            </w:r>
            <w:r w:rsidR="00025F07">
              <w:rPr>
                <w:rFonts w:ascii="宋体" w:hAnsi="宋体" w:hint="eastAsia"/>
                <w:szCs w:val="21"/>
              </w:rPr>
              <w:t>。</w:t>
            </w:r>
          </w:p>
          <w:p w:rsidR="00EA5DDD" w:rsidRDefault="00FF2CB3">
            <w:pPr>
              <w:wordWrap w:val="0"/>
              <w:snapToGrid w:val="0"/>
              <w:spacing w:line="360" w:lineRule="auto"/>
              <w:jc w:val="left"/>
              <w:rPr>
                <w:rFonts w:ascii="宋体" w:hAnsi="宋体"/>
                <w:szCs w:val="21"/>
              </w:rPr>
            </w:pPr>
            <w:r>
              <w:rPr>
                <w:rFonts w:ascii="宋体" w:hAnsi="宋体" w:hint="eastAsia"/>
                <w:szCs w:val="21"/>
              </w:rPr>
              <w:t>4．投标人具有</w:t>
            </w:r>
            <w:r>
              <w:rPr>
                <w:rFonts w:ascii="宋体" w:hAnsi="宋体"/>
                <w:szCs w:val="21"/>
              </w:rPr>
              <w:t>ISO14001环境管理体系认证</w:t>
            </w:r>
            <w:r>
              <w:rPr>
                <w:rFonts w:ascii="宋体" w:hAnsi="宋体" w:hint="eastAsia"/>
                <w:szCs w:val="21"/>
              </w:rPr>
              <w:t>证书，得1分</w:t>
            </w:r>
            <w:r w:rsidR="00025F07">
              <w:rPr>
                <w:rFonts w:ascii="宋体" w:hAnsi="宋体" w:hint="eastAsia"/>
                <w:szCs w:val="21"/>
              </w:rPr>
              <w:t>。</w:t>
            </w:r>
          </w:p>
          <w:p w:rsidR="00EA5DDD" w:rsidRDefault="00FF2CB3">
            <w:pPr>
              <w:wordWrap w:val="0"/>
              <w:snapToGrid w:val="0"/>
              <w:spacing w:line="360" w:lineRule="auto"/>
              <w:jc w:val="left"/>
              <w:rPr>
                <w:rFonts w:ascii="宋体" w:hAnsi="宋体"/>
                <w:szCs w:val="21"/>
              </w:rPr>
            </w:pPr>
            <w:r>
              <w:rPr>
                <w:rFonts w:ascii="宋体" w:hAnsi="宋体" w:hint="eastAsia"/>
                <w:szCs w:val="21"/>
              </w:rPr>
              <w:t>5．投标人具有ISO45001</w:t>
            </w:r>
            <w:r>
              <w:rPr>
                <w:rFonts w:ascii="宋体" w:hAnsi="宋体"/>
                <w:szCs w:val="21"/>
              </w:rPr>
              <w:t>职业健康安全管理体系认证</w:t>
            </w:r>
            <w:r>
              <w:rPr>
                <w:rFonts w:ascii="宋体" w:hAnsi="宋体" w:hint="eastAsia"/>
                <w:szCs w:val="21"/>
              </w:rPr>
              <w:t>证书，得1分</w:t>
            </w:r>
            <w:r w:rsidR="00025F07">
              <w:rPr>
                <w:rFonts w:ascii="宋体" w:hAnsi="宋体" w:hint="eastAsia"/>
                <w:szCs w:val="21"/>
              </w:rPr>
              <w:t>。</w:t>
            </w:r>
          </w:p>
          <w:p w:rsidR="00EA5DDD" w:rsidRDefault="00FF2CB3">
            <w:pPr>
              <w:wordWrap w:val="0"/>
              <w:snapToGrid w:val="0"/>
              <w:spacing w:line="360" w:lineRule="auto"/>
              <w:jc w:val="left"/>
              <w:rPr>
                <w:rFonts w:ascii="宋体" w:hAnsi="宋体"/>
                <w:szCs w:val="21"/>
              </w:rPr>
            </w:pPr>
            <w:r>
              <w:rPr>
                <w:rFonts w:ascii="宋体" w:hAnsi="宋体" w:hint="eastAsia"/>
                <w:szCs w:val="21"/>
              </w:rPr>
              <w:t>提供有效证书复印件，未提供或所提供资料无法判断符合得分条件的不计分。</w:t>
            </w:r>
          </w:p>
        </w:tc>
        <w:tc>
          <w:tcPr>
            <w:tcW w:w="686" w:type="dxa"/>
            <w:tcBorders>
              <w:top w:val="single" w:sz="4" w:space="0" w:color="auto"/>
              <w:left w:val="single" w:sz="4" w:space="0" w:color="auto"/>
              <w:bottom w:val="single" w:sz="4" w:space="0" w:color="auto"/>
              <w:right w:val="single" w:sz="4" w:space="0" w:color="auto"/>
            </w:tcBorders>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10</w:t>
            </w:r>
          </w:p>
        </w:tc>
      </w:tr>
      <w:tr w:rsidR="00EA5DDD">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EA5DDD" w:rsidRDefault="00FF2CB3">
            <w:pPr>
              <w:adjustRightInd w:val="0"/>
              <w:snapToGrid w:val="0"/>
              <w:spacing w:line="360" w:lineRule="auto"/>
              <w:jc w:val="center"/>
              <w:rPr>
                <w:rFonts w:ascii="宋体" w:hAnsi="宋体" w:cs="宋体"/>
                <w:szCs w:val="21"/>
              </w:rPr>
            </w:pPr>
            <w:r>
              <w:rPr>
                <w:rFonts w:ascii="宋体" w:hAnsi="宋体" w:cs="宋体" w:hint="eastAsia"/>
                <w:szCs w:val="21"/>
              </w:rPr>
              <w:t>同类业绩</w:t>
            </w:r>
          </w:p>
        </w:tc>
        <w:tc>
          <w:tcPr>
            <w:tcW w:w="7390"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rPr>
                <w:rFonts w:ascii="宋体" w:hAnsi="宋体"/>
                <w:szCs w:val="21"/>
              </w:rPr>
            </w:pPr>
            <w:r>
              <w:rPr>
                <w:rFonts w:ascii="宋体" w:hAnsi="宋体" w:hint="eastAsia"/>
                <w:szCs w:val="21"/>
              </w:rPr>
              <w:t>根据投标人2016年1月1日（以合同签订时间为准）至本项目投标截止日完成的同类业绩（基于地图的可视化监控、地图导航、路径规划同类案例）进行评分：每提供一项有效业绩的得1分，最高得5分。</w:t>
            </w:r>
          </w:p>
          <w:p w:rsidR="00EA5DDD" w:rsidRDefault="00FF2CB3">
            <w:pPr>
              <w:spacing w:line="360" w:lineRule="auto"/>
              <w:rPr>
                <w:rFonts w:ascii="宋体" w:hAnsi="宋体"/>
                <w:szCs w:val="21"/>
              </w:rPr>
            </w:pPr>
            <w:r>
              <w:rPr>
                <w:rFonts w:ascii="宋体" w:hAnsi="宋体" w:cs="宋体" w:hint="eastAsia"/>
                <w:color w:val="000000"/>
                <w:szCs w:val="21"/>
              </w:rPr>
              <w:t>提供合同关键页（包含</w:t>
            </w:r>
            <w:r>
              <w:rPr>
                <w:rFonts w:ascii="宋体" w:hAnsi="宋体" w:hint="eastAsia"/>
                <w:szCs w:val="21"/>
              </w:rPr>
              <w:t>合同首页、标的及数量所在页、签字盖章页及产品明细单等</w:t>
            </w:r>
            <w:r>
              <w:rPr>
                <w:rFonts w:ascii="宋体" w:hAnsi="宋体" w:cs="宋体" w:hint="eastAsia"/>
                <w:color w:val="000000"/>
                <w:szCs w:val="21"/>
              </w:rPr>
              <w:t>）复印件</w:t>
            </w:r>
            <w:r>
              <w:rPr>
                <w:rFonts w:ascii="宋体" w:hAnsi="宋体" w:cs="宋体" w:hint="eastAsia"/>
                <w:szCs w:val="21"/>
              </w:rPr>
              <w:t>，</w:t>
            </w:r>
            <w:r>
              <w:rPr>
                <w:rFonts w:ascii="宋体" w:hAnsi="宋体" w:hint="eastAsia"/>
              </w:rPr>
              <w:t>未提供或所提供资料无法判断符合得分条件的不计分。</w:t>
            </w:r>
          </w:p>
        </w:tc>
        <w:tc>
          <w:tcPr>
            <w:tcW w:w="686" w:type="dxa"/>
            <w:tcBorders>
              <w:top w:val="single" w:sz="4" w:space="0" w:color="auto"/>
              <w:left w:val="single" w:sz="4" w:space="0" w:color="auto"/>
              <w:bottom w:val="single" w:sz="4" w:space="0" w:color="auto"/>
              <w:right w:val="single" w:sz="4" w:space="0" w:color="auto"/>
            </w:tcBorders>
            <w:vAlign w:val="center"/>
          </w:tcPr>
          <w:p w:rsidR="00EA5DDD" w:rsidRDefault="00FF2CB3">
            <w:pPr>
              <w:adjustRightInd w:val="0"/>
              <w:snapToGrid w:val="0"/>
              <w:spacing w:line="360" w:lineRule="auto"/>
              <w:jc w:val="center"/>
              <w:rPr>
                <w:rFonts w:ascii="宋体" w:hAnsi="宋体" w:cs="宋体"/>
                <w:szCs w:val="21"/>
              </w:rPr>
            </w:pPr>
            <w:r>
              <w:rPr>
                <w:rFonts w:ascii="宋体" w:hAnsi="宋体" w:cs="宋体" w:hint="eastAsia"/>
                <w:szCs w:val="21"/>
              </w:rPr>
              <w:t>5</w:t>
            </w:r>
          </w:p>
        </w:tc>
      </w:tr>
      <w:tr w:rsidR="00EA5DDD">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rPr>
            </w:pPr>
            <w:r>
              <w:rPr>
                <w:rFonts w:ascii="宋体" w:hAnsi="宋体" w:hint="eastAsia"/>
              </w:rPr>
              <w:t>自主知识产权</w:t>
            </w:r>
          </w:p>
        </w:tc>
        <w:tc>
          <w:tcPr>
            <w:tcW w:w="7390"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ind w:left="315" w:hangingChars="150" w:hanging="315"/>
              <w:rPr>
                <w:rFonts w:ascii="宋体" w:hAnsi="宋体"/>
                <w:szCs w:val="21"/>
              </w:rPr>
            </w:pPr>
            <w:r>
              <w:rPr>
                <w:rFonts w:ascii="宋体" w:hAnsi="宋体" w:hint="eastAsia"/>
                <w:szCs w:val="21"/>
              </w:rPr>
              <w:t>1．</w:t>
            </w:r>
            <w:r>
              <w:rPr>
                <w:rFonts w:ascii="宋体" w:hAnsi="宋体"/>
                <w:szCs w:val="21"/>
              </w:rPr>
              <w:t>投标人</w:t>
            </w:r>
            <w:r>
              <w:rPr>
                <w:rFonts w:ascii="宋体" w:hAnsi="宋体" w:hint="eastAsia"/>
                <w:szCs w:val="21"/>
              </w:rPr>
              <w:t>在地图软件、地图服务相关领域、地图更新、线路监测、视频监测等方面获得专利证书或软件著作权，每提供一项有效专利或软件著作权证书的得1分，最高得4分。</w:t>
            </w:r>
          </w:p>
          <w:p w:rsidR="00EA5DDD" w:rsidRDefault="00FF2CB3">
            <w:pPr>
              <w:spacing w:line="360" w:lineRule="auto"/>
              <w:ind w:left="315" w:hangingChars="150" w:hanging="315"/>
              <w:rPr>
                <w:rFonts w:ascii="宋体" w:hAnsi="宋体"/>
                <w:szCs w:val="21"/>
              </w:rPr>
            </w:pPr>
            <w:r>
              <w:rPr>
                <w:rFonts w:ascii="宋体" w:hAnsi="宋体" w:hint="eastAsia"/>
                <w:szCs w:val="21"/>
              </w:rPr>
              <w:t>2．投标人在地图软件、地图服务相关领域，获得省部级或以上奖项，每提供一项获奖证明的得1分，最多2分。</w:t>
            </w:r>
          </w:p>
          <w:p w:rsidR="00EA5DDD" w:rsidRDefault="00FF2CB3">
            <w:pPr>
              <w:spacing w:line="360" w:lineRule="auto"/>
              <w:rPr>
                <w:rFonts w:ascii="宋体" w:hAnsi="宋体"/>
              </w:rPr>
            </w:pPr>
            <w:r>
              <w:rPr>
                <w:rFonts w:ascii="宋体" w:hAnsi="宋体" w:hint="eastAsia"/>
                <w:szCs w:val="21"/>
              </w:rPr>
              <w:t>注：提供上述有效证书、获奖证明复印件，未提供或所提供资料无法判断符合得分条件的不计分。</w:t>
            </w:r>
          </w:p>
        </w:tc>
        <w:tc>
          <w:tcPr>
            <w:tcW w:w="686" w:type="dxa"/>
            <w:tcBorders>
              <w:top w:val="single" w:sz="4" w:space="0" w:color="auto"/>
              <w:left w:val="single" w:sz="4" w:space="0" w:color="auto"/>
              <w:bottom w:val="single" w:sz="4" w:space="0" w:color="auto"/>
              <w:right w:val="single" w:sz="4" w:space="0" w:color="auto"/>
            </w:tcBorders>
            <w:vAlign w:val="center"/>
          </w:tcPr>
          <w:p w:rsidR="00EA5DDD" w:rsidRDefault="00FF2CB3">
            <w:pPr>
              <w:adjustRightInd w:val="0"/>
              <w:snapToGrid w:val="0"/>
              <w:spacing w:line="360" w:lineRule="auto"/>
              <w:jc w:val="center"/>
              <w:rPr>
                <w:rFonts w:ascii="宋体" w:hAnsi="宋体" w:cs="宋体"/>
                <w:szCs w:val="21"/>
              </w:rPr>
            </w:pPr>
            <w:r>
              <w:rPr>
                <w:rFonts w:ascii="宋体" w:hAnsi="宋体" w:cs="宋体" w:hint="eastAsia"/>
                <w:szCs w:val="21"/>
              </w:rPr>
              <w:t>6</w:t>
            </w:r>
          </w:p>
        </w:tc>
      </w:tr>
      <w:tr w:rsidR="00EA5DDD">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rPr>
            </w:pPr>
            <w:r>
              <w:rPr>
                <w:rFonts w:ascii="宋体" w:hAnsi="宋体" w:hint="eastAsia"/>
              </w:rPr>
              <w:t>培训方案</w:t>
            </w:r>
          </w:p>
        </w:tc>
        <w:tc>
          <w:tcPr>
            <w:tcW w:w="7390"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rPr>
                <w:rFonts w:ascii="宋体" w:hAnsi="宋体"/>
                <w:szCs w:val="21"/>
              </w:rPr>
            </w:pPr>
            <w:r>
              <w:rPr>
                <w:rFonts w:ascii="宋体" w:hAnsi="宋体" w:hint="eastAsia"/>
                <w:szCs w:val="21"/>
              </w:rPr>
              <w:t>根据投标文件提供的培训</w:t>
            </w:r>
            <w:r>
              <w:rPr>
                <w:rFonts w:ascii="宋体" w:hAnsi="宋体" w:hint="eastAsia"/>
              </w:rPr>
              <w:t>方案</w:t>
            </w:r>
            <w:r>
              <w:rPr>
                <w:rFonts w:ascii="宋体" w:hAnsi="宋体" w:hint="eastAsia"/>
                <w:szCs w:val="21"/>
              </w:rPr>
              <w:t>，就系统开发、运维和管理所需要的技术培训，培训教材，课程内容，按照以下标准打分：</w:t>
            </w:r>
          </w:p>
          <w:p w:rsidR="00EA5DDD" w:rsidRDefault="00FF2CB3">
            <w:pPr>
              <w:spacing w:line="360" w:lineRule="auto"/>
              <w:rPr>
                <w:rFonts w:ascii="宋体" w:hAnsi="宋体"/>
                <w:szCs w:val="21"/>
              </w:rPr>
            </w:pPr>
            <w:r>
              <w:rPr>
                <w:rFonts w:ascii="宋体" w:hAnsi="宋体" w:hint="eastAsia"/>
                <w:szCs w:val="21"/>
              </w:rPr>
              <w:t>1．培训</w:t>
            </w:r>
            <w:r>
              <w:rPr>
                <w:rFonts w:ascii="宋体" w:hAnsi="宋体" w:hint="eastAsia"/>
              </w:rPr>
              <w:t>方案</w:t>
            </w:r>
            <w:r>
              <w:rPr>
                <w:rFonts w:ascii="宋体" w:hAnsi="宋体" w:hint="eastAsia"/>
                <w:szCs w:val="21"/>
              </w:rPr>
              <w:t>制定合理、全面、师资力量强，得4分。</w:t>
            </w:r>
          </w:p>
          <w:p w:rsidR="00EA5DDD" w:rsidRDefault="00FF2CB3">
            <w:pPr>
              <w:spacing w:line="360" w:lineRule="auto"/>
              <w:rPr>
                <w:rFonts w:ascii="宋体" w:hAnsi="宋体"/>
                <w:szCs w:val="21"/>
              </w:rPr>
            </w:pPr>
            <w:r>
              <w:rPr>
                <w:rFonts w:ascii="宋体" w:hAnsi="宋体" w:hint="eastAsia"/>
                <w:szCs w:val="21"/>
              </w:rPr>
              <w:t>2．培训</w:t>
            </w:r>
            <w:r>
              <w:rPr>
                <w:rFonts w:ascii="宋体" w:hAnsi="宋体" w:hint="eastAsia"/>
              </w:rPr>
              <w:t>方案</w:t>
            </w:r>
            <w:r>
              <w:rPr>
                <w:rFonts w:ascii="宋体" w:hAnsi="宋体" w:hint="eastAsia"/>
                <w:szCs w:val="21"/>
              </w:rPr>
              <w:t>制定合理、基本全面、师资力量一般，得2分。</w:t>
            </w:r>
          </w:p>
          <w:p w:rsidR="00EA5DDD" w:rsidRDefault="00FF2CB3">
            <w:pPr>
              <w:spacing w:line="360" w:lineRule="auto"/>
              <w:rPr>
                <w:rFonts w:ascii="宋体" w:hAnsi="宋体"/>
                <w:szCs w:val="21"/>
              </w:rPr>
            </w:pPr>
            <w:r>
              <w:rPr>
                <w:rFonts w:ascii="宋体" w:hAnsi="宋体" w:hint="eastAsia"/>
                <w:szCs w:val="21"/>
              </w:rPr>
              <w:t>3．无培训</w:t>
            </w:r>
            <w:r>
              <w:rPr>
                <w:rFonts w:ascii="宋体" w:hAnsi="宋体" w:hint="eastAsia"/>
              </w:rPr>
              <w:t>方案</w:t>
            </w:r>
            <w:r>
              <w:rPr>
                <w:rFonts w:ascii="宋体" w:hAnsi="宋体" w:hint="eastAsia"/>
                <w:szCs w:val="21"/>
              </w:rPr>
              <w:t>等其他情况得0分。</w:t>
            </w:r>
          </w:p>
        </w:tc>
        <w:tc>
          <w:tcPr>
            <w:tcW w:w="686" w:type="dxa"/>
            <w:tcBorders>
              <w:top w:val="single" w:sz="4" w:space="0" w:color="auto"/>
              <w:left w:val="single" w:sz="4" w:space="0" w:color="auto"/>
              <w:bottom w:val="single" w:sz="4" w:space="0" w:color="auto"/>
              <w:right w:val="single" w:sz="4" w:space="0" w:color="auto"/>
            </w:tcBorders>
            <w:vAlign w:val="center"/>
          </w:tcPr>
          <w:p w:rsidR="00EA5DDD" w:rsidRDefault="00FF2CB3">
            <w:pPr>
              <w:adjustRightInd w:val="0"/>
              <w:snapToGrid w:val="0"/>
              <w:spacing w:line="360" w:lineRule="auto"/>
              <w:jc w:val="center"/>
              <w:rPr>
                <w:rFonts w:ascii="宋体" w:hAnsi="宋体" w:cs="宋体"/>
                <w:szCs w:val="21"/>
              </w:rPr>
            </w:pPr>
            <w:r>
              <w:rPr>
                <w:rFonts w:ascii="宋体" w:hAnsi="宋体" w:cs="宋体" w:hint="eastAsia"/>
                <w:szCs w:val="21"/>
              </w:rPr>
              <w:t>4</w:t>
            </w:r>
          </w:p>
        </w:tc>
      </w:tr>
      <w:tr w:rsidR="00EA5DDD">
        <w:trPr>
          <w:trHeight w:val="443"/>
          <w:jc w:val="center"/>
        </w:trPr>
        <w:tc>
          <w:tcPr>
            <w:tcW w:w="8653" w:type="dxa"/>
            <w:gridSpan w:val="2"/>
            <w:vAlign w:val="center"/>
          </w:tcPr>
          <w:p w:rsidR="00EA5DDD" w:rsidRDefault="00FF2CB3">
            <w:pPr>
              <w:wordWrap w:val="0"/>
              <w:snapToGrid w:val="0"/>
              <w:spacing w:line="360" w:lineRule="auto"/>
              <w:jc w:val="center"/>
              <w:rPr>
                <w:rFonts w:ascii="宋体" w:hAnsi="宋体" w:cs="宋体"/>
                <w:kern w:val="0"/>
                <w:szCs w:val="21"/>
              </w:rPr>
            </w:pPr>
            <w:r>
              <w:rPr>
                <w:rFonts w:ascii="宋体" w:hAnsi="宋体" w:cs="宋体" w:hint="eastAsia"/>
                <w:kern w:val="0"/>
                <w:szCs w:val="21"/>
              </w:rPr>
              <w:t>合计</w:t>
            </w:r>
          </w:p>
        </w:tc>
        <w:tc>
          <w:tcPr>
            <w:tcW w:w="686" w:type="dxa"/>
            <w:vAlign w:val="center"/>
          </w:tcPr>
          <w:p w:rsidR="00EA5DDD" w:rsidRDefault="00FF2CB3">
            <w:pPr>
              <w:wordWrap w:val="0"/>
              <w:snapToGrid w:val="0"/>
              <w:spacing w:line="360" w:lineRule="auto"/>
              <w:jc w:val="center"/>
              <w:rPr>
                <w:rFonts w:ascii="宋体" w:hAnsi="宋体"/>
                <w:szCs w:val="21"/>
              </w:rPr>
            </w:pPr>
            <w:r>
              <w:rPr>
                <w:rFonts w:ascii="宋体" w:hAnsi="宋体" w:hint="eastAsia"/>
                <w:szCs w:val="21"/>
              </w:rPr>
              <w:t>25</w:t>
            </w:r>
          </w:p>
        </w:tc>
      </w:tr>
    </w:tbl>
    <w:p w:rsidR="00EA5DDD" w:rsidRDefault="00EA5DDD">
      <w:pPr>
        <w:adjustRightInd w:val="0"/>
        <w:snapToGrid w:val="0"/>
        <w:spacing w:line="360" w:lineRule="auto"/>
        <w:jc w:val="center"/>
        <w:rPr>
          <w:rFonts w:ascii="宋体" w:hAnsi="宋体" w:cs="Arial"/>
          <w:szCs w:val="21"/>
        </w:rPr>
      </w:pPr>
    </w:p>
    <w:p w:rsidR="00EA5DDD" w:rsidRDefault="00FF2CB3">
      <w:pPr>
        <w:adjustRightInd w:val="0"/>
        <w:snapToGrid w:val="0"/>
        <w:spacing w:line="360" w:lineRule="auto"/>
        <w:jc w:val="center"/>
        <w:rPr>
          <w:rFonts w:ascii="宋体" w:hAnsi="宋体" w:cs="Arial"/>
          <w:szCs w:val="21"/>
        </w:rPr>
      </w:pPr>
      <w:r>
        <w:rPr>
          <w:rFonts w:ascii="宋体" w:hAnsi="宋体" w:cs="Arial" w:hint="eastAsia"/>
          <w:szCs w:val="21"/>
        </w:rPr>
        <w:t>表四、技术评估表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71"/>
        <w:gridCol w:w="685"/>
      </w:tblGrid>
      <w:tr w:rsidR="00EA5DDD">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评审项目</w:t>
            </w:r>
          </w:p>
        </w:tc>
        <w:tc>
          <w:tcPr>
            <w:tcW w:w="7371"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评审内容</w:t>
            </w:r>
          </w:p>
        </w:tc>
        <w:tc>
          <w:tcPr>
            <w:tcW w:w="685"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分值</w:t>
            </w:r>
          </w:p>
        </w:tc>
      </w:tr>
      <w:tr w:rsidR="00EA5DDD">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bCs/>
                <w:szCs w:val="21"/>
              </w:rPr>
              <w:t>需求分析</w:t>
            </w:r>
          </w:p>
        </w:tc>
        <w:tc>
          <w:tcPr>
            <w:tcW w:w="7371"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rPr>
                <w:rFonts w:ascii="宋体" w:hAnsi="宋体"/>
                <w:szCs w:val="21"/>
              </w:rPr>
            </w:pPr>
            <w:r>
              <w:rPr>
                <w:rFonts w:ascii="宋体" w:hAnsi="宋体" w:hint="eastAsia"/>
                <w:szCs w:val="21"/>
              </w:rPr>
              <w:t>评审内容：</w:t>
            </w:r>
          </w:p>
          <w:p w:rsidR="00EA5DDD" w:rsidRDefault="00FF2CB3">
            <w:pPr>
              <w:spacing w:line="360" w:lineRule="auto"/>
              <w:rPr>
                <w:rFonts w:ascii="宋体" w:hAnsi="宋体"/>
                <w:szCs w:val="21"/>
              </w:rPr>
            </w:pPr>
            <w:r>
              <w:rPr>
                <w:rFonts w:ascii="宋体" w:hAnsi="宋体"/>
                <w:szCs w:val="21"/>
              </w:rPr>
              <w:t>对本项目需求理解透彻，并针对项目有较为详尽的需求分析。</w:t>
            </w:r>
          </w:p>
          <w:p w:rsidR="00EA5DDD" w:rsidRDefault="00FF2CB3">
            <w:pPr>
              <w:spacing w:line="360" w:lineRule="auto"/>
              <w:rPr>
                <w:rFonts w:ascii="宋体" w:hAnsi="宋体"/>
                <w:szCs w:val="21"/>
              </w:rPr>
            </w:pPr>
            <w:r>
              <w:rPr>
                <w:rFonts w:ascii="宋体" w:hAnsi="宋体" w:hint="eastAsia"/>
                <w:szCs w:val="21"/>
              </w:rPr>
              <w:t>评审标准：</w:t>
            </w:r>
          </w:p>
          <w:p w:rsidR="00EA5DDD" w:rsidRDefault="00FF2CB3">
            <w:pPr>
              <w:spacing w:line="360" w:lineRule="auto"/>
              <w:rPr>
                <w:rFonts w:ascii="宋体" w:hAnsi="宋体"/>
                <w:szCs w:val="21"/>
              </w:rPr>
            </w:pPr>
            <w:r>
              <w:rPr>
                <w:rFonts w:ascii="宋体" w:hAnsi="宋体" w:hint="eastAsia"/>
                <w:szCs w:val="21"/>
              </w:rPr>
              <w:t>1．</w:t>
            </w:r>
            <w:r>
              <w:rPr>
                <w:rFonts w:ascii="宋体" w:hAnsi="宋体"/>
                <w:szCs w:val="21"/>
              </w:rPr>
              <w:t>需求分析详细，</w:t>
            </w:r>
            <w:r>
              <w:rPr>
                <w:rFonts w:ascii="宋体" w:hAnsi="宋体" w:hint="eastAsia"/>
                <w:szCs w:val="21"/>
              </w:rPr>
              <w:t>条理</w:t>
            </w:r>
            <w:r>
              <w:rPr>
                <w:rFonts w:ascii="宋体" w:hAnsi="宋体"/>
                <w:szCs w:val="21"/>
              </w:rPr>
              <w:t>清晰，覆盖所有需求点：</w:t>
            </w:r>
            <w:r>
              <w:rPr>
                <w:rFonts w:ascii="宋体" w:hAnsi="宋体" w:hint="eastAsia"/>
                <w:szCs w:val="21"/>
              </w:rPr>
              <w:t>得5</w:t>
            </w:r>
            <w:r>
              <w:rPr>
                <w:rFonts w:ascii="宋体" w:hAnsi="宋体"/>
                <w:szCs w:val="21"/>
              </w:rPr>
              <w:t>分</w:t>
            </w:r>
            <w:r w:rsidR="00025F07">
              <w:rPr>
                <w:rFonts w:ascii="宋体" w:hAnsi="宋体" w:hint="eastAsia"/>
                <w:szCs w:val="21"/>
              </w:rPr>
              <w:t>。</w:t>
            </w:r>
          </w:p>
          <w:p w:rsidR="00EA5DDD" w:rsidRDefault="00FF2CB3">
            <w:pPr>
              <w:spacing w:line="360" w:lineRule="auto"/>
              <w:rPr>
                <w:rFonts w:ascii="宋体" w:hAnsi="宋体"/>
                <w:szCs w:val="21"/>
              </w:rPr>
            </w:pPr>
            <w:r>
              <w:rPr>
                <w:rFonts w:ascii="宋体" w:hAnsi="宋体" w:hint="eastAsia"/>
                <w:szCs w:val="21"/>
              </w:rPr>
              <w:t>2．</w:t>
            </w:r>
            <w:r>
              <w:rPr>
                <w:rFonts w:ascii="宋体" w:hAnsi="宋体"/>
                <w:szCs w:val="21"/>
              </w:rPr>
              <w:t>需求分析良好，功能描述简略：</w:t>
            </w:r>
            <w:r>
              <w:rPr>
                <w:rFonts w:ascii="宋体" w:hAnsi="宋体" w:hint="eastAsia"/>
                <w:szCs w:val="21"/>
              </w:rPr>
              <w:t>得3</w:t>
            </w:r>
            <w:r>
              <w:rPr>
                <w:rFonts w:ascii="宋体" w:hAnsi="宋体"/>
                <w:szCs w:val="21"/>
              </w:rPr>
              <w:t>分</w:t>
            </w:r>
            <w:r w:rsidR="00025F07">
              <w:rPr>
                <w:rFonts w:ascii="宋体" w:hAnsi="宋体" w:hint="eastAsia"/>
                <w:szCs w:val="21"/>
              </w:rPr>
              <w:t>。</w:t>
            </w:r>
          </w:p>
          <w:p w:rsidR="00EA5DDD" w:rsidRDefault="00FF2CB3">
            <w:pPr>
              <w:spacing w:line="360" w:lineRule="auto"/>
              <w:rPr>
                <w:rFonts w:ascii="宋体" w:hAnsi="宋体"/>
              </w:rPr>
            </w:pPr>
            <w:r>
              <w:rPr>
                <w:rFonts w:ascii="宋体" w:hAnsi="宋体" w:hint="eastAsia"/>
                <w:szCs w:val="21"/>
              </w:rPr>
              <w:t>3．</w:t>
            </w:r>
            <w:r>
              <w:rPr>
                <w:rFonts w:ascii="宋体" w:hAnsi="宋体"/>
                <w:szCs w:val="21"/>
              </w:rPr>
              <w:t>功能点缺失，需求分析较差：</w:t>
            </w:r>
            <w:r>
              <w:rPr>
                <w:rFonts w:ascii="宋体" w:hAnsi="宋体" w:hint="eastAsia"/>
                <w:szCs w:val="21"/>
              </w:rPr>
              <w:t>得0</w:t>
            </w:r>
            <w:r>
              <w:rPr>
                <w:rFonts w:ascii="宋体" w:hAnsi="宋体"/>
                <w:szCs w:val="21"/>
              </w:rPr>
              <w:t>分。</w:t>
            </w:r>
          </w:p>
        </w:tc>
        <w:tc>
          <w:tcPr>
            <w:tcW w:w="685"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jc w:val="center"/>
              <w:rPr>
                <w:rFonts w:ascii="宋体" w:hAnsi="宋体"/>
                <w:szCs w:val="21"/>
              </w:rPr>
            </w:pPr>
            <w:r>
              <w:rPr>
                <w:rFonts w:ascii="宋体" w:hAnsi="宋体" w:hint="eastAsia"/>
                <w:szCs w:val="21"/>
              </w:rPr>
              <w:t>5</w:t>
            </w:r>
          </w:p>
        </w:tc>
      </w:tr>
      <w:tr w:rsidR="00EA5DDD">
        <w:trPr>
          <w:trHeight w:val="269"/>
          <w:jc w:val="center"/>
        </w:trPr>
        <w:tc>
          <w:tcPr>
            <w:tcW w:w="1242" w:type="dxa"/>
            <w:tcBorders>
              <w:top w:val="single" w:sz="4" w:space="0" w:color="auto"/>
              <w:left w:val="single" w:sz="4" w:space="0" w:color="auto"/>
              <w:right w:val="single" w:sz="4" w:space="0" w:color="auto"/>
            </w:tcBorders>
            <w:vAlign w:val="center"/>
          </w:tcPr>
          <w:p w:rsidR="00EA5DDD" w:rsidRDefault="00FF2CB3">
            <w:pPr>
              <w:spacing w:line="360" w:lineRule="auto"/>
              <w:jc w:val="center"/>
              <w:rPr>
                <w:rFonts w:ascii="宋体" w:hAnsi="宋体"/>
                <w:kern w:val="0"/>
                <w:szCs w:val="21"/>
              </w:rPr>
            </w:pPr>
            <w:r>
              <w:rPr>
                <w:rFonts w:ascii="宋体" w:hAnsi="宋体" w:cs="宋体" w:hint="eastAsia"/>
                <w:bCs/>
                <w:szCs w:val="21"/>
              </w:rPr>
              <w:t>总体设计方案</w:t>
            </w:r>
          </w:p>
        </w:tc>
        <w:tc>
          <w:tcPr>
            <w:tcW w:w="7371"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rPr>
                <w:rFonts w:ascii="宋体" w:hAnsi="宋体"/>
                <w:szCs w:val="21"/>
              </w:rPr>
            </w:pPr>
            <w:r>
              <w:rPr>
                <w:rFonts w:ascii="宋体" w:hAnsi="宋体" w:hint="eastAsia"/>
                <w:szCs w:val="21"/>
              </w:rPr>
              <w:t>评审内容：</w:t>
            </w:r>
          </w:p>
          <w:p w:rsidR="00EA5DDD" w:rsidRDefault="00FF2CB3">
            <w:pPr>
              <w:spacing w:line="360" w:lineRule="auto"/>
              <w:ind w:left="315" w:hangingChars="150" w:hanging="315"/>
              <w:rPr>
                <w:rFonts w:ascii="宋体" w:hAnsi="宋体"/>
                <w:szCs w:val="21"/>
              </w:rPr>
            </w:pPr>
            <w:r>
              <w:rPr>
                <w:rFonts w:ascii="宋体" w:hAnsi="宋体" w:hint="eastAsia"/>
                <w:szCs w:val="21"/>
              </w:rPr>
              <w:t>1．能够结合本项目总体需求、整体建设内容及采购人已有的技术体系基础设计本系统；</w:t>
            </w:r>
          </w:p>
          <w:p w:rsidR="00EA5DDD" w:rsidRDefault="00FF2CB3">
            <w:pPr>
              <w:spacing w:line="360" w:lineRule="auto"/>
              <w:ind w:left="315" w:hangingChars="150" w:hanging="315"/>
              <w:rPr>
                <w:rFonts w:ascii="宋体" w:hAnsi="宋体"/>
                <w:szCs w:val="21"/>
              </w:rPr>
            </w:pPr>
            <w:r>
              <w:rPr>
                <w:rFonts w:ascii="宋体" w:hAnsi="宋体" w:hint="eastAsia"/>
                <w:szCs w:val="21"/>
              </w:rPr>
              <w:t>2．清晰阐述招标方的数据设计规范、数据生命周期规范、源代码编写规范等内容，并依此设计本系统的标准规范；</w:t>
            </w:r>
          </w:p>
          <w:p w:rsidR="00EA5DDD" w:rsidRDefault="00FF2CB3">
            <w:pPr>
              <w:spacing w:line="360" w:lineRule="auto"/>
              <w:ind w:left="315" w:hangingChars="150" w:hanging="315"/>
              <w:rPr>
                <w:rFonts w:ascii="宋体" w:hAnsi="宋体"/>
                <w:szCs w:val="21"/>
              </w:rPr>
            </w:pPr>
            <w:r>
              <w:rPr>
                <w:rFonts w:ascii="宋体" w:hAnsi="宋体" w:hint="eastAsia"/>
                <w:szCs w:val="21"/>
              </w:rPr>
              <w:t>3．全面分析在数据存储安全、数据传输安全、认证体系、权限控制、代码安全、等保等级等方面的要求，并依此作出本项目的安全设计。</w:t>
            </w:r>
          </w:p>
          <w:p w:rsidR="00EA5DDD" w:rsidRDefault="00FF2CB3">
            <w:pPr>
              <w:spacing w:line="360" w:lineRule="auto"/>
              <w:rPr>
                <w:rFonts w:ascii="宋体" w:hAnsi="宋体"/>
                <w:szCs w:val="21"/>
              </w:rPr>
            </w:pPr>
            <w:r>
              <w:rPr>
                <w:rFonts w:ascii="宋体" w:hAnsi="宋体" w:hint="eastAsia"/>
                <w:szCs w:val="21"/>
              </w:rPr>
              <w:t>评审标准：</w:t>
            </w:r>
          </w:p>
          <w:p w:rsidR="00EA5DDD" w:rsidRDefault="00FF2CB3">
            <w:pPr>
              <w:spacing w:line="360" w:lineRule="auto"/>
              <w:rPr>
                <w:rFonts w:ascii="宋体" w:hAnsi="宋体"/>
                <w:szCs w:val="21"/>
              </w:rPr>
            </w:pPr>
            <w:r>
              <w:rPr>
                <w:rFonts w:ascii="宋体" w:hAnsi="宋体" w:hint="eastAsia"/>
                <w:szCs w:val="21"/>
              </w:rPr>
              <w:t>1．完全满足上述内容要求并符合海关信息系统开发建设要求的，得8分。</w:t>
            </w:r>
          </w:p>
          <w:p w:rsidR="00EA5DDD" w:rsidRDefault="00FF2CB3">
            <w:pPr>
              <w:spacing w:line="360" w:lineRule="auto"/>
              <w:ind w:left="315" w:hangingChars="150" w:hanging="315"/>
              <w:rPr>
                <w:rFonts w:ascii="宋体" w:hAnsi="宋体"/>
                <w:szCs w:val="21"/>
              </w:rPr>
            </w:pPr>
            <w:r>
              <w:rPr>
                <w:rFonts w:ascii="宋体" w:hAnsi="宋体" w:hint="eastAsia"/>
                <w:szCs w:val="21"/>
              </w:rPr>
              <w:t>2．总体设计方案较为完整，能够保证系统正常运转，能够较好的满足上述内容要求并符合海关信息系统开发建设要求的，得5分。</w:t>
            </w:r>
          </w:p>
          <w:p w:rsidR="00EA5DDD" w:rsidRDefault="00FF2CB3">
            <w:pPr>
              <w:spacing w:line="360" w:lineRule="auto"/>
              <w:rPr>
                <w:rFonts w:ascii="宋体" w:hAnsi="宋体"/>
                <w:szCs w:val="21"/>
              </w:rPr>
            </w:pPr>
            <w:r>
              <w:rPr>
                <w:rFonts w:ascii="宋体" w:hAnsi="宋体" w:hint="eastAsia"/>
                <w:szCs w:val="21"/>
              </w:rPr>
              <w:t>3．总体设计方案基本完整，基本满足上述内容要求的，得2分。</w:t>
            </w:r>
          </w:p>
        </w:tc>
        <w:tc>
          <w:tcPr>
            <w:tcW w:w="685" w:type="dxa"/>
            <w:tcBorders>
              <w:top w:val="single" w:sz="4" w:space="0" w:color="auto"/>
              <w:left w:val="single" w:sz="4" w:space="0" w:color="auto"/>
              <w:bottom w:val="single" w:sz="4" w:space="0" w:color="auto"/>
              <w:right w:val="single" w:sz="4" w:space="0" w:color="auto"/>
            </w:tcBorders>
            <w:vAlign w:val="center"/>
          </w:tcPr>
          <w:p w:rsidR="00EA5DDD" w:rsidRDefault="00FF2CB3">
            <w:pPr>
              <w:adjustRightInd w:val="0"/>
              <w:snapToGrid w:val="0"/>
              <w:spacing w:line="360" w:lineRule="auto"/>
              <w:jc w:val="center"/>
              <w:rPr>
                <w:rFonts w:ascii="宋体" w:hAnsi="宋体" w:cs="宋体"/>
                <w:szCs w:val="21"/>
              </w:rPr>
            </w:pPr>
            <w:r>
              <w:rPr>
                <w:rFonts w:ascii="宋体" w:hAnsi="宋体" w:cs="宋体" w:hint="eastAsia"/>
                <w:szCs w:val="21"/>
              </w:rPr>
              <w:t>8</w:t>
            </w:r>
          </w:p>
        </w:tc>
      </w:tr>
      <w:tr w:rsidR="00EA5DDD">
        <w:trPr>
          <w:trHeight w:val="269"/>
          <w:jc w:val="center"/>
        </w:trPr>
        <w:tc>
          <w:tcPr>
            <w:tcW w:w="1242" w:type="dxa"/>
            <w:tcBorders>
              <w:top w:val="single" w:sz="4" w:space="0" w:color="auto"/>
              <w:left w:val="single" w:sz="4" w:space="0" w:color="auto"/>
              <w:right w:val="single" w:sz="4" w:space="0" w:color="auto"/>
            </w:tcBorders>
            <w:vAlign w:val="center"/>
          </w:tcPr>
          <w:p w:rsidR="00EA5DDD" w:rsidRDefault="00FF2CB3">
            <w:pPr>
              <w:spacing w:line="360" w:lineRule="auto"/>
              <w:jc w:val="center"/>
              <w:rPr>
                <w:rFonts w:ascii="宋体" w:hAnsi="宋体"/>
                <w:kern w:val="0"/>
                <w:szCs w:val="21"/>
              </w:rPr>
            </w:pPr>
            <w:r>
              <w:rPr>
                <w:rFonts w:ascii="宋体" w:hAnsi="宋体" w:hint="eastAsia"/>
                <w:bCs/>
                <w:szCs w:val="21"/>
              </w:rPr>
              <w:t>售后服务方案</w:t>
            </w:r>
          </w:p>
        </w:tc>
        <w:tc>
          <w:tcPr>
            <w:tcW w:w="7371" w:type="dxa"/>
            <w:tcBorders>
              <w:top w:val="single" w:sz="4" w:space="0" w:color="auto"/>
              <w:left w:val="single" w:sz="4" w:space="0" w:color="auto"/>
              <w:bottom w:val="single" w:sz="4" w:space="0" w:color="auto"/>
              <w:right w:val="single" w:sz="4" w:space="0" w:color="auto"/>
            </w:tcBorders>
            <w:vAlign w:val="center"/>
          </w:tcPr>
          <w:p w:rsidR="00EA5DDD" w:rsidRDefault="00FF2CB3">
            <w:pPr>
              <w:spacing w:line="360" w:lineRule="auto"/>
              <w:rPr>
                <w:rFonts w:ascii="宋体" w:hAnsi="宋体"/>
                <w:szCs w:val="21"/>
              </w:rPr>
            </w:pPr>
            <w:r>
              <w:rPr>
                <w:rFonts w:ascii="宋体" w:hAnsi="宋体" w:hint="eastAsia"/>
                <w:szCs w:val="21"/>
              </w:rPr>
              <w:t>评审内容：</w:t>
            </w:r>
          </w:p>
          <w:p w:rsidR="00EA5DDD" w:rsidRDefault="00FF2CB3">
            <w:pPr>
              <w:spacing w:line="360" w:lineRule="auto"/>
              <w:rPr>
                <w:rFonts w:ascii="宋体" w:hAnsi="宋体"/>
                <w:bCs/>
                <w:szCs w:val="21"/>
              </w:rPr>
            </w:pPr>
            <w:r>
              <w:rPr>
                <w:rFonts w:ascii="宋体" w:hAnsi="宋体" w:hint="eastAsia"/>
                <w:bCs/>
                <w:szCs w:val="21"/>
              </w:rPr>
              <w:t>售后服务方案需包括但不限于：维保期、维保服务内容、技术支持人员和方式、应急保障安排等。考察售后服务方案是否完全满足招标文件要求、售后服务体系是否完善、是否按要求提供技术支持服务等内容。</w:t>
            </w:r>
          </w:p>
          <w:p w:rsidR="00EA5DDD" w:rsidRDefault="00FF2CB3">
            <w:pPr>
              <w:spacing w:line="360" w:lineRule="auto"/>
              <w:rPr>
                <w:rFonts w:ascii="宋体" w:hAnsi="宋体"/>
                <w:szCs w:val="21"/>
              </w:rPr>
            </w:pPr>
            <w:r>
              <w:rPr>
                <w:rFonts w:ascii="宋体" w:hAnsi="宋体" w:hint="eastAsia"/>
                <w:szCs w:val="21"/>
              </w:rPr>
              <w:t>评审标准：</w:t>
            </w:r>
          </w:p>
          <w:p w:rsidR="00EA5DDD" w:rsidRDefault="00FF2CB3">
            <w:pPr>
              <w:spacing w:line="360" w:lineRule="auto"/>
              <w:rPr>
                <w:rFonts w:ascii="宋体" w:hAnsi="宋体"/>
                <w:bCs/>
                <w:szCs w:val="21"/>
              </w:rPr>
            </w:pPr>
            <w:r>
              <w:rPr>
                <w:rFonts w:ascii="宋体" w:hAnsi="宋体" w:hint="eastAsia"/>
                <w:szCs w:val="21"/>
              </w:rPr>
              <w:t>1．</w:t>
            </w:r>
            <w:r>
              <w:rPr>
                <w:rFonts w:ascii="宋体" w:hAnsi="宋体" w:hint="eastAsia"/>
                <w:bCs/>
                <w:szCs w:val="21"/>
              </w:rPr>
              <w:t>售后服务方案内容完整、全面具体、详细合理，且承诺故障在6小时内解决的，得4分</w:t>
            </w:r>
            <w:r w:rsidR="00025F07">
              <w:rPr>
                <w:rFonts w:ascii="宋体" w:hAnsi="宋体" w:hint="eastAsia"/>
                <w:bCs/>
                <w:szCs w:val="21"/>
              </w:rPr>
              <w:t>。</w:t>
            </w:r>
          </w:p>
          <w:p w:rsidR="00EA5DDD" w:rsidRDefault="00FF2CB3">
            <w:pPr>
              <w:spacing w:line="360" w:lineRule="auto"/>
              <w:rPr>
                <w:rFonts w:ascii="宋体" w:hAnsi="宋体"/>
                <w:bCs/>
                <w:szCs w:val="21"/>
              </w:rPr>
            </w:pPr>
            <w:r>
              <w:rPr>
                <w:rFonts w:ascii="宋体" w:hAnsi="宋体" w:hint="eastAsia"/>
                <w:szCs w:val="21"/>
              </w:rPr>
              <w:t>2．</w:t>
            </w:r>
            <w:r>
              <w:rPr>
                <w:rFonts w:ascii="宋体" w:hAnsi="宋体" w:hint="eastAsia"/>
                <w:bCs/>
                <w:szCs w:val="21"/>
              </w:rPr>
              <w:t>售后服务方案内容较完整、详实，且承诺故障在1</w:t>
            </w:r>
            <w:r>
              <w:rPr>
                <w:rFonts w:ascii="宋体" w:hAnsi="宋体"/>
                <w:bCs/>
                <w:szCs w:val="21"/>
              </w:rPr>
              <w:t>2</w:t>
            </w:r>
            <w:r>
              <w:rPr>
                <w:rFonts w:ascii="宋体" w:hAnsi="宋体" w:hint="eastAsia"/>
                <w:bCs/>
                <w:szCs w:val="21"/>
              </w:rPr>
              <w:t>小时内解决的，得2分</w:t>
            </w:r>
            <w:r w:rsidR="00025F07">
              <w:rPr>
                <w:rFonts w:ascii="宋体" w:hAnsi="宋体" w:hint="eastAsia"/>
                <w:bCs/>
                <w:szCs w:val="21"/>
              </w:rPr>
              <w:t>。</w:t>
            </w:r>
          </w:p>
          <w:p w:rsidR="00EA5DDD" w:rsidRDefault="00FF2CB3">
            <w:pPr>
              <w:spacing w:line="360" w:lineRule="auto"/>
              <w:rPr>
                <w:rFonts w:ascii="宋体" w:hAnsi="宋体"/>
              </w:rPr>
            </w:pPr>
            <w:r>
              <w:rPr>
                <w:rFonts w:ascii="宋体" w:hAnsi="宋体" w:hint="eastAsia"/>
                <w:szCs w:val="21"/>
              </w:rPr>
              <w:t>3．</w:t>
            </w:r>
            <w:r>
              <w:rPr>
                <w:rFonts w:ascii="宋体" w:hAnsi="宋体" w:hint="eastAsia"/>
                <w:bCs/>
                <w:szCs w:val="21"/>
              </w:rPr>
              <w:t>未提供售后服务方案的，该项不得分。</w:t>
            </w:r>
          </w:p>
        </w:tc>
        <w:tc>
          <w:tcPr>
            <w:tcW w:w="685" w:type="dxa"/>
            <w:tcBorders>
              <w:top w:val="single" w:sz="4" w:space="0" w:color="auto"/>
              <w:left w:val="single" w:sz="4" w:space="0" w:color="auto"/>
              <w:bottom w:val="single" w:sz="4" w:space="0" w:color="auto"/>
              <w:right w:val="single" w:sz="4" w:space="0" w:color="auto"/>
            </w:tcBorders>
            <w:vAlign w:val="center"/>
          </w:tcPr>
          <w:p w:rsidR="00EA5DDD" w:rsidRDefault="00FF2CB3">
            <w:pPr>
              <w:adjustRightInd w:val="0"/>
              <w:snapToGrid w:val="0"/>
              <w:spacing w:line="360" w:lineRule="auto"/>
              <w:jc w:val="center"/>
              <w:rPr>
                <w:rFonts w:ascii="宋体" w:hAnsi="宋体" w:cs="宋体"/>
                <w:szCs w:val="21"/>
              </w:rPr>
            </w:pPr>
            <w:r>
              <w:rPr>
                <w:rFonts w:ascii="宋体" w:hAnsi="宋体" w:cs="宋体" w:hint="eastAsia"/>
                <w:szCs w:val="21"/>
              </w:rPr>
              <w:t>4</w:t>
            </w:r>
          </w:p>
        </w:tc>
      </w:tr>
      <w:tr w:rsidR="00EA5DDD">
        <w:trPr>
          <w:trHeight w:val="558"/>
          <w:jc w:val="center"/>
        </w:trPr>
        <w:tc>
          <w:tcPr>
            <w:tcW w:w="1242" w:type="dxa"/>
            <w:tcBorders>
              <w:top w:val="single" w:sz="4" w:space="0" w:color="auto"/>
              <w:left w:val="single" w:sz="4" w:space="0" w:color="auto"/>
              <w:right w:val="single" w:sz="4" w:space="0" w:color="auto"/>
            </w:tcBorders>
            <w:vAlign w:val="center"/>
          </w:tcPr>
          <w:p w:rsidR="00EA5DDD" w:rsidRDefault="00FF2CB3">
            <w:pPr>
              <w:spacing w:line="360" w:lineRule="auto"/>
              <w:jc w:val="center"/>
              <w:rPr>
                <w:rFonts w:ascii="宋体" w:hAnsi="宋体"/>
                <w:kern w:val="0"/>
                <w:szCs w:val="21"/>
              </w:rPr>
            </w:pPr>
            <w:r>
              <w:rPr>
                <w:rFonts w:ascii="宋体" w:hAnsi="宋体" w:hint="eastAsia"/>
                <w:bCs/>
                <w:szCs w:val="21"/>
              </w:rPr>
              <w:t>流程设计</w:t>
            </w:r>
            <w:r>
              <w:rPr>
                <w:rFonts w:ascii="宋体" w:hAnsi="宋体" w:cs="宋体" w:hint="eastAsia"/>
                <w:color w:val="000000"/>
                <w:szCs w:val="18"/>
              </w:rPr>
              <w:t>方案</w:t>
            </w:r>
          </w:p>
        </w:tc>
        <w:tc>
          <w:tcPr>
            <w:tcW w:w="7371" w:type="dxa"/>
            <w:tcBorders>
              <w:top w:val="single" w:sz="4" w:space="0" w:color="auto"/>
              <w:left w:val="single" w:sz="4" w:space="0" w:color="auto"/>
              <w:right w:val="single" w:sz="4" w:space="0" w:color="auto"/>
            </w:tcBorders>
            <w:vAlign w:val="center"/>
          </w:tcPr>
          <w:p w:rsidR="00EA5DDD" w:rsidRDefault="00FF2CB3">
            <w:pPr>
              <w:spacing w:line="360" w:lineRule="auto"/>
              <w:rPr>
                <w:rFonts w:ascii="宋体" w:hAnsi="宋体"/>
                <w:szCs w:val="21"/>
              </w:rPr>
            </w:pPr>
            <w:r>
              <w:rPr>
                <w:rFonts w:ascii="宋体" w:hAnsi="宋体" w:hint="eastAsia"/>
                <w:szCs w:val="21"/>
              </w:rPr>
              <w:t>评审内容：</w:t>
            </w:r>
          </w:p>
          <w:p w:rsidR="00EA5DDD" w:rsidRDefault="00FF2CB3">
            <w:pPr>
              <w:spacing w:line="360" w:lineRule="auto"/>
              <w:rPr>
                <w:rFonts w:ascii="宋体" w:hAnsi="宋体"/>
                <w:bCs/>
                <w:szCs w:val="21"/>
              </w:rPr>
            </w:pPr>
            <w:r>
              <w:rPr>
                <w:rFonts w:ascii="宋体" w:hAnsi="宋体" w:hint="eastAsia"/>
                <w:bCs/>
                <w:szCs w:val="21"/>
              </w:rPr>
              <w:t>投标文件根据项目需求内容，详细说明功能指标情况。</w:t>
            </w:r>
          </w:p>
          <w:p w:rsidR="00EA5DDD" w:rsidRDefault="00FF2CB3">
            <w:pPr>
              <w:spacing w:line="360" w:lineRule="auto"/>
              <w:rPr>
                <w:rFonts w:ascii="宋体" w:hAnsi="宋体"/>
                <w:szCs w:val="21"/>
              </w:rPr>
            </w:pPr>
            <w:r>
              <w:rPr>
                <w:rFonts w:ascii="宋体" w:hAnsi="宋体" w:hint="eastAsia"/>
                <w:szCs w:val="21"/>
              </w:rPr>
              <w:t>评审标准：</w:t>
            </w:r>
          </w:p>
          <w:p w:rsidR="00EA5DDD" w:rsidRDefault="00FF2CB3">
            <w:pPr>
              <w:spacing w:line="360" w:lineRule="auto"/>
              <w:ind w:left="315" w:hangingChars="150" w:hanging="315"/>
              <w:rPr>
                <w:rFonts w:ascii="宋体" w:hAnsi="宋体"/>
                <w:bCs/>
                <w:szCs w:val="21"/>
              </w:rPr>
            </w:pPr>
            <w:r>
              <w:rPr>
                <w:rFonts w:ascii="宋体" w:hAnsi="宋体" w:hint="eastAsia"/>
                <w:bCs/>
                <w:szCs w:val="21"/>
              </w:rPr>
              <w:t>1</w:t>
            </w:r>
            <w:r>
              <w:rPr>
                <w:rFonts w:ascii="宋体" w:hAnsi="宋体" w:hint="eastAsia"/>
                <w:szCs w:val="21"/>
              </w:rPr>
              <w:t>．</w:t>
            </w:r>
            <w:r>
              <w:rPr>
                <w:rFonts w:ascii="宋体" w:hAnsi="宋体" w:hint="eastAsia"/>
                <w:bCs/>
                <w:szCs w:val="21"/>
              </w:rPr>
              <w:t>工作流程设计准确，功能划分完善、数据项完整；地图维度有效、展示结果准确；与其他业务系统接口设计全面，得</w:t>
            </w:r>
            <w:r>
              <w:rPr>
                <w:rFonts w:ascii="宋体" w:hAnsi="宋体"/>
                <w:bCs/>
                <w:szCs w:val="21"/>
              </w:rPr>
              <w:t>9</w:t>
            </w:r>
            <w:r>
              <w:rPr>
                <w:rFonts w:ascii="宋体" w:hAnsi="宋体" w:hint="eastAsia"/>
                <w:bCs/>
                <w:szCs w:val="21"/>
              </w:rPr>
              <w:t>分。</w:t>
            </w:r>
          </w:p>
          <w:p w:rsidR="00EA5DDD" w:rsidRDefault="00FF2CB3">
            <w:pPr>
              <w:spacing w:line="360" w:lineRule="auto"/>
              <w:ind w:left="315" w:hangingChars="150" w:hanging="315"/>
              <w:rPr>
                <w:rFonts w:ascii="宋体" w:hAnsi="宋体"/>
                <w:bCs/>
                <w:szCs w:val="21"/>
              </w:rPr>
            </w:pPr>
            <w:r>
              <w:rPr>
                <w:rFonts w:ascii="宋体" w:hAnsi="宋体" w:hint="eastAsia"/>
                <w:bCs/>
                <w:szCs w:val="21"/>
              </w:rPr>
              <w:t>2</w:t>
            </w:r>
            <w:r>
              <w:rPr>
                <w:rFonts w:ascii="宋体" w:hAnsi="宋体" w:hint="eastAsia"/>
                <w:szCs w:val="21"/>
              </w:rPr>
              <w:t>．</w:t>
            </w:r>
            <w:r>
              <w:rPr>
                <w:rFonts w:ascii="宋体" w:hAnsi="宋体" w:hint="eastAsia"/>
                <w:bCs/>
                <w:szCs w:val="21"/>
              </w:rPr>
              <w:t>工作流程设计较为准确；功能划分较完善、数据项较完整；地图维度及展示结果设计较合理；清晰描述与其他业务系统的接口，得6分。</w:t>
            </w:r>
          </w:p>
          <w:p w:rsidR="00EA5DDD" w:rsidRDefault="00FF2CB3">
            <w:pPr>
              <w:spacing w:line="360" w:lineRule="auto"/>
              <w:ind w:left="315" w:hangingChars="150" w:hanging="315"/>
              <w:rPr>
                <w:rFonts w:ascii="宋体" w:hAnsi="宋体"/>
                <w:bCs/>
                <w:szCs w:val="21"/>
              </w:rPr>
            </w:pPr>
            <w:r>
              <w:rPr>
                <w:rFonts w:ascii="宋体" w:hAnsi="宋体" w:hint="eastAsia"/>
                <w:bCs/>
                <w:szCs w:val="21"/>
              </w:rPr>
              <w:t>3</w:t>
            </w:r>
            <w:r>
              <w:rPr>
                <w:rFonts w:ascii="宋体" w:hAnsi="宋体" w:hint="eastAsia"/>
                <w:szCs w:val="21"/>
              </w:rPr>
              <w:t>．</w:t>
            </w:r>
            <w:r>
              <w:rPr>
                <w:rFonts w:ascii="宋体" w:hAnsi="宋体" w:hint="eastAsia"/>
                <w:bCs/>
                <w:szCs w:val="21"/>
              </w:rPr>
              <w:t>工作流程设计一般</w:t>
            </w:r>
            <w:r w:rsidR="00025F07">
              <w:rPr>
                <w:rFonts w:ascii="宋体" w:hAnsi="宋体" w:hint="eastAsia"/>
                <w:bCs/>
                <w:szCs w:val="21"/>
              </w:rPr>
              <w:t>；</w:t>
            </w:r>
            <w:r>
              <w:rPr>
                <w:rFonts w:ascii="宋体" w:hAnsi="宋体" w:hint="eastAsia"/>
                <w:bCs/>
                <w:szCs w:val="21"/>
              </w:rPr>
              <w:t>功能划分一般;</w:t>
            </w:r>
            <w:r w:rsidR="00025F07">
              <w:rPr>
                <w:rFonts w:ascii="宋体" w:hAnsi="宋体" w:hint="eastAsia"/>
                <w:bCs/>
                <w:szCs w:val="21"/>
              </w:rPr>
              <w:t>；</w:t>
            </w:r>
            <w:r>
              <w:rPr>
                <w:rFonts w:ascii="宋体" w:hAnsi="宋体" w:hint="eastAsia"/>
                <w:bCs/>
                <w:szCs w:val="21"/>
              </w:rPr>
              <w:t>地图维度、展示结果设计一般</w:t>
            </w:r>
            <w:r w:rsidR="00025F07">
              <w:rPr>
                <w:rFonts w:ascii="宋体" w:hAnsi="宋体" w:hint="eastAsia"/>
                <w:bCs/>
                <w:szCs w:val="21"/>
              </w:rPr>
              <w:t>；</w:t>
            </w:r>
            <w:r>
              <w:rPr>
                <w:rFonts w:ascii="宋体" w:hAnsi="宋体" w:hint="eastAsia"/>
                <w:bCs/>
                <w:szCs w:val="21"/>
              </w:rPr>
              <w:t>与其他系统接口设计一般，得3分。</w:t>
            </w:r>
          </w:p>
          <w:p w:rsidR="00EA5DDD" w:rsidRDefault="00FF2CB3">
            <w:pPr>
              <w:spacing w:line="360" w:lineRule="auto"/>
              <w:rPr>
                <w:szCs w:val="21"/>
              </w:rPr>
            </w:pPr>
            <w:r>
              <w:rPr>
                <w:rFonts w:ascii="宋体" w:hAnsi="宋体" w:hint="eastAsia"/>
                <w:bCs/>
                <w:szCs w:val="21"/>
              </w:rPr>
              <w:t>4</w:t>
            </w:r>
            <w:r>
              <w:rPr>
                <w:rFonts w:ascii="宋体" w:hAnsi="宋体" w:hint="eastAsia"/>
                <w:szCs w:val="21"/>
              </w:rPr>
              <w:t>．未提供流程涉及方案的不得分。</w:t>
            </w:r>
          </w:p>
        </w:tc>
        <w:tc>
          <w:tcPr>
            <w:tcW w:w="685" w:type="dxa"/>
            <w:tcBorders>
              <w:top w:val="single" w:sz="4" w:space="0" w:color="auto"/>
              <w:left w:val="single" w:sz="4" w:space="0" w:color="auto"/>
              <w:right w:val="single" w:sz="4" w:space="0" w:color="auto"/>
            </w:tcBorders>
            <w:vAlign w:val="center"/>
          </w:tcPr>
          <w:p w:rsidR="00EA5DDD" w:rsidRDefault="00FF2CB3">
            <w:pPr>
              <w:adjustRightInd w:val="0"/>
              <w:snapToGrid w:val="0"/>
              <w:spacing w:line="360" w:lineRule="auto"/>
              <w:jc w:val="center"/>
              <w:rPr>
                <w:rFonts w:ascii="宋体" w:hAnsi="宋体" w:cs="宋体"/>
                <w:szCs w:val="21"/>
              </w:rPr>
            </w:pPr>
            <w:r>
              <w:rPr>
                <w:rFonts w:ascii="宋体" w:hAnsi="宋体" w:cs="宋体" w:hint="eastAsia"/>
                <w:szCs w:val="21"/>
              </w:rPr>
              <w:t>9</w:t>
            </w:r>
          </w:p>
        </w:tc>
      </w:tr>
      <w:tr w:rsidR="00EA5DDD">
        <w:trPr>
          <w:trHeight w:val="558"/>
          <w:jc w:val="center"/>
        </w:trPr>
        <w:tc>
          <w:tcPr>
            <w:tcW w:w="1242" w:type="dxa"/>
            <w:tcBorders>
              <w:top w:val="single" w:sz="4" w:space="0" w:color="auto"/>
              <w:left w:val="single" w:sz="4" w:space="0" w:color="auto"/>
              <w:right w:val="single" w:sz="4" w:space="0" w:color="auto"/>
            </w:tcBorders>
            <w:vAlign w:val="center"/>
          </w:tcPr>
          <w:p w:rsidR="00EA5DDD" w:rsidRDefault="00FF2CB3">
            <w:pPr>
              <w:spacing w:line="360" w:lineRule="auto"/>
              <w:jc w:val="center"/>
              <w:rPr>
                <w:rFonts w:ascii="宋体" w:hAnsi="宋体" w:cs="宋体"/>
                <w:color w:val="000000"/>
                <w:szCs w:val="18"/>
              </w:rPr>
            </w:pPr>
            <w:r>
              <w:rPr>
                <w:rFonts w:ascii="宋体" w:hAnsi="宋体" w:cs="宋体" w:hint="eastAsia"/>
                <w:color w:val="000000"/>
                <w:szCs w:val="18"/>
              </w:rPr>
              <w:t>人员资质</w:t>
            </w:r>
          </w:p>
        </w:tc>
        <w:tc>
          <w:tcPr>
            <w:tcW w:w="7371" w:type="dxa"/>
            <w:tcBorders>
              <w:top w:val="single" w:sz="4" w:space="0" w:color="auto"/>
              <w:left w:val="single" w:sz="4" w:space="0" w:color="auto"/>
              <w:right w:val="single" w:sz="4" w:space="0" w:color="auto"/>
            </w:tcBorders>
            <w:vAlign w:val="center"/>
          </w:tcPr>
          <w:p w:rsidR="00EA5DDD" w:rsidRDefault="00FF2CB3">
            <w:pPr>
              <w:spacing w:line="360" w:lineRule="auto"/>
              <w:rPr>
                <w:rFonts w:ascii="宋体" w:hAnsi="宋体"/>
                <w:bCs/>
                <w:szCs w:val="21"/>
              </w:rPr>
            </w:pPr>
            <w:r>
              <w:rPr>
                <w:rFonts w:ascii="宋体" w:hAnsi="宋体" w:hint="eastAsia"/>
                <w:bCs/>
                <w:szCs w:val="21"/>
              </w:rPr>
              <w:t>拟安排项目团队人员必须是投标单位在职人员，否则本项不得分，在此基础上：</w:t>
            </w:r>
          </w:p>
          <w:p w:rsidR="00EA5DDD" w:rsidRDefault="00FF2CB3">
            <w:pPr>
              <w:spacing w:line="360" w:lineRule="auto"/>
              <w:ind w:left="315" w:hangingChars="150" w:hanging="315"/>
              <w:rPr>
                <w:rFonts w:ascii="宋体" w:hAnsi="宋体"/>
                <w:bCs/>
                <w:szCs w:val="21"/>
              </w:rPr>
            </w:pPr>
            <w:r>
              <w:rPr>
                <w:rFonts w:ascii="宋体" w:hAnsi="宋体" w:hint="eastAsia"/>
                <w:bCs/>
                <w:szCs w:val="21"/>
              </w:rPr>
              <w:t>1</w:t>
            </w:r>
            <w:r>
              <w:rPr>
                <w:rFonts w:ascii="宋体" w:hAnsi="宋体" w:hint="eastAsia"/>
                <w:szCs w:val="21"/>
              </w:rPr>
              <w:t>．</w:t>
            </w:r>
            <w:r>
              <w:rPr>
                <w:rFonts w:ascii="宋体" w:hAnsi="宋体" w:hint="eastAsia"/>
                <w:bCs/>
                <w:szCs w:val="21"/>
              </w:rPr>
              <w:t>项目团队人员具备由人力资源和社会保障部、工业和信息化部颁发的信息系统项目管理师证书，得2分。</w:t>
            </w:r>
          </w:p>
          <w:p w:rsidR="00EA5DDD" w:rsidRDefault="00FF2CB3">
            <w:pPr>
              <w:spacing w:line="360" w:lineRule="auto"/>
              <w:ind w:left="315" w:hangingChars="150" w:hanging="315"/>
              <w:rPr>
                <w:rFonts w:ascii="宋体" w:hAnsi="宋体"/>
                <w:bCs/>
                <w:szCs w:val="21"/>
              </w:rPr>
            </w:pPr>
            <w:r>
              <w:rPr>
                <w:rFonts w:ascii="宋体" w:hAnsi="宋体" w:hint="eastAsia"/>
                <w:bCs/>
                <w:szCs w:val="21"/>
              </w:rPr>
              <w:t>2</w:t>
            </w:r>
            <w:r>
              <w:rPr>
                <w:rFonts w:ascii="宋体" w:hAnsi="宋体" w:hint="eastAsia"/>
                <w:szCs w:val="21"/>
              </w:rPr>
              <w:t>．</w:t>
            </w:r>
            <w:r>
              <w:rPr>
                <w:rFonts w:ascii="宋体" w:hAnsi="宋体" w:hint="eastAsia"/>
                <w:bCs/>
                <w:szCs w:val="21"/>
              </w:rPr>
              <w:t>项目团队人员具备由人力资源和社会保障部、工业和信息化部颁发的系统架构设计师证书，得2分。</w:t>
            </w:r>
          </w:p>
          <w:p w:rsidR="00EA5DDD" w:rsidRDefault="00FF2CB3">
            <w:pPr>
              <w:spacing w:line="360" w:lineRule="auto"/>
              <w:ind w:left="315" w:hangingChars="150" w:hanging="315"/>
              <w:rPr>
                <w:rFonts w:ascii="宋体" w:hAnsi="宋体"/>
                <w:bCs/>
                <w:szCs w:val="21"/>
              </w:rPr>
            </w:pPr>
            <w:r>
              <w:rPr>
                <w:rFonts w:ascii="宋体" w:hAnsi="宋体" w:hint="eastAsia"/>
                <w:bCs/>
                <w:szCs w:val="21"/>
              </w:rPr>
              <w:t>3</w:t>
            </w:r>
            <w:r>
              <w:rPr>
                <w:rFonts w:ascii="宋体" w:hAnsi="宋体" w:hint="eastAsia"/>
                <w:szCs w:val="21"/>
              </w:rPr>
              <w:t>．</w:t>
            </w:r>
            <w:r>
              <w:rPr>
                <w:rFonts w:ascii="宋体" w:hAnsi="宋体" w:hint="eastAsia"/>
                <w:bCs/>
                <w:szCs w:val="21"/>
              </w:rPr>
              <w:t>项目团队人员具备自然资源部或人力资源社会保障部颁发的注册测绘师，得2分。</w:t>
            </w:r>
          </w:p>
          <w:p w:rsidR="00EA5DDD" w:rsidRDefault="00FF2CB3">
            <w:pPr>
              <w:spacing w:line="360" w:lineRule="auto"/>
              <w:rPr>
                <w:rFonts w:ascii="宋体" w:hAnsi="宋体"/>
                <w:bCs/>
                <w:szCs w:val="21"/>
              </w:rPr>
            </w:pPr>
            <w:r>
              <w:rPr>
                <w:rFonts w:ascii="宋体" w:hAnsi="宋体" w:hint="eastAsia"/>
                <w:bCs/>
                <w:szCs w:val="21"/>
              </w:rPr>
              <w:t>提供上述有效证书复印件及相关人员2022年8月至2022年10月在投标单位缴纳社保的证明，否则不得分。</w:t>
            </w:r>
          </w:p>
        </w:tc>
        <w:tc>
          <w:tcPr>
            <w:tcW w:w="685" w:type="dxa"/>
            <w:tcBorders>
              <w:top w:val="single" w:sz="4" w:space="0" w:color="auto"/>
              <w:left w:val="single" w:sz="4" w:space="0" w:color="auto"/>
              <w:right w:val="single" w:sz="4" w:space="0" w:color="auto"/>
            </w:tcBorders>
            <w:vAlign w:val="center"/>
          </w:tcPr>
          <w:p w:rsidR="00EA5DDD" w:rsidRDefault="00FF2CB3">
            <w:pPr>
              <w:adjustRightInd w:val="0"/>
              <w:snapToGrid w:val="0"/>
              <w:spacing w:line="360" w:lineRule="auto"/>
              <w:jc w:val="center"/>
              <w:rPr>
                <w:rFonts w:ascii="宋体" w:hAnsi="宋体" w:cs="宋体"/>
                <w:szCs w:val="21"/>
              </w:rPr>
            </w:pPr>
            <w:r>
              <w:rPr>
                <w:rFonts w:ascii="宋体" w:hAnsi="宋体" w:cs="宋体" w:hint="eastAsia"/>
                <w:szCs w:val="21"/>
              </w:rPr>
              <w:t>6</w:t>
            </w:r>
          </w:p>
        </w:tc>
      </w:tr>
      <w:tr w:rsidR="00EA5DDD">
        <w:trPr>
          <w:trHeight w:val="558"/>
          <w:jc w:val="center"/>
        </w:trPr>
        <w:tc>
          <w:tcPr>
            <w:tcW w:w="1242" w:type="dxa"/>
            <w:tcBorders>
              <w:top w:val="single" w:sz="4" w:space="0" w:color="auto"/>
              <w:left w:val="single" w:sz="4" w:space="0" w:color="auto"/>
              <w:right w:val="single" w:sz="4" w:space="0" w:color="auto"/>
            </w:tcBorders>
            <w:vAlign w:val="center"/>
          </w:tcPr>
          <w:p w:rsidR="00EA5DDD" w:rsidRDefault="00FF2CB3">
            <w:pPr>
              <w:spacing w:line="360" w:lineRule="auto"/>
              <w:jc w:val="center"/>
              <w:rPr>
                <w:rFonts w:ascii="宋体" w:hAnsi="宋体" w:cs="宋体"/>
                <w:color w:val="000000"/>
                <w:szCs w:val="18"/>
              </w:rPr>
            </w:pPr>
            <w:r>
              <w:rPr>
                <w:rFonts w:ascii="宋体" w:hAnsi="宋体" w:cs="宋体" w:hint="eastAsia"/>
                <w:color w:val="000000"/>
                <w:szCs w:val="18"/>
              </w:rPr>
              <w:t>人员配置</w:t>
            </w:r>
          </w:p>
        </w:tc>
        <w:tc>
          <w:tcPr>
            <w:tcW w:w="7371" w:type="dxa"/>
            <w:tcBorders>
              <w:top w:val="single" w:sz="4" w:space="0" w:color="auto"/>
              <w:left w:val="single" w:sz="4" w:space="0" w:color="auto"/>
              <w:right w:val="single" w:sz="4" w:space="0" w:color="auto"/>
            </w:tcBorders>
            <w:vAlign w:val="center"/>
          </w:tcPr>
          <w:p w:rsidR="00EA5DDD" w:rsidRDefault="00FF2CB3">
            <w:pPr>
              <w:spacing w:line="360" w:lineRule="auto"/>
              <w:rPr>
                <w:rFonts w:ascii="宋体" w:hAnsi="宋体"/>
                <w:szCs w:val="21"/>
              </w:rPr>
            </w:pPr>
            <w:r>
              <w:rPr>
                <w:rFonts w:ascii="宋体" w:hAnsi="宋体" w:hint="eastAsia"/>
                <w:szCs w:val="21"/>
              </w:rPr>
              <w:t>评审内容：</w:t>
            </w:r>
          </w:p>
          <w:p w:rsidR="00EA5DDD" w:rsidRDefault="00FF2CB3">
            <w:pPr>
              <w:spacing w:line="360" w:lineRule="auto"/>
              <w:rPr>
                <w:rFonts w:ascii="宋体" w:hAnsi="宋体"/>
                <w:bCs/>
                <w:szCs w:val="21"/>
              </w:rPr>
            </w:pPr>
            <w:r>
              <w:rPr>
                <w:rFonts w:ascii="宋体" w:hAnsi="宋体" w:hint="eastAsia"/>
                <w:bCs/>
                <w:szCs w:val="21"/>
              </w:rPr>
              <w:t>人员配置方案情况，包括但不限于组织机构设定情况、拟安排团队人员数量情况、在本项目中人员职责分工情况。</w:t>
            </w:r>
          </w:p>
          <w:p w:rsidR="00EA5DDD" w:rsidRDefault="00FF2CB3">
            <w:pPr>
              <w:spacing w:line="360" w:lineRule="auto"/>
              <w:rPr>
                <w:rFonts w:ascii="宋体" w:hAnsi="宋体"/>
                <w:szCs w:val="21"/>
              </w:rPr>
            </w:pPr>
            <w:r>
              <w:rPr>
                <w:rFonts w:ascii="宋体" w:hAnsi="宋体" w:hint="eastAsia"/>
                <w:szCs w:val="21"/>
              </w:rPr>
              <w:t>评审标准：</w:t>
            </w:r>
          </w:p>
          <w:p w:rsidR="00EA5DDD" w:rsidRDefault="00FF2CB3">
            <w:pPr>
              <w:spacing w:line="360" w:lineRule="auto"/>
              <w:rPr>
                <w:rFonts w:ascii="宋体" w:hAnsi="宋体"/>
                <w:bCs/>
                <w:szCs w:val="21"/>
              </w:rPr>
            </w:pPr>
            <w:r>
              <w:rPr>
                <w:rFonts w:ascii="宋体" w:hAnsi="宋体" w:hint="eastAsia"/>
                <w:bCs/>
                <w:szCs w:val="21"/>
              </w:rPr>
              <w:t>1</w:t>
            </w:r>
            <w:r>
              <w:rPr>
                <w:rFonts w:ascii="宋体" w:hAnsi="宋体" w:hint="eastAsia"/>
                <w:szCs w:val="21"/>
              </w:rPr>
              <w:t>．</w:t>
            </w:r>
            <w:r>
              <w:rPr>
                <w:rFonts w:ascii="宋体" w:hAnsi="宋体" w:hint="eastAsia"/>
                <w:bCs/>
                <w:szCs w:val="21"/>
              </w:rPr>
              <w:t>人员配置方案科学、合理，可行性强的，得</w:t>
            </w:r>
            <w:r>
              <w:rPr>
                <w:rFonts w:ascii="宋体" w:hAnsi="宋体"/>
                <w:bCs/>
                <w:szCs w:val="21"/>
              </w:rPr>
              <w:t>4</w:t>
            </w:r>
            <w:r>
              <w:rPr>
                <w:rFonts w:ascii="宋体" w:hAnsi="宋体" w:hint="eastAsia"/>
                <w:bCs/>
                <w:szCs w:val="21"/>
              </w:rPr>
              <w:t>分</w:t>
            </w:r>
            <w:r w:rsidR="00025F07">
              <w:rPr>
                <w:rFonts w:ascii="宋体" w:hAnsi="宋体" w:hint="eastAsia"/>
                <w:bCs/>
                <w:szCs w:val="21"/>
              </w:rPr>
              <w:t>。</w:t>
            </w:r>
          </w:p>
          <w:p w:rsidR="00EA5DDD" w:rsidRDefault="00FF2CB3">
            <w:pPr>
              <w:spacing w:line="360" w:lineRule="auto"/>
              <w:rPr>
                <w:rFonts w:ascii="宋体" w:hAnsi="宋体"/>
                <w:bCs/>
                <w:szCs w:val="21"/>
              </w:rPr>
            </w:pPr>
            <w:r>
              <w:rPr>
                <w:rFonts w:ascii="宋体" w:hAnsi="宋体" w:hint="eastAsia"/>
                <w:bCs/>
                <w:szCs w:val="21"/>
              </w:rPr>
              <w:t>2</w:t>
            </w:r>
            <w:r>
              <w:rPr>
                <w:rFonts w:ascii="宋体" w:hAnsi="宋体" w:hint="eastAsia"/>
                <w:szCs w:val="21"/>
              </w:rPr>
              <w:t>．</w:t>
            </w:r>
            <w:r>
              <w:rPr>
                <w:rFonts w:ascii="宋体" w:hAnsi="宋体" w:hint="eastAsia"/>
                <w:bCs/>
                <w:szCs w:val="21"/>
              </w:rPr>
              <w:t>人员配置方案较科学、合理的，得</w:t>
            </w:r>
            <w:r>
              <w:rPr>
                <w:rFonts w:ascii="宋体" w:hAnsi="宋体"/>
                <w:bCs/>
                <w:szCs w:val="21"/>
              </w:rPr>
              <w:t>2</w:t>
            </w:r>
            <w:r>
              <w:rPr>
                <w:rFonts w:ascii="宋体" w:hAnsi="宋体" w:hint="eastAsia"/>
                <w:bCs/>
                <w:szCs w:val="21"/>
              </w:rPr>
              <w:t>分</w:t>
            </w:r>
            <w:r w:rsidR="00025F07">
              <w:rPr>
                <w:rFonts w:ascii="宋体" w:hAnsi="宋体" w:hint="eastAsia"/>
                <w:bCs/>
                <w:szCs w:val="21"/>
              </w:rPr>
              <w:t>。</w:t>
            </w:r>
          </w:p>
          <w:p w:rsidR="00EA5DDD" w:rsidRDefault="00FF2CB3">
            <w:pPr>
              <w:spacing w:line="360" w:lineRule="auto"/>
              <w:rPr>
                <w:rFonts w:ascii="宋体" w:hAnsi="宋体"/>
                <w:bCs/>
                <w:szCs w:val="21"/>
              </w:rPr>
            </w:pPr>
            <w:r>
              <w:rPr>
                <w:rFonts w:ascii="宋体" w:hAnsi="宋体" w:hint="eastAsia"/>
                <w:bCs/>
                <w:szCs w:val="21"/>
              </w:rPr>
              <w:t>3</w:t>
            </w:r>
            <w:r>
              <w:rPr>
                <w:rFonts w:ascii="宋体" w:hAnsi="宋体" w:hint="eastAsia"/>
                <w:szCs w:val="21"/>
              </w:rPr>
              <w:t>．</w:t>
            </w:r>
            <w:r>
              <w:rPr>
                <w:rFonts w:ascii="宋体" w:hAnsi="宋体" w:hint="eastAsia"/>
                <w:bCs/>
                <w:szCs w:val="21"/>
              </w:rPr>
              <w:t>其他情况、</w:t>
            </w:r>
            <w:r>
              <w:rPr>
                <w:rFonts w:ascii="宋体" w:hAnsi="宋体" w:hint="eastAsia"/>
                <w:szCs w:val="21"/>
              </w:rPr>
              <w:t>无人员配置方案的</w:t>
            </w:r>
            <w:r>
              <w:rPr>
                <w:rFonts w:ascii="宋体" w:hAnsi="宋体" w:hint="eastAsia"/>
                <w:bCs/>
                <w:szCs w:val="21"/>
              </w:rPr>
              <w:t>不得分。</w:t>
            </w:r>
          </w:p>
        </w:tc>
        <w:tc>
          <w:tcPr>
            <w:tcW w:w="685" w:type="dxa"/>
            <w:tcBorders>
              <w:top w:val="single" w:sz="4" w:space="0" w:color="auto"/>
              <w:left w:val="single" w:sz="4" w:space="0" w:color="auto"/>
              <w:right w:val="single" w:sz="4" w:space="0" w:color="auto"/>
            </w:tcBorders>
            <w:vAlign w:val="center"/>
          </w:tcPr>
          <w:p w:rsidR="00EA5DDD" w:rsidRDefault="00FF2CB3">
            <w:pPr>
              <w:adjustRightInd w:val="0"/>
              <w:snapToGrid w:val="0"/>
              <w:spacing w:line="360" w:lineRule="auto"/>
              <w:jc w:val="center"/>
              <w:rPr>
                <w:rFonts w:ascii="宋体" w:hAnsi="宋体" w:cs="宋体"/>
                <w:szCs w:val="21"/>
              </w:rPr>
            </w:pPr>
            <w:r>
              <w:rPr>
                <w:rFonts w:ascii="宋体" w:hAnsi="宋体" w:cs="宋体" w:hint="eastAsia"/>
                <w:szCs w:val="21"/>
              </w:rPr>
              <w:t>4</w:t>
            </w:r>
          </w:p>
        </w:tc>
      </w:tr>
      <w:tr w:rsidR="00EA5DDD">
        <w:trPr>
          <w:trHeight w:val="558"/>
          <w:jc w:val="center"/>
        </w:trPr>
        <w:tc>
          <w:tcPr>
            <w:tcW w:w="1242" w:type="dxa"/>
            <w:tcBorders>
              <w:top w:val="single" w:sz="4" w:space="0" w:color="auto"/>
              <w:left w:val="single" w:sz="4" w:space="0" w:color="auto"/>
              <w:right w:val="single" w:sz="4" w:space="0" w:color="auto"/>
            </w:tcBorders>
            <w:vAlign w:val="center"/>
          </w:tcPr>
          <w:p w:rsidR="00EA5DDD" w:rsidRDefault="00FF2CB3">
            <w:pPr>
              <w:spacing w:line="360" w:lineRule="auto"/>
              <w:jc w:val="center"/>
              <w:rPr>
                <w:rFonts w:ascii="宋体" w:hAnsi="宋体" w:cs="宋体"/>
                <w:color w:val="000000"/>
                <w:szCs w:val="18"/>
              </w:rPr>
            </w:pPr>
            <w:r>
              <w:rPr>
                <w:rFonts w:ascii="宋体" w:hAnsi="宋体" w:cs="宋体" w:hint="eastAsia"/>
                <w:color w:val="000000"/>
                <w:szCs w:val="18"/>
              </w:rPr>
              <w:t>服务网点情况</w:t>
            </w:r>
          </w:p>
        </w:tc>
        <w:tc>
          <w:tcPr>
            <w:tcW w:w="7371" w:type="dxa"/>
            <w:tcBorders>
              <w:top w:val="single" w:sz="4" w:space="0" w:color="auto"/>
              <w:left w:val="single" w:sz="4" w:space="0" w:color="auto"/>
              <w:right w:val="single" w:sz="4" w:space="0" w:color="auto"/>
            </w:tcBorders>
            <w:vAlign w:val="center"/>
          </w:tcPr>
          <w:p w:rsidR="00EA5DDD" w:rsidRDefault="00FF2CB3">
            <w:pPr>
              <w:spacing w:line="360" w:lineRule="auto"/>
              <w:jc w:val="left"/>
              <w:rPr>
                <w:rFonts w:ascii="宋体" w:hAnsi="宋体" w:cs="宋体"/>
                <w:color w:val="000000"/>
                <w:szCs w:val="18"/>
              </w:rPr>
            </w:pPr>
            <w:r>
              <w:rPr>
                <w:rFonts w:ascii="宋体" w:hAnsi="宋体" w:cs="宋体" w:hint="eastAsia"/>
                <w:color w:val="000000"/>
                <w:szCs w:val="18"/>
              </w:rPr>
              <w:t>投标人已在深圳地区设有服务网点或承诺中标后在深圳地区设立服务网点的，得</w:t>
            </w:r>
            <w:r>
              <w:rPr>
                <w:rFonts w:ascii="宋体" w:hAnsi="宋体" w:cs="宋体"/>
                <w:color w:val="000000"/>
                <w:szCs w:val="18"/>
              </w:rPr>
              <w:t>3</w:t>
            </w:r>
            <w:r>
              <w:rPr>
                <w:rFonts w:ascii="宋体" w:hAnsi="宋体" w:cs="宋体" w:hint="eastAsia"/>
                <w:color w:val="000000"/>
                <w:szCs w:val="18"/>
              </w:rPr>
              <w:t>分。</w:t>
            </w:r>
          </w:p>
          <w:p w:rsidR="00EA5DDD" w:rsidRDefault="00FF2CB3">
            <w:pPr>
              <w:spacing w:line="360" w:lineRule="auto"/>
              <w:jc w:val="left"/>
              <w:rPr>
                <w:rFonts w:ascii="宋体" w:hAnsi="宋体" w:cs="宋体"/>
                <w:color w:val="000000"/>
                <w:szCs w:val="18"/>
              </w:rPr>
            </w:pPr>
            <w:r>
              <w:rPr>
                <w:rFonts w:ascii="宋体" w:hAnsi="宋体" w:cs="宋体" w:hint="eastAsia"/>
                <w:color w:val="000000"/>
                <w:szCs w:val="18"/>
              </w:rPr>
              <w:t>已在深圳地区设有服务网点的，提供营业执照复印件或服务网点场地使用证明（场地租赁协议或产权证明）；未提供上述证明材料的不得分。</w:t>
            </w:r>
          </w:p>
          <w:p w:rsidR="00EA5DDD" w:rsidRDefault="00FF2CB3">
            <w:pPr>
              <w:spacing w:line="360" w:lineRule="auto"/>
              <w:jc w:val="left"/>
              <w:rPr>
                <w:rFonts w:ascii="宋体" w:hAnsi="宋体" w:cs="宋体"/>
                <w:color w:val="000000"/>
                <w:szCs w:val="18"/>
              </w:rPr>
            </w:pPr>
            <w:r>
              <w:rPr>
                <w:rFonts w:ascii="宋体" w:hAnsi="宋体" w:cs="宋体" w:hint="eastAsia"/>
                <w:color w:val="000000"/>
                <w:szCs w:val="18"/>
              </w:rPr>
              <w:t>承诺中标后在深圳地区设立服务网点的，在附件“服务响应方案”中明确承诺内容；未提供承诺或承诺内容不满足要求的不得分。</w:t>
            </w:r>
          </w:p>
        </w:tc>
        <w:tc>
          <w:tcPr>
            <w:tcW w:w="685" w:type="dxa"/>
            <w:tcBorders>
              <w:top w:val="single" w:sz="4" w:space="0" w:color="auto"/>
              <w:left w:val="single" w:sz="4" w:space="0" w:color="auto"/>
              <w:right w:val="single" w:sz="4" w:space="0" w:color="auto"/>
            </w:tcBorders>
            <w:vAlign w:val="center"/>
          </w:tcPr>
          <w:p w:rsidR="00EA5DDD" w:rsidRDefault="00FF2CB3">
            <w:pPr>
              <w:adjustRightInd w:val="0"/>
              <w:snapToGrid w:val="0"/>
              <w:spacing w:line="360" w:lineRule="auto"/>
              <w:jc w:val="center"/>
              <w:rPr>
                <w:rFonts w:ascii="宋体" w:hAnsi="宋体" w:cs="宋体"/>
                <w:szCs w:val="21"/>
              </w:rPr>
            </w:pPr>
            <w:r>
              <w:rPr>
                <w:rFonts w:ascii="宋体" w:hAnsi="宋体" w:cs="宋体"/>
                <w:szCs w:val="21"/>
              </w:rPr>
              <w:t>3</w:t>
            </w:r>
          </w:p>
        </w:tc>
      </w:tr>
      <w:tr w:rsidR="00EA5DDD">
        <w:trPr>
          <w:trHeight w:val="558"/>
          <w:jc w:val="center"/>
        </w:trPr>
        <w:tc>
          <w:tcPr>
            <w:tcW w:w="1242" w:type="dxa"/>
            <w:tcBorders>
              <w:top w:val="single" w:sz="4" w:space="0" w:color="auto"/>
              <w:left w:val="single" w:sz="4" w:space="0" w:color="auto"/>
              <w:right w:val="single" w:sz="4" w:space="0" w:color="auto"/>
            </w:tcBorders>
            <w:vAlign w:val="center"/>
          </w:tcPr>
          <w:p w:rsidR="00EA5DDD" w:rsidRDefault="00FF2CB3">
            <w:pPr>
              <w:spacing w:line="360" w:lineRule="auto"/>
              <w:jc w:val="center"/>
              <w:rPr>
                <w:rFonts w:ascii="宋体" w:hAnsi="宋体" w:cs="宋体"/>
                <w:color w:val="000000"/>
                <w:szCs w:val="18"/>
              </w:rPr>
            </w:pPr>
            <w:r>
              <w:rPr>
                <w:rFonts w:ascii="宋体" w:hAnsi="宋体" w:hint="eastAsia"/>
                <w:bCs/>
                <w:szCs w:val="21"/>
              </w:rPr>
              <w:t>项目实施进度计划及保证措施</w:t>
            </w:r>
          </w:p>
        </w:tc>
        <w:tc>
          <w:tcPr>
            <w:tcW w:w="7371" w:type="dxa"/>
            <w:tcBorders>
              <w:top w:val="single" w:sz="4" w:space="0" w:color="auto"/>
              <w:left w:val="single" w:sz="4" w:space="0" w:color="auto"/>
              <w:right w:val="single" w:sz="4" w:space="0" w:color="auto"/>
            </w:tcBorders>
            <w:vAlign w:val="center"/>
          </w:tcPr>
          <w:p w:rsidR="00EA5DDD" w:rsidRDefault="00FF2CB3">
            <w:pPr>
              <w:spacing w:line="360" w:lineRule="auto"/>
              <w:jc w:val="left"/>
              <w:rPr>
                <w:rFonts w:ascii="宋体" w:hAnsi="宋体"/>
                <w:szCs w:val="21"/>
              </w:rPr>
            </w:pPr>
            <w:r>
              <w:rPr>
                <w:rFonts w:ascii="宋体" w:hAnsi="宋体" w:hint="eastAsia"/>
                <w:szCs w:val="21"/>
              </w:rPr>
              <w:t>评审内容：</w:t>
            </w:r>
          </w:p>
          <w:p w:rsidR="00EA5DDD" w:rsidRDefault="00FF2CB3">
            <w:pPr>
              <w:spacing w:line="360" w:lineRule="auto"/>
              <w:jc w:val="left"/>
              <w:rPr>
                <w:rFonts w:ascii="宋体" w:hAnsi="宋体"/>
                <w:bCs/>
                <w:szCs w:val="21"/>
              </w:rPr>
            </w:pPr>
            <w:r>
              <w:rPr>
                <w:rFonts w:ascii="宋体" w:hAnsi="宋体" w:hint="eastAsia"/>
                <w:bCs/>
                <w:szCs w:val="21"/>
              </w:rPr>
              <w:t>从项目实施进度计划及其保证措施、质量保证计划及保证措施以及项目管理、验收、系统测试、系统故障时的应急预案、与相关单位的协作衔接、项目推广计划、里程碑节点评审等方面进行评定</w:t>
            </w:r>
          </w:p>
          <w:p w:rsidR="00EA5DDD" w:rsidRDefault="00FF2CB3">
            <w:pPr>
              <w:spacing w:line="360" w:lineRule="auto"/>
              <w:jc w:val="left"/>
              <w:rPr>
                <w:rFonts w:ascii="宋体" w:hAnsi="宋体"/>
                <w:szCs w:val="21"/>
              </w:rPr>
            </w:pPr>
            <w:r>
              <w:rPr>
                <w:rFonts w:ascii="宋体" w:hAnsi="宋体" w:hint="eastAsia"/>
                <w:szCs w:val="21"/>
              </w:rPr>
              <w:t>评审标准：</w:t>
            </w:r>
          </w:p>
          <w:p w:rsidR="00EA5DDD" w:rsidRDefault="00FF2CB3">
            <w:pPr>
              <w:spacing w:line="360" w:lineRule="auto"/>
              <w:ind w:left="315" w:hangingChars="150" w:hanging="315"/>
              <w:jc w:val="left"/>
              <w:rPr>
                <w:rFonts w:ascii="宋体" w:hAnsi="宋体"/>
                <w:bCs/>
                <w:szCs w:val="21"/>
              </w:rPr>
            </w:pPr>
            <w:r>
              <w:rPr>
                <w:rFonts w:ascii="宋体" w:hAnsi="宋体" w:hint="eastAsia"/>
                <w:bCs/>
                <w:szCs w:val="21"/>
              </w:rPr>
              <w:t>1</w:t>
            </w:r>
            <w:r>
              <w:rPr>
                <w:rFonts w:ascii="宋体" w:hAnsi="宋体" w:hint="eastAsia"/>
                <w:szCs w:val="21"/>
              </w:rPr>
              <w:t>．</w:t>
            </w:r>
            <w:r>
              <w:rPr>
                <w:rFonts w:ascii="宋体" w:hAnsi="宋体" w:hint="eastAsia"/>
                <w:bCs/>
                <w:szCs w:val="21"/>
              </w:rPr>
              <w:t>项目实施计划科学、合理，符合项目需求及海关信息系统规范要求并能够结合采购人实际情况给出合理化建议的，得</w:t>
            </w:r>
            <w:r>
              <w:rPr>
                <w:rFonts w:ascii="宋体" w:hAnsi="宋体"/>
                <w:bCs/>
                <w:szCs w:val="21"/>
              </w:rPr>
              <w:t>6</w:t>
            </w:r>
            <w:r>
              <w:rPr>
                <w:rFonts w:ascii="宋体" w:hAnsi="宋体" w:hint="eastAsia"/>
                <w:bCs/>
                <w:szCs w:val="21"/>
              </w:rPr>
              <w:t>分。</w:t>
            </w:r>
          </w:p>
          <w:p w:rsidR="00EA5DDD" w:rsidRDefault="00FF2CB3">
            <w:pPr>
              <w:spacing w:line="360" w:lineRule="auto"/>
              <w:jc w:val="left"/>
              <w:rPr>
                <w:rFonts w:ascii="宋体" w:hAnsi="宋体"/>
                <w:bCs/>
                <w:szCs w:val="21"/>
              </w:rPr>
            </w:pPr>
            <w:r>
              <w:rPr>
                <w:rFonts w:ascii="宋体" w:hAnsi="宋体" w:hint="eastAsia"/>
                <w:bCs/>
                <w:szCs w:val="21"/>
              </w:rPr>
              <w:t>2</w:t>
            </w:r>
            <w:r>
              <w:rPr>
                <w:rFonts w:ascii="宋体" w:hAnsi="宋体" w:hint="eastAsia"/>
                <w:szCs w:val="21"/>
              </w:rPr>
              <w:t>．</w:t>
            </w:r>
            <w:r>
              <w:rPr>
                <w:rFonts w:ascii="宋体" w:hAnsi="宋体" w:hint="eastAsia"/>
                <w:bCs/>
                <w:szCs w:val="21"/>
              </w:rPr>
              <w:t>项目实施计划科学、合理，能较好符合项目需求的，得</w:t>
            </w:r>
            <w:r>
              <w:rPr>
                <w:rFonts w:ascii="宋体" w:hAnsi="宋体"/>
                <w:bCs/>
                <w:szCs w:val="21"/>
              </w:rPr>
              <w:t>4</w:t>
            </w:r>
            <w:r>
              <w:rPr>
                <w:rFonts w:ascii="宋体" w:hAnsi="宋体" w:hint="eastAsia"/>
                <w:bCs/>
                <w:szCs w:val="21"/>
              </w:rPr>
              <w:t>分。</w:t>
            </w:r>
          </w:p>
          <w:p w:rsidR="00EA5DDD" w:rsidRDefault="00FF2CB3">
            <w:pPr>
              <w:spacing w:line="360" w:lineRule="auto"/>
              <w:jc w:val="left"/>
              <w:rPr>
                <w:rFonts w:ascii="宋体" w:hAnsi="宋体"/>
                <w:bCs/>
                <w:szCs w:val="21"/>
              </w:rPr>
            </w:pPr>
            <w:r>
              <w:rPr>
                <w:rFonts w:ascii="宋体" w:hAnsi="宋体" w:hint="eastAsia"/>
                <w:bCs/>
                <w:szCs w:val="21"/>
              </w:rPr>
              <w:t>3</w:t>
            </w:r>
            <w:r>
              <w:rPr>
                <w:rFonts w:ascii="宋体" w:hAnsi="宋体" w:hint="eastAsia"/>
                <w:szCs w:val="21"/>
              </w:rPr>
              <w:t>．</w:t>
            </w:r>
            <w:r>
              <w:rPr>
                <w:rFonts w:ascii="宋体" w:hAnsi="宋体" w:hint="eastAsia"/>
                <w:bCs/>
                <w:szCs w:val="21"/>
              </w:rPr>
              <w:t>项目实施计划科学、合理程度一般，能基本符合项目需求的，得</w:t>
            </w:r>
            <w:r>
              <w:rPr>
                <w:rFonts w:ascii="宋体" w:hAnsi="宋体"/>
                <w:bCs/>
                <w:szCs w:val="21"/>
              </w:rPr>
              <w:t>2</w:t>
            </w:r>
            <w:r>
              <w:rPr>
                <w:rFonts w:ascii="宋体" w:hAnsi="宋体" w:hint="eastAsia"/>
                <w:bCs/>
                <w:szCs w:val="21"/>
              </w:rPr>
              <w:t>分。</w:t>
            </w:r>
          </w:p>
          <w:p w:rsidR="00EA5DDD" w:rsidRDefault="00FF2CB3">
            <w:pPr>
              <w:spacing w:line="360" w:lineRule="auto"/>
              <w:jc w:val="left"/>
              <w:rPr>
                <w:rFonts w:ascii="宋体" w:hAnsi="宋体"/>
                <w:bCs/>
                <w:szCs w:val="21"/>
              </w:rPr>
            </w:pPr>
            <w:r>
              <w:rPr>
                <w:rFonts w:ascii="宋体" w:hAnsi="宋体"/>
                <w:bCs/>
                <w:szCs w:val="21"/>
              </w:rPr>
              <w:t>4</w:t>
            </w:r>
            <w:r>
              <w:rPr>
                <w:rFonts w:ascii="宋体" w:hAnsi="宋体" w:hint="eastAsia"/>
                <w:bCs/>
                <w:szCs w:val="21"/>
              </w:rPr>
              <w:t>.项目实施计划明显不合理或未提供项目实施计划的</w:t>
            </w:r>
            <w:r>
              <w:rPr>
                <w:rFonts w:ascii="宋体" w:hAnsi="宋体"/>
                <w:bCs/>
                <w:szCs w:val="21"/>
              </w:rPr>
              <w:t>，</w:t>
            </w:r>
            <w:r>
              <w:rPr>
                <w:rFonts w:ascii="宋体" w:hAnsi="宋体" w:hint="eastAsia"/>
                <w:bCs/>
                <w:szCs w:val="21"/>
              </w:rPr>
              <w:t>该项不得分</w:t>
            </w:r>
            <w:r>
              <w:rPr>
                <w:rFonts w:ascii="宋体" w:hAnsi="宋体"/>
                <w:bCs/>
                <w:szCs w:val="21"/>
              </w:rPr>
              <w:t>。</w:t>
            </w:r>
          </w:p>
        </w:tc>
        <w:tc>
          <w:tcPr>
            <w:tcW w:w="685" w:type="dxa"/>
            <w:tcBorders>
              <w:top w:val="single" w:sz="4" w:space="0" w:color="auto"/>
              <w:left w:val="single" w:sz="4" w:space="0" w:color="auto"/>
              <w:right w:val="single" w:sz="4" w:space="0" w:color="auto"/>
            </w:tcBorders>
            <w:vAlign w:val="center"/>
          </w:tcPr>
          <w:p w:rsidR="00EA5DDD" w:rsidRDefault="00FF2CB3">
            <w:pPr>
              <w:adjustRightInd w:val="0"/>
              <w:snapToGrid w:val="0"/>
              <w:spacing w:line="360" w:lineRule="auto"/>
              <w:jc w:val="center"/>
              <w:rPr>
                <w:rFonts w:ascii="宋体" w:hAnsi="宋体" w:cs="宋体"/>
                <w:szCs w:val="21"/>
              </w:rPr>
            </w:pPr>
            <w:r>
              <w:rPr>
                <w:rFonts w:ascii="宋体" w:hAnsi="宋体" w:cs="宋体"/>
                <w:szCs w:val="21"/>
              </w:rPr>
              <w:t>6</w:t>
            </w:r>
          </w:p>
        </w:tc>
      </w:tr>
      <w:tr w:rsidR="00EA5DDD">
        <w:trPr>
          <w:trHeight w:val="269"/>
          <w:jc w:val="center"/>
        </w:trPr>
        <w:tc>
          <w:tcPr>
            <w:tcW w:w="8613" w:type="dxa"/>
            <w:gridSpan w:val="2"/>
            <w:vAlign w:val="center"/>
          </w:tcPr>
          <w:p w:rsidR="00EA5DDD" w:rsidRDefault="00FF2CB3">
            <w:pPr>
              <w:spacing w:line="360" w:lineRule="auto"/>
              <w:jc w:val="center"/>
              <w:rPr>
                <w:rFonts w:ascii="宋体" w:hAnsi="宋体"/>
                <w:szCs w:val="21"/>
              </w:rPr>
            </w:pPr>
            <w:r>
              <w:rPr>
                <w:rFonts w:ascii="宋体" w:hAnsi="宋体" w:hint="eastAsia"/>
                <w:szCs w:val="21"/>
              </w:rPr>
              <w:t>合计</w:t>
            </w:r>
          </w:p>
        </w:tc>
        <w:tc>
          <w:tcPr>
            <w:tcW w:w="685" w:type="dxa"/>
            <w:vAlign w:val="center"/>
          </w:tcPr>
          <w:p w:rsidR="00EA5DDD" w:rsidRDefault="00FF2CB3">
            <w:pPr>
              <w:spacing w:line="360" w:lineRule="auto"/>
              <w:jc w:val="center"/>
              <w:rPr>
                <w:rFonts w:ascii="宋体" w:hAnsi="宋体"/>
                <w:szCs w:val="21"/>
              </w:rPr>
            </w:pPr>
            <w:r>
              <w:rPr>
                <w:rFonts w:ascii="宋体" w:hAnsi="宋体" w:hint="eastAsia"/>
                <w:szCs w:val="21"/>
              </w:rPr>
              <w:t>45</w:t>
            </w:r>
          </w:p>
        </w:tc>
      </w:tr>
    </w:tbl>
    <w:p w:rsidR="00EA5DDD" w:rsidRDefault="00EA5DDD">
      <w:pPr>
        <w:wordWrap w:val="0"/>
        <w:adjustRightInd w:val="0"/>
        <w:snapToGrid w:val="0"/>
        <w:spacing w:line="360" w:lineRule="auto"/>
        <w:jc w:val="center"/>
        <w:rPr>
          <w:rFonts w:ascii="宋体" w:hAnsi="宋体" w:cs="Arial"/>
          <w:szCs w:val="21"/>
        </w:rPr>
      </w:pPr>
    </w:p>
    <w:p w:rsidR="00EA5DDD" w:rsidRDefault="00FF2CB3">
      <w:pPr>
        <w:wordWrap w:val="0"/>
        <w:adjustRightInd w:val="0"/>
        <w:snapToGrid w:val="0"/>
        <w:spacing w:line="360" w:lineRule="auto"/>
        <w:jc w:val="center"/>
        <w:rPr>
          <w:rFonts w:ascii="宋体" w:hAnsi="宋体" w:cs="Arial"/>
          <w:szCs w:val="21"/>
        </w:rPr>
      </w:pPr>
      <w:r>
        <w:rPr>
          <w:rFonts w:ascii="宋体" w:hAnsi="宋体" w:cs="Arial" w:hint="eastAsia"/>
          <w:szCs w:val="21"/>
        </w:rPr>
        <w:t>表五、价格评估表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8"/>
        <w:gridCol w:w="7035"/>
        <w:gridCol w:w="685"/>
      </w:tblGrid>
      <w:tr w:rsidR="00EA5DDD">
        <w:trPr>
          <w:trHeight w:val="269"/>
          <w:jc w:val="center"/>
        </w:trPr>
        <w:tc>
          <w:tcPr>
            <w:tcW w:w="1578" w:type="dxa"/>
            <w:vAlign w:val="center"/>
          </w:tcPr>
          <w:p w:rsidR="00EA5DDD" w:rsidRDefault="00FF2CB3">
            <w:pPr>
              <w:spacing w:line="360" w:lineRule="auto"/>
              <w:jc w:val="center"/>
              <w:rPr>
                <w:rFonts w:ascii="宋体" w:hAnsi="宋体"/>
              </w:rPr>
            </w:pPr>
            <w:r>
              <w:rPr>
                <w:rFonts w:ascii="宋体" w:hAnsi="宋体" w:hint="eastAsia"/>
              </w:rPr>
              <w:t>评审项目</w:t>
            </w:r>
          </w:p>
        </w:tc>
        <w:tc>
          <w:tcPr>
            <w:tcW w:w="7035" w:type="dxa"/>
            <w:vAlign w:val="center"/>
          </w:tcPr>
          <w:p w:rsidR="00EA5DDD" w:rsidRDefault="00FF2CB3">
            <w:pPr>
              <w:spacing w:line="360" w:lineRule="auto"/>
              <w:jc w:val="center"/>
              <w:rPr>
                <w:rFonts w:ascii="宋体" w:hAnsi="宋体"/>
              </w:rPr>
            </w:pPr>
            <w:r>
              <w:rPr>
                <w:rFonts w:ascii="宋体" w:hAnsi="宋体" w:hint="eastAsia"/>
              </w:rPr>
              <w:t>评审内容</w:t>
            </w:r>
          </w:p>
        </w:tc>
        <w:tc>
          <w:tcPr>
            <w:tcW w:w="685" w:type="dxa"/>
            <w:vAlign w:val="center"/>
          </w:tcPr>
          <w:p w:rsidR="00EA5DDD" w:rsidRDefault="00FF2CB3">
            <w:pPr>
              <w:spacing w:line="360" w:lineRule="auto"/>
              <w:jc w:val="center"/>
              <w:rPr>
                <w:rFonts w:ascii="宋体" w:hAnsi="宋体"/>
              </w:rPr>
            </w:pPr>
            <w:r>
              <w:rPr>
                <w:rFonts w:ascii="宋体" w:hAnsi="宋体" w:hint="eastAsia"/>
              </w:rPr>
              <w:t>权重</w:t>
            </w:r>
          </w:p>
        </w:tc>
      </w:tr>
      <w:tr w:rsidR="00EA5DDD">
        <w:trPr>
          <w:trHeight w:val="269"/>
          <w:jc w:val="center"/>
        </w:trPr>
        <w:tc>
          <w:tcPr>
            <w:tcW w:w="1578" w:type="dxa"/>
            <w:vAlign w:val="center"/>
          </w:tcPr>
          <w:p w:rsidR="00EA5DDD" w:rsidRDefault="00FF2CB3">
            <w:pPr>
              <w:spacing w:line="360" w:lineRule="auto"/>
              <w:jc w:val="center"/>
              <w:rPr>
                <w:rFonts w:ascii="宋体" w:hAnsi="宋体"/>
              </w:rPr>
            </w:pPr>
            <w:r>
              <w:rPr>
                <w:rFonts w:ascii="宋体" w:hAnsi="宋体" w:hint="eastAsia"/>
              </w:rPr>
              <w:t>价格得分</w:t>
            </w:r>
          </w:p>
        </w:tc>
        <w:tc>
          <w:tcPr>
            <w:tcW w:w="7035" w:type="dxa"/>
            <w:vAlign w:val="bottom"/>
          </w:tcPr>
          <w:p w:rsidR="00EA5DDD" w:rsidRDefault="00FF2CB3">
            <w:pPr>
              <w:spacing w:line="360" w:lineRule="auto"/>
              <w:jc w:val="center"/>
              <w:rPr>
                <w:rFonts w:ascii="宋体" w:hAnsi="宋体"/>
              </w:rPr>
            </w:pPr>
            <w:r>
              <w:rPr>
                <w:rFonts w:ascii="宋体" w:hAnsi="宋体" w:hint="eastAsia"/>
              </w:rPr>
              <w:t>价格得分＝（评标基准价/评审价）×价格权重×100</w:t>
            </w:r>
          </w:p>
        </w:tc>
        <w:tc>
          <w:tcPr>
            <w:tcW w:w="685" w:type="dxa"/>
            <w:vAlign w:val="center"/>
          </w:tcPr>
          <w:p w:rsidR="00EA5DDD" w:rsidRDefault="00FF2CB3">
            <w:pPr>
              <w:spacing w:line="360" w:lineRule="auto"/>
              <w:jc w:val="center"/>
              <w:rPr>
                <w:rFonts w:ascii="宋体" w:hAnsi="宋体"/>
              </w:rPr>
            </w:pPr>
            <w:r>
              <w:rPr>
                <w:rFonts w:ascii="宋体" w:hAnsi="宋体"/>
              </w:rPr>
              <w:t>30</w:t>
            </w:r>
          </w:p>
        </w:tc>
      </w:tr>
      <w:tr w:rsidR="00EA5DDD">
        <w:trPr>
          <w:trHeight w:val="269"/>
          <w:jc w:val="center"/>
        </w:trPr>
        <w:tc>
          <w:tcPr>
            <w:tcW w:w="9298" w:type="dxa"/>
            <w:gridSpan w:val="3"/>
            <w:vAlign w:val="center"/>
          </w:tcPr>
          <w:p w:rsidR="00EA5DDD" w:rsidRDefault="00FF2CB3">
            <w:pPr>
              <w:spacing w:line="360" w:lineRule="auto"/>
              <w:rPr>
                <w:rFonts w:ascii="宋体" w:hAnsi="宋体"/>
              </w:rPr>
            </w:pPr>
            <w:r>
              <w:rPr>
                <w:rFonts w:ascii="宋体" w:hAnsi="宋体" w:hint="eastAsia"/>
              </w:rPr>
              <w:t>注:</w:t>
            </w:r>
          </w:p>
          <w:p w:rsidR="00EA5DDD" w:rsidRDefault="00FF2CB3">
            <w:pPr>
              <w:spacing w:line="360" w:lineRule="auto"/>
              <w:rPr>
                <w:rFonts w:ascii="宋体" w:hAnsi="宋体"/>
              </w:rPr>
            </w:pPr>
            <w:r>
              <w:rPr>
                <w:rFonts w:ascii="宋体" w:hAnsi="宋体" w:hint="eastAsia"/>
              </w:rPr>
              <w:t>1</w:t>
            </w:r>
            <w:r>
              <w:rPr>
                <w:rFonts w:ascii="宋体" w:hAnsi="宋体" w:cs="宋体" w:hint="eastAsia"/>
                <w:bCs/>
                <w:szCs w:val="21"/>
              </w:rPr>
              <w:t>．</w:t>
            </w:r>
            <w:r>
              <w:rPr>
                <w:rFonts w:ascii="宋体" w:hAnsi="宋体" w:hint="eastAsia"/>
              </w:rPr>
              <w:t>评</w:t>
            </w:r>
            <w:r>
              <w:rPr>
                <w:rFonts w:ascii="宋体" w:hint="eastAsia"/>
                <w:szCs w:val="21"/>
              </w:rPr>
              <w:t>审</w:t>
            </w:r>
            <w:r>
              <w:rPr>
                <w:rFonts w:ascii="宋体" w:hAnsi="宋体" w:hint="eastAsia"/>
              </w:rPr>
              <w:t>基准价为所有有效投标人的最低评审价，最低评审价的投标人的价格得分为满分。</w:t>
            </w:r>
          </w:p>
          <w:p w:rsidR="00EA5DDD" w:rsidRDefault="00FF2CB3">
            <w:pPr>
              <w:spacing w:line="360" w:lineRule="auto"/>
              <w:ind w:left="283" w:hangingChars="135" w:hanging="283"/>
              <w:rPr>
                <w:rFonts w:ascii="宋体" w:hAnsi="宋体"/>
              </w:rPr>
            </w:pPr>
            <w:r>
              <w:rPr>
                <w:rFonts w:ascii="宋体" w:hAnsi="宋体" w:hint="eastAsia"/>
              </w:rPr>
              <w:t>2</w:t>
            </w:r>
            <w:r>
              <w:rPr>
                <w:rFonts w:ascii="宋体" w:hAnsi="宋体" w:cs="宋体" w:hint="eastAsia"/>
                <w:bCs/>
                <w:szCs w:val="21"/>
              </w:rPr>
              <w:t>．</w:t>
            </w:r>
            <w:r>
              <w:rPr>
                <w:rFonts w:ascii="宋体" w:hAnsi="宋体" w:cs="宋体" w:hint="eastAsia"/>
                <w:kern w:val="0"/>
                <w:szCs w:val="21"/>
              </w:rPr>
              <w:t>投标人为小型、微型企业或监狱企业、残疾人福利性单位，且符合投标价格扣除优惠政策规定的条件的，投标价格给予10</w:t>
            </w:r>
            <w:r>
              <w:rPr>
                <w:rFonts w:ascii="宋体" w:hAnsi="宋体" w:cs="宋体"/>
                <w:kern w:val="0"/>
                <w:szCs w:val="21"/>
              </w:rPr>
              <w:t>%</w:t>
            </w:r>
            <w:r>
              <w:rPr>
                <w:rFonts w:ascii="宋体" w:hAnsi="宋体" w:cs="宋体" w:hint="eastAsia"/>
                <w:kern w:val="0"/>
                <w:szCs w:val="21"/>
              </w:rPr>
              <w:t>的价格扣除后参与价格分数计算。评审委员会根据投标人提供的《中小企业声明函》或《残疾人福利性单位声明函》或</w:t>
            </w:r>
            <w:r>
              <w:rPr>
                <w:rFonts w:ascii="宋体" w:hAnsi="宋体" w:cs="宋体"/>
                <w:kern w:val="0"/>
                <w:szCs w:val="21"/>
              </w:rPr>
              <w:t>由省级以上监狱管理局、戒毒管理局</w:t>
            </w:r>
            <w:r>
              <w:rPr>
                <w:rFonts w:ascii="宋体" w:hAnsi="宋体" w:cs="宋体" w:hint="eastAsia"/>
                <w:kern w:val="0"/>
                <w:szCs w:val="21"/>
              </w:rPr>
              <w:t>（</w:t>
            </w:r>
            <w:r>
              <w:rPr>
                <w:rFonts w:ascii="宋体" w:hAnsi="宋体" w:cs="宋体"/>
                <w:kern w:val="0"/>
                <w:szCs w:val="21"/>
              </w:rPr>
              <w:t>含新疆生产建设兵团</w:t>
            </w:r>
            <w:r>
              <w:rPr>
                <w:rFonts w:ascii="宋体" w:hAnsi="宋体" w:cs="宋体" w:hint="eastAsia"/>
                <w:kern w:val="0"/>
                <w:szCs w:val="21"/>
              </w:rPr>
              <w:t>）</w:t>
            </w:r>
            <w:r>
              <w:rPr>
                <w:rFonts w:ascii="宋体" w:hAnsi="宋体" w:cs="宋体"/>
                <w:kern w:val="0"/>
                <w:szCs w:val="21"/>
              </w:rPr>
              <w:t>出具的属于监狱企业的证明文件</w:t>
            </w:r>
            <w:r>
              <w:rPr>
                <w:rFonts w:ascii="宋体" w:hAnsi="宋体" w:cs="宋体" w:hint="eastAsia"/>
                <w:kern w:val="0"/>
                <w:szCs w:val="21"/>
              </w:rPr>
              <w:t>，认定其是否享受优惠政策。</w:t>
            </w:r>
            <w:r>
              <w:rPr>
                <w:rFonts w:ascii="宋体" w:hAnsi="宋体" w:cs="宋体"/>
                <w:kern w:val="0"/>
                <w:szCs w:val="21"/>
              </w:rPr>
              <w:t>监狱企业</w:t>
            </w:r>
            <w:r>
              <w:rPr>
                <w:rFonts w:ascii="宋体" w:hAnsi="宋体" w:cs="宋体" w:hint="eastAsia"/>
                <w:kern w:val="0"/>
                <w:szCs w:val="21"/>
              </w:rPr>
              <w:t>、残疾人福利性单位属于小型、微型企业的，不重复享受政策。</w:t>
            </w:r>
          </w:p>
        </w:tc>
      </w:tr>
    </w:tbl>
    <w:p w:rsidR="00EA5DDD" w:rsidRDefault="00EA5DDD">
      <w:pPr>
        <w:widowControl/>
        <w:jc w:val="left"/>
        <w:rPr>
          <w:rFonts w:ascii="宋体" w:hAnsi="宋体"/>
          <w:b/>
          <w:szCs w:val="21"/>
        </w:rPr>
      </w:pPr>
    </w:p>
    <w:sectPr w:rsidR="00EA5DDD" w:rsidSect="00EA5DDD">
      <w:footerReference w:type="default" r:id="rId15"/>
      <w:pgSz w:w="11907" w:h="16840"/>
      <w:pgMar w:top="1482" w:right="1407" w:bottom="1328" w:left="1418" w:header="851" w:footer="73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8F2" w:rsidRDefault="008E68F2" w:rsidP="00EA5DDD">
      <w:r>
        <w:separator/>
      </w:r>
    </w:p>
  </w:endnote>
  <w:endnote w:type="continuationSeparator" w:id="1">
    <w:p w:rsidR="008E68F2" w:rsidRDefault="008E68F2" w:rsidP="00EA5D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Segoe Print"/>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方正仿宋_GBK">
    <w:altName w:val="Arial Unicode MS"/>
    <w:charset w:val="86"/>
    <w:family w:val="auto"/>
    <w:pitch w:val="default"/>
    <w:sig w:usb0="00000000" w:usb1="080E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DDD" w:rsidRDefault="00FF2CB3">
    <w:pPr>
      <w:pStyle w:val="ad"/>
      <w:jc w:val="center"/>
    </w:pPr>
    <w:r>
      <w:rPr>
        <w:rFonts w:ascii="宋体" w:hAnsi="宋体" w:hint="eastAsia"/>
      </w:rPr>
      <w:t xml:space="preserve">第 </w:t>
    </w:r>
    <w:r w:rsidR="00C406B4">
      <w:rPr>
        <w:rFonts w:ascii="宋体" w:hAnsi="宋体"/>
      </w:rPr>
      <w:fldChar w:fldCharType="begin"/>
    </w:r>
    <w:r>
      <w:rPr>
        <w:rFonts w:ascii="宋体" w:hAnsi="宋体"/>
      </w:rPr>
      <w:instrText xml:space="preserve"> PAGE </w:instrText>
    </w:r>
    <w:r w:rsidR="00C406B4">
      <w:rPr>
        <w:rFonts w:ascii="宋体" w:hAnsi="宋体"/>
      </w:rPr>
      <w:fldChar w:fldCharType="separate"/>
    </w:r>
    <w:r w:rsidR="00F32706">
      <w:rPr>
        <w:rFonts w:ascii="宋体" w:hAnsi="宋体"/>
        <w:noProof/>
      </w:rPr>
      <w:t>2</w:t>
    </w:r>
    <w:r w:rsidR="00C406B4">
      <w:rPr>
        <w:rFonts w:ascii="宋体" w:hAnsi="宋体"/>
      </w:rPr>
      <w:fldChar w:fldCharType="end"/>
    </w:r>
    <w:r>
      <w:rPr>
        <w:rFonts w:ascii="宋体" w:hAnsi="宋体" w:hint="eastAsia"/>
      </w:rPr>
      <w:t xml:space="preserve"> 页 共 </w:t>
    </w:r>
    <w:r w:rsidR="00C406B4">
      <w:rPr>
        <w:rFonts w:ascii="宋体" w:hAnsi="宋体"/>
      </w:rPr>
      <w:fldChar w:fldCharType="begin"/>
    </w:r>
    <w:r>
      <w:rPr>
        <w:rFonts w:ascii="宋体" w:hAnsi="宋体"/>
      </w:rPr>
      <w:instrText xml:space="preserve"> NUMPAGES </w:instrText>
    </w:r>
    <w:r w:rsidR="00C406B4">
      <w:rPr>
        <w:rFonts w:ascii="宋体" w:hAnsi="宋体"/>
      </w:rPr>
      <w:fldChar w:fldCharType="separate"/>
    </w:r>
    <w:r w:rsidR="00F32706">
      <w:rPr>
        <w:rFonts w:ascii="宋体" w:hAnsi="宋体"/>
        <w:noProof/>
      </w:rPr>
      <w:t>7</w:t>
    </w:r>
    <w:r w:rsidR="00C406B4">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DDD" w:rsidRDefault="00FF2CB3">
    <w:pPr>
      <w:pStyle w:val="ad"/>
      <w:jc w:val="center"/>
    </w:pPr>
    <w:r>
      <w:rPr>
        <w:rFonts w:ascii="宋体" w:hAnsi="宋体" w:hint="eastAsia"/>
      </w:rPr>
      <w:t>第</w:t>
    </w:r>
    <w:r w:rsidR="00C406B4">
      <w:rPr>
        <w:rFonts w:ascii="宋体" w:hAnsi="宋体"/>
      </w:rPr>
      <w:fldChar w:fldCharType="begin"/>
    </w:r>
    <w:r>
      <w:rPr>
        <w:rFonts w:ascii="宋体" w:hAnsi="宋体"/>
      </w:rPr>
      <w:instrText xml:space="preserve"> PAGE </w:instrText>
    </w:r>
    <w:r w:rsidR="00C406B4">
      <w:rPr>
        <w:rFonts w:ascii="宋体" w:hAnsi="宋体"/>
      </w:rPr>
      <w:fldChar w:fldCharType="separate"/>
    </w:r>
    <w:r w:rsidR="00F32706">
      <w:rPr>
        <w:rFonts w:ascii="宋体" w:hAnsi="宋体"/>
        <w:noProof/>
      </w:rPr>
      <w:t>6</w:t>
    </w:r>
    <w:r w:rsidR="00C406B4">
      <w:rPr>
        <w:rFonts w:ascii="宋体" w:hAnsi="宋体"/>
      </w:rPr>
      <w:fldChar w:fldCharType="end"/>
    </w:r>
    <w:r>
      <w:rPr>
        <w:rFonts w:ascii="宋体" w:hAnsi="宋体" w:hint="eastAsia"/>
      </w:rPr>
      <w:t>页 共</w:t>
    </w:r>
    <w:r w:rsidR="00C406B4">
      <w:rPr>
        <w:rFonts w:ascii="宋体" w:hAnsi="宋体"/>
      </w:rPr>
      <w:fldChar w:fldCharType="begin"/>
    </w:r>
    <w:r>
      <w:rPr>
        <w:rFonts w:ascii="宋体" w:hAnsi="宋体"/>
      </w:rPr>
      <w:instrText xml:space="preserve"> NUMPAGES </w:instrText>
    </w:r>
    <w:r w:rsidR="00C406B4">
      <w:rPr>
        <w:rFonts w:ascii="宋体" w:hAnsi="宋体"/>
      </w:rPr>
      <w:fldChar w:fldCharType="separate"/>
    </w:r>
    <w:r w:rsidR="00F32706">
      <w:rPr>
        <w:rFonts w:ascii="宋体" w:hAnsi="宋体"/>
        <w:noProof/>
      </w:rPr>
      <w:t>6</w:t>
    </w:r>
    <w:r w:rsidR="00C406B4">
      <w:rPr>
        <w:rFonts w:ascii="宋体" w:hAnsi="宋体"/>
      </w:rPr>
      <w:fldChar w:fldCharType="end"/>
    </w:r>
    <w:r>
      <w:rPr>
        <w:rFonts w:ascii="宋体" w:hAnsi="宋体"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8F2" w:rsidRDefault="008E68F2" w:rsidP="00EA5DDD">
      <w:r>
        <w:separator/>
      </w:r>
    </w:p>
  </w:footnote>
  <w:footnote w:type="continuationSeparator" w:id="1">
    <w:p w:rsidR="008E68F2" w:rsidRDefault="008E68F2" w:rsidP="00EA5D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DDD" w:rsidRDefault="00FF2CB3">
    <w:pPr>
      <w:pStyle w:val="ae"/>
      <w:pBdr>
        <w:bottom w:val="single" w:sz="4" w:space="0" w:color="auto"/>
      </w:pBdr>
    </w:pPr>
    <w:r>
      <w:rPr>
        <w:rFonts w:ascii="宋体" w:hAnsi="宋体" w:cs="Arial" w:hint="eastAsia"/>
      </w:rPr>
      <w:t>中国电子口岸数据中心深圳分中心地图软件产品和服务项目                            招标文件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DDD" w:rsidRDefault="00EA5DDD">
    <w:pPr>
      <w:pStyle w:val="ae"/>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67A88"/>
    <w:multiLevelType w:val="singleLevel"/>
    <w:tmpl w:val="2C267A88"/>
    <w:lvl w:ilvl="0">
      <w:start w:val="1"/>
      <w:numFmt w:val="upperLetter"/>
      <w:pStyle w:val="4"/>
      <w:lvlText w:val="%1、"/>
      <w:lvlJc w:val="left"/>
      <w:pPr>
        <w:tabs>
          <w:tab w:val="left" w:pos="2210"/>
        </w:tabs>
        <w:ind w:left="2210" w:hanging="36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GExZjM4M2ExNzk5ZTdiMGZjY2NiMDEyZGRlYmM0M2MifQ=="/>
  </w:docVars>
  <w:rsids>
    <w:rsidRoot w:val="00B31AF6"/>
    <w:rsid w:val="FBF90282"/>
    <w:rsid w:val="00001340"/>
    <w:rsid w:val="000021CF"/>
    <w:rsid w:val="00002F01"/>
    <w:rsid w:val="00010CBC"/>
    <w:rsid w:val="0001254F"/>
    <w:rsid w:val="00012A52"/>
    <w:rsid w:val="00014CFB"/>
    <w:rsid w:val="000231B2"/>
    <w:rsid w:val="00025DF3"/>
    <w:rsid w:val="00025F07"/>
    <w:rsid w:val="00032D44"/>
    <w:rsid w:val="00036F81"/>
    <w:rsid w:val="00037907"/>
    <w:rsid w:val="000429D2"/>
    <w:rsid w:val="00046442"/>
    <w:rsid w:val="00050153"/>
    <w:rsid w:val="0005146B"/>
    <w:rsid w:val="00052747"/>
    <w:rsid w:val="0005432D"/>
    <w:rsid w:val="000566FC"/>
    <w:rsid w:val="00074A9B"/>
    <w:rsid w:val="000815BB"/>
    <w:rsid w:val="000869C5"/>
    <w:rsid w:val="000914AA"/>
    <w:rsid w:val="000A0777"/>
    <w:rsid w:val="000A1E16"/>
    <w:rsid w:val="000B54E6"/>
    <w:rsid w:val="000B737F"/>
    <w:rsid w:val="000C44D2"/>
    <w:rsid w:val="000C64B7"/>
    <w:rsid w:val="000C7597"/>
    <w:rsid w:val="000D1B69"/>
    <w:rsid w:val="000D3D0B"/>
    <w:rsid w:val="000D3D2C"/>
    <w:rsid w:val="000E1534"/>
    <w:rsid w:val="000E6544"/>
    <w:rsid w:val="000E65B4"/>
    <w:rsid w:val="000F0D98"/>
    <w:rsid w:val="000F3519"/>
    <w:rsid w:val="000F6EDA"/>
    <w:rsid w:val="0011254D"/>
    <w:rsid w:val="00112B79"/>
    <w:rsid w:val="00123879"/>
    <w:rsid w:val="001268EA"/>
    <w:rsid w:val="0013192B"/>
    <w:rsid w:val="001323D4"/>
    <w:rsid w:val="00133AFF"/>
    <w:rsid w:val="001343E4"/>
    <w:rsid w:val="00134DCF"/>
    <w:rsid w:val="00135760"/>
    <w:rsid w:val="001403A3"/>
    <w:rsid w:val="001477D8"/>
    <w:rsid w:val="00150BDA"/>
    <w:rsid w:val="00150D4E"/>
    <w:rsid w:val="00153433"/>
    <w:rsid w:val="001576CB"/>
    <w:rsid w:val="00161EFD"/>
    <w:rsid w:val="00164A7D"/>
    <w:rsid w:val="00165C56"/>
    <w:rsid w:val="00165FE8"/>
    <w:rsid w:val="00166F82"/>
    <w:rsid w:val="00173ED6"/>
    <w:rsid w:val="00175B3D"/>
    <w:rsid w:val="00180FB5"/>
    <w:rsid w:val="001842DD"/>
    <w:rsid w:val="00186C10"/>
    <w:rsid w:val="00192369"/>
    <w:rsid w:val="001934C5"/>
    <w:rsid w:val="001A0F9F"/>
    <w:rsid w:val="001A5330"/>
    <w:rsid w:val="001B164D"/>
    <w:rsid w:val="001B22D7"/>
    <w:rsid w:val="001B76FC"/>
    <w:rsid w:val="001C3002"/>
    <w:rsid w:val="001C77E9"/>
    <w:rsid w:val="001D0DBF"/>
    <w:rsid w:val="001D1674"/>
    <w:rsid w:val="001D62FA"/>
    <w:rsid w:val="001E27C6"/>
    <w:rsid w:val="001F3DB6"/>
    <w:rsid w:val="001F7302"/>
    <w:rsid w:val="00201777"/>
    <w:rsid w:val="0020414F"/>
    <w:rsid w:val="00207910"/>
    <w:rsid w:val="00210C2A"/>
    <w:rsid w:val="0021118A"/>
    <w:rsid w:val="002119F3"/>
    <w:rsid w:val="0021610E"/>
    <w:rsid w:val="00220E9A"/>
    <w:rsid w:val="002210D7"/>
    <w:rsid w:val="002223D0"/>
    <w:rsid w:val="00225B34"/>
    <w:rsid w:val="002371CB"/>
    <w:rsid w:val="00241C10"/>
    <w:rsid w:val="00243D74"/>
    <w:rsid w:val="00244A5D"/>
    <w:rsid w:val="00247EF5"/>
    <w:rsid w:val="0025180C"/>
    <w:rsid w:val="00253699"/>
    <w:rsid w:val="002538DC"/>
    <w:rsid w:val="00255874"/>
    <w:rsid w:val="00261AAD"/>
    <w:rsid w:val="002628EA"/>
    <w:rsid w:val="00264012"/>
    <w:rsid w:val="00265DD4"/>
    <w:rsid w:val="00271E1F"/>
    <w:rsid w:val="002742A9"/>
    <w:rsid w:val="0027726D"/>
    <w:rsid w:val="00277A40"/>
    <w:rsid w:val="00277FE6"/>
    <w:rsid w:val="00282A95"/>
    <w:rsid w:val="00284E4E"/>
    <w:rsid w:val="002912B8"/>
    <w:rsid w:val="00292B6C"/>
    <w:rsid w:val="00293A6C"/>
    <w:rsid w:val="002A3C2B"/>
    <w:rsid w:val="002A6BE2"/>
    <w:rsid w:val="002B1018"/>
    <w:rsid w:val="002B5920"/>
    <w:rsid w:val="002C29C6"/>
    <w:rsid w:val="002C2B90"/>
    <w:rsid w:val="002C2F22"/>
    <w:rsid w:val="002C7F52"/>
    <w:rsid w:val="002D0294"/>
    <w:rsid w:val="002D3CD3"/>
    <w:rsid w:val="002E0414"/>
    <w:rsid w:val="002E0980"/>
    <w:rsid w:val="002E6924"/>
    <w:rsid w:val="002E6CAF"/>
    <w:rsid w:val="002E7611"/>
    <w:rsid w:val="002F0E6F"/>
    <w:rsid w:val="002F103A"/>
    <w:rsid w:val="002F1C4C"/>
    <w:rsid w:val="002F265B"/>
    <w:rsid w:val="002F3EB6"/>
    <w:rsid w:val="002F442D"/>
    <w:rsid w:val="00301903"/>
    <w:rsid w:val="00303387"/>
    <w:rsid w:val="0030734B"/>
    <w:rsid w:val="00311425"/>
    <w:rsid w:val="003115CA"/>
    <w:rsid w:val="00312D8A"/>
    <w:rsid w:val="003141AB"/>
    <w:rsid w:val="00320EA4"/>
    <w:rsid w:val="00331DF8"/>
    <w:rsid w:val="00332E9A"/>
    <w:rsid w:val="00334689"/>
    <w:rsid w:val="00337853"/>
    <w:rsid w:val="00343B8F"/>
    <w:rsid w:val="00345CE3"/>
    <w:rsid w:val="00346356"/>
    <w:rsid w:val="00347F63"/>
    <w:rsid w:val="003500D7"/>
    <w:rsid w:val="003504CF"/>
    <w:rsid w:val="003506E2"/>
    <w:rsid w:val="003532DD"/>
    <w:rsid w:val="00361BA5"/>
    <w:rsid w:val="0036273F"/>
    <w:rsid w:val="00362F8F"/>
    <w:rsid w:val="003708AE"/>
    <w:rsid w:val="00370F28"/>
    <w:rsid w:val="00373703"/>
    <w:rsid w:val="00375BEE"/>
    <w:rsid w:val="00376FB9"/>
    <w:rsid w:val="0037794E"/>
    <w:rsid w:val="0038008A"/>
    <w:rsid w:val="00381098"/>
    <w:rsid w:val="00383B4D"/>
    <w:rsid w:val="003856C4"/>
    <w:rsid w:val="00391267"/>
    <w:rsid w:val="00391592"/>
    <w:rsid w:val="00392FF5"/>
    <w:rsid w:val="003A5246"/>
    <w:rsid w:val="003A78DE"/>
    <w:rsid w:val="003B2B9B"/>
    <w:rsid w:val="003B47A3"/>
    <w:rsid w:val="003C23A5"/>
    <w:rsid w:val="003C7367"/>
    <w:rsid w:val="003D04EE"/>
    <w:rsid w:val="003D25DE"/>
    <w:rsid w:val="003D4FC9"/>
    <w:rsid w:val="003E4212"/>
    <w:rsid w:val="003F0244"/>
    <w:rsid w:val="003F28F9"/>
    <w:rsid w:val="00400ACE"/>
    <w:rsid w:val="00400F15"/>
    <w:rsid w:val="00403A49"/>
    <w:rsid w:val="00406275"/>
    <w:rsid w:val="004074F1"/>
    <w:rsid w:val="00407D9E"/>
    <w:rsid w:val="00412E33"/>
    <w:rsid w:val="004143A4"/>
    <w:rsid w:val="0041743A"/>
    <w:rsid w:val="00421BF9"/>
    <w:rsid w:val="0042534D"/>
    <w:rsid w:val="004314F5"/>
    <w:rsid w:val="00431B62"/>
    <w:rsid w:val="004325FF"/>
    <w:rsid w:val="00433919"/>
    <w:rsid w:val="00440A99"/>
    <w:rsid w:val="00442AF9"/>
    <w:rsid w:val="00447D48"/>
    <w:rsid w:val="004535BA"/>
    <w:rsid w:val="00454991"/>
    <w:rsid w:val="00461678"/>
    <w:rsid w:val="00462E7C"/>
    <w:rsid w:val="00463126"/>
    <w:rsid w:val="00463817"/>
    <w:rsid w:val="00463892"/>
    <w:rsid w:val="00465813"/>
    <w:rsid w:val="00465B0F"/>
    <w:rsid w:val="00467654"/>
    <w:rsid w:val="00480670"/>
    <w:rsid w:val="00490D3C"/>
    <w:rsid w:val="004948B4"/>
    <w:rsid w:val="004A3B32"/>
    <w:rsid w:val="004A597B"/>
    <w:rsid w:val="004B076F"/>
    <w:rsid w:val="004B36B5"/>
    <w:rsid w:val="004C197F"/>
    <w:rsid w:val="004C34FF"/>
    <w:rsid w:val="004C7E9D"/>
    <w:rsid w:val="004D1C57"/>
    <w:rsid w:val="004D411F"/>
    <w:rsid w:val="004D5839"/>
    <w:rsid w:val="004E1EB0"/>
    <w:rsid w:val="004E485D"/>
    <w:rsid w:val="004E70FD"/>
    <w:rsid w:val="004F3FFD"/>
    <w:rsid w:val="004F7220"/>
    <w:rsid w:val="00506A64"/>
    <w:rsid w:val="00512300"/>
    <w:rsid w:val="00513849"/>
    <w:rsid w:val="00516DF5"/>
    <w:rsid w:val="00517787"/>
    <w:rsid w:val="00525B16"/>
    <w:rsid w:val="0053030D"/>
    <w:rsid w:val="005313FF"/>
    <w:rsid w:val="00544549"/>
    <w:rsid w:val="00552070"/>
    <w:rsid w:val="00552566"/>
    <w:rsid w:val="00552A72"/>
    <w:rsid w:val="00553CF5"/>
    <w:rsid w:val="00554CAE"/>
    <w:rsid w:val="0055751D"/>
    <w:rsid w:val="00560096"/>
    <w:rsid w:val="0056052F"/>
    <w:rsid w:val="00563DFF"/>
    <w:rsid w:val="00565B60"/>
    <w:rsid w:val="005701EB"/>
    <w:rsid w:val="00572721"/>
    <w:rsid w:val="00575B2E"/>
    <w:rsid w:val="00575C06"/>
    <w:rsid w:val="0057691D"/>
    <w:rsid w:val="00593612"/>
    <w:rsid w:val="005936B5"/>
    <w:rsid w:val="00593E7B"/>
    <w:rsid w:val="005A3607"/>
    <w:rsid w:val="005A6130"/>
    <w:rsid w:val="005B1727"/>
    <w:rsid w:val="005B4FB4"/>
    <w:rsid w:val="005B71E9"/>
    <w:rsid w:val="005C1135"/>
    <w:rsid w:val="005C326B"/>
    <w:rsid w:val="005C51CB"/>
    <w:rsid w:val="005D0508"/>
    <w:rsid w:val="005D2B62"/>
    <w:rsid w:val="005D2F11"/>
    <w:rsid w:val="005D3177"/>
    <w:rsid w:val="005D4ED3"/>
    <w:rsid w:val="005D656D"/>
    <w:rsid w:val="005E0E0B"/>
    <w:rsid w:val="005E194A"/>
    <w:rsid w:val="005F0612"/>
    <w:rsid w:val="005F6D71"/>
    <w:rsid w:val="005F74D3"/>
    <w:rsid w:val="00601D96"/>
    <w:rsid w:val="006135ED"/>
    <w:rsid w:val="00614352"/>
    <w:rsid w:val="006169F6"/>
    <w:rsid w:val="00620BFE"/>
    <w:rsid w:val="00621F1E"/>
    <w:rsid w:val="006227B9"/>
    <w:rsid w:val="006242AB"/>
    <w:rsid w:val="0062453D"/>
    <w:rsid w:val="006248A0"/>
    <w:rsid w:val="00627BF1"/>
    <w:rsid w:val="00630F98"/>
    <w:rsid w:val="00632685"/>
    <w:rsid w:val="00640D98"/>
    <w:rsid w:val="00646F20"/>
    <w:rsid w:val="00651188"/>
    <w:rsid w:val="00660D31"/>
    <w:rsid w:val="00665B42"/>
    <w:rsid w:val="00667C21"/>
    <w:rsid w:val="006721AA"/>
    <w:rsid w:val="006865D5"/>
    <w:rsid w:val="006970FB"/>
    <w:rsid w:val="0069788A"/>
    <w:rsid w:val="006A17B5"/>
    <w:rsid w:val="006A2C08"/>
    <w:rsid w:val="006A711E"/>
    <w:rsid w:val="006B7656"/>
    <w:rsid w:val="006B7939"/>
    <w:rsid w:val="006C3618"/>
    <w:rsid w:val="006C4429"/>
    <w:rsid w:val="006C4745"/>
    <w:rsid w:val="006C65F5"/>
    <w:rsid w:val="006C6C9C"/>
    <w:rsid w:val="006C749C"/>
    <w:rsid w:val="006D6D39"/>
    <w:rsid w:val="006D7692"/>
    <w:rsid w:val="006E1173"/>
    <w:rsid w:val="006E124D"/>
    <w:rsid w:val="006E260D"/>
    <w:rsid w:val="006E69A7"/>
    <w:rsid w:val="006F2061"/>
    <w:rsid w:val="006F452D"/>
    <w:rsid w:val="006F57F5"/>
    <w:rsid w:val="006F682F"/>
    <w:rsid w:val="006F6897"/>
    <w:rsid w:val="0070112F"/>
    <w:rsid w:val="00702C6E"/>
    <w:rsid w:val="007037BD"/>
    <w:rsid w:val="00704BF8"/>
    <w:rsid w:val="0071221C"/>
    <w:rsid w:val="00712E85"/>
    <w:rsid w:val="007130C1"/>
    <w:rsid w:val="0072167F"/>
    <w:rsid w:val="00724EEA"/>
    <w:rsid w:val="00730289"/>
    <w:rsid w:val="0073353C"/>
    <w:rsid w:val="007351DF"/>
    <w:rsid w:val="00735C6C"/>
    <w:rsid w:val="00736DD3"/>
    <w:rsid w:val="00740C76"/>
    <w:rsid w:val="00744A4C"/>
    <w:rsid w:val="00746AE4"/>
    <w:rsid w:val="00750BE5"/>
    <w:rsid w:val="00754CD6"/>
    <w:rsid w:val="00756747"/>
    <w:rsid w:val="007576FB"/>
    <w:rsid w:val="007671F9"/>
    <w:rsid w:val="0076757B"/>
    <w:rsid w:val="00772284"/>
    <w:rsid w:val="00780603"/>
    <w:rsid w:val="00786738"/>
    <w:rsid w:val="007906AB"/>
    <w:rsid w:val="007942E0"/>
    <w:rsid w:val="007942EC"/>
    <w:rsid w:val="00795017"/>
    <w:rsid w:val="007A22B6"/>
    <w:rsid w:val="007A271A"/>
    <w:rsid w:val="007A3CB4"/>
    <w:rsid w:val="007A3DB7"/>
    <w:rsid w:val="007A7A94"/>
    <w:rsid w:val="007B69AE"/>
    <w:rsid w:val="007B7C2F"/>
    <w:rsid w:val="007C2B76"/>
    <w:rsid w:val="007C49CE"/>
    <w:rsid w:val="007C50AF"/>
    <w:rsid w:val="007C633A"/>
    <w:rsid w:val="007D2176"/>
    <w:rsid w:val="007D545A"/>
    <w:rsid w:val="007D6A1D"/>
    <w:rsid w:val="007E0199"/>
    <w:rsid w:val="007E026B"/>
    <w:rsid w:val="007E1972"/>
    <w:rsid w:val="007F0A30"/>
    <w:rsid w:val="007F237D"/>
    <w:rsid w:val="007F50A3"/>
    <w:rsid w:val="007F5891"/>
    <w:rsid w:val="0080058A"/>
    <w:rsid w:val="00800685"/>
    <w:rsid w:val="00804390"/>
    <w:rsid w:val="00804BD3"/>
    <w:rsid w:val="0080514C"/>
    <w:rsid w:val="00805172"/>
    <w:rsid w:val="0081354E"/>
    <w:rsid w:val="00816C69"/>
    <w:rsid w:val="0083465E"/>
    <w:rsid w:val="00835835"/>
    <w:rsid w:val="00836B1E"/>
    <w:rsid w:val="00846974"/>
    <w:rsid w:val="00857F75"/>
    <w:rsid w:val="008613CF"/>
    <w:rsid w:val="00862B99"/>
    <w:rsid w:val="00862DB3"/>
    <w:rsid w:val="008671E2"/>
    <w:rsid w:val="008679A4"/>
    <w:rsid w:val="008709D2"/>
    <w:rsid w:val="00872005"/>
    <w:rsid w:val="00874ABF"/>
    <w:rsid w:val="00874E7B"/>
    <w:rsid w:val="00880651"/>
    <w:rsid w:val="00880A34"/>
    <w:rsid w:val="008830E5"/>
    <w:rsid w:val="00884A57"/>
    <w:rsid w:val="00886889"/>
    <w:rsid w:val="0089133E"/>
    <w:rsid w:val="00896EB6"/>
    <w:rsid w:val="008A0DFC"/>
    <w:rsid w:val="008A0E0D"/>
    <w:rsid w:val="008A46EC"/>
    <w:rsid w:val="008B14C0"/>
    <w:rsid w:val="008B50F6"/>
    <w:rsid w:val="008C2865"/>
    <w:rsid w:val="008C298D"/>
    <w:rsid w:val="008C5C42"/>
    <w:rsid w:val="008D320A"/>
    <w:rsid w:val="008D4BA5"/>
    <w:rsid w:val="008D5539"/>
    <w:rsid w:val="008E104C"/>
    <w:rsid w:val="008E1700"/>
    <w:rsid w:val="008E1B48"/>
    <w:rsid w:val="008E68F2"/>
    <w:rsid w:val="008E7767"/>
    <w:rsid w:val="008F0B33"/>
    <w:rsid w:val="008F0D90"/>
    <w:rsid w:val="008F2575"/>
    <w:rsid w:val="008F3EAA"/>
    <w:rsid w:val="008F44AD"/>
    <w:rsid w:val="008F4591"/>
    <w:rsid w:val="008F7070"/>
    <w:rsid w:val="00900B1D"/>
    <w:rsid w:val="00901B0D"/>
    <w:rsid w:val="00905778"/>
    <w:rsid w:val="00912A25"/>
    <w:rsid w:val="00915681"/>
    <w:rsid w:val="009217BD"/>
    <w:rsid w:val="00922F00"/>
    <w:rsid w:val="009240EB"/>
    <w:rsid w:val="00927640"/>
    <w:rsid w:val="0093315D"/>
    <w:rsid w:val="00934777"/>
    <w:rsid w:val="00936B42"/>
    <w:rsid w:val="0094001F"/>
    <w:rsid w:val="009534D0"/>
    <w:rsid w:val="009548A3"/>
    <w:rsid w:val="00957A36"/>
    <w:rsid w:val="00957EA2"/>
    <w:rsid w:val="00961E70"/>
    <w:rsid w:val="009675B7"/>
    <w:rsid w:val="00972933"/>
    <w:rsid w:val="00974A5C"/>
    <w:rsid w:val="009767D9"/>
    <w:rsid w:val="00984335"/>
    <w:rsid w:val="00985F83"/>
    <w:rsid w:val="009865B5"/>
    <w:rsid w:val="00986617"/>
    <w:rsid w:val="009908A3"/>
    <w:rsid w:val="00991AF2"/>
    <w:rsid w:val="00992A66"/>
    <w:rsid w:val="009A105C"/>
    <w:rsid w:val="009A2FC0"/>
    <w:rsid w:val="009A3C39"/>
    <w:rsid w:val="009B0055"/>
    <w:rsid w:val="009B0B99"/>
    <w:rsid w:val="009B5C4E"/>
    <w:rsid w:val="009B66D5"/>
    <w:rsid w:val="009B6E14"/>
    <w:rsid w:val="009C0E41"/>
    <w:rsid w:val="009C37A7"/>
    <w:rsid w:val="009D2FEB"/>
    <w:rsid w:val="009D335A"/>
    <w:rsid w:val="009D633E"/>
    <w:rsid w:val="009D6C3D"/>
    <w:rsid w:val="009E337D"/>
    <w:rsid w:val="009E5F16"/>
    <w:rsid w:val="009F2199"/>
    <w:rsid w:val="009F367E"/>
    <w:rsid w:val="009F5E61"/>
    <w:rsid w:val="009F6BB2"/>
    <w:rsid w:val="00A01315"/>
    <w:rsid w:val="00A0535A"/>
    <w:rsid w:val="00A105BF"/>
    <w:rsid w:val="00A11FDF"/>
    <w:rsid w:val="00A127FC"/>
    <w:rsid w:val="00A13A34"/>
    <w:rsid w:val="00A154F1"/>
    <w:rsid w:val="00A27D30"/>
    <w:rsid w:val="00A32EB6"/>
    <w:rsid w:val="00A36DA9"/>
    <w:rsid w:val="00A372DD"/>
    <w:rsid w:val="00A41065"/>
    <w:rsid w:val="00A421BC"/>
    <w:rsid w:val="00A645CF"/>
    <w:rsid w:val="00A66710"/>
    <w:rsid w:val="00A71BB2"/>
    <w:rsid w:val="00A72794"/>
    <w:rsid w:val="00A8229F"/>
    <w:rsid w:val="00A834A9"/>
    <w:rsid w:val="00A83817"/>
    <w:rsid w:val="00A87CD6"/>
    <w:rsid w:val="00A9056C"/>
    <w:rsid w:val="00A92BC6"/>
    <w:rsid w:val="00AA0E9E"/>
    <w:rsid w:val="00AA17C6"/>
    <w:rsid w:val="00AA5C78"/>
    <w:rsid w:val="00AA60B7"/>
    <w:rsid w:val="00AB20A6"/>
    <w:rsid w:val="00AB20B9"/>
    <w:rsid w:val="00AB485C"/>
    <w:rsid w:val="00AB5E0F"/>
    <w:rsid w:val="00AC24C3"/>
    <w:rsid w:val="00AD3FE6"/>
    <w:rsid w:val="00AD557D"/>
    <w:rsid w:val="00AE2E2B"/>
    <w:rsid w:val="00AE3A96"/>
    <w:rsid w:val="00AE70F6"/>
    <w:rsid w:val="00AF01BC"/>
    <w:rsid w:val="00AF4D07"/>
    <w:rsid w:val="00AF773D"/>
    <w:rsid w:val="00B0390C"/>
    <w:rsid w:val="00B03A79"/>
    <w:rsid w:val="00B06338"/>
    <w:rsid w:val="00B0679C"/>
    <w:rsid w:val="00B1113A"/>
    <w:rsid w:val="00B13319"/>
    <w:rsid w:val="00B13DCD"/>
    <w:rsid w:val="00B14D1F"/>
    <w:rsid w:val="00B16CF2"/>
    <w:rsid w:val="00B2691F"/>
    <w:rsid w:val="00B26AC9"/>
    <w:rsid w:val="00B31AF6"/>
    <w:rsid w:val="00B409CD"/>
    <w:rsid w:val="00B41ECF"/>
    <w:rsid w:val="00B42D79"/>
    <w:rsid w:val="00B42FE7"/>
    <w:rsid w:val="00B430B3"/>
    <w:rsid w:val="00B43444"/>
    <w:rsid w:val="00B44F97"/>
    <w:rsid w:val="00B45480"/>
    <w:rsid w:val="00B4781F"/>
    <w:rsid w:val="00B50DC5"/>
    <w:rsid w:val="00B51AFD"/>
    <w:rsid w:val="00B53507"/>
    <w:rsid w:val="00B5508E"/>
    <w:rsid w:val="00B55CC2"/>
    <w:rsid w:val="00B574C9"/>
    <w:rsid w:val="00B61CFC"/>
    <w:rsid w:val="00B6407F"/>
    <w:rsid w:val="00B643E6"/>
    <w:rsid w:val="00B671DB"/>
    <w:rsid w:val="00B7377E"/>
    <w:rsid w:val="00B73898"/>
    <w:rsid w:val="00B75F67"/>
    <w:rsid w:val="00B76574"/>
    <w:rsid w:val="00B76B1B"/>
    <w:rsid w:val="00B7737B"/>
    <w:rsid w:val="00B77BAC"/>
    <w:rsid w:val="00B8693E"/>
    <w:rsid w:val="00B93571"/>
    <w:rsid w:val="00B97D16"/>
    <w:rsid w:val="00BA4734"/>
    <w:rsid w:val="00BA49A9"/>
    <w:rsid w:val="00BB2AD8"/>
    <w:rsid w:val="00BB2F02"/>
    <w:rsid w:val="00BB2F85"/>
    <w:rsid w:val="00BB53CB"/>
    <w:rsid w:val="00BC7789"/>
    <w:rsid w:val="00BD0291"/>
    <w:rsid w:val="00BD2280"/>
    <w:rsid w:val="00BD4C80"/>
    <w:rsid w:val="00BD6449"/>
    <w:rsid w:val="00BE1C2C"/>
    <w:rsid w:val="00BF0FC2"/>
    <w:rsid w:val="00BF7065"/>
    <w:rsid w:val="00C00E75"/>
    <w:rsid w:val="00C0255C"/>
    <w:rsid w:val="00C037A4"/>
    <w:rsid w:val="00C21CDB"/>
    <w:rsid w:val="00C2577A"/>
    <w:rsid w:val="00C26915"/>
    <w:rsid w:val="00C27001"/>
    <w:rsid w:val="00C33FD7"/>
    <w:rsid w:val="00C406B4"/>
    <w:rsid w:val="00C45D99"/>
    <w:rsid w:val="00C47BD4"/>
    <w:rsid w:val="00C503F5"/>
    <w:rsid w:val="00C57F02"/>
    <w:rsid w:val="00C65C9B"/>
    <w:rsid w:val="00C7007D"/>
    <w:rsid w:val="00C7202C"/>
    <w:rsid w:val="00C726F2"/>
    <w:rsid w:val="00C764BD"/>
    <w:rsid w:val="00C775B3"/>
    <w:rsid w:val="00C81E9D"/>
    <w:rsid w:val="00C8213E"/>
    <w:rsid w:val="00C83EBD"/>
    <w:rsid w:val="00C939E4"/>
    <w:rsid w:val="00C93DB7"/>
    <w:rsid w:val="00C95DB7"/>
    <w:rsid w:val="00CA3931"/>
    <w:rsid w:val="00CA634C"/>
    <w:rsid w:val="00CD4C47"/>
    <w:rsid w:val="00CD63CB"/>
    <w:rsid w:val="00CE3799"/>
    <w:rsid w:val="00CE7233"/>
    <w:rsid w:val="00CF5257"/>
    <w:rsid w:val="00D10739"/>
    <w:rsid w:val="00D12E13"/>
    <w:rsid w:val="00D2159E"/>
    <w:rsid w:val="00D307A4"/>
    <w:rsid w:val="00D342D7"/>
    <w:rsid w:val="00D366A7"/>
    <w:rsid w:val="00D401A6"/>
    <w:rsid w:val="00D5248E"/>
    <w:rsid w:val="00D52A34"/>
    <w:rsid w:val="00D61FB3"/>
    <w:rsid w:val="00D649A7"/>
    <w:rsid w:val="00D65135"/>
    <w:rsid w:val="00D806A1"/>
    <w:rsid w:val="00D84281"/>
    <w:rsid w:val="00D86463"/>
    <w:rsid w:val="00D916EB"/>
    <w:rsid w:val="00D93D5C"/>
    <w:rsid w:val="00D9551E"/>
    <w:rsid w:val="00DA25C3"/>
    <w:rsid w:val="00DA57C3"/>
    <w:rsid w:val="00DB0829"/>
    <w:rsid w:val="00DB119A"/>
    <w:rsid w:val="00DB1C70"/>
    <w:rsid w:val="00DB4F03"/>
    <w:rsid w:val="00DB6EA0"/>
    <w:rsid w:val="00DB7277"/>
    <w:rsid w:val="00DD19DB"/>
    <w:rsid w:val="00DD1F9B"/>
    <w:rsid w:val="00DD325B"/>
    <w:rsid w:val="00DD46EE"/>
    <w:rsid w:val="00DD5E81"/>
    <w:rsid w:val="00DE5907"/>
    <w:rsid w:val="00DE7391"/>
    <w:rsid w:val="00DF010F"/>
    <w:rsid w:val="00DF6B7A"/>
    <w:rsid w:val="00E00FA8"/>
    <w:rsid w:val="00E05833"/>
    <w:rsid w:val="00E0697E"/>
    <w:rsid w:val="00E06BDC"/>
    <w:rsid w:val="00E1289B"/>
    <w:rsid w:val="00E20BEF"/>
    <w:rsid w:val="00E21780"/>
    <w:rsid w:val="00E255DC"/>
    <w:rsid w:val="00E31960"/>
    <w:rsid w:val="00E35B12"/>
    <w:rsid w:val="00E35C89"/>
    <w:rsid w:val="00E43935"/>
    <w:rsid w:val="00E44E61"/>
    <w:rsid w:val="00E46F4D"/>
    <w:rsid w:val="00E47ED2"/>
    <w:rsid w:val="00E50427"/>
    <w:rsid w:val="00E5380A"/>
    <w:rsid w:val="00E63B67"/>
    <w:rsid w:val="00E64B11"/>
    <w:rsid w:val="00E64B4A"/>
    <w:rsid w:val="00E7332E"/>
    <w:rsid w:val="00E80221"/>
    <w:rsid w:val="00E87ADC"/>
    <w:rsid w:val="00E9767F"/>
    <w:rsid w:val="00EA5DDD"/>
    <w:rsid w:val="00EA76C3"/>
    <w:rsid w:val="00EA79C2"/>
    <w:rsid w:val="00EB1439"/>
    <w:rsid w:val="00EB23A4"/>
    <w:rsid w:val="00EB2D04"/>
    <w:rsid w:val="00EB6941"/>
    <w:rsid w:val="00ED2B29"/>
    <w:rsid w:val="00ED535F"/>
    <w:rsid w:val="00ED6600"/>
    <w:rsid w:val="00EE28C2"/>
    <w:rsid w:val="00EF5653"/>
    <w:rsid w:val="00EF688E"/>
    <w:rsid w:val="00EF69BE"/>
    <w:rsid w:val="00EF7987"/>
    <w:rsid w:val="00EF7BEB"/>
    <w:rsid w:val="00F144BD"/>
    <w:rsid w:val="00F209E3"/>
    <w:rsid w:val="00F229A1"/>
    <w:rsid w:val="00F25982"/>
    <w:rsid w:val="00F3168D"/>
    <w:rsid w:val="00F32706"/>
    <w:rsid w:val="00F55562"/>
    <w:rsid w:val="00F55E02"/>
    <w:rsid w:val="00F57692"/>
    <w:rsid w:val="00F6250A"/>
    <w:rsid w:val="00F66A21"/>
    <w:rsid w:val="00F925A9"/>
    <w:rsid w:val="00F92665"/>
    <w:rsid w:val="00F93860"/>
    <w:rsid w:val="00FA0437"/>
    <w:rsid w:val="00FA076E"/>
    <w:rsid w:val="00FA1BF3"/>
    <w:rsid w:val="00FB6D54"/>
    <w:rsid w:val="00FC070E"/>
    <w:rsid w:val="00FC341A"/>
    <w:rsid w:val="00FC3D37"/>
    <w:rsid w:val="00FC45BD"/>
    <w:rsid w:val="00FC640F"/>
    <w:rsid w:val="00FD1D65"/>
    <w:rsid w:val="00FD218A"/>
    <w:rsid w:val="00FD5070"/>
    <w:rsid w:val="00FD6586"/>
    <w:rsid w:val="00FE12F8"/>
    <w:rsid w:val="00FE51C5"/>
    <w:rsid w:val="00FE5F17"/>
    <w:rsid w:val="00FE6BBF"/>
    <w:rsid w:val="00FF1EDA"/>
    <w:rsid w:val="00FF2CB3"/>
    <w:rsid w:val="00FF3CE4"/>
    <w:rsid w:val="00FF42E2"/>
    <w:rsid w:val="12342FFE"/>
    <w:rsid w:val="13F84916"/>
    <w:rsid w:val="15001CD4"/>
    <w:rsid w:val="1565619F"/>
    <w:rsid w:val="1A1F617D"/>
    <w:rsid w:val="20322F5E"/>
    <w:rsid w:val="23415A10"/>
    <w:rsid w:val="2554538B"/>
    <w:rsid w:val="311F12DD"/>
    <w:rsid w:val="31923BD1"/>
    <w:rsid w:val="35FFBA74"/>
    <w:rsid w:val="3AEB1A53"/>
    <w:rsid w:val="3FCD0ED0"/>
    <w:rsid w:val="487813F3"/>
    <w:rsid w:val="4D4245FE"/>
    <w:rsid w:val="567532EC"/>
    <w:rsid w:val="568850AA"/>
    <w:rsid w:val="5B4A1A17"/>
    <w:rsid w:val="6C32179C"/>
    <w:rsid w:val="6C4E5FF7"/>
    <w:rsid w:val="6F03382C"/>
    <w:rsid w:val="777D4A98"/>
    <w:rsid w:val="79BC0A44"/>
    <w:rsid w:val="7E837D82"/>
    <w:rsid w:val="7EB81538"/>
    <w:rsid w:val="7FB778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iPriority="0" w:qFormat="1"/>
    <w:lsdException w:name="footnote text" w:uiPriority="0"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unhideWhenUsed="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5DDD"/>
    <w:pPr>
      <w:widowControl w:val="0"/>
      <w:jc w:val="both"/>
    </w:pPr>
    <w:rPr>
      <w:rFonts w:ascii="Times New Roman" w:hAnsi="Times New Roman"/>
      <w:kern w:val="2"/>
      <w:sz w:val="21"/>
    </w:rPr>
  </w:style>
  <w:style w:type="paragraph" w:styleId="1">
    <w:name w:val="heading 1"/>
    <w:basedOn w:val="a"/>
    <w:next w:val="a"/>
    <w:link w:val="1Char"/>
    <w:qFormat/>
    <w:rsid w:val="00EA5DDD"/>
    <w:pPr>
      <w:keepNext/>
      <w:keepLines/>
      <w:spacing w:line="312" w:lineRule="auto"/>
      <w:jc w:val="center"/>
      <w:outlineLvl w:val="0"/>
    </w:pPr>
    <w:rPr>
      <w:rFonts w:ascii="宋体"/>
      <w:b/>
      <w:kern w:val="44"/>
      <w:sz w:val="36"/>
    </w:rPr>
  </w:style>
  <w:style w:type="paragraph" w:styleId="2">
    <w:name w:val="heading 2"/>
    <w:basedOn w:val="a"/>
    <w:next w:val="a0"/>
    <w:link w:val="2Char1"/>
    <w:qFormat/>
    <w:rsid w:val="00EA5DDD"/>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1"/>
    <w:qFormat/>
    <w:rsid w:val="00EA5DDD"/>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EA5DDD"/>
    <w:pPr>
      <w:keepNext/>
      <w:numPr>
        <w:numId w:val="1"/>
      </w:numPr>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0"/>
    <w:link w:val="5Char"/>
    <w:qFormat/>
    <w:rsid w:val="00EA5DDD"/>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0"/>
    <w:link w:val="6Char"/>
    <w:qFormat/>
    <w:rsid w:val="00EA5DDD"/>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0"/>
    <w:link w:val="7Char"/>
    <w:qFormat/>
    <w:rsid w:val="00EA5DDD"/>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0"/>
    <w:link w:val="8Char"/>
    <w:qFormat/>
    <w:rsid w:val="00EA5DDD"/>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0"/>
    <w:link w:val="9Char"/>
    <w:qFormat/>
    <w:rsid w:val="00EA5DDD"/>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qFormat/>
    <w:rsid w:val="00EA5DDD"/>
    <w:pPr>
      <w:adjustRightInd w:val="0"/>
      <w:spacing w:line="312" w:lineRule="atLeast"/>
      <w:ind w:firstLine="420"/>
      <w:textAlignment w:val="baseline"/>
    </w:pPr>
    <w:rPr>
      <w:kern w:val="0"/>
      <w:sz w:val="32"/>
    </w:rPr>
  </w:style>
  <w:style w:type="paragraph" w:styleId="70">
    <w:name w:val="toc 7"/>
    <w:basedOn w:val="a"/>
    <w:next w:val="a"/>
    <w:semiHidden/>
    <w:qFormat/>
    <w:rsid w:val="00EA5DDD"/>
    <w:pPr>
      <w:ind w:left="1260"/>
      <w:jc w:val="left"/>
    </w:pPr>
    <w:rPr>
      <w:sz w:val="18"/>
      <w:szCs w:val="18"/>
    </w:rPr>
  </w:style>
  <w:style w:type="paragraph" w:styleId="a4">
    <w:name w:val="caption"/>
    <w:basedOn w:val="a"/>
    <w:next w:val="a"/>
    <w:link w:val="Char0"/>
    <w:qFormat/>
    <w:rsid w:val="00EA5DDD"/>
    <w:rPr>
      <w:rFonts w:ascii="Cambria" w:eastAsia="黑体" w:hAnsi="Cambria"/>
      <w:kern w:val="0"/>
      <w:sz w:val="20"/>
    </w:rPr>
  </w:style>
  <w:style w:type="paragraph" w:styleId="a5">
    <w:name w:val="Document Map"/>
    <w:basedOn w:val="a"/>
    <w:link w:val="Char1"/>
    <w:semiHidden/>
    <w:qFormat/>
    <w:rsid w:val="00EA5DDD"/>
    <w:pPr>
      <w:shd w:val="clear" w:color="auto" w:fill="000080"/>
    </w:pPr>
    <w:rPr>
      <w:kern w:val="0"/>
      <w:sz w:val="20"/>
    </w:rPr>
  </w:style>
  <w:style w:type="paragraph" w:styleId="a6">
    <w:name w:val="toa heading"/>
    <w:basedOn w:val="a"/>
    <w:next w:val="a"/>
    <w:semiHidden/>
    <w:qFormat/>
    <w:rsid w:val="00EA5DDD"/>
    <w:pPr>
      <w:spacing w:before="120"/>
    </w:pPr>
    <w:rPr>
      <w:rFonts w:ascii="Arial" w:hAnsi="Arial"/>
      <w:b/>
      <w:bCs/>
      <w:szCs w:val="24"/>
    </w:rPr>
  </w:style>
  <w:style w:type="paragraph" w:styleId="a7">
    <w:name w:val="annotation text"/>
    <w:basedOn w:val="a"/>
    <w:link w:val="Char2"/>
    <w:semiHidden/>
    <w:qFormat/>
    <w:rsid w:val="00EA5DDD"/>
    <w:pPr>
      <w:jc w:val="left"/>
    </w:pPr>
    <w:rPr>
      <w:kern w:val="0"/>
      <w:sz w:val="20"/>
    </w:rPr>
  </w:style>
  <w:style w:type="paragraph" w:styleId="30">
    <w:name w:val="Body Text 3"/>
    <w:basedOn w:val="a"/>
    <w:link w:val="3Char"/>
    <w:qFormat/>
    <w:rsid w:val="00EA5DDD"/>
    <w:pPr>
      <w:spacing w:line="312" w:lineRule="auto"/>
    </w:pPr>
    <w:rPr>
      <w:color w:val="FF0000"/>
      <w:kern w:val="0"/>
      <w:sz w:val="22"/>
    </w:rPr>
  </w:style>
  <w:style w:type="paragraph" w:styleId="a8">
    <w:name w:val="Body Text"/>
    <w:basedOn w:val="a"/>
    <w:link w:val="Char3"/>
    <w:unhideWhenUsed/>
    <w:qFormat/>
    <w:rsid w:val="00EA5DDD"/>
    <w:pPr>
      <w:spacing w:after="120"/>
    </w:pPr>
    <w:rPr>
      <w:kern w:val="0"/>
      <w:sz w:val="20"/>
    </w:rPr>
  </w:style>
  <w:style w:type="paragraph" w:styleId="a9">
    <w:name w:val="Body Text Indent"/>
    <w:basedOn w:val="a"/>
    <w:link w:val="Char4"/>
    <w:qFormat/>
    <w:rsid w:val="00EA5DDD"/>
    <w:pPr>
      <w:snapToGrid w:val="0"/>
      <w:spacing w:line="336" w:lineRule="auto"/>
      <w:ind w:left="126" w:firstLineChars="280" w:firstLine="588"/>
    </w:pPr>
    <w:rPr>
      <w:rFonts w:ascii="宋体"/>
      <w:color w:val="000000"/>
      <w:kern w:val="0"/>
      <w:sz w:val="20"/>
      <w:szCs w:val="24"/>
    </w:rPr>
  </w:style>
  <w:style w:type="paragraph" w:styleId="20">
    <w:name w:val="List Bullet 2"/>
    <w:basedOn w:val="a"/>
    <w:qFormat/>
    <w:rsid w:val="00EA5DDD"/>
    <w:pPr>
      <w:tabs>
        <w:tab w:val="left" w:pos="780"/>
      </w:tabs>
      <w:spacing w:line="360" w:lineRule="auto"/>
      <w:ind w:left="780" w:hanging="360"/>
    </w:pPr>
  </w:style>
  <w:style w:type="paragraph" w:styleId="50">
    <w:name w:val="toc 5"/>
    <w:basedOn w:val="a"/>
    <w:next w:val="a"/>
    <w:semiHidden/>
    <w:qFormat/>
    <w:rsid w:val="00EA5DDD"/>
    <w:pPr>
      <w:ind w:left="840"/>
      <w:jc w:val="left"/>
    </w:pPr>
    <w:rPr>
      <w:sz w:val="18"/>
      <w:szCs w:val="18"/>
    </w:rPr>
  </w:style>
  <w:style w:type="paragraph" w:styleId="31">
    <w:name w:val="toc 3"/>
    <w:basedOn w:val="a"/>
    <w:next w:val="a"/>
    <w:uiPriority w:val="39"/>
    <w:qFormat/>
    <w:rsid w:val="00EA5DDD"/>
    <w:pPr>
      <w:ind w:left="420"/>
      <w:jc w:val="left"/>
    </w:pPr>
    <w:rPr>
      <w:i/>
      <w:iCs/>
      <w:sz w:val="20"/>
    </w:rPr>
  </w:style>
  <w:style w:type="paragraph" w:styleId="aa">
    <w:name w:val="Plain Text"/>
    <w:basedOn w:val="a"/>
    <w:link w:val="Char5"/>
    <w:qFormat/>
    <w:rsid w:val="00EA5DDD"/>
    <w:rPr>
      <w:rFonts w:ascii="宋体" w:hAnsi="Courier New"/>
      <w:kern w:val="10"/>
      <w:sz w:val="20"/>
    </w:rPr>
  </w:style>
  <w:style w:type="paragraph" w:styleId="80">
    <w:name w:val="toc 8"/>
    <w:basedOn w:val="a"/>
    <w:next w:val="a"/>
    <w:semiHidden/>
    <w:qFormat/>
    <w:rsid w:val="00EA5DDD"/>
    <w:pPr>
      <w:ind w:left="1470"/>
      <w:jc w:val="left"/>
    </w:pPr>
    <w:rPr>
      <w:sz w:val="18"/>
      <w:szCs w:val="18"/>
    </w:rPr>
  </w:style>
  <w:style w:type="paragraph" w:styleId="ab">
    <w:name w:val="Date"/>
    <w:basedOn w:val="a"/>
    <w:next w:val="a"/>
    <w:link w:val="Char6"/>
    <w:qFormat/>
    <w:rsid w:val="00EA5DDD"/>
    <w:pPr>
      <w:ind w:left="100"/>
    </w:pPr>
    <w:rPr>
      <w:kern w:val="0"/>
      <w:sz w:val="20"/>
    </w:rPr>
  </w:style>
  <w:style w:type="paragraph" w:styleId="21">
    <w:name w:val="Body Text Indent 2"/>
    <w:basedOn w:val="a"/>
    <w:link w:val="2Char"/>
    <w:qFormat/>
    <w:rsid w:val="00EA5DDD"/>
    <w:pPr>
      <w:spacing w:line="360" w:lineRule="auto"/>
      <w:ind w:left="502" w:hangingChars="276" w:hanging="502"/>
    </w:pPr>
    <w:rPr>
      <w:rFonts w:ascii="仿宋_GB2312"/>
      <w:kern w:val="0"/>
      <w:sz w:val="20"/>
    </w:rPr>
  </w:style>
  <w:style w:type="paragraph" w:styleId="ac">
    <w:name w:val="Balloon Text"/>
    <w:basedOn w:val="a"/>
    <w:link w:val="Char7"/>
    <w:semiHidden/>
    <w:qFormat/>
    <w:rsid w:val="00EA5DDD"/>
    <w:rPr>
      <w:kern w:val="0"/>
      <w:sz w:val="18"/>
      <w:szCs w:val="18"/>
    </w:rPr>
  </w:style>
  <w:style w:type="paragraph" w:styleId="ad">
    <w:name w:val="footer"/>
    <w:basedOn w:val="a"/>
    <w:link w:val="Char8"/>
    <w:unhideWhenUsed/>
    <w:qFormat/>
    <w:rsid w:val="00EA5DDD"/>
    <w:pPr>
      <w:tabs>
        <w:tab w:val="center" w:pos="4153"/>
        <w:tab w:val="right" w:pos="8306"/>
      </w:tabs>
      <w:snapToGrid w:val="0"/>
      <w:jc w:val="left"/>
    </w:pPr>
    <w:rPr>
      <w:rFonts w:ascii="Calibri" w:hAnsi="Calibri"/>
      <w:kern w:val="0"/>
      <w:sz w:val="18"/>
      <w:szCs w:val="18"/>
    </w:rPr>
  </w:style>
  <w:style w:type="paragraph" w:styleId="ae">
    <w:name w:val="header"/>
    <w:basedOn w:val="a"/>
    <w:link w:val="Char9"/>
    <w:unhideWhenUsed/>
    <w:qFormat/>
    <w:rsid w:val="00EA5DDD"/>
    <w:pP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EA5DDD"/>
    <w:pPr>
      <w:adjustRightInd w:val="0"/>
      <w:snapToGrid w:val="0"/>
      <w:spacing w:line="360" w:lineRule="auto"/>
      <w:jc w:val="center"/>
    </w:pPr>
    <w:rPr>
      <w:rFonts w:ascii="宋体" w:hAnsi="宋体"/>
      <w:b/>
      <w:bCs/>
      <w:caps/>
      <w:szCs w:val="21"/>
    </w:rPr>
  </w:style>
  <w:style w:type="paragraph" w:styleId="40">
    <w:name w:val="toc 4"/>
    <w:basedOn w:val="a"/>
    <w:next w:val="a"/>
    <w:uiPriority w:val="39"/>
    <w:qFormat/>
    <w:rsid w:val="00EA5DDD"/>
    <w:pPr>
      <w:tabs>
        <w:tab w:val="right" w:leader="dot" w:pos="8948"/>
      </w:tabs>
      <w:ind w:left="630" w:firstLineChars="300" w:firstLine="630"/>
      <w:jc w:val="left"/>
    </w:pPr>
    <w:rPr>
      <w:sz w:val="18"/>
      <w:szCs w:val="18"/>
    </w:rPr>
  </w:style>
  <w:style w:type="paragraph" w:styleId="af">
    <w:name w:val="footnote text"/>
    <w:basedOn w:val="a"/>
    <w:link w:val="Chara"/>
    <w:qFormat/>
    <w:rsid w:val="00EA5DDD"/>
    <w:pPr>
      <w:snapToGrid w:val="0"/>
    </w:pPr>
    <w:rPr>
      <w:kern w:val="0"/>
      <w:sz w:val="20"/>
    </w:rPr>
  </w:style>
  <w:style w:type="paragraph" w:styleId="60">
    <w:name w:val="toc 6"/>
    <w:basedOn w:val="a"/>
    <w:next w:val="a"/>
    <w:semiHidden/>
    <w:qFormat/>
    <w:rsid w:val="00EA5DDD"/>
    <w:pPr>
      <w:ind w:left="1050"/>
      <w:jc w:val="left"/>
    </w:pPr>
    <w:rPr>
      <w:sz w:val="18"/>
      <w:szCs w:val="18"/>
    </w:rPr>
  </w:style>
  <w:style w:type="paragraph" w:styleId="32">
    <w:name w:val="Body Text Indent 3"/>
    <w:basedOn w:val="a"/>
    <w:link w:val="3Char0"/>
    <w:qFormat/>
    <w:rsid w:val="00EA5DDD"/>
    <w:pPr>
      <w:spacing w:line="312" w:lineRule="auto"/>
      <w:ind w:left="517" w:hangingChars="284" w:hanging="517"/>
    </w:pPr>
    <w:rPr>
      <w:kern w:val="0"/>
      <w:sz w:val="20"/>
    </w:rPr>
  </w:style>
  <w:style w:type="paragraph" w:styleId="af0">
    <w:name w:val="table of figures"/>
    <w:basedOn w:val="a"/>
    <w:next w:val="a"/>
    <w:semiHidden/>
    <w:qFormat/>
    <w:rsid w:val="00EA5DDD"/>
    <w:pPr>
      <w:jc w:val="left"/>
    </w:pPr>
    <w:rPr>
      <w:i/>
      <w:iCs/>
      <w:szCs w:val="24"/>
    </w:rPr>
  </w:style>
  <w:style w:type="paragraph" w:styleId="22">
    <w:name w:val="toc 2"/>
    <w:basedOn w:val="a"/>
    <w:next w:val="a"/>
    <w:uiPriority w:val="39"/>
    <w:qFormat/>
    <w:rsid w:val="00EA5DDD"/>
    <w:pPr>
      <w:ind w:left="210"/>
      <w:jc w:val="left"/>
    </w:pPr>
    <w:rPr>
      <w:smallCaps/>
      <w:sz w:val="20"/>
    </w:rPr>
  </w:style>
  <w:style w:type="paragraph" w:styleId="90">
    <w:name w:val="toc 9"/>
    <w:basedOn w:val="a"/>
    <w:next w:val="a"/>
    <w:semiHidden/>
    <w:qFormat/>
    <w:rsid w:val="00EA5DDD"/>
    <w:pPr>
      <w:ind w:left="1680"/>
      <w:jc w:val="left"/>
    </w:pPr>
    <w:rPr>
      <w:sz w:val="18"/>
      <w:szCs w:val="18"/>
    </w:rPr>
  </w:style>
  <w:style w:type="paragraph" w:styleId="23">
    <w:name w:val="Body Text 2"/>
    <w:basedOn w:val="a"/>
    <w:link w:val="2Char0"/>
    <w:qFormat/>
    <w:rsid w:val="00EA5DDD"/>
    <w:pPr>
      <w:spacing w:line="312" w:lineRule="auto"/>
    </w:pPr>
    <w:rPr>
      <w:rFonts w:ascii="宋体"/>
      <w:color w:val="000000"/>
      <w:kern w:val="0"/>
      <w:sz w:val="22"/>
    </w:rPr>
  </w:style>
  <w:style w:type="paragraph" w:styleId="HTML">
    <w:name w:val="HTML Preformatted"/>
    <w:basedOn w:val="a"/>
    <w:link w:val="HTMLChar"/>
    <w:qFormat/>
    <w:rsid w:val="00EA5D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1">
    <w:name w:val="Normal (Web)"/>
    <w:basedOn w:val="a"/>
    <w:qFormat/>
    <w:rsid w:val="00EA5DDD"/>
    <w:pPr>
      <w:widowControl/>
      <w:spacing w:before="100" w:beforeAutospacing="1" w:after="100" w:afterAutospacing="1"/>
      <w:jc w:val="left"/>
    </w:pPr>
    <w:rPr>
      <w:rFonts w:ascii="宋体" w:hAnsi="宋体"/>
      <w:kern w:val="0"/>
      <w:sz w:val="24"/>
      <w:szCs w:val="24"/>
    </w:rPr>
  </w:style>
  <w:style w:type="paragraph" w:styleId="11">
    <w:name w:val="index 1"/>
    <w:basedOn w:val="a"/>
    <w:next w:val="a"/>
    <w:semiHidden/>
    <w:qFormat/>
    <w:rsid w:val="00EA5DDD"/>
  </w:style>
  <w:style w:type="paragraph" w:styleId="af2">
    <w:name w:val="Title"/>
    <w:basedOn w:val="a"/>
    <w:link w:val="Charb"/>
    <w:qFormat/>
    <w:rsid w:val="00EA5DDD"/>
    <w:pPr>
      <w:spacing w:before="240" w:after="60"/>
      <w:jc w:val="center"/>
      <w:outlineLvl w:val="0"/>
    </w:pPr>
    <w:rPr>
      <w:rFonts w:ascii="Arial" w:hAnsi="Arial"/>
      <w:b/>
      <w:bCs/>
      <w:kern w:val="0"/>
      <w:sz w:val="32"/>
      <w:szCs w:val="32"/>
    </w:rPr>
  </w:style>
  <w:style w:type="paragraph" w:styleId="af3">
    <w:name w:val="annotation subject"/>
    <w:basedOn w:val="a7"/>
    <w:next w:val="a7"/>
    <w:link w:val="Charc"/>
    <w:semiHidden/>
    <w:qFormat/>
    <w:rsid w:val="00EA5DDD"/>
    <w:rPr>
      <w:b/>
      <w:bCs/>
    </w:rPr>
  </w:style>
  <w:style w:type="paragraph" w:styleId="af4">
    <w:name w:val="Body Text First Indent"/>
    <w:basedOn w:val="a"/>
    <w:link w:val="Chard"/>
    <w:qFormat/>
    <w:rsid w:val="00EA5DDD"/>
    <w:pPr>
      <w:tabs>
        <w:tab w:val="left" w:pos="360"/>
      </w:tabs>
      <w:spacing w:line="220" w:lineRule="exact"/>
      <w:ind w:left="360" w:hanging="360"/>
    </w:pPr>
    <w:rPr>
      <w:kern w:val="0"/>
      <w:sz w:val="20"/>
      <w:szCs w:val="24"/>
    </w:rPr>
  </w:style>
  <w:style w:type="paragraph" w:styleId="24">
    <w:name w:val="Body Text First Indent 2"/>
    <w:basedOn w:val="a9"/>
    <w:link w:val="2Char2"/>
    <w:qFormat/>
    <w:rsid w:val="00EA5DDD"/>
    <w:pPr>
      <w:snapToGrid/>
      <w:spacing w:after="120" w:line="240" w:lineRule="auto"/>
      <w:ind w:leftChars="200" w:left="420" w:firstLineChars="200" w:firstLine="420"/>
    </w:pPr>
  </w:style>
  <w:style w:type="table" w:styleId="af5">
    <w:name w:val="Table Grid"/>
    <w:basedOn w:val="a2"/>
    <w:uiPriority w:val="39"/>
    <w:qFormat/>
    <w:rsid w:val="00EA5DDD"/>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qFormat/>
    <w:rsid w:val="00EA5DDD"/>
    <w:rPr>
      <w:b/>
      <w:bCs/>
    </w:rPr>
  </w:style>
  <w:style w:type="character" w:styleId="af7">
    <w:name w:val="page number"/>
    <w:basedOn w:val="a1"/>
    <w:qFormat/>
    <w:rsid w:val="00EA5DDD"/>
  </w:style>
  <w:style w:type="character" w:styleId="af8">
    <w:name w:val="FollowedHyperlink"/>
    <w:qFormat/>
    <w:rsid w:val="00EA5DDD"/>
    <w:rPr>
      <w:rFonts w:ascii="宋体" w:eastAsia="宋体" w:hAnsi="宋体" w:cs="宋体" w:hint="eastAsia"/>
      <w:color w:val="0031C1"/>
      <w:sz w:val="18"/>
      <w:szCs w:val="18"/>
      <w:u w:val="none"/>
    </w:rPr>
  </w:style>
  <w:style w:type="character" w:styleId="af9">
    <w:name w:val="Emphasis"/>
    <w:uiPriority w:val="20"/>
    <w:qFormat/>
    <w:rsid w:val="00EA5DDD"/>
  </w:style>
  <w:style w:type="character" w:styleId="afa">
    <w:name w:val="Hyperlink"/>
    <w:qFormat/>
    <w:rsid w:val="00EA5DDD"/>
    <w:rPr>
      <w:rFonts w:ascii="宋体" w:eastAsia="宋体" w:hAnsi="宋体" w:cs="宋体" w:hint="eastAsia"/>
      <w:color w:val="0031C1"/>
      <w:sz w:val="18"/>
      <w:szCs w:val="18"/>
      <w:u w:val="none"/>
    </w:rPr>
  </w:style>
  <w:style w:type="character" w:styleId="afb">
    <w:name w:val="annotation reference"/>
    <w:semiHidden/>
    <w:qFormat/>
    <w:rsid w:val="00EA5DDD"/>
    <w:rPr>
      <w:sz w:val="21"/>
      <w:szCs w:val="21"/>
    </w:rPr>
  </w:style>
  <w:style w:type="character" w:customStyle="1" w:styleId="1CharChar">
    <w:name w:val="1正文缩进 Char Char"/>
    <w:link w:val="12"/>
    <w:qFormat/>
    <w:rsid w:val="00EA5DDD"/>
    <w:rPr>
      <w:rFonts w:ascii="Arial" w:hAnsi="Arial"/>
      <w:color w:val="0000FF"/>
      <w:sz w:val="24"/>
      <w:szCs w:val="24"/>
    </w:rPr>
  </w:style>
  <w:style w:type="paragraph" w:customStyle="1" w:styleId="12">
    <w:name w:val="1正文缩进"/>
    <w:basedOn w:val="a"/>
    <w:link w:val="1CharChar"/>
    <w:qFormat/>
    <w:rsid w:val="00EA5DDD"/>
    <w:pPr>
      <w:spacing w:line="300" w:lineRule="auto"/>
      <w:ind w:firstLineChars="200" w:firstLine="200"/>
    </w:pPr>
    <w:rPr>
      <w:rFonts w:ascii="Arial" w:hAnsi="Arial"/>
      <w:color w:val="0000FF"/>
      <w:kern w:val="0"/>
      <w:sz w:val="24"/>
      <w:szCs w:val="24"/>
    </w:rPr>
  </w:style>
  <w:style w:type="character" w:customStyle="1" w:styleId="Chare">
    <w:name w:val="标书正文格式 Char"/>
    <w:link w:val="afc"/>
    <w:qFormat/>
    <w:rsid w:val="00EA5DDD"/>
    <w:rPr>
      <w:rFonts w:eastAsia="楷体_GB2312"/>
      <w:kern w:val="2"/>
      <w:sz w:val="24"/>
      <w:szCs w:val="24"/>
      <w:lang w:val="en-US" w:eastAsia="zh-CN" w:bidi="ar-SA"/>
    </w:rPr>
  </w:style>
  <w:style w:type="paragraph" w:customStyle="1" w:styleId="afc">
    <w:name w:val="标书正文格式"/>
    <w:link w:val="Chare"/>
    <w:qFormat/>
    <w:rsid w:val="00EA5DDD"/>
    <w:pPr>
      <w:spacing w:line="360" w:lineRule="auto"/>
      <w:ind w:firstLineChars="200" w:firstLine="200"/>
    </w:pPr>
    <w:rPr>
      <w:rFonts w:eastAsia="楷体_GB2312"/>
      <w:kern w:val="2"/>
      <w:sz w:val="24"/>
      <w:szCs w:val="24"/>
    </w:rPr>
  </w:style>
  <w:style w:type="character" w:customStyle="1" w:styleId="2Char1">
    <w:name w:val="标题 2 Char1"/>
    <w:link w:val="2"/>
    <w:qFormat/>
    <w:rsid w:val="00EA5DDD"/>
    <w:rPr>
      <w:rFonts w:ascii="宋体" w:eastAsia="宋体" w:hAnsi="宋体" w:cs="Times New Roman"/>
      <w:b/>
      <w:kern w:val="0"/>
      <w:sz w:val="28"/>
      <w:szCs w:val="20"/>
    </w:rPr>
  </w:style>
  <w:style w:type="character" w:customStyle="1" w:styleId="5Char">
    <w:name w:val="标题 5 Char"/>
    <w:link w:val="5"/>
    <w:qFormat/>
    <w:rsid w:val="00EA5DDD"/>
    <w:rPr>
      <w:rFonts w:ascii="Times New Roman" w:eastAsia="宋体" w:hAnsi="Times New Roman" w:cs="Times New Roman"/>
      <w:sz w:val="24"/>
      <w:szCs w:val="20"/>
    </w:rPr>
  </w:style>
  <w:style w:type="character" w:customStyle="1" w:styleId="YChar">
    <w:name w:val="Y_段 Char"/>
    <w:link w:val="Y"/>
    <w:qFormat/>
    <w:rsid w:val="00EA5DDD"/>
    <w:rPr>
      <w:rFonts w:ascii="Times New Roman" w:hAnsi="Times New Roman"/>
      <w:sz w:val="24"/>
      <w:szCs w:val="21"/>
      <w:lang w:val="en-US" w:eastAsia="zh-CN" w:bidi="ar-SA"/>
    </w:rPr>
  </w:style>
  <w:style w:type="paragraph" w:customStyle="1" w:styleId="Y">
    <w:name w:val="Y_段"/>
    <w:link w:val="YChar"/>
    <w:qFormat/>
    <w:rsid w:val="00EA5DDD"/>
    <w:pPr>
      <w:spacing w:line="300" w:lineRule="auto"/>
      <w:ind w:firstLineChars="200" w:firstLine="200"/>
      <w:jc w:val="both"/>
    </w:pPr>
    <w:rPr>
      <w:rFonts w:ascii="Times New Roman" w:hAnsi="Times New Roman"/>
      <w:sz w:val="24"/>
      <w:szCs w:val="21"/>
    </w:rPr>
  </w:style>
  <w:style w:type="character" w:customStyle="1" w:styleId="Char1">
    <w:name w:val="文档结构图 Char"/>
    <w:link w:val="a5"/>
    <w:semiHidden/>
    <w:qFormat/>
    <w:rsid w:val="00EA5DDD"/>
    <w:rPr>
      <w:rFonts w:ascii="Times New Roman" w:eastAsia="宋体" w:hAnsi="Times New Roman" w:cs="Times New Roman"/>
      <w:szCs w:val="20"/>
      <w:shd w:val="clear" w:color="auto" w:fill="000080"/>
    </w:rPr>
  </w:style>
  <w:style w:type="character" w:customStyle="1" w:styleId="3Char2">
    <w:name w:val="标题 3 Char"/>
    <w:qFormat/>
    <w:rsid w:val="00EA5DDD"/>
    <w:rPr>
      <w:rFonts w:ascii="Times New Roman" w:eastAsia="宋体" w:hAnsi="Times New Roman" w:cs="Times New Roman"/>
      <w:b/>
      <w:bCs/>
      <w:sz w:val="32"/>
      <w:szCs w:val="32"/>
    </w:rPr>
  </w:style>
  <w:style w:type="character" w:customStyle="1" w:styleId="fielderror">
    <w:name w:val="fielderror"/>
    <w:qFormat/>
    <w:rsid w:val="00EA5DDD"/>
    <w:rPr>
      <w:color w:val="800000"/>
    </w:rPr>
  </w:style>
  <w:style w:type="character" w:customStyle="1" w:styleId="GW-2Char">
    <w:name w:val="GW-标题2 Char"/>
    <w:link w:val="GW-2"/>
    <w:qFormat/>
    <w:rsid w:val="00EA5DDD"/>
    <w:rPr>
      <w:rFonts w:eastAsia="仿宋_GB2312"/>
      <w:b/>
      <w:bCs/>
      <w:kern w:val="44"/>
      <w:sz w:val="36"/>
      <w:szCs w:val="44"/>
    </w:rPr>
  </w:style>
  <w:style w:type="paragraph" w:customStyle="1" w:styleId="GW-2">
    <w:name w:val="GW-标题2"/>
    <w:basedOn w:val="a"/>
    <w:next w:val="a"/>
    <w:link w:val="GW-2Char"/>
    <w:qFormat/>
    <w:rsid w:val="00EA5DDD"/>
    <w:pPr>
      <w:keepNext/>
      <w:keepLines/>
      <w:spacing w:beforeLines="100" w:afterLines="100" w:line="360" w:lineRule="auto"/>
      <w:ind w:left="632" w:hanging="632"/>
      <w:outlineLvl w:val="1"/>
    </w:pPr>
    <w:rPr>
      <w:rFonts w:ascii="Calibri" w:eastAsia="仿宋_GB2312" w:hAnsi="Calibri"/>
      <w:b/>
      <w:bCs/>
      <w:kern w:val="44"/>
      <w:sz w:val="36"/>
      <w:szCs w:val="44"/>
    </w:rPr>
  </w:style>
  <w:style w:type="character" w:customStyle="1" w:styleId="text">
    <w:name w:val="text"/>
    <w:basedOn w:val="a1"/>
    <w:qFormat/>
    <w:rsid w:val="00EA5DDD"/>
  </w:style>
  <w:style w:type="character" w:customStyle="1" w:styleId="Char3">
    <w:name w:val="正文文本 Char"/>
    <w:link w:val="a8"/>
    <w:qFormat/>
    <w:rsid w:val="00EA5DDD"/>
    <w:rPr>
      <w:rFonts w:ascii="Times New Roman" w:eastAsia="宋体" w:hAnsi="Times New Roman" w:cs="Times New Roman"/>
      <w:szCs w:val="20"/>
    </w:rPr>
  </w:style>
  <w:style w:type="character" w:customStyle="1" w:styleId="8Char">
    <w:name w:val="标题 8 Char"/>
    <w:link w:val="8"/>
    <w:qFormat/>
    <w:rsid w:val="00EA5DDD"/>
    <w:rPr>
      <w:rFonts w:ascii="Arial" w:eastAsia="黑体" w:hAnsi="Arial" w:cs="Times New Roman"/>
      <w:sz w:val="24"/>
      <w:szCs w:val="20"/>
    </w:rPr>
  </w:style>
  <w:style w:type="character" w:customStyle="1" w:styleId="Char7">
    <w:name w:val="批注框文本 Char"/>
    <w:link w:val="ac"/>
    <w:semiHidden/>
    <w:qFormat/>
    <w:rsid w:val="00EA5DDD"/>
    <w:rPr>
      <w:rFonts w:ascii="Times New Roman" w:eastAsia="宋体" w:hAnsi="Times New Roman" w:cs="Times New Roman"/>
      <w:sz w:val="18"/>
      <w:szCs w:val="18"/>
    </w:rPr>
  </w:style>
  <w:style w:type="character" w:customStyle="1" w:styleId="Charb">
    <w:name w:val="标题 Char"/>
    <w:link w:val="af2"/>
    <w:qFormat/>
    <w:rsid w:val="00EA5DDD"/>
    <w:rPr>
      <w:rFonts w:ascii="Arial" w:eastAsia="宋体" w:hAnsi="Arial" w:cs="Arial"/>
      <w:b/>
      <w:bCs/>
      <w:sz w:val="32"/>
      <w:szCs w:val="32"/>
    </w:rPr>
  </w:style>
  <w:style w:type="character" w:customStyle="1" w:styleId="Charf">
    <w:name w:val="无间隔 Char"/>
    <w:link w:val="13"/>
    <w:qFormat/>
    <w:rsid w:val="00EA5DDD"/>
    <w:rPr>
      <w:kern w:val="2"/>
      <w:sz w:val="22"/>
      <w:szCs w:val="22"/>
      <w:lang w:val="en-US" w:eastAsia="zh-CN" w:bidi="ar-SA"/>
    </w:rPr>
  </w:style>
  <w:style w:type="paragraph" w:customStyle="1" w:styleId="13">
    <w:name w:val="无间隔1"/>
    <w:link w:val="Charf"/>
    <w:qFormat/>
    <w:rsid w:val="00EA5DDD"/>
    <w:rPr>
      <w:kern w:val="2"/>
      <w:sz w:val="22"/>
      <w:szCs w:val="22"/>
    </w:rPr>
  </w:style>
  <w:style w:type="character" w:customStyle="1" w:styleId="Char4">
    <w:name w:val="正文文本缩进 Char"/>
    <w:link w:val="a9"/>
    <w:qFormat/>
    <w:rsid w:val="00EA5DDD"/>
    <w:rPr>
      <w:rFonts w:ascii="宋体" w:eastAsia="宋体" w:hAnsi="Times New Roman" w:cs="Times New Roman"/>
      <w:color w:val="000000"/>
      <w:szCs w:val="24"/>
    </w:rPr>
  </w:style>
  <w:style w:type="character" w:customStyle="1" w:styleId="4Char">
    <w:name w:val="标题 4 Char"/>
    <w:link w:val="4"/>
    <w:qFormat/>
    <w:rsid w:val="00EA5DDD"/>
    <w:rPr>
      <w:rFonts w:ascii="宋体" w:hAnsi="MS Sans Serif"/>
      <w:b/>
      <w:sz w:val="24"/>
    </w:rPr>
  </w:style>
  <w:style w:type="character" w:customStyle="1" w:styleId="highlight1">
    <w:name w:val="highlight1"/>
    <w:qFormat/>
    <w:rsid w:val="00EA5DDD"/>
    <w:rPr>
      <w:color w:val="FF0000"/>
    </w:rPr>
  </w:style>
  <w:style w:type="character" w:customStyle="1" w:styleId="9Char">
    <w:name w:val="标题 9 Char"/>
    <w:link w:val="9"/>
    <w:qFormat/>
    <w:rsid w:val="00EA5DDD"/>
    <w:rPr>
      <w:rFonts w:ascii="Arial" w:eastAsia="黑体" w:hAnsi="Arial" w:cs="Times New Roman"/>
      <w:sz w:val="24"/>
      <w:szCs w:val="20"/>
    </w:rPr>
  </w:style>
  <w:style w:type="character" w:customStyle="1" w:styleId="Char0">
    <w:name w:val="题注 Char"/>
    <w:link w:val="a4"/>
    <w:qFormat/>
    <w:rsid w:val="00EA5DDD"/>
    <w:rPr>
      <w:rFonts w:ascii="Cambria" w:eastAsia="黑体" w:hAnsi="Cambria"/>
    </w:rPr>
  </w:style>
  <w:style w:type="character" w:customStyle="1" w:styleId="3Char1">
    <w:name w:val="标题 3 Char1"/>
    <w:link w:val="3"/>
    <w:qFormat/>
    <w:rsid w:val="00EA5DDD"/>
    <w:rPr>
      <w:rFonts w:ascii="Times New Roman" w:eastAsia="宋体" w:hAnsi="Times New Roman" w:cs="Times New Roman"/>
      <w:b/>
      <w:bCs/>
      <w:sz w:val="32"/>
      <w:szCs w:val="32"/>
    </w:rPr>
  </w:style>
  <w:style w:type="character" w:customStyle="1" w:styleId="Charf0">
    <w:name w:val="一级序号 Char"/>
    <w:link w:val="afd"/>
    <w:qFormat/>
    <w:rsid w:val="00EA5DDD"/>
    <w:rPr>
      <w:rFonts w:ascii="Times New Roman" w:hAnsi="Times New Roman"/>
      <w:kern w:val="2"/>
      <w:sz w:val="24"/>
      <w:szCs w:val="24"/>
    </w:rPr>
  </w:style>
  <w:style w:type="paragraph" w:customStyle="1" w:styleId="afd">
    <w:name w:val="一级序号"/>
    <w:basedOn w:val="a"/>
    <w:link w:val="Charf0"/>
    <w:qFormat/>
    <w:rsid w:val="00EA5DDD"/>
    <w:pPr>
      <w:spacing w:line="360" w:lineRule="auto"/>
      <w:ind w:left="780" w:hanging="360"/>
      <w:jc w:val="left"/>
    </w:pPr>
    <w:rPr>
      <w:sz w:val="24"/>
      <w:szCs w:val="24"/>
    </w:rPr>
  </w:style>
  <w:style w:type="character" w:customStyle="1" w:styleId="3Char">
    <w:name w:val="正文文本 3 Char"/>
    <w:link w:val="30"/>
    <w:qFormat/>
    <w:rsid w:val="00EA5DDD"/>
    <w:rPr>
      <w:rFonts w:ascii="Times New Roman" w:eastAsia="宋体" w:hAnsi="Times New Roman" w:cs="Times New Roman"/>
      <w:color w:val="FF0000"/>
      <w:sz w:val="22"/>
      <w:szCs w:val="20"/>
    </w:rPr>
  </w:style>
  <w:style w:type="character" w:customStyle="1" w:styleId="font21">
    <w:name w:val="font21"/>
    <w:qFormat/>
    <w:rsid w:val="00EA5DDD"/>
    <w:rPr>
      <w:rFonts w:ascii="宋体" w:eastAsia="宋体" w:hAnsi="宋体" w:hint="eastAsia"/>
      <w:color w:val="000000"/>
      <w:sz w:val="20"/>
      <w:szCs w:val="20"/>
      <w:u w:val="none"/>
    </w:rPr>
  </w:style>
  <w:style w:type="character" w:customStyle="1" w:styleId="3Char0">
    <w:name w:val="正文文本缩进 3 Char"/>
    <w:link w:val="32"/>
    <w:qFormat/>
    <w:rsid w:val="00EA5DDD"/>
    <w:rPr>
      <w:rFonts w:ascii="Times New Roman" w:eastAsia="宋体" w:hAnsi="Times New Roman" w:cs="Times New Roman"/>
      <w:szCs w:val="20"/>
    </w:rPr>
  </w:style>
  <w:style w:type="character" w:customStyle="1" w:styleId="active6">
    <w:name w:val="active6"/>
    <w:qFormat/>
    <w:rsid w:val="00EA5DDD"/>
    <w:rPr>
      <w:color w:val="FFFFFF"/>
    </w:rPr>
  </w:style>
  <w:style w:type="character" w:customStyle="1" w:styleId="afe">
    <w:name w:val="样式 宋体"/>
    <w:qFormat/>
    <w:rsid w:val="00EA5DDD"/>
    <w:rPr>
      <w:rFonts w:ascii="宋体" w:eastAsia="宋体" w:hAnsi="宋体"/>
      <w:kern w:val="0"/>
      <w:sz w:val="21"/>
      <w:szCs w:val="32"/>
      <w:lang w:val="en-US" w:eastAsia="zh-CN" w:bidi="ar-SA"/>
    </w:rPr>
  </w:style>
  <w:style w:type="character" w:customStyle="1" w:styleId="Char6">
    <w:name w:val="日期 Char"/>
    <w:link w:val="ab"/>
    <w:qFormat/>
    <w:rsid w:val="00EA5DDD"/>
    <w:rPr>
      <w:rFonts w:ascii="Times New Roman" w:eastAsia="宋体" w:hAnsi="Times New Roman" w:cs="Times New Roman"/>
      <w:szCs w:val="20"/>
    </w:rPr>
  </w:style>
  <w:style w:type="character" w:customStyle="1" w:styleId="Chara">
    <w:name w:val="脚注文本 Char"/>
    <w:link w:val="af"/>
    <w:qFormat/>
    <w:rsid w:val="00EA5DDD"/>
    <w:rPr>
      <w:rFonts w:ascii="Times New Roman" w:eastAsia="宋体" w:hAnsi="Times New Roman" w:cs="Times New Roman"/>
      <w:sz w:val="20"/>
      <w:szCs w:val="20"/>
    </w:rPr>
  </w:style>
  <w:style w:type="character" w:customStyle="1" w:styleId="GW-3Char">
    <w:name w:val="GW-标题3 Char"/>
    <w:link w:val="GW-3"/>
    <w:qFormat/>
    <w:rsid w:val="00EA5DDD"/>
    <w:rPr>
      <w:rFonts w:ascii="仿宋_GB2312" w:eastAsia="仿宋_GB2312"/>
      <w:b/>
      <w:bCs/>
      <w:kern w:val="44"/>
      <w:sz w:val="32"/>
      <w:szCs w:val="24"/>
    </w:rPr>
  </w:style>
  <w:style w:type="paragraph" w:customStyle="1" w:styleId="GW-3">
    <w:name w:val="GW-标题3"/>
    <w:basedOn w:val="GW-2"/>
    <w:next w:val="a"/>
    <w:link w:val="GW-3Char"/>
    <w:qFormat/>
    <w:rsid w:val="00EA5DDD"/>
    <w:pPr>
      <w:spacing w:beforeLines="50" w:afterLines="50"/>
      <w:ind w:left="1680" w:hanging="420"/>
      <w:outlineLvl w:val="2"/>
    </w:pPr>
    <w:rPr>
      <w:rFonts w:ascii="仿宋_GB2312"/>
      <w:sz w:val="32"/>
      <w:szCs w:val="24"/>
    </w:rPr>
  </w:style>
  <w:style w:type="character" w:customStyle="1" w:styleId="2Char0">
    <w:name w:val="正文文本 2 Char"/>
    <w:link w:val="23"/>
    <w:qFormat/>
    <w:rsid w:val="00EA5DDD"/>
    <w:rPr>
      <w:rFonts w:ascii="宋体" w:eastAsia="宋体" w:hAnsi="Times New Roman" w:cs="Times New Roman"/>
      <w:color w:val="000000"/>
      <w:sz w:val="22"/>
      <w:szCs w:val="20"/>
    </w:rPr>
  </w:style>
  <w:style w:type="character" w:customStyle="1" w:styleId="Charf1">
    <w:name w:val="正文（首行缩进两字） Char"/>
    <w:qFormat/>
    <w:rsid w:val="00EA5DDD"/>
    <w:rPr>
      <w:rFonts w:eastAsia="宋体"/>
      <w:sz w:val="32"/>
      <w:lang w:val="en-US" w:eastAsia="zh-CN" w:bidi="ar-SA"/>
    </w:rPr>
  </w:style>
  <w:style w:type="character" w:customStyle="1" w:styleId="7Char">
    <w:name w:val="标题 7 Char"/>
    <w:link w:val="7"/>
    <w:qFormat/>
    <w:rsid w:val="00EA5DDD"/>
    <w:rPr>
      <w:rFonts w:ascii="Times New Roman" w:eastAsia="宋体" w:hAnsi="Times New Roman" w:cs="Times New Roman"/>
      <w:b/>
      <w:sz w:val="24"/>
      <w:szCs w:val="20"/>
    </w:rPr>
  </w:style>
  <w:style w:type="character" w:customStyle="1" w:styleId="Other1">
    <w:name w:val="Other|1_"/>
    <w:link w:val="Other10"/>
    <w:qFormat/>
    <w:rsid w:val="00EA5DDD"/>
    <w:rPr>
      <w:rFonts w:ascii="宋体" w:eastAsia="宋体" w:hAnsi="宋体" w:cs="宋体"/>
      <w:lang w:val="zh-TW" w:eastAsia="zh-TW" w:bidi="zh-TW"/>
    </w:rPr>
  </w:style>
  <w:style w:type="paragraph" w:customStyle="1" w:styleId="Other10">
    <w:name w:val="Other|1"/>
    <w:basedOn w:val="a"/>
    <w:link w:val="Other1"/>
    <w:qFormat/>
    <w:rsid w:val="00EA5DDD"/>
    <w:pPr>
      <w:jc w:val="left"/>
    </w:pPr>
    <w:rPr>
      <w:rFonts w:ascii="宋体" w:hAnsi="宋体" w:cs="宋体"/>
      <w:kern w:val="0"/>
      <w:sz w:val="20"/>
      <w:lang w:val="zh-TW" w:eastAsia="zh-TW" w:bidi="zh-TW"/>
    </w:rPr>
  </w:style>
  <w:style w:type="character" w:customStyle="1" w:styleId="hilite6">
    <w:name w:val="hilite6"/>
    <w:qFormat/>
    <w:rsid w:val="00EA5DDD"/>
    <w:rPr>
      <w:color w:val="000000"/>
    </w:rPr>
  </w:style>
  <w:style w:type="character" w:customStyle="1" w:styleId="1Char">
    <w:name w:val="标题 1 Char"/>
    <w:link w:val="1"/>
    <w:qFormat/>
    <w:rsid w:val="00EA5DDD"/>
    <w:rPr>
      <w:rFonts w:ascii="宋体" w:eastAsia="宋体" w:hAnsi="Times New Roman" w:cs="Times New Roman"/>
      <w:b/>
      <w:kern w:val="44"/>
      <w:sz w:val="36"/>
      <w:szCs w:val="20"/>
    </w:rPr>
  </w:style>
  <w:style w:type="character" w:customStyle="1" w:styleId="HTMLChar">
    <w:name w:val="HTML 预设格式 Char"/>
    <w:link w:val="HTML"/>
    <w:qFormat/>
    <w:rsid w:val="00EA5DDD"/>
    <w:rPr>
      <w:rFonts w:ascii="宋体" w:eastAsia="宋体" w:hAnsi="宋体" w:cs="Times New Roman"/>
      <w:kern w:val="0"/>
      <w:sz w:val="24"/>
      <w:szCs w:val="24"/>
    </w:rPr>
  </w:style>
  <w:style w:type="character" w:customStyle="1" w:styleId="2Char2">
    <w:name w:val="正文首行缩进 2 Char"/>
    <w:link w:val="24"/>
    <w:qFormat/>
    <w:rsid w:val="00EA5DDD"/>
    <w:rPr>
      <w:rFonts w:ascii="宋体" w:eastAsia="宋体" w:hAnsi="Times New Roman" w:cs="Times New Roman"/>
      <w:color w:val="000000"/>
      <w:szCs w:val="24"/>
    </w:rPr>
  </w:style>
  <w:style w:type="character" w:customStyle="1" w:styleId="Charf2">
    <w:name w:val="正文（缩进） Char"/>
    <w:link w:val="aff"/>
    <w:qFormat/>
    <w:rsid w:val="00EA5DDD"/>
    <w:rPr>
      <w:rFonts w:eastAsia="宋体"/>
      <w:sz w:val="24"/>
      <w:szCs w:val="24"/>
    </w:rPr>
  </w:style>
  <w:style w:type="paragraph" w:customStyle="1" w:styleId="aff">
    <w:name w:val="正文（缩进）"/>
    <w:basedOn w:val="a"/>
    <w:link w:val="Charf2"/>
    <w:qFormat/>
    <w:rsid w:val="00EA5DDD"/>
    <w:pPr>
      <w:spacing w:beforeLines="50" w:afterLines="50" w:line="360" w:lineRule="auto"/>
      <w:ind w:firstLineChars="200" w:firstLine="480"/>
    </w:pPr>
    <w:rPr>
      <w:rFonts w:ascii="Calibri" w:hAnsi="Calibri"/>
      <w:kern w:val="0"/>
      <w:sz w:val="24"/>
      <w:szCs w:val="24"/>
    </w:rPr>
  </w:style>
  <w:style w:type="character" w:customStyle="1" w:styleId="6Char">
    <w:name w:val="标题 6 Char"/>
    <w:link w:val="6"/>
    <w:qFormat/>
    <w:rsid w:val="00EA5DDD"/>
    <w:rPr>
      <w:rFonts w:ascii="Arial" w:eastAsia="黑体" w:hAnsi="Arial" w:cs="Times New Roman"/>
      <w:b/>
      <w:sz w:val="24"/>
      <w:szCs w:val="20"/>
    </w:rPr>
  </w:style>
  <w:style w:type="character" w:customStyle="1" w:styleId="apple-style-span">
    <w:name w:val="apple-style-span"/>
    <w:qFormat/>
    <w:rsid w:val="00EA5DDD"/>
  </w:style>
  <w:style w:type="character" w:customStyle="1" w:styleId="Char8">
    <w:name w:val="页脚 Char"/>
    <w:link w:val="ad"/>
    <w:qFormat/>
    <w:rsid w:val="00EA5DDD"/>
    <w:rPr>
      <w:sz w:val="18"/>
      <w:szCs w:val="18"/>
    </w:rPr>
  </w:style>
  <w:style w:type="character" w:customStyle="1" w:styleId="Char10">
    <w:name w:val="纯文本 Char1"/>
    <w:qFormat/>
    <w:rsid w:val="00EA5DDD"/>
    <w:rPr>
      <w:rFonts w:ascii="宋体" w:eastAsia="宋体" w:hAnsi="Courier New" w:cs="Courier New"/>
      <w:szCs w:val="21"/>
    </w:rPr>
  </w:style>
  <w:style w:type="character" w:customStyle="1" w:styleId="2Char">
    <w:name w:val="正文文本缩进 2 Char"/>
    <w:link w:val="21"/>
    <w:qFormat/>
    <w:rsid w:val="00EA5DDD"/>
    <w:rPr>
      <w:rFonts w:ascii="仿宋_GB2312" w:eastAsia="宋体" w:hAnsi="Times New Roman" w:cs="Times New Roman"/>
      <w:szCs w:val="20"/>
    </w:rPr>
  </w:style>
  <w:style w:type="character" w:customStyle="1" w:styleId="Bodytext1">
    <w:name w:val="Body text|1_"/>
    <w:link w:val="Bodytext10"/>
    <w:qFormat/>
    <w:rsid w:val="00EA5DDD"/>
    <w:rPr>
      <w:rFonts w:ascii="宋体" w:eastAsia="宋体" w:hAnsi="宋体" w:cs="宋体"/>
      <w:lang w:val="zh-TW" w:eastAsia="zh-TW" w:bidi="zh-TW"/>
    </w:rPr>
  </w:style>
  <w:style w:type="paragraph" w:customStyle="1" w:styleId="Bodytext10">
    <w:name w:val="Body text|1"/>
    <w:basedOn w:val="a"/>
    <w:link w:val="Bodytext1"/>
    <w:qFormat/>
    <w:rsid w:val="00EA5DDD"/>
    <w:pPr>
      <w:spacing w:line="377" w:lineRule="auto"/>
      <w:ind w:firstLine="120"/>
      <w:jc w:val="left"/>
    </w:pPr>
    <w:rPr>
      <w:rFonts w:ascii="宋体" w:hAnsi="宋体" w:cs="宋体"/>
      <w:kern w:val="0"/>
      <w:sz w:val="20"/>
      <w:lang w:val="zh-TW" w:eastAsia="zh-TW" w:bidi="zh-TW"/>
    </w:rPr>
  </w:style>
  <w:style w:type="character" w:customStyle="1" w:styleId="Char9">
    <w:name w:val="页眉 Char"/>
    <w:link w:val="ae"/>
    <w:qFormat/>
    <w:rsid w:val="00EA5DDD"/>
    <w:rPr>
      <w:sz w:val="18"/>
      <w:szCs w:val="18"/>
    </w:rPr>
  </w:style>
  <w:style w:type="character" w:customStyle="1" w:styleId="Charc">
    <w:name w:val="批注主题 Char"/>
    <w:link w:val="af3"/>
    <w:semiHidden/>
    <w:qFormat/>
    <w:rsid w:val="00EA5DDD"/>
    <w:rPr>
      <w:rFonts w:ascii="Times New Roman" w:eastAsia="宋体" w:hAnsi="Times New Roman" w:cs="Times New Roman"/>
      <w:b/>
      <w:bCs/>
      <w:szCs w:val="20"/>
    </w:rPr>
  </w:style>
  <w:style w:type="character" w:customStyle="1" w:styleId="CharCharChar">
    <w:name w:val="Char Char Char"/>
    <w:qFormat/>
    <w:rsid w:val="00EA5DDD"/>
    <w:rPr>
      <w:rFonts w:ascii="Verdana" w:eastAsia="仿宋_GB2312" w:hAnsi="Verdana"/>
      <w:kern w:val="0"/>
      <w:sz w:val="24"/>
      <w:lang w:eastAsia="en-US"/>
    </w:rPr>
  </w:style>
  <w:style w:type="character" w:customStyle="1" w:styleId="2Char3">
    <w:name w:val="标题 2 Char"/>
    <w:qFormat/>
    <w:rsid w:val="00EA5DDD"/>
    <w:rPr>
      <w:rFonts w:ascii="Cambria" w:eastAsia="宋体" w:hAnsi="Cambria" w:cs="Times New Roman"/>
      <w:b/>
      <w:bCs/>
      <w:sz w:val="32"/>
      <w:szCs w:val="32"/>
    </w:rPr>
  </w:style>
  <w:style w:type="character" w:customStyle="1" w:styleId="2Char10">
    <w:name w:val="正文首行缩进 2 Char1"/>
    <w:uiPriority w:val="99"/>
    <w:semiHidden/>
    <w:qFormat/>
    <w:rsid w:val="00EA5DDD"/>
    <w:rPr>
      <w:rFonts w:ascii="宋体" w:eastAsia="宋体" w:hAnsi="Times New Roman" w:cs="Times New Roman"/>
      <w:color w:val="000000"/>
      <w:szCs w:val="24"/>
    </w:rPr>
  </w:style>
  <w:style w:type="character" w:customStyle="1" w:styleId="Chard">
    <w:name w:val="正文首行缩进 Char"/>
    <w:link w:val="af4"/>
    <w:qFormat/>
    <w:rsid w:val="00EA5DDD"/>
    <w:rPr>
      <w:rFonts w:ascii="Times New Roman" w:eastAsia="宋体" w:hAnsi="Times New Roman" w:cs="Times New Roman"/>
      <w:szCs w:val="24"/>
    </w:rPr>
  </w:style>
  <w:style w:type="character" w:customStyle="1" w:styleId="Char2">
    <w:name w:val="批注文字 Char"/>
    <w:link w:val="a7"/>
    <w:semiHidden/>
    <w:qFormat/>
    <w:rsid w:val="00EA5DDD"/>
    <w:rPr>
      <w:rFonts w:ascii="Times New Roman" w:eastAsia="宋体" w:hAnsi="Times New Roman" w:cs="Times New Roman"/>
      <w:szCs w:val="20"/>
    </w:rPr>
  </w:style>
  <w:style w:type="character" w:customStyle="1" w:styleId="Char5">
    <w:name w:val="纯文本 Char"/>
    <w:link w:val="aa"/>
    <w:uiPriority w:val="99"/>
    <w:qFormat/>
    <w:rsid w:val="00EA5DDD"/>
    <w:rPr>
      <w:rFonts w:ascii="宋体" w:eastAsia="宋体" w:hAnsi="Courier New"/>
      <w:kern w:val="10"/>
    </w:rPr>
  </w:style>
  <w:style w:type="character" w:customStyle="1" w:styleId="GW-4Char">
    <w:name w:val="GW-标题4 Char"/>
    <w:link w:val="GW-4"/>
    <w:qFormat/>
    <w:rsid w:val="00EA5DDD"/>
    <w:rPr>
      <w:rFonts w:ascii="仿宋_GB2312" w:eastAsia="仿宋_GB2312"/>
      <w:b/>
      <w:bCs/>
      <w:kern w:val="44"/>
      <w:sz w:val="30"/>
      <w:szCs w:val="24"/>
    </w:rPr>
  </w:style>
  <w:style w:type="paragraph" w:customStyle="1" w:styleId="GW-4">
    <w:name w:val="GW-标题4"/>
    <w:basedOn w:val="GW-3"/>
    <w:next w:val="a"/>
    <w:link w:val="GW-4Char"/>
    <w:qFormat/>
    <w:rsid w:val="00EA5DDD"/>
    <w:pPr>
      <w:spacing w:before="156" w:after="156"/>
      <w:ind w:left="527" w:hanging="527"/>
      <w:outlineLvl w:val="3"/>
    </w:pPr>
    <w:rPr>
      <w:sz w:val="30"/>
    </w:rPr>
  </w:style>
  <w:style w:type="character" w:customStyle="1" w:styleId="tpccontent">
    <w:name w:val="tpc_content"/>
    <w:qFormat/>
    <w:rsid w:val="00EA5DDD"/>
  </w:style>
  <w:style w:type="character" w:customStyle="1" w:styleId="Charf3">
    <w:name w:val="列出段落 Char"/>
    <w:link w:val="14"/>
    <w:rsid w:val="00EA5DDD"/>
    <w:rPr>
      <w:szCs w:val="24"/>
    </w:rPr>
  </w:style>
  <w:style w:type="paragraph" w:customStyle="1" w:styleId="14">
    <w:name w:val="列出段落1"/>
    <w:basedOn w:val="a"/>
    <w:link w:val="Charf3"/>
    <w:qFormat/>
    <w:rsid w:val="00EA5DDD"/>
    <w:pPr>
      <w:ind w:firstLineChars="200" w:firstLine="420"/>
    </w:pPr>
    <w:rPr>
      <w:rFonts w:ascii="Calibri" w:hAnsi="Calibri"/>
      <w:kern w:val="0"/>
      <w:sz w:val="20"/>
      <w:szCs w:val="24"/>
    </w:rPr>
  </w:style>
  <w:style w:type="character" w:customStyle="1" w:styleId="Char">
    <w:name w:val="正文缩进 Char"/>
    <w:link w:val="a0"/>
    <w:qFormat/>
    <w:rsid w:val="00EA5DDD"/>
    <w:rPr>
      <w:rFonts w:ascii="Times New Roman" w:eastAsia="宋体" w:hAnsi="Times New Roman" w:cs="Times New Roman"/>
      <w:kern w:val="0"/>
      <w:sz w:val="32"/>
      <w:szCs w:val="20"/>
    </w:rPr>
  </w:style>
  <w:style w:type="paragraph" w:customStyle="1" w:styleId="font13">
    <w:name w:val="font13"/>
    <w:basedOn w:val="a"/>
    <w:rsid w:val="00EA5DDD"/>
    <w:pPr>
      <w:widowControl/>
      <w:spacing w:before="100" w:beforeAutospacing="1" w:after="100" w:afterAutospacing="1"/>
      <w:jc w:val="left"/>
    </w:pPr>
    <w:rPr>
      <w:rFonts w:eastAsia="Arial Unicode MS"/>
      <w:color w:val="000000"/>
      <w:kern w:val="0"/>
      <w:sz w:val="18"/>
      <w:szCs w:val="18"/>
    </w:rPr>
  </w:style>
  <w:style w:type="paragraph" w:customStyle="1" w:styleId="aff0">
    <w:name w:val="关于"/>
    <w:basedOn w:val="a"/>
    <w:next w:val="a"/>
    <w:qFormat/>
    <w:rsid w:val="00EA5DDD"/>
    <w:pPr>
      <w:keepNext/>
      <w:keepLines/>
      <w:widowControl/>
      <w:tabs>
        <w:tab w:val="left" w:pos="600"/>
        <w:tab w:val="left" w:pos="960"/>
        <w:tab w:val="left" w:pos="1080"/>
      </w:tabs>
      <w:overflowPunct w:val="0"/>
      <w:spacing w:before="220" w:line="360" w:lineRule="auto"/>
      <w:ind w:right="28" w:firstLine="480"/>
    </w:pPr>
    <w:rPr>
      <w:rFonts w:ascii="宋体" w:hAnsi="宋体"/>
      <w:b/>
      <w:kern w:val="0"/>
      <w:sz w:val="24"/>
    </w:rPr>
  </w:style>
  <w:style w:type="paragraph" w:customStyle="1" w:styleId="210">
    <w:name w:val="正文文本缩进 21"/>
    <w:basedOn w:val="a"/>
    <w:qFormat/>
    <w:rsid w:val="00EA5DDD"/>
    <w:pPr>
      <w:tabs>
        <w:tab w:val="left" w:pos="1410"/>
      </w:tabs>
      <w:adjustRightInd w:val="0"/>
      <w:spacing w:line="360" w:lineRule="auto"/>
      <w:ind w:left="1410" w:right="1001" w:firstLine="525"/>
      <w:jc w:val="left"/>
      <w:textAlignment w:val="baseline"/>
    </w:pPr>
    <w:rPr>
      <w:sz w:val="24"/>
    </w:rPr>
  </w:style>
  <w:style w:type="paragraph" w:customStyle="1" w:styleId="xl39">
    <w:name w:val="xl39"/>
    <w:basedOn w:val="a"/>
    <w:qFormat/>
    <w:rsid w:val="00EA5DDD"/>
    <w:pPr>
      <w:widowControl/>
      <w:pBdr>
        <w:bottom w:val="single" w:sz="4" w:space="0" w:color="auto"/>
        <w:right w:val="single" w:sz="4" w:space="0" w:color="auto"/>
      </w:pBdr>
      <w:spacing w:before="100" w:after="100"/>
      <w:jc w:val="center"/>
    </w:pPr>
    <w:rPr>
      <w:rFonts w:eastAsia="Arial Unicode MS"/>
      <w:kern w:val="0"/>
    </w:rPr>
  </w:style>
  <w:style w:type="paragraph" w:customStyle="1" w:styleId="xl33">
    <w:name w:val="xl33"/>
    <w:basedOn w:val="a"/>
    <w:qFormat/>
    <w:rsid w:val="00EA5DDD"/>
    <w:pPr>
      <w:widowControl/>
      <w:pBdr>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CharCharCharCharCharChar">
    <w:name w:val="Char Char Char Char Char Char"/>
    <w:basedOn w:val="a"/>
    <w:rsid w:val="00EA5DDD"/>
    <w:rPr>
      <w:rFonts w:ascii="Tahoma" w:hAnsi="Tahoma"/>
      <w:sz w:val="24"/>
    </w:rPr>
  </w:style>
  <w:style w:type="paragraph" w:customStyle="1" w:styleId="xl52">
    <w:name w:val="xl52"/>
    <w:basedOn w:val="a"/>
    <w:qFormat/>
    <w:rsid w:val="00EA5DDD"/>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f1">
    <w:name w:val="表格内文"/>
    <w:basedOn w:val="a"/>
    <w:qFormat/>
    <w:rsid w:val="00EA5DDD"/>
    <w:pPr>
      <w:tabs>
        <w:tab w:val="left" w:pos="1410"/>
      </w:tabs>
      <w:overflowPunct w:val="0"/>
      <w:adjustRightInd w:val="0"/>
      <w:snapToGrid w:val="0"/>
      <w:spacing w:line="240" w:lineRule="atLeast"/>
    </w:pPr>
    <w:rPr>
      <w:rFonts w:ascii="宋体"/>
      <w:snapToGrid w:val="0"/>
      <w:kern w:val="0"/>
    </w:rPr>
  </w:style>
  <w:style w:type="paragraph" w:customStyle="1" w:styleId="font14">
    <w:name w:val="font14"/>
    <w:basedOn w:val="a"/>
    <w:qFormat/>
    <w:rsid w:val="00EA5DDD"/>
    <w:pPr>
      <w:widowControl/>
      <w:spacing w:before="100" w:beforeAutospacing="1" w:after="100" w:afterAutospacing="1"/>
      <w:jc w:val="left"/>
    </w:pPr>
    <w:rPr>
      <w:rFonts w:eastAsia="Arial Unicode MS"/>
      <w:kern w:val="0"/>
      <w:sz w:val="18"/>
      <w:szCs w:val="18"/>
    </w:rPr>
  </w:style>
  <w:style w:type="paragraph" w:customStyle="1" w:styleId="xl28">
    <w:name w:val="xl28"/>
    <w:basedOn w:val="a"/>
    <w:qFormat/>
    <w:rsid w:val="00EA5DDD"/>
    <w:pPr>
      <w:widowControl/>
      <w:pBdr>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11">
    <w:name w:val="列出段落111"/>
    <w:basedOn w:val="a"/>
    <w:qFormat/>
    <w:rsid w:val="00EA5DDD"/>
    <w:pPr>
      <w:ind w:firstLineChars="200" w:firstLine="420"/>
    </w:pPr>
  </w:style>
  <w:style w:type="paragraph" w:customStyle="1" w:styleId="15">
    <w:name w:val="纯文本1"/>
    <w:basedOn w:val="a"/>
    <w:qFormat/>
    <w:rsid w:val="00EA5DDD"/>
    <w:pPr>
      <w:adjustRightInd w:val="0"/>
      <w:spacing w:line="312" w:lineRule="atLeast"/>
      <w:textAlignment w:val="baseline"/>
    </w:pPr>
    <w:rPr>
      <w:rFonts w:ascii="宋体" w:hAnsi="Courier New"/>
      <w:kern w:val="0"/>
      <w:sz w:val="28"/>
    </w:rPr>
  </w:style>
  <w:style w:type="paragraph" w:customStyle="1" w:styleId="xl60">
    <w:name w:val="xl60"/>
    <w:basedOn w:val="a"/>
    <w:qFormat/>
    <w:rsid w:val="00EA5DDD"/>
    <w:pPr>
      <w:widowControl/>
      <w:pBdr>
        <w:top w:val="single" w:sz="4" w:space="0" w:color="auto"/>
        <w:left w:val="single" w:sz="4" w:space="0" w:color="auto"/>
        <w:bottom w:val="single" w:sz="4" w:space="0" w:color="auto"/>
      </w:pBdr>
      <w:spacing w:before="100" w:after="100"/>
      <w:jc w:val="center"/>
      <w:textAlignment w:val="center"/>
    </w:pPr>
    <w:rPr>
      <w:rFonts w:eastAsia="Arial Unicode MS"/>
      <w:kern w:val="0"/>
    </w:rPr>
  </w:style>
  <w:style w:type="paragraph" w:customStyle="1" w:styleId="l94">
    <w:name w:val="l9标题4"/>
    <w:basedOn w:val="l92"/>
    <w:qFormat/>
    <w:rsid w:val="00EA5DDD"/>
    <w:pPr>
      <w:ind w:left="0" w:firstLine="0"/>
    </w:pPr>
    <w:rPr>
      <w:rFonts w:ascii="Arial" w:hAnsi="Arial"/>
      <w:b/>
      <w:sz w:val="21"/>
    </w:rPr>
  </w:style>
  <w:style w:type="paragraph" w:customStyle="1" w:styleId="l92">
    <w:name w:val="l9标题2"/>
    <w:basedOn w:val="a"/>
    <w:qFormat/>
    <w:rsid w:val="00EA5DDD"/>
    <w:pPr>
      <w:tabs>
        <w:tab w:val="left" w:pos="567"/>
      </w:tabs>
      <w:spacing w:line="360" w:lineRule="auto"/>
      <w:ind w:left="567" w:hanging="567"/>
    </w:pPr>
    <w:rPr>
      <w:sz w:val="24"/>
    </w:rPr>
  </w:style>
  <w:style w:type="paragraph" w:customStyle="1" w:styleId="xl54">
    <w:name w:val="xl54"/>
    <w:basedOn w:val="a"/>
    <w:rsid w:val="00EA5DDD"/>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styleId="aff2">
    <w:name w:val="List Paragraph"/>
    <w:basedOn w:val="a"/>
    <w:uiPriority w:val="99"/>
    <w:qFormat/>
    <w:rsid w:val="00EA5DDD"/>
    <w:pPr>
      <w:widowControl/>
      <w:adjustRightInd w:val="0"/>
      <w:snapToGrid w:val="0"/>
      <w:spacing w:after="200"/>
      <w:ind w:firstLineChars="200" w:firstLine="420"/>
      <w:jc w:val="left"/>
    </w:pPr>
    <w:rPr>
      <w:rFonts w:ascii="Tahoma" w:eastAsia="微软雅黑" w:hAnsi="Tahoma" w:cs="Tahoma"/>
      <w:kern w:val="0"/>
      <w:sz w:val="22"/>
      <w:szCs w:val="22"/>
    </w:rPr>
  </w:style>
  <w:style w:type="paragraph" w:customStyle="1" w:styleId="font9">
    <w:name w:val="font9"/>
    <w:basedOn w:val="a"/>
    <w:qFormat/>
    <w:rsid w:val="00EA5DDD"/>
    <w:pPr>
      <w:widowControl/>
      <w:spacing w:before="100" w:beforeAutospacing="1" w:after="100" w:afterAutospacing="1"/>
      <w:jc w:val="left"/>
    </w:pPr>
    <w:rPr>
      <w:rFonts w:ascii="仿宋_GB2312" w:eastAsia="仿宋_GB2312" w:hAnsi="Arial Unicode MS" w:cs="Arial Unicode MS" w:hint="eastAsia"/>
      <w:kern w:val="0"/>
      <w:sz w:val="24"/>
      <w:szCs w:val="24"/>
    </w:rPr>
  </w:style>
  <w:style w:type="paragraph" w:customStyle="1" w:styleId="xl59">
    <w:name w:val="xl59"/>
    <w:basedOn w:val="a"/>
    <w:qFormat/>
    <w:rsid w:val="00EA5DDD"/>
    <w:pPr>
      <w:widowControl/>
      <w:pBdr>
        <w:bottom w:val="single" w:sz="4" w:space="0" w:color="auto"/>
      </w:pBdr>
      <w:spacing w:before="100" w:after="100"/>
      <w:jc w:val="center"/>
      <w:textAlignment w:val="center"/>
    </w:pPr>
    <w:rPr>
      <w:rFonts w:ascii="Arial Unicode MS" w:eastAsia="Arial Unicode MS" w:hAnsi="Arial Unicode MS"/>
      <w:kern w:val="0"/>
    </w:rPr>
  </w:style>
  <w:style w:type="paragraph" w:customStyle="1" w:styleId="xl49">
    <w:name w:val="xl49"/>
    <w:basedOn w:val="a"/>
    <w:qFormat/>
    <w:rsid w:val="00EA5DDD"/>
    <w:pPr>
      <w:widowControl/>
      <w:pBdr>
        <w:top w:val="single" w:sz="4" w:space="0" w:color="auto"/>
        <w:left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xl61">
    <w:name w:val="xl61"/>
    <w:basedOn w:val="a"/>
    <w:qFormat/>
    <w:rsid w:val="00EA5D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Aff3">
    <w:name w:val="正文 A"/>
    <w:basedOn w:val="a"/>
    <w:qFormat/>
    <w:rsid w:val="00EA5DDD"/>
    <w:rPr>
      <w:rFonts w:eastAsia="Arial Unicode MS" w:cs="Arial Unicode MS"/>
      <w:color w:val="000000"/>
      <w:szCs w:val="21"/>
    </w:rPr>
  </w:style>
  <w:style w:type="paragraph" w:customStyle="1" w:styleId="GW-5">
    <w:name w:val="GW-标题5"/>
    <w:basedOn w:val="GW-4"/>
    <w:next w:val="a"/>
    <w:qFormat/>
    <w:rsid w:val="00EA5DDD"/>
    <w:pPr>
      <w:tabs>
        <w:tab w:val="left" w:pos="360"/>
        <w:tab w:val="left" w:pos="2100"/>
      </w:tabs>
      <w:ind w:left="0" w:firstLine="0"/>
      <w:outlineLvl w:val="4"/>
    </w:pPr>
    <w:rPr>
      <w:sz w:val="28"/>
    </w:rPr>
  </w:style>
  <w:style w:type="paragraph" w:customStyle="1" w:styleId="xl42">
    <w:name w:val="xl42"/>
    <w:basedOn w:val="a"/>
    <w:qFormat/>
    <w:rsid w:val="00EA5DDD"/>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l96">
    <w:name w:val="l9标题6"/>
    <w:basedOn w:val="l95"/>
    <w:qFormat/>
    <w:rsid w:val="00EA5DDD"/>
    <w:pPr>
      <w:ind w:left="227" w:hanging="227"/>
    </w:pPr>
  </w:style>
  <w:style w:type="paragraph" w:customStyle="1" w:styleId="l95">
    <w:name w:val="l9标题5"/>
    <w:basedOn w:val="l92"/>
    <w:qFormat/>
    <w:rsid w:val="00EA5DDD"/>
  </w:style>
  <w:style w:type="paragraph" w:customStyle="1" w:styleId="Charf4">
    <w:name w:val="Char"/>
    <w:basedOn w:val="a"/>
    <w:qFormat/>
    <w:rsid w:val="00EA5DDD"/>
    <w:pPr>
      <w:widowControl/>
      <w:spacing w:after="160" w:line="240" w:lineRule="exact"/>
      <w:jc w:val="left"/>
    </w:pPr>
    <w:rPr>
      <w:rFonts w:ascii="Verdana" w:eastAsia="仿宋_GB2312" w:hAnsi="Verdana"/>
      <w:kern w:val="0"/>
      <w:sz w:val="24"/>
      <w:lang w:eastAsia="en-US"/>
    </w:rPr>
  </w:style>
  <w:style w:type="paragraph" w:customStyle="1" w:styleId="xl37">
    <w:name w:val="xl37"/>
    <w:basedOn w:val="a"/>
    <w:qFormat/>
    <w:rsid w:val="00EA5DDD"/>
    <w:pPr>
      <w:widowControl/>
      <w:pBdr>
        <w:bottom w:val="single" w:sz="4" w:space="0" w:color="auto"/>
        <w:right w:val="single" w:sz="4" w:space="0" w:color="auto"/>
      </w:pBdr>
      <w:spacing w:before="100" w:after="100"/>
      <w:jc w:val="center"/>
    </w:pPr>
    <w:rPr>
      <w:rFonts w:eastAsia="Arial Unicode MS"/>
      <w:kern w:val="0"/>
    </w:rPr>
  </w:style>
  <w:style w:type="paragraph" w:customStyle="1" w:styleId="bt">
    <w:name w:val="bt"/>
    <w:basedOn w:val="a"/>
    <w:qFormat/>
    <w:rsid w:val="00EA5DDD"/>
    <w:pPr>
      <w:spacing w:line="340" w:lineRule="exact"/>
      <w:jc w:val="center"/>
    </w:pPr>
    <w:rPr>
      <w:rFonts w:eastAsia="黑体"/>
      <w:sz w:val="32"/>
    </w:rPr>
  </w:style>
  <w:style w:type="paragraph" w:customStyle="1" w:styleId="aff4">
    <w:name w:val="样式 小四 加粗 左 行距: 单倍行距"/>
    <w:basedOn w:val="a"/>
    <w:qFormat/>
    <w:rsid w:val="00EA5DDD"/>
    <w:pPr>
      <w:widowControl/>
      <w:tabs>
        <w:tab w:val="left" w:pos="420"/>
      </w:tabs>
      <w:snapToGrid w:val="0"/>
      <w:spacing w:before="40" w:after="40" w:line="300" w:lineRule="auto"/>
      <w:ind w:left="420" w:hanging="420"/>
      <w:jc w:val="left"/>
    </w:pPr>
    <w:rPr>
      <w:rFonts w:ascii="Arial" w:hAnsi="Arial"/>
      <w:kern w:val="0"/>
    </w:rPr>
  </w:style>
  <w:style w:type="paragraph" w:customStyle="1" w:styleId="Style140">
    <w:name w:val="_Style 140"/>
    <w:basedOn w:val="a"/>
    <w:qFormat/>
    <w:rsid w:val="00EA5DDD"/>
    <w:pPr>
      <w:widowControl/>
      <w:spacing w:after="160" w:line="240" w:lineRule="exact"/>
      <w:jc w:val="left"/>
    </w:pPr>
    <w:rPr>
      <w:rFonts w:ascii="Verdana" w:eastAsia="仿宋_GB2312" w:hAnsi="Verdana"/>
      <w:kern w:val="0"/>
      <w:sz w:val="24"/>
      <w:lang w:eastAsia="en-US"/>
    </w:rPr>
  </w:style>
  <w:style w:type="paragraph" w:customStyle="1" w:styleId="xl29">
    <w:name w:val="xl29"/>
    <w:basedOn w:val="a"/>
    <w:qFormat/>
    <w:rsid w:val="00EA5DDD"/>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5">
    <w:name w:val="表格题注"/>
    <w:next w:val="a"/>
    <w:qFormat/>
    <w:rsid w:val="00EA5DDD"/>
    <w:pPr>
      <w:keepLines/>
      <w:tabs>
        <w:tab w:val="left" w:pos="3780"/>
      </w:tabs>
      <w:spacing w:before="240"/>
      <w:ind w:left="3780" w:hanging="420"/>
      <w:jc w:val="center"/>
    </w:pPr>
    <w:rPr>
      <w:rFonts w:ascii="Arial" w:hAnsi="Arial"/>
      <w:sz w:val="18"/>
    </w:rPr>
  </w:style>
  <w:style w:type="paragraph" w:customStyle="1" w:styleId="l93">
    <w:name w:val="l9标题3"/>
    <w:basedOn w:val="l92"/>
    <w:qFormat/>
    <w:rsid w:val="00EA5DDD"/>
    <w:pPr>
      <w:ind w:left="0" w:firstLine="0"/>
    </w:pPr>
    <w:rPr>
      <w:b/>
    </w:rPr>
  </w:style>
  <w:style w:type="paragraph" w:customStyle="1" w:styleId="xl27">
    <w:name w:val="xl27"/>
    <w:basedOn w:val="a"/>
    <w:qFormat/>
    <w:rsid w:val="00EA5DDD"/>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62">
    <w:name w:val="xl62"/>
    <w:basedOn w:val="a"/>
    <w:qFormat/>
    <w:rsid w:val="00EA5D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xl55">
    <w:name w:val="xl55"/>
    <w:basedOn w:val="a"/>
    <w:qFormat/>
    <w:rsid w:val="00EA5DDD"/>
    <w:pPr>
      <w:widowControl/>
      <w:pBdr>
        <w:top w:val="single" w:sz="4" w:space="0" w:color="auto"/>
        <w:left w:val="single" w:sz="4" w:space="0" w:color="auto"/>
      </w:pBdr>
      <w:spacing w:before="100" w:after="100"/>
      <w:jc w:val="center"/>
      <w:textAlignment w:val="center"/>
    </w:pPr>
    <w:rPr>
      <w:rFonts w:ascii="Arial Unicode MS" w:eastAsia="Arial Unicode MS" w:hAnsi="Arial Unicode MS"/>
      <w:kern w:val="0"/>
    </w:rPr>
  </w:style>
  <w:style w:type="paragraph" w:customStyle="1" w:styleId="Style80">
    <w:name w:val="_Style 80"/>
    <w:basedOn w:val="a"/>
    <w:next w:val="32"/>
    <w:qFormat/>
    <w:rsid w:val="00EA5DDD"/>
    <w:pPr>
      <w:spacing w:line="420" w:lineRule="exact"/>
      <w:ind w:firstLine="525"/>
    </w:pPr>
    <w:rPr>
      <w:rFonts w:ascii="宋体"/>
      <w:color w:val="FF0000"/>
      <w:sz w:val="24"/>
    </w:rPr>
  </w:style>
  <w:style w:type="paragraph" w:customStyle="1" w:styleId="33">
    <w:name w:val="标题3"/>
    <w:basedOn w:val="1"/>
    <w:qFormat/>
    <w:rsid w:val="00EA5DDD"/>
    <w:pPr>
      <w:spacing w:beforeLines="50"/>
    </w:pPr>
    <w:rPr>
      <w:sz w:val="24"/>
    </w:rPr>
  </w:style>
  <w:style w:type="paragraph" w:customStyle="1" w:styleId="Style43">
    <w:name w:val="_Style 43"/>
    <w:basedOn w:val="a"/>
    <w:qFormat/>
    <w:rsid w:val="00EA5DDD"/>
    <w:pPr>
      <w:widowControl/>
      <w:spacing w:after="160" w:line="240" w:lineRule="exact"/>
      <w:jc w:val="left"/>
    </w:pPr>
    <w:rPr>
      <w:rFonts w:ascii="Verdana" w:eastAsia="仿宋_GB2312" w:hAnsi="Verdana"/>
      <w:kern w:val="0"/>
      <w:sz w:val="24"/>
      <w:lang w:eastAsia="en-US"/>
    </w:rPr>
  </w:style>
  <w:style w:type="paragraph" w:customStyle="1" w:styleId="GW-6">
    <w:name w:val="GW-标题6"/>
    <w:basedOn w:val="GW-5"/>
    <w:next w:val="a"/>
    <w:qFormat/>
    <w:rsid w:val="00EA5DDD"/>
    <w:pPr>
      <w:tabs>
        <w:tab w:val="left" w:pos="2520"/>
        <w:tab w:val="left" w:pos="3000"/>
      </w:tabs>
      <w:ind w:left="3000"/>
      <w:outlineLvl w:val="5"/>
    </w:pPr>
    <w:rPr>
      <w:sz w:val="24"/>
    </w:rPr>
  </w:style>
  <w:style w:type="paragraph" w:customStyle="1" w:styleId="xl31">
    <w:name w:val="xl31"/>
    <w:basedOn w:val="a"/>
    <w:qFormat/>
    <w:rsid w:val="00EA5DDD"/>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16">
    <w:name w:val="样式1"/>
    <w:basedOn w:val="a"/>
    <w:qFormat/>
    <w:rsid w:val="00EA5DDD"/>
    <w:pPr>
      <w:tabs>
        <w:tab w:val="left" w:pos="1410"/>
      </w:tabs>
    </w:pPr>
  </w:style>
  <w:style w:type="paragraph" w:customStyle="1" w:styleId="17">
    <w:name w:val="正文文本1"/>
    <w:qFormat/>
    <w:rsid w:val="00EA5DDD"/>
    <w:pPr>
      <w:widowControl w:val="0"/>
      <w:autoSpaceDE w:val="0"/>
      <w:autoSpaceDN w:val="0"/>
      <w:adjustRightInd w:val="0"/>
      <w:spacing w:before="170" w:line="300" w:lineRule="atLeast"/>
      <w:ind w:left="1134"/>
      <w:jc w:val="both"/>
    </w:pPr>
    <w:rPr>
      <w:rFonts w:ascii="Times New Roman" w:hAnsi="Times New Roman"/>
      <w:color w:val="000000"/>
      <w:sz w:val="24"/>
    </w:rPr>
  </w:style>
  <w:style w:type="paragraph" w:customStyle="1" w:styleId="aff6">
    <w:name w:val="自定义表格"/>
    <w:basedOn w:val="a"/>
    <w:qFormat/>
    <w:rsid w:val="00EA5DDD"/>
    <w:pPr>
      <w:widowControl/>
      <w:snapToGrid w:val="0"/>
      <w:spacing w:before="80" w:after="80"/>
    </w:pPr>
    <w:rPr>
      <w:kern w:val="0"/>
    </w:rPr>
  </w:style>
  <w:style w:type="paragraph" w:customStyle="1" w:styleId="font8">
    <w:name w:val="font8"/>
    <w:basedOn w:val="a"/>
    <w:qFormat/>
    <w:rsid w:val="00EA5DDD"/>
    <w:pPr>
      <w:widowControl/>
      <w:spacing w:before="100" w:beforeAutospacing="1" w:after="100" w:afterAutospacing="1"/>
      <w:jc w:val="left"/>
    </w:pPr>
    <w:rPr>
      <w:rFonts w:ascii="宋体" w:hAnsi="宋体" w:cs="Arial Unicode MS" w:hint="eastAsia"/>
      <w:kern w:val="0"/>
      <w:sz w:val="20"/>
    </w:rPr>
  </w:style>
  <w:style w:type="paragraph" w:customStyle="1" w:styleId="Abbildung">
    <w:name w:val="Abbildung"/>
    <w:basedOn w:val="a"/>
    <w:next w:val="a"/>
    <w:qFormat/>
    <w:rsid w:val="00EA5DDD"/>
    <w:pPr>
      <w:widowControl/>
      <w:tabs>
        <w:tab w:val="left" w:pos="1134"/>
        <w:tab w:val="left" w:pos="6237"/>
      </w:tabs>
      <w:spacing w:before="120"/>
      <w:jc w:val="center"/>
    </w:pPr>
    <w:rPr>
      <w:rFonts w:ascii="Arial" w:hAnsi="Arial"/>
      <w:b/>
      <w:kern w:val="0"/>
      <w:sz w:val="24"/>
      <w:lang w:val="en-GB"/>
    </w:rPr>
  </w:style>
  <w:style w:type="paragraph" w:customStyle="1" w:styleId="Default">
    <w:name w:val="Default"/>
    <w:qFormat/>
    <w:rsid w:val="00EA5DDD"/>
    <w:pPr>
      <w:widowControl w:val="0"/>
      <w:autoSpaceDE w:val="0"/>
      <w:autoSpaceDN w:val="0"/>
      <w:adjustRightInd w:val="0"/>
    </w:pPr>
    <w:rPr>
      <w:rFonts w:ascii="Times New Roman" w:hAnsi="Times New Roman"/>
      <w:color w:val="000000"/>
      <w:sz w:val="24"/>
      <w:szCs w:val="24"/>
    </w:rPr>
  </w:style>
  <w:style w:type="paragraph" w:customStyle="1" w:styleId="xl47">
    <w:name w:val="xl47"/>
    <w:basedOn w:val="a"/>
    <w:qFormat/>
    <w:rsid w:val="00EA5DDD"/>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zu">
    <w:name w:val="zu"/>
    <w:basedOn w:val="a"/>
    <w:qFormat/>
    <w:rsid w:val="00EA5DDD"/>
    <w:pPr>
      <w:tabs>
        <w:tab w:val="left" w:pos="567"/>
      </w:tabs>
      <w:ind w:left="709" w:hanging="705"/>
    </w:pPr>
  </w:style>
  <w:style w:type="paragraph" w:customStyle="1" w:styleId="aff7">
    <w:name w:val="重点"/>
    <w:basedOn w:val="a"/>
    <w:qFormat/>
    <w:rsid w:val="00EA5DDD"/>
    <w:pPr>
      <w:tabs>
        <w:tab w:val="left" w:pos="0"/>
      </w:tabs>
      <w:adjustRightInd w:val="0"/>
      <w:snapToGrid w:val="0"/>
      <w:spacing w:line="560" w:lineRule="atLeast"/>
      <w:ind w:left="1410" w:hanging="360"/>
    </w:pPr>
    <w:rPr>
      <w:kern w:val="24"/>
      <w:sz w:val="30"/>
    </w:rPr>
  </w:style>
  <w:style w:type="paragraph" w:customStyle="1" w:styleId="HeadingRight">
    <w:name w:val="Heading Right"/>
    <w:basedOn w:val="a"/>
    <w:rsid w:val="00EA5DDD"/>
    <w:pPr>
      <w:widowControl/>
      <w:topLinePunct/>
      <w:adjustRightInd w:val="0"/>
      <w:snapToGrid w:val="0"/>
      <w:spacing w:line="240" w:lineRule="atLeast"/>
      <w:ind w:firstLineChars="200" w:firstLine="200"/>
      <w:jc w:val="right"/>
    </w:pPr>
    <w:rPr>
      <w:rFonts w:cs="Arial"/>
      <w:sz w:val="20"/>
    </w:rPr>
  </w:style>
  <w:style w:type="paragraph" w:customStyle="1" w:styleId="xl26">
    <w:name w:val="xl26"/>
    <w:basedOn w:val="a"/>
    <w:qFormat/>
    <w:rsid w:val="00EA5DDD"/>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xl48">
    <w:name w:val="xl48"/>
    <w:basedOn w:val="a"/>
    <w:rsid w:val="00EA5DDD"/>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8">
    <w:name w:val="项目符号1"/>
    <w:basedOn w:val="a"/>
    <w:rsid w:val="00EA5DDD"/>
    <w:pPr>
      <w:tabs>
        <w:tab w:val="left" w:pos="1410"/>
      </w:tabs>
      <w:overflowPunct w:val="0"/>
      <w:adjustRightInd w:val="0"/>
      <w:snapToGrid w:val="0"/>
      <w:spacing w:before="120" w:line="360" w:lineRule="auto"/>
      <w:ind w:left="1410" w:hanging="360"/>
    </w:pPr>
    <w:rPr>
      <w:rFonts w:ascii="宋体"/>
      <w:snapToGrid w:val="0"/>
      <w:kern w:val="0"/>
    </w:rPr>
  </w:style>
  <w:style w:type="paragraph" w:customStyle="1" w:styleId="zhengwen">
    <w:name w:val="zhengwen"/>
    <w:basedOn w:val="a"/>
    <w:rsid w:val="00EA5DDD"/>
    <w:pPr>
      <w:tabs>
        <w:tab w:val="left" w:pos="1410"/>
      </w:tabs>
      <w:adjustRightInd w:val="0"/>
      <w:snapToGrid w:val="0"/>
      <w:spacing w:line="520" w:lineRule="exact"/>
      <w:ind w:left="1410" w:hanging="360"/>
    </w:pPr>
    <w:rPr>
      <w:bCs/>
      <w:sz w:val="28"/>
      <w:szCs w:val="24"/>
    </w:rPr>
  </w:style>
  <w:style w:type="paragraph" w:customStyle="1" w:styleId="25">
    <w:name w:val="标题2"/>
    <w:basedOn w:val="1"/>
    <w:rsid w:val="00EA5DDD"/>
    <w:rPr>
      <w:sz w:val="30"/>
    </w:rPr>
  </w:style>
  <w:style w:type="paragraph" w:customStyle="1" w:styleId="aff8">
    <w:name w:val="表内"/>
    <w:basedOn w:val="a"/>
    <w:rsid w:val="00EA5DDD"/>
    <w:rPr>
      <w:sz w:val="24"/>
    </w:rPr>
  </w:style>
  <w:style w:type="paragraph" w:customStyle="1" w:styleId="font5">
    <w:name w:val="font5"/>
    <w:basedOn w:val="a"/>
    <w:rsid w:val="00EA5DDD"/>
    <w:pPr>
      <w:widowControl/>
      <w:spacing w:before="100" w:after="100"/>
      <w:jc w:val="left"/>
    </w:pPr>
    <w:rPr>
      <w:rFonts w:ascii="宋体" w:hAnsi="宋体" w:hint="eastAsia"/>
      <w:kern w:val="0"/>
      <w:sz w:val="18"/>
    </w:rPr>
  </w:style>
  <w:style w:type="paragraph" w:customStyle="1" w:styleId="xl32">
    <w:name w:val="xl32"/>
    <w:basedOn w:val="a"/>
    <w:qFormat/>
    <w:rsid w:val="00EA5DDD"/>
    <w:pPr>
      <w:widowControl/>
      <w:spacing w:before="100" w:beforeAutospacing="1" w:after="100" w:afterAutospacing="1"/>
      <w:jc w:val="center"/>
      <w:textAlignment w:val="center"/>
    </w:pPr>
    <w:rPr>
      <w:rFonts w:ascii="宋体" w:hAnsi="宋体"/>
      <w:kern w:val="0"/>
      <w:sz w:val="24"/>
      <w:szCs w:val="24"/>
    </w:rPr>
  </w:style>
  <w:style w:type="paragraph" w:customStyle="1" w:styleId="xl35">
    <w:name w:val="xl35"/>
    <w:basedOn w:val="a"/>
    <w:qFormat/>
    <w:rsid w:val="00EA5DDD"/>
    <w:pPr>
      <w:widowControl/>
      <w:pBdr>
        <w:top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26">
    <w:name w:val="标题 2（绿盟科技）"/>
    <w:basedOn w:val="2"/>
    <w:next w:val="a"/>
    <w:qFormat/>
    <w:rsid w:val="00EA5DDD"/>
    <w:pPr>
      <w:adjustRightInd/>
      <w:spacing w:before="260" w:after="260" w:line="415" w:lineRule="auto"/>
      <w:jc w:val="left"/>
      <w:textAlignment w:val="auto"/>
    </w:pPr>
    <w:rPr>
      <w:rFonts w:ascii="Arial" w:eastAsia="黑体" w:hAnsi="Arial"/>
      <w:kern w:val="2"/>
      <w:sz w:val="32"/>
      <w:szCs w:val="32"/>
    </w:rPr>
  </w:style>
  <w:style w:type="paragraph" w:customStyle="1" w:styleId="xl64">
    <w:name w:val="xl64"/>
    <w:basedOn w:val="a"/>
    <w:rsid w:val="00EA5D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41">
    <w:name w:val="样式4"/>
    <w:basedOn w:val="a"/>
    <w:rsid w:val="00EA5DDD"/>
    <w:pPr>
      <w:tabs>
        <w:tab w:val="left" w:pos="1410"/>
      </w:tabs>
      <w:spacing w:line="360" w:lineRule="auto"/>
      <w:ind w:left="1410" w:hanging="360"/>
    </w:pPr>
    <w:rPr>
      <w:sz w:val="24"/>
    </w:rPr>
  </w:style>
  <w:style w:type="paragraph" w:customStyle="1" w:styleId="xl34">
    <w:name w:val="xl34"/>
    <w:basedOn w:val="a"/>
    <w:qFormat/>
    <w:rsid w:val="00EA5DDD"/>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110">
    <w:name w:val="列出段落11"/>
    <w:basedOn w:val="a"/>
    <w:qFormat/>
    <w:rsid w:val="00EA5DDD"/>
    <w:pPr>
      <w:ind w:firstLineChars="200" w:firstLine="420"/>
    </w:pPr>
    <w:rPr>
      <w:rFonts w:ascii="Calibri" w:hAnsi="Calibri"/>
      <w:szCs w:val="22"/>
    </w:rPr>
  </w:style>
  <w:style w:type="paragraph" w:customStyle="1" w:styleId="19">
    <w:name w:val="表1"/>
    <w:basedOn w:val="a"/>
    <w:rsid w:val="00EA5DDD"/>
    <w:pPr>
      <w:adjustRightInd w:val="0"/>
      <w:snapToGrid w:val="0"/>
      <w:spacing w:line="360" w:lineRule="auto"/>
      <w:jc w:val="center"/>
    </w:pPr>
    <w:rPr>
      <w:rFonts w:ascii="宋体" w:hAnsi="宋体"/>
      <w:szCs w:val="24"/>
    </w:rPr>
  </w:style>
  <w:style w:type="paragraph" w:customStyle="1" w:styleId="27">
    <w:name w:val="样式2"/>
    <w:basedOn w:val="16"/>
    <w:rsid w:val="00EA5DDD"/>
    <w:pPr>
      <w:tabs>
        <w:tab w:val="clear" w:pos="1410"/>
      </w:tabs>
      <w:spacing w:before="240" w:after="60"/>
      <w:outlineLvl w:val="0"/>
    </w:pPr>
    <w:rPr>
      <w:rFonts w:ascii="Arial" w:hAnsi="Arial" w:cs="Arial"/>
      <w:b/>
      <w:bCs/>
      <w:szCs w:val="32"/>
    </w:rPr>
  </w:style>
  <w:style w:type="paragraph" w:customStyle="1" w:styleId="xl58">
    <w:name w:val="xl58"/>
    <w:basedOn w:val="a"/>
    <w:qFormat/>
    <w:rsid w:val="00EA5DDD"/>
    <w:pPr>
      <w:widowControl/>
      <w:pBdr>
        <w:left w:val="single" w:sz="4" w:space="0" w:color="auto"/>
        <w:bottom w:val="single" w:sz="4" w:space="0" w:color="auto"/>
      </w:pBdr>
      <w:spacing w:before="100" w:after="100"/>
      <w:jc w:val="center"/>
      <w:textAlignment w:val="center"/>
    </w:pPr>
    <w:rPr>
      <w:rFonts w:ascii="Arial Unicode MS" w:eastAsia="Arial Unicode MS" w:hAnsi="Arial Unicode MS"/>
      <w:kern w:val="0"/>
    </w:rPr>
  </w:style>
  <w:style w:type="paragraph" w:customStyle="1" w:styleId="GW-7">
    <w:name w:val="GW-标题7"/>
    <w:basedOn w:val="GW-6"/>
    <w:next w:val="a"/>
    <w:qFormat/>
    <w:rsid w:val="00EA5DDD"/>
    <w:pPr>
      <w:tabs>
        <w:tab w:val="left" w:pos="2940"/>
        <w:tab w:val="left" w:pos="3420"/>
      </w:tabs>
      <w:ind w:left="3420"/>
      <w:outlineLvl w:val="6"/>
    </w:pPr>
    <w:rPr>
      <w:sz w:val="21"/>
    </w:rPr>
  </w:style>
  <w:style w:type="paragraph" w:customStyle="1" w:styleId="CharCharCharCharCharChar1Char">
    <w:name w:val="Char Char Char Char Char Char1 Char"/>
    <w:basedOn w:val="a"/>
    <w:qFormat/>
    <w:rsid w:val="00EA5DDD"/>
    <w:pPr>
      <w:widowControl/>
      <w:spacing w:after="160" w:line="240" w:lineRule="exact"/>
      <w:jc w:val="left"/>
    </w:pPr>
    <w:rPr>
      <w:rFonts w:ascii="Verdana" w:hAnsi="Verdana"/>
      <w:kern w:val="0"/>
      <w:lang w:eastAsia="en-US"/>
    </w:rPr>
  </w:style>
  <w:style w:type="paragraph" w:customStyle="1" w:styleId="aff9">
    <w:name w:val="正文 + 宋体"/>
    <w:basedOn w:val="af2"/>
    <w:rsid w:val="00EA5DDD"/>
    <w:pPr>
      <w:spacing w:beforeLines="50" w:afterLines="50" w:line="360" w:lineRule="auto"/>
      <w:jc w:val="both"/>
    </w:pPr>
    <w:rPr>
      <w:rFonts w:ascii="宋体" w:hAnsi="宋体"/>
      <w:b w:val="0"/>
      <w:bCs w:val="0"/>
      <w:sz w:val="20"/>
      <w:szCs w:val="20"/>
    </w:rPr>
  </w:style>
  <w:style w:type="paragraph" w:customStyle="1" w:styleId="xl46">
    <w:name w:val="xl46"/>
    <w:basedOn w:val="a"/>
    <w:qFormat/>
    <w:rsid w:val="00EA5DDD"/>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HeadingLeft">
    <w:name w:val="Heading Left"/>
    <w:basedOn w:val="a"/>
    <w:qFormat/>
    <w:rsid w:val="00EA5DDD"/>
    <w:pPr>
      <w:widowControl/>
      <w:topLinePunct/>
      <w:adjustRightInd w:val="0"/>
      <w:snapToGrid w:val="0"/>
      <w:spacing w:line="240" w:lineRule="atLeast"/>
      <w:ind w:firstLineChars="200" w:firstLine="200"/>
      <w:jc w:val="left"/>
    </w:pPr>
    <w:rPr>
      <w:rFonts w:cs="Arial"/>
      <w:sz w:val="20"/>
    </w:rPr>
  </w:style>
  <w:style w:type="paragraph" w:customStyle="1" w:styleId="Bodytext11">
    <w:name w:val="Body text 1"/>
    <w:basedOn w:val="17"/>
    <w:qFormat/>
    <w:rsid w:val="00EA5DDD"/>
    <w:pPr>
      <w:tabs>
        <w:tab w:val="left" w:pos="1134"/>
      </w:tabs>
      <w:ind w:hanging="1134"/>
    </w:pPr>
  </w:style>
  <w:style w:type="paragraph" w:customStyle="1" w:styleId="xl63">
    <w:name w:val="xl63"/>
    <w:basedOn w:val="a"/>
    <w:rsid w:val="00EA5D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l97">
    <w:name w:val="l9标题7"/>
    <w:basedOn w:val="l96"/>
    <w:qFormat/>
    <w:rsid w:val="00EA5DDD"/>
    <w:pPr>
      <w:ind w:left="284" w:firstLine="0"/>
    </w:pPr>
  </w:style>
  <w:style w:type="paragraph" w:customStyle="1" w:styleId="xl44">
    <w:name w:val="xl44"/>
    <w:basedOn w:val="a"/>
    <w:qFormat/>
    <w:rsid w:val="00EA5DDD"/>
    <w:pPr>
      <w:widowControl/>
      <w:pBdr>
        <w:top w:val="single" w:sz="4" w:space="0" w:color="auto"/>
        <w:bottom w:val="single" w:sz="4" w:space="0" w:color="auto"/>
      </w:pBdr>
      <w:spacing w:before="100" w:after="100"/>
      <w:jc w:val="center"/>
      <w:textAlignment w:val="center"/>
    </w:pPr>
    <w:rPr>
      <w:rFonts w:eastAsia="Arial Unicode MS"/>
      <w:kern w:val="0"/>
    </w:rPr>
  </w:style>
  <w:style w:type="paragraph" w:customStyle="1" w:styleId="GW-8">
    <w:name w:val="GW-标题8"/>
    <w:basedOn w:val="GW-7"/>
    <w:rsid w:val="00EA5DDD"/>
    <w:pPr>
      <w:tabs>
        <w:tab w:val="left" w:pos="3360"/>
        <w:tab w:val="left" w:pos="3840"/>
      </w:tabs>
      <w:ind w:left="3840"/>
    </w:pPr>
    <w:rPr>
      <w:b w:val="0"/>
    </w:rPr>
  </w:style>
  <w:style w:type="paragraph" w:customStyle="1" w:styleId="51">
    <w:name w:val="5"/>
    <w:basedOn w:val="a"/>
    <w:next w:val="aa"/>
    <w:uiPriority w:val="99"/>
    <w:qFormat/>
    <w:rsid w:val="00EA5DDD"/>
    <w:rPr>
      <w:rFonts w:ascii="宋体" w:hAnsi="Courier New" w:cs="Courier New"/>
      <w:szCs w:val="21"/>
    </w:rPr>
  </w:style>
  <w:style w:type="paragraph" w:customStyle="1" w:styleId="Char11">
    <w:name w:val="Char1"/>
    <w:basedOn w:val="a"/>
    <w:qFormat/>
    <w:rsid w:val="00EA5DDD"/>
    <w:pPr>
      <w:widowControl/>
      <w:spacing w:after="160" w:line="240" w:lineRule="exact"/>
      <w:jc w:val="left"/>
    </w:pPr>
    <w:rPr>
      <w:rFonts w:ascii="Verdana" w:eastAsia="仿宋_GB2312" w:hAnsi="Verdana"/>
      <w:kern w:val="0"/>
      <w:sz w:val="24"/>
      <w:lang w:eastAsia="en-US"/>
    </w:rPr>
  </w:style>
  <w:style w:type="paragraph" w:customStyle="1" w:styleId="xl56">
    <w:name w:val="xl56"/>
    <w:basedOn w:val="a"/>
    <w:qFormat/>
    <w:rsid w:val="00EA5DDD"/>
    <w:pPr>
      <w:widowControl/>
      <w:pBdr>
        <w:top w:val="single" w:sz="4" w:space="0" w:color="auto"/>
      </w:pBdr>
      <w:spacing w:before="100" w:after="100"/>
      <w:jc w:val="center"/>
      <w:textAlignment w:val="center"/>
    </w:pPr>
    <w:rPr>
      <w:rFonts w:ascii="Arial Unicode MS" w:eastAsia="Arial Unicode MS" w:hAnsi="Arial Unicode MS"/>
      <w:kern w:val="0"/>
    </w:rPr>
  </w:style>
  <w:style w:type="paragraph" w:customStyle="1" w:styleId="font0">
    <w:name w:val="font0"/>
    <w:basedOn w:val="a"/>
    <w:qFormat/>
    <w:rsid w:val="00EA5DDD"/>
    <w:pPr>
      <w:widowControl/>
      <w:spacing w:before="100" w:beforeAutospacing="1" w:after="100" w:afterAutospacing="1"/>
      <w:jc w:val="left"/>
    </w:pPr>
    <w:rPr>
      <w:rFonts w:ascii="宋体" w:hAnsi="宋体" w:cs="Arial Unicode MS" w:hint="eastAsia"/>
      <w:kern w:val="0"/>
      <w:sz w:val="24"/>
      <w:szCs w:val="24"/>
    </w:rPr>
  </w:style>
  <w:style w:type="paragraph" w:customStyle="1" w:styleId="xl38">
    <w:name w:val="xl38"/>
    <w:basedOn w:val="a"/>
    <w:qFormat/>
    <w:rsid w:val="00EA5DDD"/>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51">
    <w:name w:val="xl51"/>
    <w:basedOn w:val="a"/>
    <w:qFormat/>
    <w:rsid w:val="00EA5DDD"/>
    <w:pPr>
      <w:widowControl/>
      <w:pBdr>
        <w:top w:val="single" w:sz="4" w:space="0" w:color="auto"/>
        <w:bottom w:val="single" w:sz="4" w:space="0" w:color="auto"/>
        <w:right w:val="single" w:sz="4" w:space="0" w:color="auto"/>
      </w:pBdr>
      <w:spacing w:before="100" w:after="100"/>
      <w:jc w:val="center"/>
    </w:pPr>
    <w:rPr>
      <w:rFonts w:ascii="Arial Unicode MS" w:eastAsia="Arial Unicode MS" w:hAnsi="Arial Unicode MS"/>
      <w:kern w:val="0"/>
    </w:rPr>
  </w:style>
  <w:style w:type="paragraph" w:customStyle="1" w:styleId="font7">
    <w:name w:val="font7"/>
    <w:basedOn w:val="a"/>
    <w:qFormat/>
    <w:rsid w:val="00EA5DDD"/>
    <w:pPr>
      <w:widowControl/>
      <w:spacing w:before="100" w:after="100"/>
      <w:jc w:val="left"/>
    </w:pPr>
    <w:rPr>
      <w:rFonts w:ascii="宋体" w:hAnsi="宋体" w:hint="eastAsia"/>
      <w:kern w:val="0"/>
    </w:rPr>
  </w:style>
  <w:style w:type="paragraph" w:customStyle="1" w:styleId="L91">
    <w:name w:val="L9标题1"/>
    <w:basedOn w:val="a"/>
    <w:qFormat/>
    <w:rsid w:val="00EA5DDD"/>
    <w:pPr>
      <w:tabs>
        <w:tab w:val="left" w:pos="425"/>
      </w:tabs>
      <w:spacing w:before="100" w:after="50" w:line="360" w:lineRule="auto"/>
      <w:ind w:left="425" w:hanging="425"/>
    </w:pPr>
    <w:rPr>
      <w:b/>
      <w:sz w:val="28"/>
    </w:rPr>
  </w:style>
  <w:style w:type="paragraph" w:customStyle="1" w:styleId="xl30">
    <w:name w:val="xl30"/>
    <w:basedOn w:val="a"/>
    <w:qFormat/>
    <w:rsid w:val="00EA5DDD"/>
    <w:pPr>
      <w:widowControl/>
      <w:pBdr>
        <w:top w:val="single" w:sz="4" w:space="0" w:color="auto"/>
        <w:left w:val="single" w:sz="4" w:space="0" w:color="auto"/>
        <w:bottom w:val="single" w:sz="4" w:space="0" w:color="auto"/>
        <w:right w:val="single" w:sz="4" w:space="0" w:color="auto"/>
      </w:pBdr>
      <w:spacing w:before="100" w:after="100"/>
      <w:jc w:val="left"/>
      <w:textAlignment w:val="center"/>
    </w:pPr>
    <w:rPr>
      <w:rFonts w:ascii="Arial Unicode MS" w:eastAsia="Arial Unicode MS" w:hAnsi="Arial Unicode MS"/>
      <w:kern w:val="0"/>
      <w:sz w:val="20"/>
    </w:rPr>
  </w:style>
  <w:style w:type="paragraph" w:customStyle="1" w:styleId="xl66">
    <w:name w:val="xl66"/>
    <w:basedOn w:val="a"/>
    <w:qFormat/>
    <w:rsid w:val="00EA5DD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45">
    <w:name w:val="xl45"/>
    <w:basedOn w:val="a"/>
    <w:qFormat/>
    <w:rsid w:val="00EA5DDD"/>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font11">
    <w:name w:val="font11"/>
    <w:basedOn w:val="a"/>
    <w:qFormat/>
    <w:rsid w:val="00EA5DDD"/>
    <w:pPr>
      <w:widowControl/>
      <w:spacing w:before="100" w:beforeAutospacing="1" w:after="100" w:afterAutospacing="1"/>
      <w:jc w:val="left"/>
    </w:pPr>
    <w:rPr>
      <w:rFonts w:ascii="Arial" w:eastAsia="Arial Unicode MS" w:hAnsi="Arial" w:cs="Arial"/>
      <w:kern w:val="0"/>
      <w:sz w:val="18"/>
      <w:szCs w:val="18"/>
    </w:rPr>
  </w:style>
  <w:style w:type="paragraph" w:customStyle="1" w:styleId="xl40">
    <w:name w:val="xl40"/>
    <w:basedOn w:val="a"/>
    <w:qFormat/>
    <w:rsid w:val="00EA5DDD"/>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a">
    <w:name w:val="正文点缩进"/>
    <w:basedOn w:val="a"/>
    <w:qFormat/>
    <w:rsid w:val="00EA5DDD"/>
    <w:pPr>
      <w:widowControl/>
      <w:tabs>
        <w:tab w:val="left" w:pos="1758"/>
      </w:tabs>
      <w:snapToGrid w:val="0"/>
      <w:spacing w:after="60" w:line="288" w:lineRule="auto"/>
    </w:pPr>
    <w:rPr>
      <w:rFonts w:ascii="宋体"/>
      <w:sz w:val="22"/>
      <w:shd w:val="clear" w:color="auto" w:fill="FFFFFF"/>
    </w:rPr>
  </w:style>
  <w:style w:type="paragraph" w:customStyle="1" w:styleId="qian">
    <w:name w:val="qian"/>
    <w:basedOn w:val="a"/>
    <w:qFormat/>
    <w:rsid w:val="00EA5DDD"/>
    <w:pPr>
      <w:tabs>
        <w:tab w:val="left" w:pos="4395"/>
      </w:tabs>
      <w:ind w:left="4"/>
    </w:pPr>
  </w:style>
  <w:style w:type="paragraph" w:customStyle="1" w:styleId="font12">
    <w:name w:val="font12"/>
    <w:basedOn w:val="a"/>
    <w:qFormat/>
    <w:rsid w:val="00EA5DDD"/>
    <w:pPr>
      <w:widowControl/>
      <w:spacing w:before="100" w:beforeAutospacing="1" w:after="100" w:afterAutospacing="1"/>
      <w:jc w:val="left"/>
    </w:pPr>
    <w:rPr>
      <w:rFonts w:eastAsia="Arial Unicode MS"/>
      <w:b/>
      <w:bCs/>
      <w:kern w:val="0"/>
      <w:sz w:val="18"/>
      <w:szCs w:val="18"/>
    </w:rPr>
  </w:style>
  <w:style w:type="paragraph" w:customStyle="1" w:styleId="CM7">
    <w:name w:val="CM7"/>
    <w:basedOn w:val="a"/>
    <w:next w:val="a"/>
    <w:qFormat/>
    <w:rsid w:val="00EA5DDD"/>
    <w:pPr>
      <w:autoSpaceDE w:val="0"/>
      <w:autoSpaceDN w:val="0"/>
      <w:adjustRightInd w:val="0"/>
      <w:spacing w:line="626" w:lineRule="atLeast"/>
      <w:jc w:val="left"/>
    </w:pPr>
    <w:rPr>
      <w:rFonts w:ascii="仿宋_GB2312" w:eastAsia="仿宋_GB2312" w:hAnsi="Calibri"/>
      <w:kern w:val="0"/>
      <w:sz w:val="24"/>
      <w:szCs w:val="24"/>
    </w:rPr>
  </w:style>
  <w:style w:type="paragraph" w:customStyle="1" w:styleId="TOC1">
    <w:name w:val="TOC 标题1"/>
    <w:basedOn w:val="1"/>
    <w:next w:val="a"/>
    <w:unhideWhenUsed/>
    <w:qFormat/>
    <w:rsid w:val="00EA5DDD"/>
    <w:pPr>
      <w:widowControl/>
      <w:tabs>
        <w:tab w:val="left" w:pos="2210"/>
      </w:tabs>
      <w:spacing w:before="240" w:line="259" w:lineRule="auto"/>
      <w:ind w:left="2210" w:hanging="360"/>
      <w:jc w:val="left"/>
      <w:outlineLvl w:val="9"/>
    </w:pPr>
    <w:rPr>
      <w:rFonts w:ascii="Calibri Light" w:hAnsi="Calibri Light"/>
      <w:b w:val="0"/>
      <w:color w:val="2E75B5"/>
      <w:kern w:val="0"/>
      <w:sz w:val="32"/>
      <w:szCs w:val="32"/>
    </w:rPr>
  </w:style>
  <w:style w:type="paragraph" w:customStyle="1" w:styleId="affb">
    <w:name w:val="图"/>
    <w:basedOn w:val="a"/>
    <w:qFormat/>
    <w:rsid w:val="00EA5DDD"/>
    <w:pPr>
      <w:keepNext/>
      <w:adjustRightInd w:val="0"/>
      <w:snapToGrid w:val="0"/>
      <w:spacing w:before="60" w:after="60" w:line="300" w:lineRule="auto"/>
      <w:jc w:val="center"/>
    </w:pPr>
    <w:rPr>
      <w:spacing w:val="20"/>
      <w:kern w:val="0"/>
      <w:sz w:val="24"/>
    </w:rPr>
  </w:style>
  <w:style w:type="paragraph" w:customStyle="1" w:styleId="GW-1">
    <w:name w:val="GW-标题1"/>
    <w:basedOn w:val="1"/>
    <w:next w:val="a"/>
    <w:qFormat/>
    <w:rsid w:val="00EA5DDD"/>
    <w:pPr>
      <w:pageBreakBefore/>
      <w:spacing w:beforeLines="100" w:afterLines="100" w:line="360" w:lineRule="auto"/>
      <w:ind w:left="980"/>
      <w:jc w:val="both"/>
    </w:pPr>
    <w:rPr>
      <w:rFonts w:ascii="Calibri" w:eastAsia="仿宋_GB2312" w:hAnsi="Calibri"/>
      <w:bCs/>
      <w:sz w:val="44"/>
      <w:szCs w:val="44"/>
    </w:rPr>
  </w:style>
  <w:style w:type="paragraph" w:customStyle="1" w:styleId="xl57">
    <w:name w:val="xl57"/>
    <w:basedOn w:val="a"/>
    <w:qFormat/>
    <w:rsid w:val="00EA5DDD"/>
    <w:pPr>
      <w:widowControl/>
      <w:pBdr>
        <w:top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CharCharCharChar">
    <w:name w:val="Char Char Char Char"/>
    <w:basedOn w:val="a"/>
    <w:qFormat/>
    <w:rsid w:val="00EA5DDD"/>
    <w:pPr>
      <w:widowControl/>
      <w:spacing w:after="160" w:line="240" w:lineRule="exact"/>
      <w:jc w:val="left"/>
    </w:pPr>
    <w:rPr>
      <w:rFonts w:ascii="Verdana" w:eastAsia="仿宋_GB2312" w:hAnsi="Verdana"/>
      <w:kern w:val="0"/>
      <w:sz w:val="24"/>
      <w:lang w:eastAsia="en-US"/>
    </w:rPr>
  </w:style>
  <w:style w:type="paragraph" w:customStyle="1" w:styleId="font10">
    <w:name w:val="font10"/>
    <w:basedOn w:val="a"/>
    <w:qFormat/>
    <w:rsid w:val="00EA5DDD"/>
    <w:pPr>
      <w:widowControl/>
      <w:spacing w:before="100" w:beforeAutospacing="1" w:after="100" w:afterAutospacing="1"/>
      <w:jc w:val="left"/>
    </w:pPr>
    <w:rPr>
      <w:rFonts w:ascii="宋体" w:hAnsi="宋体" w:cs="Arial Unicode MS" w:hint="eastAsia"/>
      <w:color w:val="000000"/>
      <w:kern w:val="0"/>
      <w:sz w:val="18"/>
      <w:szCs w:val="18"/>
    </w:rPr>
  </w:style>
  <w:style w:type="paragraph" w:customStyle="1" w:styleId="xl43">
    <w:name w:val="xl43"/>
    <w:basedOn w:val="a"/>
    <w:qFormat/>
    <w:rsid w:val="00EA5DDD"/>
    <w:pPr>
      <w:widowControl/>
      <w:pBdr>
        <w:top w:val="single" w:sz="4" w:space="0" w:color="auto"/>
        <w:left w:val="single" w:sz="4" w:space="0" w:color="auto"/>
        <w:bottom w:val="single" w:sz="4" w:space="0" w:color="auto"/>
        <w:right w:val="single" w:sz="4" w:space="0" w:color="auto"/>
      </w:pBdr>
      <w:spacing w:before="100" w:after="100"/>
      <w:jc w:val="center"/>
    </w:pPr>
    <w:rPr>
      <w:rFonts w:eastAsia="Arial Unicode MS"/>
      <w:kern w:val="0"/>
    </w:rPr>
  </w:style>
  <w:style w:type="paragraph" w:customStyle="1" w:styleId="GW-9">
    <w:name w:val="GW-标题9"/>
    <w:basedOn w:val="GW-8"/>
    <w:qFormat/>
    <w:rsid w:val="00EA5DDD"/>
    <w:pPr>
      <w:tabs>
        <w:tab w:val="left" w:pos="3780"/>
        <w:tab w:val="left" w:pos="4260"/>
      </w:tabs>
      <w:ind w:left="4260"/>
    </w:pPr>
  </w:style>
  <w:style w:type="paragraph" w:customStyle="1" w:styleId="affc">
    <w:name w:val="基准标题"/>
    <w:basedOn w:val="a8"/>
    <w:next w:val="a8"/>
    <w:qFormat/>
    <w:rsid w:val="00EA5DDD"/>
    <w:pPr>
      <w:keepNext/>
      <w:keepLines/>
      <w:widowControl/>
      <w:tabs>
        <w:tab w:val="left" w:pos="600"/>
        <w:tab w:val="left" w:pos="960"/>
        <w:tab w:val="left" w:pos="1080"/>
      </w:tabs>
      <w:overflowPunct w:val="0"/>
      <w:spacing w:before="120" w:after="0"/>
    </w:pPr>
    <w:rPr>
      <w:rFonts w:ascii="Arial" w:hAnsi="Arial"/>
      <w:b/>
      <w:spacing w:val="-10"/>
      <w:kern w:val="20"/>
      <w:sz w:val="36"/>
    </w:rPr>
  </w:style>
  <w:style w:type="paragraph" w:customStyle="1" w:styleId="xl41">
    <w:name w:val="xl41"/>
    <w:basedOn w:val="a"/>
    <w:qFormat/>
    <w:rsid w:val="00EA5DDD"/>
    <w:pPr>
      <w:widowControl/>
      <w:pBdr>
        <w:top w:val="single" w:sz="4" w:space="0" w:color="auto"/>
        <w:left w:val="single" w:sz="4" w:space="0" w:color="auto"/>
        <w:bottom w:val="single" w:sz="4" w:space="0" w:color="auto"/>
        <w:right w:val="single" w:sz="4" w:space="0" w:color="auto"/>
      </w:pBdr>
      <w:spacing w:before="100" w:after="100"/>
      <w:jc w:val="left"/>
    </w:pPr>
    <w:rPr>
      <w:rFonts w:ascii="Arial Unicode MS" w:eastAsia="Arial Unicode MS" w:hAnsi="Arial Unicode MS"/>
      <w:kern w:val="0"/>
      <w:sz w:val="20"/>
    </w:rPr>
  </w:style>
  <w:style w:type="paragraph" w:customStyle="1" w:styleId="xl53">
    <w:name w:val="xl53"/>
    <w:basedOn w:val="a"/>
    <w:qFormat/>
    <w:rsid w:val="00EA5DDD"/>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iaob">
    <w:name w:val="xiao b"/>
    <w:basedOn w:val="a"/>
    <w:qFormat/>
    <w:rsid w:val="00EA5DDD"/>
    <w:pPr>
      <w:jc w:val="center"/>
    </w:pPr>
    <w:rPr>
      <w:rFonts w:eastAsia="黑体"/>
      <w:sz w:val="24"/>
    </w:rPr>
  </w:style>
  <w:style w:type="paragraph" w:customStyle="1" w:styleId="p0">
    <w:name w:val="p0"/>
    <w:basedOn w:val="a"/>
    <w:qFormat/>
    <w:rsid w:val="00EA5DDD"/>
    <w:pPr>
      <w:widowControl/>
      <w:spacing w:before="100" w:beforeAutospacing="1" w:after="100" w:afterAutospacing="1"/>
      <w:jc w:val="left"/>
    </w:pPr>
    <w:rPr>
      <w:rFonts w:ascii="宋体" w:hAnsi="宋体" w:cs="宋体"/>
      <w:kern w:val="0"/>
      <w:sz w:val="24"/>
      <w:szCs w:val="24"/>
    </w:rPr>
  </w:style>
  <w:style w:type="paragraph" w:customStyle="1" w:styleId="USE1">
    <w:name w:val="USE 1"/>
    <w:basedOn w:val="a"/>
    <w:qFormat/>
    <w:rsid w:val="00EA5DDD"/>
    <w:pPr>
      <w:spacing w:line="200" w:lineRule="atLeast"/>
      <w:jc w:val="left"/>
    </w:pPr>
    <w:rPr>
      <w:rFonts w:ascii="宋体" w:hAnsi="宋体"/>
      <w:b/>
      <w:sz w:val="24"/>
      <w:szCs w:val="28"/>
    </w:rPr>
  </w:style>
  <w:style w:type="paragraph" w:customStyle="1" w:styleId="xl65">
    <w:name w:val="xl65"/>
    <w:basedOn w:val="a"/>
    <w:qFormat/>
    <w:rsid w:val="00EA5D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28">
    <w:name w:val="列出段落2"/>
    <w:basedOn w:val="a"/>
    <w:qFormat/>
    <w:rsid w:val="00EA5DDD"/>
    <w:pPr>
      <w:ind w:firstLineChars="200" w:firstLine="420"/>
    </w:pPr>
  </w:style>
  <w:style w:type="paragraph" w:customStyle="1" w:styleId="font6">
    <w:name w:val="font6"/>
    <w:basedOn w:val="a"/>
    <w:qFormat/>
    <w:rsid w:val="00EA5DDD"/>
    <w:pPr>
      <w:widowControl/>
      <w:spacing w:before="100" w:after="100"/>
      <w:jc w:val="left"/>
    </w:pPr>
    <w:rPr>
      <w:rFonts w:eastAsia="Arial Unicode MS"/>
      <w:kern w:val="0"/>
    </w:rPr>
  </w:style>
  <w:style w:type="paragraph" w:customStyle="1" w:styleId="xl36">
    <w:name w:val="xl36"/>
    <w:basedOn w:val="a"/>
    <w:qFormat/>
    <w:rsid w:val="00EA5DDD"/>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ItemList">
    <w:name w:val="Item List"/>
    <w:qFormat/>
    <w:rsid w:val="00EA5DDD"/>
    <w:pPr>
      <w:tabs>
        <w:tab w:val="left" w:pos="2126"/>
      </w:tabs>
      <w:adjustRightInd w:val="0"/>
      <w:snapToGrid w:val="0"/>
      <w:spacing w:before="80" w:after="80" w:line="240" w:lineRule="atLeast"/>
    </w:pPr>
    <w:rPr>
      <w:rFonts w:ascii="Times New Roman" w:hAnsi="Times New Roman" w:cs="Arial"/>
      <w:kern w:val="2"/>
      <w:sz w:val="21"/>
      <w:szCs w:val="21"/>
    </w:rPr>
  </w:style>
  <w:style w:type="paragraph" w:customStyle="1" w:styleId="xl50">
    <w:name w:val="xl50"/>
    <w:basedOn w:val="a"/>
    <w:qFormat/>
    <w:rsid w:val="00EA5DDD"/>
    <w:pPr>
      <w:widowControl/>
      <w:pBdr>
        <w:top w:val="single" w:sz="4" w:space="0" w:color="auto"/>
        <w:bottom w:val="single" w:sz="4" w:space="0" w:color="auto"/>
      </w:pBdr>
      <w:spacing w:before="100" w:after="100"/>
      <w:jc w:val="center"/>
    </w:pPr>
    <w:rPr>
      <w:rFonts w:ascii="Arial Unicode MS" w:eastAsia="Arial Unicode MS" w:hAnsi="Arial Unicode MS"/>
      <w:kern w:val="0"/>
    </w:rPr>
  </w:style>
  <w:style w:type="paragraph" w:styleId="affd">
    <w:name w:val="No Spacing"/>
    <w:uiPriority w:val="5"/>
    <w:qFormat/>
    <w:rsid w:val="00EA5DDD"/>
    <w:rPr>
      <w:rFonts w:eastAsia="等线"/>
    </w:rPr>
  </w:style>
  <w:style w:type="table" w:customStyle="1" w:styleId="TableNormal">
    <w:name w:val="Table Normal"/>
    <w:basedOn w:val="a2"/>
    <w:qFormat/>
    <w:rsid w:val="00EA5DDD"/>
    <w:rPr>
      <w:rFonts w:ascii="Times New Roman" w:hAnsi="Times New Roman"/>
    </w:rPr>
    <w:tblPr>
      <w:tblInd w:w="0" w:type="dxa"/>
      <w:tblCellMar>
        <w:top w:w="0" w:type="dxa"/>
        <w:left w:w="0" w:type="dxa"/>
        <w:bottom w:w="0" w:type="dxa"/>
        <w:right w:w="0" w:type="dxa"/>
      </w:tblCellMar>
    </w:tblPr>
  </w:style>
  <w:style w:type="paragraph" w:customStyle="1" w:styleId="affe">
    <w:name w:val="正文内容"/>
    <w:basedOn w:val="a"/>
    <w:uiPriority w:val="99"/>
    <w:qFormat/>
    <w:rsid w:val="00EA5DDD"/>
    <w:pPr>
      <w:ind w:right="210"/>
    </w:pPr>
    <w:rPr>
      <w:szCs w:val="24"/>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creditchina.gov.c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cgp.gov.cn/search/cr/"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creditchina.gov.cn/"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creditchina.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7655</Words>
  <Characters>43637</Characters>
  <Application>Microsoft Office Word</Application>
  <DocSecurity>0</DocSecurity>
  <Lines>363</Lines>
  <Paragraphs>102</Paragraphs>
  <ScaleCrop>false</ScaleCrop>
  <Company>Microsoft</Company>
  <LinksUpToDate>false</LinksUpToDate>
  <CharactersWithSpaces>51190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中国电子口岸数据中心深圳分中心地图软件产品和服务项目</dc:title>
  <dc:creator>石磊</dc:creator>
  <cp:lastModifiedBy>shilei</cp:lastModifiedBy>
  <cp:revision>8</cp:revision>
  <cp:lastPrinted>2020-10-14T17:07:00Z</cp:lastPrinted>
  <dcterms:created xsi:type="dcterms:W3CDTF">2022-11-08T02:53:00Z</dcterms:created>
  <dcterms:modified xsi:type="dcterms:W3CDTF">2022-11-10T02:28:00Z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ED9A65E99E85480281C731CB1A9B558C</vt:lpwstr>
  </property>
</Properties>
</file>