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auto"/>
          <w:spacing w:val="10"/>
          <w:sz w:val="28"/>
          <w:szCs w:val="28"/>
        </w:rPr>
      </w:pPr>
      <w:r>
        <w:rPr>
          <w:rFonts w:hint="eastAsia"/>
          <w:b/>
          <w:color w:val="auto"/>
          <w:spacing w:val="10"/>
          <w:sz w:val="28"/>
          <w:szCs w:val="28"/>
        </w:rPr>
        <w:t>东莞理工学院物理类实验教学设备采购项目详细技术要求</w:t>
      </w:r>
    </w:p>
    <w:p>
      <w:pPr>
        <w:rPr>
          <w:rFonts w:hint="eastAsia"/>
          <w:color w:val="auto"/>
        </w:rPr>
      </w:pPr>
    </w:p>
    <w:tbl>
      <w:tblPr>
        <w:tblStyle w:val="34"/>
        <w:tblW w:w="10585"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60"/>
        <w:gridCol w:w="8080"/>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spacing w:line="360" w:lineRule="auto"/>
              <w:rPr>
                <w:rFonts w:asciiTheme="minorEastAsia" w:hAnsiTheme="minorEastAsia"/>
                <w:b/>
                <w:color w:val="auto"/>
                <w:szCs w:val="21"/>
                <w:highlight w:val="none"/>
              </w:rPr>
            </w:pPr>
            <w:bookmarkStart w:id="0" w:name="_GoBack"/>
            <w:r>
              <w:rPr>
                <w:rFonts w:hint="eastAsia" w:asciiTheme="minorEastAsia" w:hAnsiTheme="minorEastAsia"/>
                <w:b/>
                <w:color w:val="auto"/>
                <w:szCs w:val="21"/>
                <w:highlight w:val="none"/>
              </w:rPr>
              <w:t>序号</w:t>
            </w:r>
          </w:p>
        </w:tc>
        <w:tc>
          <w:tcPr>
            <w:tcW w:w="1560" w:type="dxa"/>
            <w:vAlign w:val="center"/>
          </w:tcPr>
          <w:p>
            <w:pPr>
              <w:spacing w:line="360" w:lineRule="auto"/>
              <w:jc w:val="center"/>
              <w:rPr>
                <w:rFonts w:asciiTheme="minorEastAsia" w:hAnsiTheme="minorEastAsia"/>
                <w:b/>
                <w:color w:val="auto"/>
                <w:szCs w:val="21"/>
                <w:highlight w:val="none"/>
              </w:rPr>
            </w:pPr>
            <w:r>
              <w:rPr>
                <w:rFonts w:hint="eastAsia" w:asciiTheme="minorEastAsia" w:hAnsiTheme="minorEastAsia"/>
                <w:b/>
                <w:color w:val="auto"/>
                <w:szCs w:val="21"/>
                <w:highlight w:val="none"/>
              </w:rPr>
              <w:t>设备名称</w:t>
            </w:r>
          </w:p>
        </w:tc>
        <w:tc>
          <w:tcPr>
            <w:tcW w:w="8080" w:type="dxa"/>
            <w:vAlign w:val="center"/>
          </w:tcPr>
          <w:p>
            <w:pPr>
              <w:spacing w:line="360" w:lineRule="auto"/>
              <w:jc w:val="center"/>
              <w:rPr>
                <w:rFonts w:asciiTheme="minorEastAsia" w:hAnsiTheme="minorEastAsia"/>
                <w:b/>
                <w:color w:val="auto"/>
                <w:szCs w:val="21"/>
                <w:highlight w:val="none"/>
              </w:rPr>
            </w:pPr>
            <w:r>
              <w:rPr>
                <w:rFonts w:asciiTheme="minorEastAsia" w:hAnsiTheme="minorEastAsia"/>
                <w:b/>
                <w:color w:val="auto"/>
                <w:szCs w:val="21"/>
                <w:highlight w:val="none"/>
              </w:rPr>
              <w:t>配置标准及性能要求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在气垫导轨上的碰撞实验仪器</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导轨</w:t>
            </w:r>
            <w:r>
              <w:rPr>
                <w:rFonts w:hint="eastAsia" w:asciiTheme="minorEastAsia" w:hAnsiTheme="minorEastAsia" w:eastAsiaTheme="minorEastAsia"/>
                <w:color w:val="auto"/>
                <w:sz w:val="21"/>
                <w:szCs w:val="21"/>
                <w:highlight w:val="none"/>
                <w:lang w:val="en-US"/>
              </w:rPr>
              <w:t>1台</w:t>
            </w:r>
            <w:r>
              <w:rPr>
                <w:rFonts w:hint="eastAsia" w:asciiTheme="minorEastAsia" w:hAnsiTheme="minorEastAsia" w:eastAsiaTheme="minorEastAsia"/>
                <w:color w:val="auto"/>
                <w:sz w:val="21"/>
                <w:szCs w:val="21"/>
                <w:highlight w:val="none"/>
              </w:rPr>
              <w:t>、气泵</w:t>
            </w:r>
            <w:r>
              <w:rPr>
                <w:rFonts w:hint="eastAsia" w:asciiTheme="minorEastAsia" w:hAnsiTheme="minorEastAsia" w:eastAsiaTheme="minorEastAsia"/>
                <w:color w:val="auto"/>
                <w:sz w:val="21"/>
                <w:szCs w:val="21"/>
                <w:highlight w:val="none"/>
                <w:lang w:val="en-US"/>
              </w:rPr>
              <w:t>1台</w:t>
            </w:r>
            <w:r>
              <w:rPr>
                <w:rFonts w:hint="eastAsia" w:asciiTheme="minorEastAsia" w:hAnsiTheme="minorEastAsia" w:eastAsiaTheme="minorEastAsia"/>
                <w:color w:val="auto"/>
                <w:sz w:val="21"/>
                <w:szCs w:val="21"/>
                <w:highlight w:val="none"/>
              </w:rPr>
              <w:t>、计时仪器</w:t>
            </w:r>
            <w:r>
              <w:rPr>
                <w:rFonts w:hint="eastAsia" w:asciiTheme="minorEastAsia" w:hAnsiTheme="minorEastAsia" w:eastAsiaTheme="minorEastAsia"/>
                <w:color w:val="auto"/>
                <w:sz w:val="21"/>
                <w:szCs w:val="21"/>
                <w:highlight w:val="none"/>
                <w:lang w:val="en-US"/>
              </w:rPr>
              <w:t>1台</w:t>
            </w:r>
            <w:r>
              <w:rPr>
                <w:rFonts w:hint="eastAsia" w:asciiTheme="minorEastAsia" w:hAnsiTheme="minorEastAsia" w:eastAsiaTheme="minorEastAsia"/>
                <w:color w:val="auto"/>
                <w:sz w:val="21"/>
                <w:szCs w:val="21"/>
                <w:highlight w:val="none"/>
              </w:rPr>
              <w:t>等（配置清单能完成该实验）。</w:t>
            </w:r>
          </w:p>
          <w:p>
            <w:pPr>
              <w:pStyle w:val="13"/>
              <w:spacing w:line="360" w:lineRule="auto"/>
              <w:ind w:left="0"/>
              <w:rPr>
                <w:rFonts w:asciiTheme="minorEastAsia" w:hAnsiTheme="minorEastAsia" w:eastAsiaTheme="minorEastAsia"/>
                <w:b/>
                <w:color w:val="auto"/>
                <w:sz w:val="21"/>
                <w:szCs w:val="21"/>
                <w:highlight w:val="none"/>
              </w:rPr>
            </w:pPr>
            <w:r>
              <w:rPr>
                <w:rFonts w:hint="eastAsia" w:asciiTheme="minorEastAsia" w:hAnsiTheme="minorEastAsia" w:eastAsiaTheme="minorEastAsia"/>
                <w:b/>
                <w:color w:val="auto"/>
                <w:sz w:val="21"/>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导轨长度：</w:t>
            </w:r>
            <w:r>
              <w:rPr>
                <w:rStyle w:val="109"/>
                <w:rFonts w:asciiTheme="minorEastAsia" w:hAnsiTheme="minorEastAsia"/>
                <w:color w:val="auto"/>
                <w:highlight w:val="none"/>
              </w:rPr>
              <w:t>1200mm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导轨纵向竖直平面内的直线度：全长</w:t>
            </w:r>
            <w:r>
              <w:rPr>
                <w:rStyle w:val="109"/>
                <w:rFonts w:asciiTheme="minorEastAsia" w:hAnsiTheme="minorEastAsia"/>
                <w:color w:val="auto"/>
                <w:highlight w:val="none"/>
              </w:rPr>
              <w:t>≤0.10mm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导轨脚距：</w:t>
            </w:r>
            <w:r>
              <w:rPr>
                <w:rStyle w:val="109"/>
                <w:rFonts w:asciiTheme="minorEastAsia" w:hAnsiTheme="minorEastAsia"/>
                <w:color w:val="auto"/>
                <w:highlight w:val="none"/>
              </w:rPr>
              <w:t>800mm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滑行器长度：</w:t>
            </w:r>
            <w:r>
              <w:rPr>
                <w:rStyle w:val="109"/>
                <w:rFonts w:asciiTheme="minorEastAsia" w:hAnsiTheme="minorEastAsia"/>
                <w:color w:val="auto"/>
                <w:highlight w:val="none"/>
              </w:rPr>
              <w:t>121mm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任意</w:t>
            </w:r>
            <w:r>
              <w:rPr>
                <w:rStyle w:val="109"/>
                <w:rFonts w:asciiTheme="minorEastAsia" w:hAnsiTheme="minorEastAsia"/>
                <w:color w:val="auto"/>
                <w:highlight w:val="none"/>
              </w:rPr>
              <w:t>400mm</w:t>
            </w:r>
            <w:r>
              <w:rPr>
                <w:rStyle w:val="110"/>
                <w:rFonts w:asciiTheme="minorEastAsia" w:hAnsiTheme="minorEastAsia"/>
                <w:color w:val="auto"/>
                <w:highlight w:val="none"/>
              </w:rPr>
              <w:t>长度：</w:t>
            </w:r>
            <w:r>
              <w:rPr>
                <w:rStyle w:val="109"/>
                <w:rFonts w:asciiTheme="minorEastAsia" w:hAnsiTheme="minorEastAsia"/>
                <w:color w:val="auto"/>
                <w:highlight w:val="none"/>
              </w:rPr>
              <w:t>≤±0.05mm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导轨工作面的夹角：</w:t>
            </w:r>
            <w:r>
              <w:rPr>
                <w:rStyle w:val="109"/>
                <w:rFonts w:asciiTheme="minorEastAsia" w:hAnsiTheme="minorEastAsia"/>
                <w:color w:val="auto"/>
                <w:highlight w:val="none"/>
              </w:rPr>
              <w:t>90°+0.1°</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导轨工作面的表面粗糙度：</w:t>
            </w:r>
            <w:r>
              <w:rPr>
                <w:rStyle w:val="109"/>
                <w:rFonts w:asciiTheme="minorEastAsia" w:hAnsiTheme="minorEastAsia"/>
                <w:color w:val="auto"/>
                <w:highlight w:val="none"/>
              </w:rPr>
              <w:t>Ra3.2</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喷气孔孔径：</w:t>
            </w:r>
            <w:r>
              <w:rPr>
                <w:rFonts w:hint="eastAsia"/>
                <w:color w:val="auto"/>
                <w:highlight w:val="none"/>
              </w:rPr>
              <w:t>≥</w:t>
            </w:r>
            <w:r>
              <w:rPr>
                <w:rStyle w:val="109"/>
                <w:rFonts w:asciiTheme="minorEastAsia" w:hAnsiTheme="minorEastAsia"/>
                <w:color w:val="auto"/>
                <w:highlight w:val="none"/>
              </w:rPr>
              <w:t>0.8mm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导轨进气口外径：</w:t>
            </w:r>
            <w:r>
              <w:rPr>
                <w:rFonts w:hint="eastAsia"/>
                <w:color w:val="auto"/>
                <w:highlight w:val="none"/>
              </w:rPr>
              <w:t>≥</w:t>
            </w:r>
            <w:r>
              <w:rPr>
                <w:rStyle w:val="109"/>
                <w:rFonts w:asciiTheme="minorEastAsia" w:hAnsiTheme="minorEastAsia"/>
                <w:color w:val="auto"/>
                <w:highlight w:val="none"/>
              </w:rPr>
              <w:t>φ30mm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滑行器浮高：在气体压强不小于</w:t>
            </w:r>
            <w:r>
              <w:rPr>
                <w:rStyle w:val="109"/>
                <w:rFonts w:asciiTheme="minorEastAsia" w:hAnsiTheme="minorEastAsia"/>
                <w:color w:val="auto"/>
                <w:highlight w:val="none"/>
              </w:rPr>
              <w:t>5.8kPa</w:t>
            </w:r>
            <w:r>
              <w:rPr>
                <w:rStyle w:val="110"/>
                <w:rFonts w:asciiTheme="minorEastAsia" w:hAnsiTheme="minorEastAsia"/>
                <w:color w:val="auto"/>
                <w:highlight w:val="none"/>
              </w:rPr>
              <w:t>，承载质量不小于</w:t>
            </w:r>
            <w:r>
              <w:rPr>
                <w:rStyle w:val="109"/>
                <w:rFonts w:asciiTheme="minorEastAsia" w:hAnsiTheme="minorEastAsia"/>
                <w:color w:val="auto"/>
                <w:highlight w:val="none"/>
              </w:rPr>
              <w:t>3</w:t>
            </w:r>
            <w:r>
              <w:rPr>
                <w:rStyle w:val="110"/>
                <w:rFonts w:asciiTheme="minorEastAsia" w:hAnsiTheme="minorEastAsia"/>
                <w:color w:val="auto"/>
                <w:highlight w:val="none"/>
              </w:rPr>
              <w:t>倍滑行器质量条件下，不小于</w:t>
            </w:r>
            <w:r>
              <w:rPr>
                <w:rStyle w:val="109"/>
                <w:rFonts w:asciiTheme="minorEastAsia" w:hAnsiTheme="minorEastAsia"/>
                <w:color w:val="auto"/>
                <w:highlight w:val="none"/>
              </w:rPr>
              <w:t>0.10mm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环境温度：</w:t>
            </w:r>
            <w:r>
              <w:rPr>
                <w:rStyle w:val="109"/>
                <w:rFonts w:asciiTheme="minorEastAsia" w:hAnsiTheme="minorEastAsia"/>
                <w:color w:val="auto"/>
                <w:highlight w:val="none"/>
              </w:rPr>
              <w:t>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40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相对湿度：不大于</w:t>
            </w:r>
            <w:r>
              <w:rPr>
                <w:rStyle w:val="109"/>
                <w:rFonts w:asciiTheme="minorEastAsia" w:hAnsiTheme="minorEastAsia"/>
                <w:color w:val="auto"/>
                <w:highlight w:val="none"/>
              </w:rPr>
              <w:t>90%RH</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气源压强：不小于</w:t>
            </w:r>
            <w:r>
              <w:rPr>
                <w:rStyle w:val="109"/>
                <w:rFonts w:asciiTheme="minorEastAsia" w:hAnsiTheme="minorEastAsia"/>
                <w:color w:val="auto"/>
                <w:highlight w:val="none"/>
              </w:rPr>
              <w:t>5.8kPa</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受迫振动与共振实验仪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音叉振动仪</w:t>
            </w:r>
            <w:r>
              <w:rPr>
                <w:rFonts w:hint="eastAsia" w:asciiTheme="minorEastAsia" w:hAnsiTheme="minorEastAsia" w:eastAsiaTheme="minorEastAsia"/>
                <w:color w:val="auto"/>
                <w:sz w:val="21"/>
                <w:szCs w:val="21"/>
                <w:highlight w:val="none"/>
                <w:lang w:val="en-US"/>
              </w:rPr>
              <w:t>1台</w:t>
            </w:r>
            <w:r>
              <w:rPr>
                <w:rFonts w:hint="eastAsia" w:asciiTheme="minorEastAsia" w:hAnsiTheme="minorEastAsia" w:eastAsiaTheme="minorEastAsia"/>
                <w:color w:val="auto"/>
                <w:sz w:val="21"/>
                <w:szCs w:val="21"/>
                <w:highlight w:val="none"/>
              </w:rPr>
              <w:t>、驱动电源</w:t>
            </w:r>
            <w:r>
              <w:rPr>
                <w:rFonts w:hint="eastAsia" w:asciiTheme="minorEastAsia" w:hAnsiTheme="minorEastAsia" w:eastAsiaTheme="minorEastAsia"/>
                <w:color w:val="auto"/>
                <w:sz w:val="21"/>
                <w:szCs w:val="21"/>
                <w:highlight w:val="none"/>
                <w:lang w:val="en-US"/>
              </w:rPr>
              <w:t>1台</w:t>
            </w:r>
            <w:r>
              <w:rPr>
                <w:rFonts w:hint="eastAsia" w:asciiTheme="minorEastAsia" w:hAnsiTheme="minorEastAsia" w:eastAsiaTheme="minorEastAsia"/>
                <w:color w:val="auto"/>
                <w:sz w:val="21"/>
                <w:szCs w:val="21"/>
                <w:highlight w:val="none"/>
              </w:rPr>
              <w:t>、样品</w:t>
            </w:r>
            <w:r>
              <w:rPr>
                <w:rFonts w:hint="eastAsia" w:asciiTheme="minorEastAsia" w:hAnsiTheme="minorEastAsia" w:eastAsiaTheme="minorEastAsia"/>
                <w:color w:val="auto"/>
                <w:sz w:val="21"/>
                <w:szCs w:val="21"/>
                <w:highlight w:val="none"/>
                <w:lang w:val="en-US"/>
              </w:rPr>
              <w:t>1套</w:t>
            </w:r>
            <w:r>
              <w:rPr>
                <w:rFonts w:hint="eastAsia" w:asciiTheme="minorEastAsia" w:hAnsiTheme="minorEastAsia" w:eastAsiaTheme="minorEastAsia"/>
                <w:color w:val="auto"/>
                <w:sz w:val="21"/>
                <w:szCs w:val="21"/>
                <w:highlight w:val="none"/>
              </w:rPr>
              <w:t>等（配置清单能完成该实验）。</w:t>
            </w:r>
          </w:p>
          <w:p>
            <w:pPr>
              <w:pStyle w:val="13"/>
              <w:numPr>
                <w:ilvl w:val="0"/>
                <w:numId w:val="1"/>
              </w:numPr>
              <w:spacing w:line="360" w:lineRule="auto"/>
              <w:ind w:left="0"/>
              <w:rPr>
                <w:rStyle w:val="110"/>
                <w:rFonts w:asciiTheme="minorEastAsia" w:hAnsiTheme="minorEastAsia" w:eastAsiaTheme="minorEastAsia"/>
                <w:color w:val="auto"/>
                <w:highlight w:val="none"/>
              </w:rPr>
            </w:pPr>
            <w:r>
              <w:rPr>
                <w:rFonts w:hint="eastAsia" w:asciiTheme="minorEastAsia" w:hAnsiTheme="minorEastAsia" w:eastAsiaTheme="minorEastAsia"/>
                <w:b/>
                <w:color w:val="auto"/>
                <w:sz w:val="21"/>
                <w:szCs w:val="21"/>
                <w:highlight w:val="none"/>
              </w:rPr>
              <w:t>详细参数</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1</w:t>
            </w:r>
            <w:r>
              <w:rPr>
                <w:rStyle w:val="110"/>
                <w:rFonts w:asciiTheme="minorEastAsia" w:hAnsiTheme="minorEastAsia" w:eastAsiaTheme="minorEastAsia"/>
                <w:color w:val="auto"/>
                <w:highlight w:val="none"/>
              </w:rPr>
              <w:t>、音叉及支架座：双臂不加负载时振动频率约为</w:t>
            </w:r>
            <w:r>
              <w:rPr>
                <w:rStyle w:val="109"/>
                <w:rFonts w:asciiTheme="minorEastAsia" w:hAnsiTheme="minorEastAsia" w:eastAsiaTheme="minorEastAsia"/>
                <w:color w:val="auto"/>
                <w:highlight w:val="none"/>
              </w:rPr>
              <w:t>248</w:t>
            </w:r>
            <w:r>
              <w:rPr>
                <w:rStyle w:val="110"/>
                <w:rFonts w:asciiTheme="minorEastAsia" w:hAnsiTheme="minorEastAsia" w:eastAsiaTheme="minorEastAsia"/>
                <w:color w:val="auto"/>
                <w:highlight w:val="none"/>
              </w:rPr>
              <w:t>～</w:t>
            </w:r>
            <w:r>
              <w:rPr>
                <w:rStyle w:val="109"/>
                <w:rFonts w:asciiTheme="minorEastAsia" w:hAnsiTheme="minorEastAsia" w:eastAsiaTheme="minorEastAsia"/>
                <w:color w:val="auto"/>
                <w:highlight w:val="none"/>
              </w:rPr>
              <w:t>256 Hz</w:t>
            </w:r>
            <w:r>
              <w:rPr>
                <w:rStyle w:val="110"/>
                <w:rFonts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2</w:t>
            </w:r>
            <w:r>
              <w:rPr>
                <w:rStyle w:val="110"/>
                <w:rFonts w:asciiTheme="minorEastAsia" w:hAnsiTheme="minorEastAsia" w:eastAsiaTheme="minorEastAsia"/>
                <w:color w:val="auto"/>
                <w:highlight w:val="none"/>
              </w:rPr>
              <w:t>、低频信号发生器：频率可调范围</w:t>
            </w:r>
            <w:r>
              <w:rPr>
                <w:rStyle w:val="109"/>
                <w:rFonts w:asciiTheme="minorEastAsia" w:hAnsiTheme="minorEastAsia" w:eastAsiaTheme="minorEastAsia"/>
                <w:color w:val="auto"/>
                <w:highlight w:val="none"/>
              </w:rPr>
              <w:t>200</w:t>
            </w:r>
            <w:r>
              <w:rPr>
                <w:rStyle w:val="110"/>
                <w:rFonts w:asciiTheme="minorEastAsia" w:hAnsiTheme="minorEastAsia" w:eastAsiaTheme="minorEastAsia"/>
                <w:color w:val="auto"/>
                <w:highlight w:val="none"/>
              </w:rPr>
              <w:t>～</w:t>
            </w:r>
            <w:r>
              <w:rPr>
                <w:rStyle w:val="109"/>
                <w:rFonts w:asciiTheme="minorEastAsia" w:hAnsiTheme="minorEastAsia" w:eastAsiaTheme="minorEastAsia"/>
                <w:color w:val="auto"/>
                <w:highlight w:val="none"/>
              </w:rPr>
              <w:t>300 Hz</w:t>
            </w:r>
            <w:r>
              <w:rPr>
                <w:rStyle w:val="110"/>
                <w:rFonts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3</w:t>
            </w:r>
            <w:r>
              <w:rPr>
                <w:rStyle w:val="110"/>
                <w:rFonts w:asciiTheme="minorEastAsia" w:hAnsiTheme="minorEastAsia" w:eastAsiaTheme="minorEastAsia"/>
                <w:color w:val="auto"/>
                <w:highlight w:val="none"/>
              </w:rPr>
              <w:t>、频率控制与显示：</w:t>
            </w:r>
            <w:r>
              <w:rPr>
                <w:rStyle w:val="109"/>
                <w:rFonts w:asciiTheme="minorEastAsia" w:hAnsiTheme="minorEastAsia" w:eastAsiaTheme="minorEastAsia"/>
                <w:color w:val="auto"/>
                <w:highlight w:val="none"/>
              </w:rPr>
              <w:t>200</w:t>
            </w:r>
            <w:r>
              <w:rPr>
                <w:rStyle w:val="110"/>
                <w:rFonts w:asciiTheme="minorEastAsia" w:hAnsiTheme="minorEastAsia" w:eastAsiaTheme="minorEastAsia"/>
                <w:color w:val="auto"/>
                <w:highlight w:val="none"/>
              </w:rPr>
              <w:t>～</w:t>
            </w:r>
            <w:r>
              <w:rPr>
                <w:rStyle w:val="109"/>
                <w:rFonts w:asciiTheme="minorEastAsia" w:hAnsiTheme="minorEastAsia" w:eastAsiaTheme="minorEastAsia"/>
                <w:color w:val="auto"/>
                <w:highlight w:val="none"/>
              </w:rPr>
              <w:t>300 Hz</w:t>
            </w:r>
            <w:r>
              <w:rPr>
                <w:rStyle w:val="110"/>
                <w:rFonts w:asciiTheme="minorEastAsia" w:hAnsiTheme="minorEastAsia" w:eastAsiaTheme="minorEastAsia"/>
                <w:color w:val="auto"/>
                <w:highlight w:val="none"/>
              </w:rPr>
              <w:t>，分辨率</w:t>
            </w:r>
            <w:r>
              <w:rPr>
                <w:rStyle w:val="109"/>
                <w:rFonts w:asciiTheme="minorEastAsia" w:hAnsiTheme="minorEastAsia" w:eastAsiaTheme="minorEastAsia"/>
                <w:color w:val="auto"/>
                <w:highlight w:val="none"/>
              </w:rPr>
              <w:t>≤0.01 Hz</w:t>
            </w:r>
            <w:r>
              <w:rPr>
                <w:rStyle w:val="110"/>
                <w:rFonts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4</w:t>
            </w:r>
            <w:r>
              <w:rPr>
                <w:rStyle w:val="110"/>
                <w:rFonts w:asciiTheme="minorEastAsia" w:hAnsiTheme="minorEastAsia" w:eastAsiaTheme="minorEastAsia"/>
                <w:color w:val="auto"/>
                <w:highlight w:val="none"/>
              </w:rPr>
              <w:t>、交流电压有效值显示：量程</w:t>
            </w:r>
            <w:r>
              <w:rPr>
                <w:rStyle w:val="109"/>
                <w:rFonts w:asciiTheme="minorEastAsia" w:hAnsiTheme="minorEastAsia" w:eastAsiaTheme="minorEastAsia"/>
                <w:color w:val="auto"/>
                <w:highlight w:val="none"/>
              </w:rPr>
              <w:t>0</w:t>
            </w:r>
            <w:r>
              <w:rPr>
                <w:rStyle w:val="110"/>
                <w:rFonts w:asciiTheme="minorEastAsia" w:hAnsiTheme="minorEastAsia" w:eastAsiaTheme="minorEastAsia"/>
                <w:color w:val="auto"/>
                <w:highlight w:val="none"/>
              </w:rPr>
              <w:t>～</w:t>
            </w:r>
            <w:r>
              <w:rPr>
                <w:rStyle w:val="109"/>
                <w:rFonts w:asciiTheme="minorEastAsia" w:hAnsiTheme="minorEastAsia" w:eastAsiaTheme="minorEastAsia"/>
                <w:color w:val="auto"/>
                <w:highlight w:val="none"/>
              </w:rPr>
              <w:t>2000 mV</w:t>
            </w:r>
            <w:r>
              <w:rPr>
                <w:rStyle w:val="110"/>
                <w:rFonts w:asciiTheme="minorEastAsia" w:hAnsiTheme="minorEastAsia" w:eastAsiaTheme="minorEastAsia"/>
                <w:color w:val="auto"/>
                <w:highlight w:val="none"/>
              </w:rPr>
              <w:t>，分辨率</w:t>
            </w:r>
            <w:r>
              <w:rPr>
                <w:rStyle w:val="109"/>
                <w:rFonts w:asciiTheme="minorEastAsia" w:hAnsiTheme="minorEastAsia" w:eastAsiaTheme="minorEastAsia"/>
                <w:color w:val="auto"/>
                <w:highlight w:val="none"/>
              </w:rPr>
              <w:t>≤1 mV</w:t>
            </w:r>
            <w:r>
              <w:rPr>
                <w:rStyle w:val="110"/>
                <w:rFonts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5</w:t>
            </w:r>
            <w:r>
              <w:rPr>
                <w:rStyle w:val="110"/>
                <w:rFonts w:asciiTheme="minorEastAsia" w:hAnsiTheme="minorEastAsia" w:eastAsiaTheme="minorEastAsia"/>
                <w:color w:val="auto"/>
                <w:highlight w:val="none"/>
              </w:rPr>
              <w:t>、不用示波器即可自动扫描不同质量下共振频率，并在显示屏中显示，增加演示效果</w:t>
            </w:r>
            <w:r>
              <w:rPr>
                <w:rStyle w:val="110"/>
                <w:rFonts w:hint="eastAsia"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6</w:t>
            </w:r>
            <w:r>
              <w:rPr>
                <w:rStyle w:val="110"/>
                <w:rFonts w:asciiTheme="minorEastAsia" w:hAnsiTheme="minorEastAsia" w:eastAsiaTheme="minorEastAsia"/>
                <w:color w:val="auto"/>
                <w:highlight w:val="none"/>
              </w:rPr>
              <w:t>、不锈钢阻尼板尺寸：不小于</w:t>
            </w:r>
            <w:r>
              <w:rPr>
                <w:rStyle w:val="109"/>
                <w:rFonts w:asciiTheme="minorEastAsia" w:hAnsiTheme="minorEastAsia" w:eastAsiaTheme="minorEastAsia"/>
                <w:color w:val="auto"/>
                <w:highlight w:val="none"/>
              </w:rPr>
              <w:t>50mm×40mm×0.5mm</w:t>
            </w:r>
            <w:r>
              <w:rPr>
                <w:rStyle w:val="110"/>
                <w:rFonts w:asciiTheme="minorEastAsia" w:hAnsiTheme="minorEastAsia" w:eastAsiaTheme="minorEastAsia"/>
                <w:color w:val="auto"/>
                <w:highlight w:val="none"/>
              </w:rPr>
              <w:t>（</w:t>
            </w:r>
            <w:r>
              <w:rPr>
                <w:rStyle w:val="109"/>
                <w:rFonts w:asciiTheme="minorEastAsia" w:hAnsiTheme="minorEastAsia" w:eastAsiaTheme="minorEastAsia"/>
                <w:color w:val="auto"/>
                <w:highlight w:val="none"/>
              </w:rPr>
              <w:t>±0.1mm</w:t>
            </w:r>
            <w:r>
              <w:rPr>
                <w:rStyle w:val="110"/>
                <w:rFonts w:asciiTheme="minorEastAsia" w:hAnsiTheme="minorEastAsia" w:eastAsiaTheme="minorEastAsia"/>
                <w:color w:val="auto"/>
                <w:highlight w:val="none"/>
              </w:rPr>
              <w:t>）二块，分别用小磁钢与音叉双臂固定；</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7</w:t>
            </w:r>
            <w:r>
              <w:rPr>
                <w:rStyle w:val="110"/>
                <w:rFonts w:asciiTheme="minorEastAsia" w:hAnsiTheme="minorEastAsia" w:eastAsiaTheme="minorEastAsia"/>
                <w:color w:val="auto"/>
                <w:highlight w:val="none"/>
              </w:rPr>
              <w:t>、不同质量的配对质量块</w:t>
            </w:r>
            <w:r>
              <w:rPr>
                <w:rStyle w:val="109"/>
                <w:rFonts w:asciiTheme="minorEastAsia" w:hAnsiTheme="minorEastAsia" w:eastAsiaTheme="minorEastAsia"/>
                <w:color w:val="auto"/>
                <w:highlight w:val="none"/>
              </w:rPr>
              <w:t>6</w:t>
            </w:r>
            <w:r>
              <w:rPr>
                <w:rStyle w:val="110"/>
                <w:rFonts w:asciiTheme="minorEastAsia" w:hAnsiTheme="minorEastAsia" w:eastAsiaTheme="minorEastAsia"/>
                <w:color w:val="auto"/>
                <w:highlight w:val="none"/>
              </w:rPr>
              <w:t>对（质量需自己测量）；</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8</w:t>
            </w:r>
            <w:r>
              <w:rPr>
                <w:rStyle w:val="110"/>
                <w:rFonts w:asciiTheme="minorEastAsia" w:hAnsiTheme="minorEastAsia" w:eastAsiaTheme="minorEastAsia"/>
                <w:color w:val="auto"/>
                <w:highlight w:val="none"/>
              </w:rPr>
              <w:t>、音叉驱动线圈及电磁线圈传感器，外有有机玻璃防护罩</w:t>
            </w:r>
            <w:r>
              <w:rPr>
                <w:rStyle w:val="110"/>
                <w:rFonts w:hint="eastAsia" w:asciiTheme="minorEastAsia" w:hAnsiTheme="minorEastAsia" w:eastAsiaTheme="minorEastAsia"/>
                <w:color w:val="auto"/>
                <w:highlight w:val="none"/>
              </w:rPr>
              <w:t>；</w:t>
            </w:r>
          </w:p>
          <w:p>
            <w:pPr>
              <w:pStyle w:val="13"/>
              <w:spacing w:line="360" w:lineRule="auto"/>
              <w:ind w:left="0"/>
              <w:rPr>
                <w:rFonts w:cs="Times New Roman" w:asciiTheme="minorEastAsia" w:hAnsiTheme="minorEastAsia" w:eastAsiaTheme="minorEastAsia"/>
                <w:b/>
                <w:color w:val="auto"/>
                <w:sz w:val="21"/>
                <w:szCs w:val="21"/>
                <w:highlight w:val="none"/>
              </w:rPr>
            </w:pPr>
            <w:r>
              <w:rPr>
                <w:rFonts w:asciiTheme="minorEastAsia" w:hAnsiTheme="minorEastAsia" w:eastAsiaTheme="minorEastAsia"/>
                <w:color w:val="auto"/>
                <w:sz w:val="21"/>
                <w:szCs w:val="21"/>
                <w:highlight w:val="none"/>
              </w:rPr>
              <w:br w:type="textWrapping"/>
            </w:r>
            <w:r>
              <w:rPr>
                <w:rStyle w:val="110"/>
                <w:rFonts w:hint="eastAsia" w:asciiTheme="minorEastAsia" w:hAnsiTheme="minorEastAsia" w:eastAsiaTheme="minorEastAsia"/>
                <w:color w:val="auto"/>
                <w:highlight w:val="none"/>
              </w:rPr>
              <w:t>四、</w:t>
            </w:r>
            <w:r>
              <w:rPr>
                <w:rStyle w:val="110"/>
                <w:rFonts w:asciiTheme="minorEastAsia" w:hAnsiTheme="minorEastAsia" w:eastAsiaTheme="minorEastAsia"/>
                <w:color w:val="auto"/>
                <w:highlight w:val="none"/>
              </w:rPr>
              <w:t>本仪器完成以下实验：</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1</w:t>
            </w:r>
            <w:r>
              <w:rPr>
                <w:rStyle w:val="110"/>
                <w:rFonts w:asciiTheme="minorEastAsia" w:hAnsiTheme="minorEastAsia" w:eastAsiaTheme="minorEastAsia"/>
                <w:color w:val="auto"/>
                <w:highlight w:val="none"/>
              </w:rPr>
              <w:t>、研究音叉振动系统在周期性外力作用下振幅与强迫力频率的关系，测量并绘制它们的关系曲线，求出共振频率和振动系统振动的锐度（即</w:t>
            </w:r>
            <w:r>
              <w:rPr>
                <w:rStyle w:val="109"/>
                <w:rFonts w:asciiTheme="minorEastAsia" w:hAnsiTheme="minorEastAsia" w:eastAsiaTheme="minorEastAsia"/>
                <w:color w:val="auto"/>
                <w:highlight w:val="none"/>
              </w:rPr>
              <w:t>Q</w:t>
            </w:r>
            <w:r>
              <w:rPr>
                <w:rStyle w:val="110"/>
                <w:rFonts w:asciiTheme="minorEastAsia" w:hAnsiTheme="minorEastAsia" w:eastAsiaTheme="minorEastAsia"/>
                <w:color w:val="auto"/>
                <w:highlight w:val="none"/>
              </w:rPr>
              <w:t>值）；</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2</w:t>
            </w:r>
            <w:r>
              <w:rPr>
                <w:rStyle w:val="110"/>
                <w:rFonts w:asciiTheme="minorEastAsia" w:hAnsiTheme="minorEastAsia" w:eastAsiaTheme="minorEastAsia"/>
                <w:color w:val="auto"/>
                <w:highlight w:val="none"/>
              </w:rPr>
              <w:t>、音叉双臂振动与对称双臂质量关系的测量，求音叉振动频率（即共振频率）与附在音叉双臂一定位置上相同物块质量的关系公式；</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3</w:t>
            </w:r>
            <w:r>
              <w:rPr>
                <w:rStyle w:val="110"/>
                <w:rFonts w:asciiTheme="minorEastAsia" w:hAnsiTheme="minorEastAsia" w:eastAsiaTheme="minorEastAsia"/>
                <w:color w:val="auto"/>
                <w:highlight w:val="none"/>
              </w:rPr>
              <w:t>、通过测量共振频率的方法，测量一对附在音叉上物块的未知质量；</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4</w:t>
            </w:r>
            <w:r>
              <w:rPr>
                <w:rStyle w:val="110"/>
                <w:rFonts w:asciiTheme="minorEastAsia" w:hAnsiTheme="minorEastAsia" w:eastAsiaTheme="minorEastAsia"/>
                <w:color w:val="auto"/>
                <w:highlight w:val="none"/>
              </w:rPr>
              <w:t>、在音叉改变振动结构及增加阻尼力情况下，测量音叉共振频率及锐度，并进行比较。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双通道数字示波器</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100</w:t>
            </w:r>
            <w:r>
              <w:rPr>
                <w:rStyle w:val="110"/>
                <w:rFonts w:asciiTheme="minorEastAsia" w:hAnsiTheme="minorEastAsia"/>
                <w:color w:val="auto"/>
                <w:highlight w:val="none"/>
              </w:rPr>
              <w:t>带宽，</w:t>
            </w:r>
            <w:r>
              <w:rPr>
                <w:rStyle w:val="109"/>
                <w:rFonts w:asciiTheme="minorEastAsia" w:hAnsiTheme="minorEastAsia"/>
                <w:color w:val="auto"/>
                <w:highlight w:val="none"/>
              </w:rPr>
              <w:t>2</w:t>
            </w:r>
            <w:r>
              <w:rPr>
                <w:rStyle w:val="110"/>
                <w:rFonts w:asciiTheme="minorEastAsia" w:hAnsiTheme="minorEastAsia"/>
                <w:color w:val="auto"/>
                <w:highlight w:val="none"/>
              </w:rPr>
              <w:t>通道加外触发通道，</w:t>
            </w:r>
            <w:r>
              <w:rPr>
                <w:rStyle w:val="109"/>
                <w:rFonts w:asciiTheme="minorEastAsia" w:hAnsiTheme="minorEastAsia"/>
                <w:color w:val="auto"/>
                <w:highlight w:val="none"/>
              </w:rPr>
              <w:t>VPO</w:t>
            </w:r>
            <w:r>
              <w:rPr>
                <w:rStyle w:val="110"/>
                <w:rFonts w:asciiTheme="minorEastAsia" w:hAnsiTheme="minorEastAsia"/>
                <w:color w:val="auto"/>
                <w:highlight w:val="none"/>
              </w:rPr>
              <w:t>信号处理技术，快速观察真实波形</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、两个通道同时打开，每通道不少于</w:t>
            </w:r>
            <w:r>
              <w:rPr>
                <w:rStyle w:val="109"/>
                <w:rFonts w:asciiTheme="minorEastAsia" w:hAnsiTheme="minorEastAsia"/>
                <w:color w:val="auto"/>
                <w:highlight w:val="none"/>
              </w:rPr>
              <w:t>10M</w:t>
            </w:r>
            <w:r>
              <w:rPr>
                <w:rStyle w:val="110"/>
                <w:rFonts w:asciiTheme="minorEastAsia" w:hAnsiTheme="minorEastAsia"/>
                <w:color w:val="auto"/>
                <w:highlight w:val="none"/>
              </w:rPr>
              <w:t>点记录长度，</w:t>
            </w:r>
            <w:r>
              <w:rPr>
                <w:rStyle w:val="109"/>
                <w:rFonts w:asciiTheme="minorEastAsia" w:hAnsiTheme="minorEastAsia"/>
                <w:color w:val="auto"/>
                <w:highlight w:val="none"/>
              </w:rPr>
              <w:t>1GSa/s</w:t>
            </w:r>
            <w:r>
              <w:rPr>
                <w:rStyle w:val="110"/>
                <w:rFonts w:asciiTheme="minorEastAsia" w:hAnsiTheme="minorEastAsia"/>
                <w:color w:val="auto"/>
                <w:highlight w:val="none"/>
              </w:rPr>
              <w:t>的实时采样率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、不少于</w:t>
            </w:r>
            <w:r>
              <w:rPr>
                <w:rStyle w:val="109"/>
                <w:rFonts w:asciiTheme="minorEastAsia" w:hAnsiTheme="minorEastAsia"/>
                <w:color w:val="auto"/>
                <w:highlight w:val="none"/>
              </w:rPr>
              <w:t>7</w:t>
            </w:r>
            <w:r>
              <w:rPr>
                <w:rStyle w:val="110"/>
                <w:rFonts w:asciiTheme="minorEastAsia" w:hAnsiTheme="minorEastAsia"/>
                <w:color w:val="auto"/>
                <w:highlight w:val="none"/>
              </w:rPr>
              <w:t>英寸</w:t>
            </w:r>
            <w:r>
              <w:rPr>
                <w:rStyle w:val="109"/>
                <w:rFonts w:asciiTheme="minorEastAsia" w:hAnsiTheme="minorEastAsia"/>
                <w:color w:val="auto"/>
                <w:highlight w:val="none"/>
              </w:rPr>
              <w:t>WVGA</w:t>
            </w:r>
            <w:r>
              <w:rPr>
                <w:rStyle w:val="110"/>
                <w:rFonts w:asciiTheme="minorEastAsia" w:hAnsiTheme="minorEastAsia"/>
                <w:color w:val="auto"/>
                <w:highlight w:val="none"/>
              </w:rPr>
              <w:t>（</w:t>
            </w:r>
            <w:r>
              <w:rPr>
                <w:rStyle w:val="109"/>
                <w:rFonts w:asciiTheme="minorEastAsia" w:hAnsiTheme="minorEastAsia"/>
                <w:color w:val="auto"/>
                <w:highlight w:val="none"/>
              </w:rPr>
              <w:t>800x480</w:t>
            </w:r>
            <w:r>
              <w:rPr>
                <w:rStyle w:val="110"/>
                <w:rFonts w:asciiTheme="minorEastAsia" w:hAnsiTheme="minorEastAsia"/>
                <w:color w:val="auto"/>
                <w:highlight w:val="none"/>
              </w:rPr>
              <w:t>）的高分辨率</w:t>
            </w:r>
            <w:r>
              <w:rPr>
                <w:rStyle w:val="109"/>
                <w:rFonts w:asciiTheme="minorEastAsia" w:hAnsiTheme="minorEastAsia"/>
                <w:color w:val="auto"/>
                <w:highlight w:val="none"/>
              </w:rPr>
              <w:t>TFT LCD</w:t>
            </w:r>
            <w:r>
              <w:rPr>
                <w:rStyle w:val="110"/>
                <w:rFonts w:asciiTheme="minorEastAsia" w:hAnsiTheme="minorEastAsia"/>
                <w:color w:val="auto"/>
                <w:highlight w:val="none"/>
              </w:rPr>
              <w:t>屏幕显示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、具备</w:t>
            </w:r>
            <w:r>
              <w:rPr>
                <w:rStyle w:val="109"/>
                <w:rFonts w:asciiTheme="minorEastAsia" w:hAnsiTheme="minorEastAsia"/>
                <w:color w:val="auto"/>
                <w:highlight w:val="none"/>
              </w:rPr>
              <w:t>256</w:t>
            </w:r>
            <w:r>
              <w:rPr>
                <w:rStyle w:val="110"/>
                <w:rFonts w:asciiTheme="minorEastAsia" w:hAnsiTheme="minorEastAsia"/>
                <w:color w:val="auto"/>
                <w:highlight w:val="none"/>
              </w:rPr>
              <w:t>色阶显示功能，强化波形表现，信号获取方式：采样、平均、峰值侦测、单次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、垂直档位：</w:t>
            </w:r>
            <w:r>
              <w:rPr>
                <w:rStyle w:val="109"/>
                <w:rFonts w:asciiTheme="minorEastAsia" w:hAnsiTheme="minorEastAsia"/>
                <w:color w:val="auto"/>
                <w:highlight w:val="none"/>
              </w:rPr>
              <w:t xml:space="preserve"> 1mV~10V/div</w:t>
            </w:r>
            <w:r>
              <w:rPr>
                <w:rStyle w:val="110"/>
                <w:rFonts w:asciiTheme="minorEastAsia" w:hAnsiTheme="minorEastAsia"/>
                <w:color w:val="auto"/>
                <w:highlight w:val="none"/>
              </w:rPr>
              <w:t>，水平时基：</w:t>
            </w:r>
            <w:r>
              <w:rPr>
                <w:rStyle w:val="109"/>
                <w:rFonts w:asciiTheme="minorEastAsia" w:hAnsiTheme="minorEastAsia"/>
                <w:color w:val="auto"/>
                <w:highlight w:val="none"/>
              </w:rPr>
              <w:t>5ns/div~100s/div(1-2-5</w:t>
            </w:r>
            <w:r>
              <w:rPr>
                <w:rStyle w:val="110"/>
                <w:rFonts w:asciiTheme="minorEastAsia" w:hAnsiTheme="minorEastAsia"/>
                <w:color w:val="auto"/>
                <w:highlight w:val="none"/>
              </w:rPr>
              <w:t>步进</w:t>
            </w:r>
            <w:r>
              <w:rPr>
                <w:rStyle w:val="109"/>
                <w:rFonts w:asciiTheme="minorEastAsia" w:hAnsiTheme="minorEastAsia"/>
                <w:color w:val="auto"/>
                <w:highlight w:val="none"/>
              </w:rPr>
              <w:t>) ; ROLL : 100ms/div~100s/div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、波形更新率不低于</w:t>
            </w:r>
            <w:r>
              <w:rPr>
                <w:rStyle w:val="109"/>
                <w:rFonts w:asciiTheme="minorEastAsia" w:hAnsiTheme="minorEastAsia"/>
                <w:color w:val="auto"/>
                <w:highlight w:val="none"/>
              </w:rPr>
              <w:t>110,000wfms/s</w:t>
            </w:r>
            <w:r>
              <w:rPr>
                <w:rStyle w:val="110"/>
                <w:rFonts w:asciiTheme="minorEastAsia" w:hAnsiTheme="minorEastAsia"/>
                <w:color w:val="auto"/>
                <w:highlight w:val="none"/>
              </w:rPr>
              <w:t>，垂直分辨率：</w:t>
            </w:r>
            <w:r>
              <w:rPr>
                <w:rStyle w:val="109"/>
                <w:rFonts w:asciiTheme="minorEastAsia" w:hAnsiTheme="minorEastAsia"/>
                <w:color w:val="auto"/>
                <w:highlight w:val="none"/>
              </w:rPr>
              <w:t>8</w:t>
            </w:r>
            <w:r>
              <w:rPr>
                <w:rStyle w:val="110"/>
                <w:rFonts w:asciiTheme="minorEastAsia" w:hAnsiTheme="minorEastAsia"/>
                <w:color w:val="auto"/>
                <w:highlight w:val="none"/>
              </w:rPr>
              <w:t>位</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、先进的</w:t>
            </w:r>
            <w:r>
              <w:rPr>
                <w:rStyle w:val="109"/>
                <w:rFonts w:asciiTheme="minorEastAsia" w:hAnsiTheme="minorEastAsia"/>
                <w:color w:val="auto"/>
                <w:highlight w:val="none"/>
              </w:rPr>
              <w:t>APP</w:t>
            </w:r>
            <w:r>
              <w:rPr>
                <w:rStyle w:val="110"/>
                <w:rFonts w:asciiTheme="minorEastAsia" w:hAnsiTheme="minorEastAsia"/>
                <w:color w:val="auto"/>
                <w:highlight w:val="none"/>
              </w:rPr>
              <w:t>功能</w:t>
            </w:r>
            <w:r>
              <w:rPr>
                <w:rStyle w:val="109"/>
                <w:rFonts w:asciiTheme="minorEastAsia" w:hAnsiTheme="minorEastAsia"/>
                <w:color w:val="auto"/>
                <w:highlight w:val="none"/>
              </w:rPr>
              <w:t>GO/NOGO</w:t>
            </w:r>
            <w:r>
              <w:rPr>
                <w:rStyle w:val="110"/>
                <w:rFonts w:asciiTheme="minorEastAsia" w:hAnsiTheme="minorEastAsia"/>
                <w:color w:val="auto"/>
                <w:highlight w:val="none"/>
              </w:rPr>
              <w:t>功能，电压表功能，高通、低通数字滤波器功能，可设置滤波器频率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、一键规零功能（垂直电压调整，水平时基调整，触发准位）</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w:t>
            </w:r>
            <w:r>
              <w:rPr>
                <w:rStyle w:val="109"/>
                <w:rFonts w:asciiTheme="minorEastAsia" w:hAnsiTheme="minorEastAsia"/>
                <w:color w:val="auto"/>
                <w:highlight w:val="none"/>
              </w:rPr>
              <w:t>FFT</w:t>
            </w:r>
            <w:r>
              <w:rPr>
                <w:rStyle w:val="110"/>
                <w:rFonts w:asciiTheme="minorEastAsia" w:hAnsiTheme="minorEastAsia"/>
                <w:color w:val="auto"/>
                <w:highlight w:val="none"/>
              </w:rPr>
              <w:t>超高分辨率，</w:t>
            </w:r>
            <w:r>
              <w:rPr>
                <w:rStyle w:val="109"/>
                <w:rFonts w:asciiTheme="minorEastAsia" w:hAnsiTheme="minorEastAsia"/>
                <w:color w:val="auto"/>
                <w:highlight w:val="none"/>
              </w:rPr>
              <w:t>1M</w:t>
            </w:r>
            <w:r>
              <w:rPr>
                <w:rStyle w:val="110"/>
                <w:rFonts w:asciiTheme="minorEastAsia" w:hAnsiTheme="minorEastAsia"/>
                <w:color w:val="auto"/>
                <w:highlight w:val="none"/>
              </w:rPr>
              <w:t>点可精确进行频域分析，甚至可进行频谱峰值搜索</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、数学运算：加、减、乘、除、</w:t>
            </w:r>
            <w:r>
              <w:rPr>
                <w:rStyle w:val="109"/>
                <w:rFonts w:asciiTheme="minorEastAsia" w:hAnsiTheme="minorEastAsia"/>
                <w:color w:val="auto"/>
                <w:highlight w:val="none"/>
              </w:rPr>
              <w:t>FFT</w:t>
            </w:r>
            <w:r>
              <w:rPr>
                <w:rStyle w:val="110"/>
                <w:rFonts w:asciiTheme="minorEastAsia" w:hAnsiTheme="minorEastAsia"/>
                <w:color w:val="auto"/>
                <w:highlight w:val="none"/>
              </w:rPr>
              <w:t>、</w:t>
            </w:r>
            <w:r>
              <w:rPr>
                <w:rStyle w:val="109"/>
                <w:rFonts w:asciiTheme="minorEastAsia" w:hAnsiTheme="minorEastAsia"/>
                <w:color w:val="auto"/>
                <w:highlight w:val="none"/>
              </w:rPr>
              <w:t>FFTrms</w:t>
            </w:r>
            <w:r>
              <w:rPr>
                <w:rStyle w:val="110"/>
                <w:rFonts w:asciiTheme="minorEastAsia" w:hAnsiTheme="minorEastAsia"/>
                <w:color w:val="auto"/>
                <w:highlight w:val="none"/>
              </w:rPr>
              <w:t>、微分、积分、开方，函数运算，以及用户自定义函数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、有交替触发功能，能同时显示</w:t>
            </w:r>
            <w:r>
              <w:rPr>
                <w:rStyle w:val="109"/>
                <w:rFonts w:asciiTheme="minorEastAsia" w:hAnsiTheme="minorEastAsia"/>
                <w:color w:val="auto"/>
                <w:highlight w:val="none"/>
              </w:rPr>
              <w:t>2</w:t>
            </w:r>
            <w:r>
              <w:rPr>
                <w:rStyle w:val="110"/>
                <w:rFonts w:asciiTheme="minorEastAsia" w:hAnsiTheme="minorEastAsia"/>
                <w:color w:val="auto"/>
                <w:highlight w:val="none"/>
              </w:rPr>
              <w:t>路以上的信号</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、双显示视窗放大功能，同时显示主要波形和放大波形两部分内容</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w:t>
            </w:r>
            <w:r>
              <w:rPr>
                <w:rStyle w:val="109"/>
                <w:rFonts w:asciiTheme="minorEastAsia" w:hAnsiTheme="minorEastAsia"/>
                <w:color w:val="auto"/>
                <w:highlight w:val="none"/>
              </w:rPr>
              <w:t>36</w:t>
            </w:r>
            <w:r>
              <w:rPr>
                <w:rStyle w:val="110"/>
                <w:rFonts w:asciiTheme="minorEastAsia" w:hAnsiTheme="minorEastAsia"/>
                <w:color w:val="auto"/>
                <w:highlight w:val="none"/>
              </w:rPr>
              <w:t>项自动测量，总体分为三种重要的参数类别：幅度、时间</w:t>
            </w:r>
            <w:r>
              <w:rPr>
                <w:rStyle w:val="109"/>
                <w:rFonts w:asciiTheme="minorEastAsia" w:hAnsiTheme="minorEastAsia"/>
                <w:color w:val="auto"/>
                <w:highlight w:val="none"/>
              </w:rPr>
              <w:t>/</w:t>
            </w:r>
            <w:r>
              <w:rPr>
                <w:rStyle w:val="110"/>
                <w:rFonts w:asciiTheme="minorEastAsia" w:hAnsiTheme="minorEastAsia"/>
                <w:color w:val="auto"/>
                <w:highlight w:val="none"/>
              </w:rPr>
              <w:t>频率和延迟。可测两路波形的相位差。内部可设置存储</w:t>
            </w:r>
            <w:r>
              <w:rPr>
                <w:rStyle w:val="109"/>
                <w:rFonts w:asciiTheme="minorEastAsia" w:hAnsiTheme="minorEastAsia"/>
                <w:color w:val="auto"/>
                <w:highlight w:val="none"/>
              </w:rPr>
              <w:t>20</w:t>
            </w:r>
            <w:r>
              <w:rPr>
                <w:rStyle w:val="110"/>
                <w:rFonts w:asciiTheme="minorEastAsia" w:hAnsiTheme="minorEastAsia"/>
                <w:color w:val="auto"/>
                <w:highlight w:val="none"/>
              </w:rPr>
              <w:t>组，波形存储</w:t>
            </w:r>
            <w:r>
              <w:rPr>
                <w:rStyle w:val="109"/>
                <w:rFonts w:asciiTheme="minorEastAsia" w:hAnsiTheme="minorEastAsia"/>
                <w:color w:val="auto"/>
                <w:highlight w:val="none"/>
              </w:rPr>
              <w:t>24</w:t>
            </w:r>
            <w:r>
              <w:rPr>
                <w:rStyle w:val="110"/>
                <w:rFonts w:asciiTheme="minorEastAsia" w:hAnsiTheme="minorEastAsia"/>
                <w:color w:val="auto"/>
                <w:highlight w:val="none"/>
              </w:rPr>
              <w:t>组，可另存到</w:t>
            </w:r>
            <w:r>
              <w:rPr>
                <w:rStyle w:val="109"/>
                <w:rFonts w:asciiTheme="minorEastAsia" w:hAnsiTheme="minorEastAsia"/>
                <w:color w:val="auto"/>
                <w:highlight w:val="none"/>
              </w:rPr>
              <w:t>U</w:t>
            </w:r>
            <w:r>
              <w:rPr>
                <w:rStyle w:val="110"/>
                <w:rFonts w:asciiTheme="minorEastAsia" w:hAnsiTheme="minorEastAsia"/>
                <w:color w:val="auto"/>
                <w:highlight w:val="none"/>
              </w:rPr>
              <w:t>盘</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w:t>
            </w:r>
            <w:r>
              <w:rPr>
                <w:rStyle w:val="109"/>
                <w:rFonts w:asciiTheme="minorEastAsia" w:hAnsiTheme="minorEastAsia"/>
                <w:color w:val="auto"/>
                <w:highlight w:val="none"/>
              </w:rPr>
              <w:t>X-Y</w:t>
            </w:r>
            <w:r>
              <w:rPr>
                <w:rStyle w:val="110"/>
                <w:rFonts w:asciiTheme="minorEastAsia" w:hAnsiTheme="minorEastAsia"/>
                <w:color w:val="auto"/>
                <w:highlight w:val="none"/>
              </w:rPr>
              <w:t>模式，可以在屏幕上同时显示所输入的时域信号以及</w:t>
            </w:r>
            <w:r>
              <w:rPr>
                <w:rStyle w:val="109"/>
                <w:rFonts w:asciiTheme="minorEastAsia" w:hAnsiTheme="minorEastAsia"/>
                <w:color w:val="auto"/>
                <w:highlight w:val="none"/>
              </w:rPr>
              <w:t>X-Y</w:t>
            </w:r>
            <w:r>
              <w:rPr>
                <w:rStyle w:val="110"/>
                <w:rFonts w:asciiTheme="minorEastAsia" w:hAnsiTheme="minorEastAsia"/>
                <w:color w:val="auto"/>
                <w:highlight w:val="none"/>
              </w:rPr>
              <w:t>波形。游标可以测试时域波形或任意定义在</w:t>
            </w:r>
            <w:r>
              <w:rPr>
                <w:rStyle w:val="109"/>
                <w:rFonts w:asciiTheme="minorEastAsia" w:hAnsiTheme="minorEastAsia"/>
                <w:color w:val="auto"/>
                <w:highlight w:val="none"/>
              </w:rPr>
              <w:t>X-Y</w:t>
            </w:r>
            <w:r>
              <w:rPr>
                <w:rStyle w:val="110"/>
                <w:rFonts w:asciiTheme="minorEastAsia" w:hAnsiTheme="minorEastAsia"/>
                <w:color w:val="auto"/>
                <w:highlight w:val="none"/>
              </w:rPr>
              <w:t>信号的相关测试位置</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、图片预览功能，可放大至全屏预览</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16</w:t>
            </w:r>
            <w:r>
              <w:rPr>
                <w:rStyle w:val="110"/>
                <w:rFonts w:asciiTheme="minorEastAsia" w:hAnsiTheme="minorEastAsia"/>
                <w:color w:val="auto"/>
                <w:highlight w:val="none"/>
              </w:rPr>
              <w:t>、测试探棒除了配备无源探棒外，也可选配差分探棒或电流探棒来进行其他的试应用</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惯性称实验仪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实验仪1台、计时仪器1台等（配置清单能完成该实验）。</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、计数范围：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99999999</w:t>
            </w:r>
            <w:r>
              <w:rPr>
                <w:rStyle w:val="110"/>
                <w:rFonts w:asciiTheme="minorEastAsia" w:hAnsiTheme="minorEastAsia"/>
                <w:color w:val="auto"/>
                <w:highlight w:val="none"/>
              </w:rPr>
              <w:t>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、计时范围：</w:t>
            </w:r>
            <w:r>
              <w:rPr>
                <w:rStyle w:val="109"/>
                <w:rFonts w:asciiTheme="minorEastAsia" w:hAnsiTheme="minorEastAsia"/>
                <w:color w:val="auto"/>
                <w:highlight w:val="none"/>
              </w:rPr>
              <w:t>0.00ms</w:t>
            </w:r>
            <w:r>
              <w:rPr>
                <w:rStyle w:val="110"/>
                <w:rFonts w:asciiTheme="minorEastAsia" w:hAnsiTheme="minorEastAsia"/>
                <w:color w:val="auto"/>
                <w:highlight w:val="none"/>
              </w:rPr>
              <w:t>～</w:t>
            </w:r>
            <w:r>
              <w:rPr>
                <w:rStyle w:val="109"/>
                <w:rFonts w:asciiTheme="minorEastAsia" w:hAnsiTheme="minorEastAsia"/>
                <w:color w:val="auto"/>
                <w:highlight w:val="none"/>
              </w:rPr>
              <w:t>9999999s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、周期范围：</w:t>
            </w:r>
            <w:r>
              <w:rPr>
                <w:rStyle w:val="109"/>
                <w:rFonts w:asciiTheme="minorEastAsia" w:hAnsiTheme="minorEastAsia"/>
                <w:color w:val="auto"/>
                <w:highlight w:val="none"/>
              </w:rPr>
              <w:t>0.00ms</w:t>
            </w:r>
            <w:r>
              <w:rPr>
                <w:rStyle w:val="110"/>
                <w:rFonts w:asciiTheme="minorEastAsia" w:hAnsiTheme="minorEastAsia"/>
                <w:color w:val="auto"/>
                <w:highlight w:val="none"/>
              </w:rPr>
              <w:t>～</w:t>
            </w:r>
            <w:r>
              <w:rPr>
                <w:rStyle w:val="109"/>
                <w:rFonts w:asciiTheme="minorEastAsia" w:hAnsiTheme="minorEastAsia"/>
                <w:color w:val="auto"/>
                <w:highlight w:val="none"/>
              </w:rPr>
              <w:t>9999999s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、时标周期：</w:t>
            </w:r>
            <w:r>
              <w:rPr>
                <w:rStyle w:val="109"/>
                <w:rFonts w:asciiTheme="minorEastAsia" w:hAnsiTheme="minorEastAsia"/>
                <w:color w:val="auto"/>
                <w:highlight w:val="none"/>
              </w:rPr>
              <w:t>0.1ms</w:t>
            </w:r>
            <w:r>
              <w:rPr>
                <w:rStyle w:val="110"/>
                <w:rFonts w:asciiTheme="minorEastAsia" w:hAnsiTheme="minorEastAsia"/>
                <w:color w:val="auto"/>
                <w:highlight w:val="none"/>
              </w:rPr>
              <w:t>，</w:t>
            </w:r>
            <w:r>
              <w:rPr>
                <w:rStyle w:val="109"/>
                <w:rFonts w:asciiTheme="minorEastAsia" w:hAnsiTheme="minorEastAsia"/>
                <w:color w:val="auto"/>
                <w:highlight w:val="none"/>
              </w:rPr>
              <w:t>1ms</w:t>
            </w:r>
            <w:r>
              <w:rPr>
                <w:rStyle w:val="110"/>
                <w:rFonts w:asciiTheme="minorEastAsia" w:hAnsiTheme="minorEastAsia"/>
                <w:color w:val="auto"/>
                <w:highlight w:val="none"/>
              </w:rPr>
              <w:t>，</w:t>
            </w:r>
            <w:r>
              <w:rPr>
                <w:rStyle w:val="109"/>
                <w:rFonts w:asciiTheme="minorEastAsia" w:hAnsiTheme="minorEastAsia"/>
                <w:color w:val="auto"/>
                <w:highlight w:val="none"/>
              </w:rPr>
              <w:t>10ms</w:t>
            </w:r>
            <w:r>
              <w:rPr>
                <w:rStyle w:val="110"/>
                <w:rFonts w:asciiTheme="minorEastAsia" w:hAnsiTheme="minorEastAsia"/>
                <w:color w:val="auto"/>
                <w:highlight w:val="none"/>
              </w:rPr>
              <w:t>，</w:t>
            </w:r>
            <w:r>
              <w:rPr>
                <w:rStyle w:val="109"/>
                <w:rFonts w:asciiTheme="minorEastAsia" w:hAnsiTheme="minorEastAsia"/>
                <w:color w:val="auto"/>
                <w:highlight w:val="none"/>
              </w:rPr>
              <w:t>100ms</w:t>
            </w:r>
            <w:r>
              <w:rPr>
                <w:rStyle w:val="110"/>
                <w:rFonts w:asciiTheme="minorEastAsia" w:hAnsiTheme="minorEastAsia"/>
                <w:color w:val="auto"/>
                <w:highlight w:val="none"/>
              </w:rPr>
              <w:t>，</w:t>
            </w:r>
            <w:r>
              <w:rPr>
                <w:rStyle w:val="109"/>
                <w:rFonts w:asciiTheme="minorEastAsia" w:hAnsiTheme="minorEastAsia"/>
                <w:color w:val="auto"/>
                <w:highlight w:val="none"/>
              </w:rPr>
              <w:t>1s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、时标幅度：不小于</w:t>
            </w:r>
            <w:r>
              <w:rPr>
                <w:rStyle w:val="109"/>
                <w:rFonts w:asciiTheme="minorEastAsia" w:hAnsiTheme="minorEastAsia"/>
                <w:color w:val="auto"/>
                <w:highlight w:val="none"/>
              </w:rPr>
              <w:t>5V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、直流稳压输出：</w:t>
            </w:r>
            <w:r>
              <w:rPr>
                <w:rStyle w:val="109"/>
                <w:rFonts w:asciiTheme="minorEastAsia" w:hAnsiTheme="minorEastAsia"/>
                <w:color w:val="auto"/>
                <w:highlight w:val="none"/>
              </w:rPr>
              <w:t>6V/0.5A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、液晶数显</w:t>
            </w:r>
            <w:r>
              <w:rPr>
                <w:rStyle w:val="109"/>
                <w:rFonts w:asciiTheme="minorEastAsia" w:hAnsiTheme="minorEastAsia"/>
                <w:color w:val="auto"/>
                <w:highlight w:val="none"/>
              </w:rPr>
              <w:t>,</w:t>
            </w:r>
            <w:r>
              <w:rPr>
                <w:rStyle w:val="110"/>
                <w:rFonts w:asciiTheme="minorEastAsia" w:hAnsiTheme="minorEastAsia"/>
                <w:color w:val="auto"/>
                <w:highlight w:val="none"/>
              </w:rPr>
              <w:t>手动触摸操作</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不良导体导热系数测定仪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测试仪1套、秒表1个等（配置清单能完成该实验）。</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加热盘及散热盘</w:t>
            </w:r>
            <w:r>
              <w:rPr>
                <w:rStyle w:val="110"/>
                <w:rFonts w:hint="eastAsia" w:asciiTheme="minorEastAsia" w:hAnsiTheme="minorEastAsia"/>
                <w:color w:val="auto"/>
                <w:highlight w:val="none"/>
              </w:rPr>
              <w:t>：</w:t>
            </w:r>
          </w:p>
          <w:p>
            <w:pPr>
              <w:spacing w:line="360" w:lineRule="auto"/>
              <w:ind w:firstLine="210" w:firstLineChars="100"/>
              <w:rPr>
                <w:rStyle w:val="109"/>
                <w:rFonts w:asciiTheme="minorEastAsia" w:hAnsiTheme="minorEastAsia"/>
                <w:color w:val="auto"/>
                <w:highlight w:val="none"/>
              </w:rPr>
            </w:pPr>
            <w:r>
              <w:rPr>
                <w:rStyle w:val="110"/>
                <w:rFonts w:asciiTheme="minorEastAsia" w:hAnsiTheme="minorEastAsia"/>
                <w:color w:val="auto"/>
                <w:highlight w:val="none"/>
              </w:rPr>
              <w:t>材质：铝</w:t>
            </w:r>
            <w:r>
              <w:rPr>
                <w:rStyle w:val="110"/>
                <w:rFonts w:hint="eastAsia" w:asciiTheme="minorEastAsia" w:hAnsiTheme="minorEastAsia"/>
                <w:color w:val="auto"/>
                <w:highlight w:val="none"/>
              </w:rPr>
              <w:t>，</w:t>
            </w:r>
            <w:r>
              <w:rPr>
                <w:rStyle w:val="110"/>
                <w:rFonts w:asciiTheme="minorEastAsia" w:hAnsiTheme="minorEastAsia"/>
                <w:color w:val="auto"/>
                <w:highlight w:val="none"/>
              </w:rPr>
              <w:t>直径：</w:t>
            </w:r>
            <w:r>
              <w:rPr>
                <w:rStyle w:val="109"/>
                <w:rFonts w:asciiTheme="minorEastAsia" w:hAnsiTheme="minorEastAsia"/>
                <w:color w:val="auto"/>
                <w:highlight w:val="none"/>
              </w:rPr>
              <w:t>130mm</w:t>
            </w:r>
            <w:r>
              <w:rPr>
                <w:rStyle w:val="109"/>
                <w:rFonts w:hint="eastAsia" w:asciiTheme="minorEastAsia" w:hAnsiTheme="minorEastAsia"/>
                <w:color w:val="auto"/>
                <w:highlight w:val="none"/>
              </w:rPr>
              <w:t>，</w:t>
            </w:r>
            <w:r>
              <w:rPr>
                <w:rStyle w:val="110"/>
                <w:rFonts w:asciiTheme="minorEastAsia" w:hAnsiTheme="minorEastAsia"/>
                <w:color w:val="auto"/>
                <w:highlight w:val="none"/>
              </w:rPr>
              <w:t>厚度：</w:t>
            </w:r>
            <w:r>
              <w:rPr>
                <w:rStyle w:val="109"/>
                <w:rFonts w:asciiTheme="minorEastAsia" w:hAnsiTheme="minorEastAsia"/>
                <w:color w:val="auto"/>
                <w:highlight w:val="none"/>
              </w:rPr>
              <w:t>10mm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加热器及温度控制</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p>
          <w:p>
            <w:pPr>
              <w:spacing w:line="360" w:lineRule="auto"/>
              <w:ind w:firstLine="210" w:firstLineChars="100"/>
              <w:rPr>
                <w:rStyle w:val="109"/>
                <w:rFonts w:asciiTheme="minorEastAsia" w:hAnsiTheme="minorEastAsia"/>
                <w:color w:val="auto"/>
                <w:highlight w:val="none"/>
              </w:rPr>
            </w:pPr>
            <w:r>
              <w:rPr>
                <w:rStyle w:val="110"/>
                <w:rFonts w:asciiTheme="minorEastAsia" w:hAnsiTheme="minorEastAsia"/>
                <w:color w:val="auto"/>
                <w:highlight w:val="none"/>
              </w:rPr>
              <w:t>加热电压：</w:t>
            </w:r>
            <w:r>
              <w:rPr>
                <w:rStyle w:val="109"/>
                <w:rFonts w:asciiTheme="minorEastAsia" w:hAnsiTheme="minorEastAsia"/>
                <w:color w:val="auto"/>
                <w:highlight w:val="none"/>
              </w:rPr>
              <w:t>AC 36V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 xml:space="preserve"> </w:t>
            </w:r>
            <w:r>
              <w:rPr>
                <w:rStyle w:val="110"/>
                <w:rFonts w:asciiTheme="minorEastAsia" w:hAnsiTheme="minorEastAsia"/>
                <w:color w:val="auto"/>
                <w:highlight w:val="none"/>
              </w:rPr>
              <w:t>控温范围：室温～</w:t>
            </w:r>
            <w:r>
              <w:rPr>
                <w:rStyle w:val="109"/>
                <w:rFonts w:asciiTheme="minorEastAsia" w:hAnsiTheme="minorEastAsia"/>
                <w:color w:val="auto"/>
                <w:highlight w:val="none"/>
              </w:rPr>
              <w:t>80</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 xml:space="preserve"> </w:t>
            </w:r>
            <w:r>
              <w:rPr>
                <w:rStyle w:val="110"/>
                <w:rFonts w:asciiTheme="minorEastAsia" w:hAnsiTheme="minorEastAsia"/>
                <w:color w:val="auto"/>
                <w:highlight w:val="none"/>
              </w:rPr>
              <w:t>控温调节分辨率：</w:t>
            </w:r>
            <w:r>
              <w:rPr>
                <w:rStyle w:val="109"/>
                <w:rFonts w:asciiTheme="minorEastAsia" w:hAnsiTheme="minorEastAsia"/>
                <w:color w:val="auto"/>
                <w:highlight w:val="none"/>
              </w:rPr>
              <w:t>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 xml:space="preserve"> </w:t>
            </w:r>
            <w:r>
              <w:rPr>
                <w:rStyle w:val="110"/>
                <w:rFonts w:asciiTheme="minorEastAsia" w:hAnsiTheme="minorEastAsia"/>
                <w:color w:val="auto"/>
                <w:highlight w:val="none"/>
              </w:rPr>
              <w:t>控温显示分辨率：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温度测量</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p>
          <w:p>
            <w:pPr>
              <w:spacing w:line="360" w:lineRule="auto"/>
              <w:ind w:firstLine="210" w:firstLineChars="100"/>
              <w:rPr>
                <w:rStyle w:val="109"/>
                <w:rFonts w:asciiTheme="minorEastAsia" w:hAnsiTheme="minorEastAsia"/>
                <w:color w:val="auto"/>
                <w:highlight w:val="none"/>
              </w:rPr>
            </w:pPr>
            <w:r>
              <w:rPr>
                <w:rStyle w:val="110"/>
                <w:rFonts w:asciiTheme="minorEastAsia" w:hAnsiTheme="minorEastAsia"/>
                <w:color w:val="auto"/>
                <w:highlight w:val="none"/>
              </w:rPr>
              <w:t>数字式温度计显示范围：</w:t>
            </w:r>
            <w:r>
              <w:rPr>
                <w:rStyle w:val="109"/>
                <w:rFonts w:asciiTheme="minorEastAsia" w:hAnsiTheme="minorEastAsia"/>
                <w:color w:val="auto"/>
                <w:highlight w:val="none"/>
              </w:rPr>
              <w:t>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99.9</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 xml:space="preserve"> </w:t>
            </w:r>
            <w:r>
              <w:rPr>
                <w:rStyle w:val="110"/>
                <w:rFonts w:asciiTheme="minorEastAsia" w:hAnsiTheme="minorEastAsia"/>
                <w:color w:val="auto"/>
                <w:highlight w:val="none"/>
              </w:rPr>
              <w:t>温度显示分辨率：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 xml:space="preserve"> </w:t>
            </w:r>
            <w:r>
              <w:rPr>
                <w:rStyle w:val="110"/>
                <w:rFonts w:asciiTheme="minorEastAsia" w:hAnsiTheme="minorEastAsia"/>
                <w:color w:val="auto"/>
                <w:highlight w:val="none"/>
              </w:rPr>
              <w:t>自动测温时间上限：</w:t>
            </w:r>
            <w:r>
              <w:rPr>
                <w:rStyle w:val="109"/>
                <w:rFonts w:asciiTheme="minorEastAsia" w:hAnsiTheme="minorEastAsia"/>
                <w:color w:val="auto"/>
                <w:highlight w:val="none"/>
              </w:rPr>
              <w:t>450</w:t>
            </w:r>
            <w:r>
              <w:rPr>
                <w:rStyle w:val="110"/>
                <w:rFonts w:asciiTheme="minorEastAsia" w:hAnsiTheme="minorEastAsia"/>
                <w:color w:val="auto"/>
                <w:highlight w:val="none"/>
              </w:rPr>
              <w:t>秒</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温度传感器</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p>
          <w:p>
            <w:pPr>
              <w:spacing w:line="360" w:lineRule="auto"/>
              <w:ind w:firstLine="210" w:firstLineChars="100"/>
              <w:rPr>
                <w:rStyle w:val="110"/>
                <w:rFonts w:asciiTheme="minorEastAsia" w:hAnsiTheme="minorEastAsia"/>
                <w:color w:val="auto"/>
                <w:highlight w:val="none"/>
              </w:rPr>
            </w:pPr>
            <w:r>
              <w:rPr>
                <w:rStyle w:val="110"/>
                <w:rFonts w:asciiTheme="minorEastAsia" w:hAnsiTheme="minorEastAsia"/>
                <w:color w:val="auto"/>
                <w:highlight w:val="none"/>
              </w:rPr>
              <w:t>最小测温分辨率</w:t>
            </w:r>
            <w:r>
              <w:rPr>
                <w:rStyle w:val="109"/>
                <w:rFonts w:asciiTheme="minorEastAsia" w:hAnsiTheme="minorEastAsia"/>
                <w:color w:val="auto"/>
                <w:highlight w:val="none"/>
              </w:rPr>
              <w:t>0.0625</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p>
          <w:p>
            <w:pPr>
              <w:spacing w:line="360" w:lineRule="auto"/>
              <w:ind w:firstLine="210" w:firstLineChars="100"/>
              <w:rPr>
                <w:rStyle w:val="109"/>
                <w:rFonts w:asciiTheme="minorEastAsia" w:hAnsiTheme="minorEastAsia"/>
                <w:color w:val="auto"/>
                <w:highlight w:val="none"/>
              </w:rPr>
            </w:pPr>
            <w:r>
              <w:rPr>
                <w:rStyle w:val="110"/>
                <w:rFonts w:asciiTheme="minorEastAsia" w:hAnsiTheme="minorEastAsia"/>
                <w:color w:val="auto"/>
                <w:highlight w:val="none"/>
              </w:rPr>
              <w:t>封装形式：</w:t>
            </w:r>
            <w:r>
              <w:rPr>
                <w:rStyle w:val="109"/>
                <w:rFonts w:asciiTheme="minorEastAsia" w:hAnsiTheme="minorEastAsia"/>
                <w:color w:val="auto"/>
                <w:highlight w:val="none"/>
              </w:rPr>
              <w:t xml:space="preserve">TO-92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p>
          <w:p>
            <w:pPr>
              <w:spacing w:line="360" w:lineRule="auto"/>
              <w:ind w:firstLine="210" w:firstLineChars="100"/>
              <w:rPr>
                <w:rStyle w:val="110"/>
                <w:rFonts w:asciiTheme="minorEastAsia" w:hAnsiTheme="minorEastAsia"/>
                <w:color w:val="auto"/>
                <w:highlight w:val="none"/>
              </w:rPr>
            </w:pPr>
            <w:r>
              <w:rPr>
                <w:rStyle w:val="110"/>
                <w:rFonts w:asciiTheme="minorEastAsia" w:hAnsiTheme="minorEastAsia"/>
                <w:color w:val="auto"/>
                <w:highlight w:val="none"/>
              </w:rPr>
              <w:t>测量范围</w:t>
            </w:r>
            <w:r>
              <w:rPr>
                <w:rStyle w:val="109"/>
                <w:rFonts w:asciiTheme="minorEastAsia" w:hAnsiTheme="minorEastAsia"/>
                <w:color w:val="auto"/>
                <w:highlight w:val="none"/>
              </w:rPr>
              <w:t>-55</w:t>
            </w:r>
            <w:r>
              <w:rPr>
                <w:rStyle w:val="110"/>
                <w:rFonts w:asciiTheme="minorEastAsia" w:hAnsiTheme="minorEastAsia"/>
                <w:color w:val="auto"/>
                <w:highlight w:val="none"/>
              </w:rPr>
              <w:t>～</w:t>
            </w:r>
            <w:r>
              <w:rPr>
                <w:rStyle w:val="109"/>
                <w:rFonts w:asciiTheme="minorEastAsia" w:hAnsiTheme="minorEastAsia"/>
                <w:color w:val="auto"/>
                <w:highlight w:val="none"/>
              </w:rPr>
              <w:t>125</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p>
          <w:p>
            <w:pPr>
              <w:spacing w:line="360" w:lineRule="auto"/>
              <w:ind w:firstLine="210" w:firstLineChars="100"/>
              <w:rPr>
                <w:rStyle w:val="109"/>
                <w:rFonts w:asciiTheme="minorEastAsia" w:hAnsiTheme="minorEastAsia"/>
                <w:color w:val="auto"/>
                <w:highlight w:val="none"/>
              </w:rPr>
            </w:pPr>
            <w:r>
              <w:rPr>
                <w:rStyle w:val="110"/>
                <w:rFonts w:asciiTheme="minorEastAsia" w:hAnsiTheme="minorEastAsia"/>
                <w:color w:val="auto"/>
                <w:highlight w:val="none"/>
              </w:rPr>
              <w:t>工作电源</w:t>
            </w:r>
            <w:r>
              <w:rPr>
                <w:rStyle w:val="109"/>
                <w:rFonts w:asciiTheme="minorEastAsia" w:hAnsiTheme="minorEastAsia"/>
                <w:color w:val="auto"/>
                <w:highlight w:val="none"/>
              </w:rPr>
              <w:t>: 3</w:t>
            </w:r>
            <w:r>
              <w:rPr>
                <w:rStyle w:val="110"/>
                <w:rFonts w:asciiTheme="minorEastAsia" w:hAnsiTheme="minorEastAsia"/>
                <w:color w:val="auto"/>
                <w:highlight w:val="none"/>
              </w:rPr>
              <w:t>～</w:t>
            </w:r>
            <w:r>
              <w:rPr>
                <w:rStyle w:val="109"/>
                <w:rFonts w:asciiTheme="minorEastAsia" w:hAnsiTheme="minorEastAsia"/>
                <w:color w:val="auto"/>
                <w:highlight w:val="none"/>
              </w:rPr>
              <w:t>5V/DC</w:t>
            </w:r>
            <w:r>
              <w:rPr>
                <w:rStyle w:val="109"/>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Style w:val="110"/>
                <w:rFonts w:asciiTheme="minorEastAsia" w:hAnsiTheme="minorEastAsia"/>
                <w:b/>
                <w:color w:val="auto"/>
                <w:highlight w:val="none"/>
              </w:rPr>
              <w:t>四、实验项目</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测量不良导体（如橡胶、空气）的导热系数；</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学习用物体散热速率求热传导速率的实验方法；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学习温度传感器的使用方法。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固体线膨胀系数测定仪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实验仪1台、加热控制电源1台、样品铁、铝、铜3种材质。</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．温度控制分辨率：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．样品加热炉内空间温度达到平衡时，温度不均匀性</w:t>
            </w:r>
            <w:r>
              <w:rPr>
                <w:rStyle w:val="109"/>
                <w:rFonts w:asciiTheme="minorEastAsia" w:hAnsiTheme="minorEastAsia"/>
                <w:color w:val="auto"/>
                <w:highlight w:val="none"/>
              </w:rPr>
              <w:t>≤±0.3</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．千分表：读数精度为</w:t>
            </w:r>
            <w:r>
              <w:rPr>
                <w:rStyle w:val="109"/>
                <w:rFonts w:asciiTheme="minorEastAsia" w:hAnsiTheme="minorEastAsia"/>
                <w:color w:val="auto"/>
                <w:highlight w:val="none"/>
              </w:rPr>
              <w:t>0.001mm</w:t>
            </w:r>
            <w:r>
              <w:rPr>
                <w:rStyle w:val="110"/>
                <w:rFonts w:asciiTheme="minorEastAsia" w:hAnsiTheme="minorEastAsia"/>
                <w:color w:val="auto"/>
                <w:highlight w:val="none"/>
              </w:rPr>
              <w:t>，最大测量范围为</w:t>
            </w:r>
            <w:r>
              <w:rPr>
                <w:rStyle w:val="109"/>
                <w:rFonts w:asciiTheme="minorEastAsia" w:hAnsiTheme="minorEastAsia"/>
                <w:color w:val="auto"/>
                <w:highlight w:val="none"/>
              </w:rPr>
              <w:t>0.000</w:t>
            </w:r>
            <w:r>
              <w:rPr>
                <w:rStyle w:val="110"/>
                <w:rFonts w:asciiTheme="minorEastAsia" w:hAnsiTheme="minorEastAsia"/>
                <w:color w:val="auto"/>
                <w:highlight w:val="none"/>
              </w:rPr>
              <w:t>～</w:t>
            </w:r>
            <w:r>
              <w:rPr>
                <w:rStyle w:val="109"/>
                <w:rFonts w:asciiTheme="minorEastAsia" w:hAnsiTheme="minorEastAsia"/>
                <w:color w:val="auto"/>
                <w:highlight w:val="none"/>
              </w:rPr>
              <w:t>1.000mm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传感器测温范围－</w:t>
            </w:r>
            <w:r>
              <w:rPr>
                <w:rStyle w:val="109"/>
                <w:rFonts w:asciiTheme="minorEastAsia" w:hAnsiTheme="minorEastAsia"/>
                <w:color w:val="auto"/>
                <w:highlight w:val="none"/>
              </w:rPr>
              <w:t>55</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+125</w:t>
            </w:r>
            <w:r>
              <w:rPr>
                <w:rStyle w:val="110"/>
                <w:rFonts w:hint="eastAsia" w:asciiTheme="minorEastAsia" w:hAnsiTheme="minorEastAsia"/>
                <w:color w:val="auto"/>
                <w:highlight w:val="none"/>
              </w:rPr>
              <w:t>℃</w:t>
            </w:r>
            <w:r>
              <w:rPr>
                <w:rStyle w:val="109"/>
                <w:rFonts w:asciiTheme="minorEastAsia" w:hAnsiTheme="minorEastAsia"/>
                <w:color w:val="auto"/>
                <w:highlight w:val="none"/>
              </w:rPr>
              <w:t>,</w:t>
            </w:r>
            <w:r>
              <w:rPr>
                <w:rStyle w:val="110"/>
                <w:rFonts w:asciiTheme="minorEastAsia" w:hAnsiTheme="minorEastAsia"/>
                <w:color w:val="auto"/>
                <w:highlight w:val="none"/>
              </w:rPr>
              <w:t>最小测温分辨率</w:t>
            </w:r>
            <w:r>
              <w:rPr>
                <w:rStyle w:val="109"/>
                <w:rFonts w:asciiTheme="minorEastAsia" w:hAnsiTheme="minorEastAsia"/>
                <w:color w:val="auto"/>
                <w:highlight w:val="none"/>
              </w:rPr>
              <w:t>0.0625</w:t>
            </w:r>
            <w:r>
              <w:rPr>
                <w:rStyle w:val="110"/>
                <w:rFonts w:hint="eastAsia" w:asciiTheme="minorEastAsia" w:hAnsiTheme="minorEastAsia"/>
                <w:color w:val="auto"/>
                <w:highlight w:val="none"/>
              </w:rPr>
              <w:t>℃</w:t>
            </w:r>
            <w:r>
              <w:rPr>
                <w:rStyle w:val="110"/>
                <w:rFonts w:asciiTheme="minorEastAsia" w:hAnsiTheme="minorEastAsia"/>
                <w:color w:val="auto"/>
                <w:highlight w:val="none"/>
              </w:rPr>
              <w:t>，封装形式：</w:t>
            </w:r>
            <w:r>
              <w:rPr>
                <w:rStyle w:val="109"/>
                <w:rFonts w:asciiTheme="minorEastAsia" w:hAnsiTheme="minorEastAsia"/>
                <w:color w:val="auto"/>
                <w:highlight w:val="none"/>
              </w:rPr>
              <w:t>TO-92</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．被测金属样品为</w:t>
            </w:r>
            <w:r>
              <w:rPr>
                <w:rStyle w:val="110"/>
                <w:rFonts w:hint="eastAsia" w:asciiTheme="minorEastAsia" w:hAnsiTheme="minorEastAsia"/>
                <w:color w:val="auto"/>
                <w:highlight w:val="none"/>
              </w:rPr>
              <w:t>约</w:t>
            </w:r>
            <w:r>
              <w:rPr>
                <w:rStyle w:val="109"/>
                <w:rFonts w:asciiTheme="minorEastAsia" w:hAnsiTheme="minorEastAsia"/>
                <w:color w:val="auto"/>
                <w:highlight w:val="none"/>
              </w:rPr>
              <w:t>Φ8×400</w:t>
            </w:r>
            <w:r>
              <w:rPr>
                <w:rStyle w:val="110"/>
                <w:rFonts w:asciiTheme="minorEastAsia" w:hAnsiTheme="minorEastAsia"/>
                <w:color w:val="auto"/>
                <w:highlight w:val="none"/>
              </w:rPr>
              <w:t>（</w:t>
            </w:r>
            <w:r>
              <w:rPr>
                <w:rStyle w:val="109"/>
                <w:rFonts w:asciiTheme="minorEastAsia" w:hAnsiTheme="minorEastAsia"/>
                <w:color w:val="auto"/>
                <w:highlight w:val="none"/>
              </w:rPr>
              <w:t>mm</w:t>
            </w:r>
            <w:r>
              <w:rPr>
                <w:rStyle w:val="110"/>
                <w:rFonts w:asciiTheme="minorEastAsia" w:hAnsiTheme="minorEastAsia"/>
                <w:color w:val="auto"/>
                <w:highlight w:val="none"/>
              </w:rPr>
              <w:t>）的圆棒；</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．温控仪使用环境和外型尺寸：</w:t>
            </w:r>
            <w:r>
              <w:rPr>
                <w:rStyle w:val="109"/>
                <w:rFonts w:asciiTheme="minorEastAsia" w:hAnsiTheme="minorEastAsia"/>
                <w:color w:val="auto"/>
                <w:highlight w:val="none"/>
              </w:rPr>
              <w:t xml:space="preserve">  </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输入电源：</w:t>
            </w:r>
            <w:r>
              <w:rPr>
                <w:rStyle w:val="109"/>
                <w:rFonts w:asciiTheme="minorEastAsia" w:hAnsiTheme="minorEastAsia"/>
                <w:color w:val="auto"/>
                <w:highlight w:val="none"/>
              </w:rPr>
              <w:t>220V±10%   50Hz—60Hz</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湿度：</w:t>
            </w:r>
            <w:r>
              <w:rPr>
                <w:rStyle w:val="110"/>
                <w:rFonts w:hint="eastAsia" w:asciiTheme="minorEastAsia" w:hAnsiTheme="minorEastAsia"/>
                <w:color w:val="auto"/>
                <w:highlight w:val="none"/>
              </w:rPr>
              <w:t>约</w:t>
            </w:r>
            <w:r>
              <w:rPr>
                <w:rStyle w:val="109"/>
                <w:rFonts w:asciiTheme="minorEastAsia" w:hAnsiTheme="minorEastAsia"/>
                <w:color w:val="auto"/>
                <w:highlight w:val="none"/>
              </w:rPr>
              <w:t>85%</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温度：</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40.0</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外型尺寸：</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315×250×140(mm)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仪器重量：约</w:t>
            </w:r>
            <w:r>
              <w:rPr>
                <w:rStyle w:val="109"/>
                <w:rFonts w:asciiTheme="minorEastAsia" w:hAnsiTheme="minorEastAsia"/>
                <w:color w:val="auto"/>
                <w:highlight w:val="none"/>
              </w:rPr>
              <w:t>3kg</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．电加热恒温箱外型尺寸：</w:t>
            </w:r>
            <w:r>
              <w:rPr>
                <w:rStyle w:val="110"/>
                <w:rFonts w:hint="eastAsia" w:asciiTheme="minorEastAsia" w:hAnsiTheme="minorEastAsia"/>
                <w:color w:val="auto"/>
                <w:highlight w:val="none"/>
              </w:rPr>
              <w:t>约</w:t>
            </w:r>
            <w:r>
              <w:rPr>
                <w:rStyle w:val="109"/>
                <w:rFonts w:asciiTheme="minorEastAsia" w:hAnsiTheme="minorEastAsia"/>
                <w:color w:val="auto"/>
                <w:highlight w:val="none"/>
              </w:rPr>
              <w:t xml:space="preserve">560×120×20 (mm) </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金属样品配有专用夹取工具，方便样品更换底部采用人造大理石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配有铁，铜，铝三种实验样品</w:t>
            </w:r>
            <w:r>
              <w:rPr>
                <w:rStyle w:val="110"/>
                <w:rFonts w:hint="eastAsia" w:asciiTheme="minorEastAsia" w:hAnsiTheme="minorEastAsia"/>
                <w:color w:val="auto"/>
                <w:highlight w:val="none"/>
              </w:rPr>
              <w:t>各1根；</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千分表固定架可以</w:t>
            </w:r>
            <w:r>
              <w:rPr>
                <w:rStyle w:val="109"/>
                <w:rFonts w:asciiTheme="minorEastAsia" w:hAnsiTheme="minorEastAsia"/>
                <w:color w:val="auto"/>
                <w:highlight w:val="none"/>
              </w:rPr>
              <w:t>90</w:t>
            </w:r>
            <w:r>
              <w:rPr>
                <w:rStyle w:val="110"/>
                <w:rFonts w:asciiTheme="minorEastAsia" w:hAnsiTheme="minorEastAsia"/>
                <w:color w:val="auto"/>
                <w:highlight w:val="none"/>
              </w:rPr>
              <w:t>度转动</w:t>
            </w:r>
            <w:r>
              <w:rPr>
                <w:rStyle w:val="109"/>
                <w:rFonts w:asciiTheme="minorEastAsia" w:hAnsiTheme="minorEastAsia"/>
                <w:color w:val="auto"/>
                <w:highlight w:val="none"/>
              </w:rPr>
              <w:t>,</w:t>
            </w:r>
            <w:r>
              <w:rPr>
                <w:rStyle w:val="110"/>
                <w:rFonts w:asciiTheme="minorEastAsia" w:hAnsiTheme="minorEastAsia"/>
                <w:color w:val="auto"/>
                <w:highlight w:val="none"/>
              </w:rPr>
              <w:t xml:space="preserve"> 方便调换样品</w:t>
            </w:r>
            <w:r>
              <w:rPr>
                <w:rStyle w:val="110"/>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Style w:val="110"/>
                <w:rFonts w:hint="eastAsia" w:asciiTheme="minorEastAsia" w:hAnsiTheme="minorEastAsia"/>
                <w:b/>
                <w:color w:val="auto"/>
                <w:highlight w:val="none"/>
              </w:rPr>
              <w:t>四、</w:t>
            </w:r>
            <w:r>
              <w:rPr>
                <w:rStyle w:val="110"/>
                <w:rFonts w:asciiTheme="minorEastAsia" w:hAnsiTheme="minorEastAsia"/>
                <w:b/>
                <w:color w:val="auto"/>
                <w:highlight w:val="none"/>
              </w:rPr>
              <w:t>实验项目</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．测量铁、铜、铝棒的线膨胀系数；</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．测量其它固体物质的线膨胀系数</w:t>
            </w:r>
            <w:r>
              <w:rPr>
                <w:rStyle w:val="109"/>
                <w:rFonts w:asciiTheme="minorEastAsia" w:hAnsiTheme="minorEastAsia"/>
                <w:color w:val="auto"/>
                <w:highlight w:val="none"/>
              </w:rPr>
              <w:t>(</w:t>
            </w:r>
            <w:r>
              <w:rPr>
                <w:rStyle w:val="110"/>
                <w:rFonts w:asciiTheme="minorEastAsia" w:hAnsiTheme="minorEastAsia"/>
                <w:color w:val="auto"/>
                <w:highlight w:val="none"/>
              </w:rPr>
              <w:t>要求加工成</w:t>
            </w:r>
            <w:r>
              <w:rPr>
                <w:rStyle w:val="109"/>
                <w:rFonts w:asciiTheme="minorEastAsia" w:hAnsiTheme="minorEastAsia"/>
                <w:color w:val="auto"/>
                <w:highlight w:val="none"/>
              </w:rPr>
              <w:t>Φ8×400mm</w:t>
            </w:r>
            <w:r>
              <w:rPr>
                <w:rStyle w:val="110"/>
                <w:rFonts w:asciiTheme="minorEastAsia" w:hAnsiTheme="minorEastAsia"/>
                <w:color w:val="auto"/>
                <w:highlight w:val="none"/>
              </w:rPr>
              <w:t>的圆棒</w:t>
            </w:r>
            <w:r>
              <w:rPr>
                <w:rStyle w:val="109"/>
                <w:rFonts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．学习用作图法求物理量，并分析实验误差；</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．学会使用千分表和掌握温度控制仪的操作方法。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7</w:t>
            </w:r>
          </w:p>
        </w:tc>
        <w:tc>
          <w:tcPr>
            <w:tcW w:w="1560" w:type="dxa"/>
            <w:vAlign w:val="center"/>
          </w:tcPr>
          <w:p>
            <w:pPr>
              <w:spacing w:line="360" w:lineRule="auto"/>
              <w:jc w:val="center"/>
              <w:rPr>
                <w:rFonts w:asciiTheme="minorEastAsia" w:hAnsiTheme="minorEastAsia"/>
                <w:color w:val="auto"/>
                <w:szCs w:val="21"/>
                <w:highlight w:val="none"/>
              </w:rPr>
            </w:pPr>
            <w:r>
              <w:rPr>
                <w:rStyle w:val="107"/>
                <w:rFonts w:asciiTheme="minorEastAsia" w:hAnsiTheme="minorEastAsia"/>
                <w:color w:val="auto"/>
                <w:sz w:val="21"/>
                <w:szCs w:val="21"/>
                <w:highlight w:val="none"/>
              </w:rPr>
              <w:t>UJ36</w:t>
            </w:r>
            <w:r>
              <w:rPr>
                <w:rStyle w:val="109"/>
                <w:rFonts w:asciiTheme="minorEastAsia" w:hAnsiTheme="minorEastAsia"/>
                <w:color w:val="auto"/>
                <w:highlight w:val="none"/>
              </w:rPr>
              <w:t>直流电位差计</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、测量范围</w:t>
            </w:r>
            <w:r>
              <w:rPr>
                <w:rStyle w:val="109"/>
                <w:rFonts w:asciiTheme="minorEastAsia" w:hAnsiTheme="minorEastAsia"/>
                <w:color w:val="auto"/>
                <w:highlight w:val="none"/>
              </w:rPr>
              <w:t>:10μV</w:t>
            </w:r>
            <w:r>
              <w:rPr>
                <w:rStyle w:val="110"/>
                <w:rFonts w:asciiTheme="minorEastAsia" w:hAnsiTheme="minorEastAsia"/>
                <w:color w:val="auto"/>
                <w:highlight w:val="none"/>
              </w:rPr>
              <w:t>～</w:t>
            </w:r>
            <w:r>
              <w:rPr>
                <w:rStyle w:val="109"/>
                <w:rFonts w:asciiTheme="minorEastAsia" w:hAnsiTheme="minorEastAsia"/>
                <w:color w:val="auto"/>
                <w:highlight w:val="none"/>
              </w:rPr>
              <w:t xml:space="preserve">230mV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、精度</w:t>
            </w:r>
            <w:r>
              <w:rPr>
                <w:rStyle w:val="109"/>
                <w:rFonts w:asciiTheme="minorEastAsia" w:hAnsiTheme="minorEastAsia"/>
                <w:color w:val="auto"/>
                <w:highlight w:val="none"/>
              </w:rPr>
              <w:t>:0.1%</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0.00*0.1mV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、交流电源</w:t>
            </w:r>
            <w:r>
              <w:rPr>
                <w:rStyle w:val="110"/>
                <w:rFonts w:hint="eastAsia" w:asciiTheme="minorEastAsia" w:hAnsiTheme="minorEastAsia"/>
                <w:color w:val="auto"/>
                <w:highlight w:val="none"/>
              </w:rPr>
              <w:t>：</w:t>
            </w:r>
            <w:r>
              <w:rPr>
                <w:rStyle w:val="109"/>
                <w:rFonts w:asciiTheme="minorEastAsia" w:hAnsiTheme="minorEastAsia"/>
                <w:color w:val="auto"/>
                <w:highlight w:val="none"/>
              </w:rPr>
              <w:t>220V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、每台配</w:t>
            </w:r>
            <w:r>
              <w:rPr>
                <w:rStyle w:val="109"/>
                <w:rFonts w:asciiTheme="minorEastAsia" w:hAnsiTheme="minorEastAsia"/>
                <w:color w:val="auto"/>
                <w:highlight w:val="none"/>
              </w:rPr>
              <w:t>2</w:t>
            </w:r>
            <w:r>
              <w:rPr>
                <w:rStyle w:val="110"/>
                <w:rFonts w:asciiTheme="minorEastAsia" w:hAnsiTheme="minorEastAsia"/>
                <w:color w:val="auto"/>
                <w:highlight w:val="none"/>
              </w:rPr>
              <w:t>个直流毫安表，单档，量程</w:t>
            </w:r>
            <w:r>
              <w:rPr>
                <w:rStyle w:val="109"/>
                <w:rFonts w:asciiTheme="minorEastAsia" w:hAnsiTheme="minorEastAsia"/>
                <w:color w:val="auto"/>
                <w:highlight w:val="none"/>
              </w:rPr>
              <w:t>50mA</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小型光栅单色仪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、波长范围：</w:t>
            </w:r>
            <w:r>
              <w:rPr>
                <w:rStyle w:val="109"/>
                <w:rFonts w:asciiTheme="minorEastAsia" w:hAnsiTheme="minorEastAsia"/>
                <w:color w:val="auto"/>
                <w:highlight w:val="none"/>
              </w:rPr>
              <w:t>200</w:t>
            </w:r>
            <w:r>
              <w:rPr>
                <w:rStyle w:val="110"/>
                <w:rFonts w:asciiTheme="minorEastAsia" w:hAnsiTheme="minorEastAsia"/>
                <w:color w:val="auto"/>
                <w:highlight w:val="none"/>
              </w:rPr>
              <w:t>～</w:t>
            </w:r>
            <w:r>
              <w:rPr>
                <w:rStyle w:val="109"/>
                <w:rFonts w:asciiTheme="minorEastAsia" w:hAnsiTheme="minorEastAsia"/>
                <w:color w:val="auto"/>
                <w:highlight w:val="none"/>
              </w:rPr>
              <w:t>800nm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、光栅条数：</w:t>
            </w:r>
            <w:r>
              <w:rPr>
                <w:rStyle w:val="109"/>
                <w:rFonts w:asciiTheme="minorEastAsia" w:hAnsiTheme="minorEastAsia"/>
                <w:color w:val="auto"/>
                <w:highlight w:val="none"/>
              </w:rPr>
              <w:t>1200L/mm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、焦距：</w:t>
            </w:r>
            <w:r>
              <w:rPr>
                <w:rStyle w:val="109"/>
                <w:rFonts w:asciiTheme="minorEastAsia" w:hAnsiTheme="minorEastAsia"/>
                <w:color w:val="auto"/>
                <w:highlight w:val="none"/>
              </w:rPr>
              <w:t>100mm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、波长准确度：</w:t>
            </w:r>
            <w:r>
              <w:rPr>
                <w:rStyle w:val="109"/>
                <w:rFonts w:asciiTheme="minorEastAsia" w:hAnsiTheme="minorEastAsia"/>
                <w:color w:val="auto"/>
                <w:highlight w:val="none"/>
              </w:rPr>
              <w:t>±1nm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、波长重复性：</w:t>
            </w:r>
            <w:r>
              <w:rPr>
                <w:rStyle w:val="109"/>
                <w:rFonts w:asciiTheme="minorEastAsia" w:hAnsiTheme="minorEastAsia"/>
                <w:color w:val="auto"/>
                <w:highlight w:val="none"/>
              </w:rPr>
              <w:t>±0.5nm</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9</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读数显微镜</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测量范围：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测微读数鼓格值</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测量精度：</w:t>
            </w:r>
            <w:r>
              <w:rPr>
                <w:rStyle w:val="109"/>
                <w:rFonts w:asciiTheme="minorEastAsia" w:hAnsiTheme="minorEastAsia"/>
                <w:color w:val="auto"/>
                <w:highlight w:val="none"/>
              </w:rPr>
              <w:t>≤0.015mm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放大倍数</w:t>
            </w:r>
            <w:r>
              <w:rPr>
                <w:rStyle w:val="110"/>
                <w:rFonts w:hint="eastAsia" w:asciiTheme="minorEastAsia" w:hAnsiTheme="minorEastAsia"/>
                <w:color w:val="auto"/>
                <w:highlight w:val="none"/>
              </w:rPr>
              <w:t>：</w:t>
            </w:r>
            <w:r>
              <w:rPr>
                <w:rStyle w:val="109"/>
                <w:rFonts w:asciiTheme="minorEastAsia" w:hAnsiTheme="minorEastAsia"/>
                <w:color w:val="auto"/>
                <w:highlight w:val="none"/>
              </w:rPr>
              <w:t>30X</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固定式或可调式</w:t>
            </w:r>
            <w:r>
              <w:rPr>
                <w:rStyle w:val="109"/>
                <w:rFonts w:asciiTheme="minorEastAsia" w:hAnsiTheme="minorEastAsia"/>
                <w:color w:val="auto"/>
                <w:highlight w:val="none"/>
              </w:rPr>
              <w:t>45°</w:t>
            </w:r>
            <w:r>
              <w:rPr>
                <w:rStyle w:val="110"/>
                <w:rFonts w:asciiTheme="minorEastAsia" w:hAnsiTheme="minorEastAsia"/>
                <w:color w:val="auto"/>
                <w:highlight w:val="none"/>
              </w:rPr>
              <w:t>反光镜；</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光学系统调整采用斜齿啮合，新型防滑装置，镜管永不下滑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铸铁底座</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加强仪器测量稳定性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牛顿环</w:t>
            </w:r>
            <w:r>
              <w:rPr>
                <w:rStyle w:val="109"/>
                <w:rFonts w:asciiTheme="minorEastAsia" w:hAnsiTheme="minorEastAsia"/>
                <w:color w:val="auto"/>
                <w:highlight w:val="none"/>
              </w:rPr>
              <w:t>:</w:t>
            </w:r>
            <w:r>
              <w:rPr>
                <w:rStyle w:val="110"/>
                <w:rFonts w:asciiTheme="minorEastAsia" w:hAnsiTheme="minorEastAsia"/>
                <w:color w:val="auto"/>
                <w:highlight w:val="none"/>
              </w:rPr>
              <w:t>曲率半径：</w:t>
            </w:r>
            <w:r>
              <w:rPr>
                <w:rStyle w:val="109"/>
                <w:rFonts w:asciiTheme="minorEastAsia" w:hAnsiTheme="minorEastAsia"/>
                <w:color w:val="auto"/>
                <w:highlight w:val="none"/>
              </w:rPr>
              <w:t>1500</w:t>
            </w:r>
            <w:r>
              <w:rPr>
                <w:rStyle w:val="110"/>
                <w:rFonts w:asciiTheme="minorEastAsia" w:hAnsiTheme="minorEastAsia"/>
                <w:color w:val="auto"/>
                <w:highlight w:val="none"/>
              </w:rPr>
              <w:t>～</w:t>
            </w:r>
            <w:r>
              <w:rPr>
                <w:rStyle w:val="109"/>
                <w:rFonts w:asciiTheme="minorEastAsia" w:hAnsiTheme="minorEastAsia"/>
                <w:color w:val="auto"/>
                <w:highlight w:val="none"/>
              </w:rPr>
              <w:t>2000mm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外型尺寸：</w:t>
            </w:r>
            <w:r>
              <w:rPr>
                <w:rStyle w:val="110"/>
                <w:rFonts w:hint="eastAsia" w:asciiTheme="minorEastAsia" w:hAnsiTheme="minorEastAsia"/>
                <w:color w:val="auto"/>
                <w:highlight w:val="none"/>
              </w:rPr>
              <w:t>约</w:t>
            </w:r>
            <w:r>
              <w:rPr>
                <w:rStyle w:val="109"/>
                <w:rFonts w:asciiTheme="minorEastAsia" w:hAnsiTheme="minorEastAsia"/>
                <w:color w:val="auto"/>
                <w:highlight w:val="none"/>
              </w:rPr>
              <w:t>φ65×26</w:t>
            </w:r>
            <w:r>
              <w:rPr>
                <w:rStyle w:val="110"/>
                <w:rFonts w:asciiTheme="minorEastAsia" w:hAnsiTheme="minorEastAsia"/>
                <w:color w:val="auto"/>
                <w:highlight w:val="none"/>
              </w:rPr>
              <w:t>，通光孔径：</w:t>
            </w:r>
            <w:r>
              <w:rPr>
                <w:rStyle w:val="109"/>
                <w:rFonts w:asciiTheme="minorEastAsia" w:hAnsiTheme="minorEastAsia"/>
                <w:color w:val="auto"/>
                <w:highlight w:val="none"/>
              </w:rPr>
              <w:t>45mm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劈尖</w:t>
            </w:r>
            <w:r>
              <w:rPr>
                <w:rStyle w:val="109"/>
                <w:rFonts w:asciiTheme="minorEastAsia" w:hAnsiTheme="minorEastAsia"/>
                <w:color w:val="auto"/>
                <w:highlight w:val="none"/>
              </w:rPr>
              <w:t>:</w:t>
            </w:r>
            <w:r>
              <w:rPr>
                <w:rStyle w:val="110"/>
                <w:rFonts w:asciiTheme="minorEastAsia" w:hAnsiTheme="minorEastAsia"/>
                <w:color w:val="auto"/>
                <w:highlight w:val="none"/>
              </w:rPr>
              <w:t>可测光波波长</w:t>
            </w:r>
            <w:r>
              <w:rPr>
                <w:rStyle w:val="109"/>
                <w:rFonts w:asciiTheme="minorEastAsia" w:hAnsiTheme="minorEastAsia"/>
                <w:color w:val="auto"/>
                <w:highlight w:val="none"/>
              </w:rPr>
              <w:t xml:space="preserve">50×35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带框可调</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偏振光实验仪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实验仪1台、氦氖激光器（含电源）1套。</w:t>
            </w:r>
          </w:p>
          <w:p>
            <w:pPr>
              <w:spacing w:line="360" w:lineRule="auto"/>
              <w:rPr>
                <w:rStyle w:val="110"/>
                <w:rFonts w:cs="Arial"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1、</w:t>
            </w:r>
            <w:r>
              <w:rPr>
                <w:rStyle w:val="110"/>
                <w:rFonts w:asciiTheme="minorEastAsia" w:hAnsiTheme="minorEastAsia"/>
                <w:color w:val="auto"/>
                <w:highlight w:val="none"/>
              </w:rPr>
              <w:t>氦氖激光器</w:t>
            </w:r>
            <w:r>
              <w:rPr>
                <w:rStyle w:val="109"/>
                <w:rFonts w:asciiTheme="minorEastAsia" w:hAnsiTheme="minorEastAsia"/>
                <w:color w:val="auto"/>
                <w:highlight w:val="none"/>
              </w:rPr>
              <w:t xml:space="preserve"> 2.0mW,</w:t>
            </w:r>
            <w:r>
              <w:rPr>
                <w:rStyle w:val="110"/>
                <w:rFonts w:asciiTheme="minorEastAsia" w:hAnsiTheme="minorEastAsia"/>
                <w:color w:val="auto"/>
                <w:highlight w:val="none"/>
              </w:rPr>
              <w:t>圆形</w:t>
            </w:r>
            <w:r>
              <w:rPr>
                <w:rStyle w:val="109"/>
                <w:rFonts w:asciiTheme="minorEastAsia" w:hAnsiTheme="minorEastAsia"/>
                <w:color w:val="auto"/>
                <w:highlight w:val="none"/>
              </w:rPr>
              <w:t xml:space="preserve"> Φ44×290</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2、</w:t>
            </w:r>
            <w:r>
              <w:rPr>
                <w:rStyle w:val="110"/>
                <w:rFonts w:asciiTheme="minorEastAsia" w:hAnsiTheme="minorEastAsia"/>
                <w:color w:val="auto"/>
                <w:highlight w:val="none"/>
              </w:rPr>
              <w:t>激光夹持器</w:t>
            </w:r>
            <w:r>
              <w:rPr>
                <w:rStyle w:val="109"/>
                <w:rFonts w:asciiTheme="minorEastAsia" w:hAnsiTheme="minorEastAsia"/>
                <w:color w:val="auto"/>
                <w:highlight w:val="none"/>
              </w:rPr>
              <w:t xml:space="preserve"> Φ25</w:t>
            </w:r>
            <w:r>
              <w:rPr>
                <w:rStyle w:val="110"/>
                <w:rFonts w:asciiTheme="minorEastAsia" w:hAnsiTheme="minorEastAsia"/>
                <w:color w:val="auto"/>
                <w:highlight w:val="none"/>
              </w:rPr>
              <w:t>～</w:t>
            </w:r>
            <w:r>
              <w:rPr>
                <w:rStyle w:val="109"/>
                <w:rFonts w:asciiTheme="minorEastAsia" w:hAnsiTheme="minorEastAsia"/>
                <w:color w:val="auto"/>
                <w:highlight w:val="none"/>
              </w:rPr>
              <w:t>50,V</w:t>
            </w:r>
            <w:r>
              <w:rPr>
                <w:rStyle w:val="110"/>
                <w:rFonts w:asciiTheme="minorEastAsia" w:hAnsiTheme="minorEastAsia"/>
                <w:color w:val="auto"/>
                <w:highlight w:val="none"/>
              </w:rPr>
              <w:t>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3、</w:t>
            </w:r>
            <w:r>
              <w:rPr>
                <w:rStyle w:val="110"/>
                <w:rFonts w:asciiTheme="minorEastAsia" w:hAnsiTheme="minorEastAsia"/>
                <w:color w:val="auto"/>
                <w:highlight w:val="none"/>
              </w:rPr>
              <w:t>可变光阑</w:t>
            </w:r>
            <w:r>
              <w:rPr>
                <w:rStyle w:val="109"/>
                <w:rFonts w:asciiTheme="minorEastAsia" w:hAnsiTheme="minorEastAsia"/>
                <w:color w:val="auto"/>
                <w:highlight w:val="none"/>
              </w:rPr>
              <w:t xml:space="preserve"> M4, φ2</w:t>
            </w:r>
            <w:r>
              <w:rPr>
                <w:rStyle w:val="110"/>
                <w:rFonts w:asciiTheme="minorEastAsia" w:hAnsiTheme="minorEastAsia"/>
                <w:color w:val="auto"/>
                <w:highlight w:val="none"/>
              </w:rPr>
              <w:t>～</w:t>
            </w:r>
            <w:r>
              <w:rPr>
                <w:rStyle w:val="109"/>
                <w:rFonts w:asciiTheme="minorEastAsia" w:hAnsiTheme="minorEastAsia"/>
                <w:color w:val="auto"/>
                <w:highlight w:val="none"/>
              </w:rPr>
              <w:t>29</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4、</w:t>
            </w:r>
            <w:r>
              <w:rPr>
                <w:rStyle w:val="110"/>
                <w:rFonts w:asciiTheme="minorEastAsia" w:hAnsiTheme="minorEastAsia"/>
                <w:color w:val="auto"/>
                <w:highlight w:val="none"/>
              </w:rPr>
              <w:t>偏振片</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约</w:t>
            </w:r>
            <w:r>
              <w:rPr>
                <w:rStyle w:val="109"/>
                <w:rFonts w:asciiTheme="minorEastAsia" w:hAnsiTheme="minorEastAsia"/>
                <w:color w:val="auto"/>
                <w:highlight w:val="none"/>
              </w:rPr>
              <w:t>Φ25.4;500:1</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5、</w:t>
            </w:r>
            <w:r>
              <w:rPr>
                <w:rStyle w:val="110"/>
                <w:rFonts w:asciiTheme="minorEastAsia" w:hAnsiTheme="minorEastAsia"/>
                <w:color w:val="auto"/>
                <w:highlight w:val="none"/>
              </w:rPr>
              <w:t>四分之一波片</w:t>
            </w:r>
            <w:r>
              <w:rPr>
                <w:rStyle w:val="109"/>
                <w:rFonts w:asciiTheme="minorEastAsia" w:hAnsiTheme="minorEastAsia"/>
                <w:color w:val="auto"/>
                <w:highlight w:val="none"/>
              </w:rPr>
              <w:t xml:space="preserve"> 632.8nm,</w:t>
            </w:r>
            <w:r>
              <w:rPr>
                <w:rStyle w:val="109"/>
                <w:rFonts w:hint="eastAsia" w:asciiTheme="minorEastAsia" w:hAnsiTheme="minorEastAsia"/>
                <w:color w:val="auto"/>
                <w:highlight w:val="none"/>
              </w:rPr>
              <w:t>约</w:t>
            </w:r>
            <w:r>
              <w:rPr>
                <w:rStyle w:val="109"/>
                <w:rFonts w:asciiTheme="minorEastAsia" w:hAnsiTheme="minorEastAsia"/>
                <w:color w:val="auto"/>
                <w:highlight w:val="none"/>
              </w:rPr>
              <w:t>Φ25.4</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二分之一波片</w:t>
            </w:r>
            <w:r>
              <w:rPr>
                <w:rStyle w:val="109"/>
                <w:rFonts w:asciiTheme="minorEastAsia" w:hAnsiTheme="minorEastAsia"/>
                <w:color w:val="auto"/>
                <w:highlight w:val="none"/>
              </w:rPr>
              <w:t xml:space="preserve"> 632.8nm,Φ12.7</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6、</w:t>
            </w:r>
            <w:r>
              <w:rPr>
                <w:rStyle w:val="110"/>
                <w:rFonts w:asciiTheme="minorEastAsia" w:hAnsiTheme="minorEastAsia"/>
                <w:color w:val="auto"/>
                <w:highlight w:val="none"/>
              </w:rPr>
              <w:t>偏振片架</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约</w:t>
            </w:r>
            <w:r>
              <w:rPr>
                <w:rStyle w:val="109"/>
                <w:rFonts w:asciiTheme="minorEastAsia" w:hAnsiTheme="minorEastAsia"/>
                <w:color w:val="auto"/>
                <w:highlight w:val="none"/>
              </w:rPr>
              <w:t>Φ25.4</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偏振片架</w:t>
            </w:r>
            <w:r>
              <w:rPr>
                <w:rStyle w:val="109"/>
                <w:rFonts w:asciiTheme="minorEastAsia" w:hAnsiTheme="minorEastAsia"/>
                <w:color w:val="auto"/>
                <w:highlight w:val="none"/>
              </w:rPr>
              <w:t xml:space="preserve"> M4</w:t>
            </w:r>
            <w:r>
              <w:rPr>
                <w:rStyle w:val="109"/>
                <w:rFonts w:hint="eastAsia" w:asciiTheme="minorEastAsia" w:hAnsiTheme="minorEastAsia"/>
                <w:color w:val="auto"/>
                <w:highlight w:val="none"/>
              </w:rPr>
              <w:t>约</w:t>
            </w:r>
            <w:r>
              <w:rPr>
                <w:rStyle w:val="109"/>
                <w:rFonts w:asciiTheme="minorEastAsia" w:hAnsiTheme="minorEastAsia"/>
                <w:color w:val="auto"/>
                <w:highlight w:val="none"/>
              </w:rPr>
              <w:t>,Φ25.4mm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7、</w:t>
            </w:r>
            <w:r>
              <w:rPr>
                <w:rStyle w:val="110"/>
                <w:rFonts w:asciiTheme="minorEastAsia" w:hAnsiTheme="minorEastAsia"/>
                <w:color w:val="auto"/>
                <w:highlight w:val="none"/>
              </w:rPr>
              <w:t>激光功率计</w:t>
            </w:r>
            <w:r>
              <w:rPr>
                <w:rStyle w:val="109"/>
                <w:rFonts w:asciiTheme="minorEastAsia" w:hAnsiTheme="minorEastAsia"/>
                <w:color w:val="auto"/>
                <w:highlight w:val="none"/>
              </w:rPr>
              <w:t xml:space="preserve"> #N/A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8、</w:t>
            </w:r>
            <w:r>
              <w:rPr>
                <w:rStyle w:val="110"/>
                <w:rFonts w:asciiTheme="minorEastAsia" w:hAnsiTheme="minorEastAsia"/>
                <w:color w:val="auto"/>
                <w:highlight w:val="none"/>
              </w:rPr>
              <w:t>干板架</w:t>
            </w:r>
            <w:r>
              <w:rPr>
                <w:rStyle w:val="109"/>
                <w:rFonts w:asciiTheme="minorEastAsia" w:hAnsiTheme="minorEastAsia"/>
                <w:color w:val="auto"/>
                <w:highlight w:val="none"/>
              </w:rPr>
              <w:t xml:space="preserve"> M6</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9、</w:t>
            </w:r>
            <w:r>
              <w:rPr>
                <w:rStyle w:val="110"/>
                <w:rFonts w:asciiTheme="minorEastAsia" w:hAnsiTheme="minorEastAsia"/>
                <w:color w:val="auto"/>
                <w:highlight w:val="none"/>
              </w:rPr>
              <w:t>白屏</w:t>
            </w:r>
            <w:r>
              <w:rPr>
                <w:rStyle w:val="109"/>
                <w:rFonts w:asciiTheme="minorEastAsia" w:hAnsiTheme="minorEastAsia"/>
                <w:color w:val="auto"/>
                <w:highlight w:val="none"/>
              </w:rPr>
              <w:t xml:space="preserve"> 100x100x2</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10、</w:t>
            </w:r>
            <w:r>
              <w:rPr>
                <w:rStyle w:val="110"/>
                <w:rFonts w:asciiTheme="minorEastAsia" w:hAnsiTheme="minorEastAsia"/>
                <w:color w:val="auto"/>
                <w:highlight w:val="none"/>
              </w:rPr>
              <w:t>支杆</w:t>
            </w:r>
            <w:r>
              <w:rPr>
                <w:rStyle w:val="109"/>
                <w:rFonts w:asciiTheme="minorEastAsia" w:hAnsiTheme="minorEastAsia"/>
                <w:color w:val="auto"/>
                <w:highlight w:val="none"/>
              </w:rPr>
              <w:t xml:space="preserve"> Φ12.7,</w:t>
            </w:r>
            <w:r>
              <w:rPr>
                <w:rStyle w:val="109"/>
                <w:rFonts w:hint="eastAsia" w:asciiTheme="minorEastAsia" w:hAnsiTheme="minorEastAsia"/>
                <w:color w:val="auto"/>
                <w:highlight w:val="none"/>
              </w:rPr>
              <w:t>约</w:t>
            </w:r>
            <w:r>
              <w:rPr>
                <w:rStyle w:val="109"/>
                <w:rFonts w:asciiTheme="minorEastAsia" w:hAnsiTheme="minorEastAsia"/>
                <w:color w:val="auto"/>
                <w:highlight w:val="none"/>
              </w:rPr>
              <w:t>L102mm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11、</w:t>
            </w:r>
            <w:r>
              <w:rPr>
                <w:rStyle w:val="110"/>
                <w:rFonts w:asciiTheme="minorEastAsia" w:hAnsiTheme="minorEastAsia"/>
                <w:color w:val="auto"/>
                <w:highlight w:val="none"/>
              </w:rPr>
              <w:t>调节支座</w:t>
            </w:r>
            <w:r>
              <w:rPr>
                <w:rStyle w:val="109"/>
                <w:rFonts w:asciiTheme="minorEastAsia" w:hAnsiTheme="minorEastAsia"/>
                <w:color w:val="auto"/>
                <w:highlight w:val="none"/>
              </w:rPr>
              <w:t xml:space="preserve"> H102,φ12.7</w:t>
            </w:r>
            <w:r>
              <w:rPr>
                <w:rStyle w:val="110"/>
                <w:rFonts w:asciiTheme="minorEastAsia" w:hAnsiTheme="minorEastAsia"/>
                <w:color w:val="auto"/>
                <w:highlight w:val="none"/>
              </w:rPr>
              <w:t>孔</w:t>
            </w:r>
            <w:r>
              <w:rPr>
                <w:rStyle w:val="109"/>
                <w:rFonts w:asciiTheme="minorEastAsia" w:hAnsiTheme="minorEastAsia"/>
                <w:color w:val="auto"/>
                <w:highlight w:val="none"/>
              </w:rPr>
              <w:t>,</w:t>
            </w:r>
            <w:r>
              <w:rPr>
                <w:rStyle w:val="110"/>
                <w:rFonts w:asciiTheme="minorEastAsia" w:hAnsiTheme="minorEastAsia"/>
                <w:color w:val="auto"/>
                <w:highlight w:val="none"/>
              </w:rPr>
              <w:t>底端</w:t>
            </w:r>
            <w:r>
              <w:rPr>
                <w:rStyle w:val="109"/>
                <w:rFonts w:asciiTheme="minorEastAsia" w:hAnsiTheme="minorEastAsia"/>
                <w:color w:val="auto"/>
                <w:highlight w:val="none"/>
              </w:rPr>
              <w:t>M6</w:t>
            </w:r>
            <w:r>
              <w:rPr>
                <w:rStyle w:val="110"/>
                <w:rFonts w:asciiTheme="minorEastAsia" w:hAnsiTheme="minorEastAsia"/>
                <w:color w:val="auto"/>
                <w:highlight w:val="none"/>
              </w:rPr>
              <w:t>螺栓</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12、</w:t>
            </w:r>
            <w:r>
              <w:rPr>
                <w:rStyle w:val="110"/>
                <w:rFonts w:asciiTheme="minorEastAsia" w:hAnsiTheme="minorEastAsia"/>
                <w:color w:val="auto"/>
                <w:highlight w:val="none"/>
              </w:rPr>
              <w:t>导轨</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约</w:t>
            </w:r>
            <w:r>
              <w:rPr>
                <w:rStyle w:val="109"/>
                <w:rFonts w:asciiTheme="minorEastAsia" w:hAnsiTheme="minorEastAsia"/>
                <w:color w:val="auto"/>
                <w:highlight w:val="none"/>
              </w:rPr>
              <w:t>100mmX1200mm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13、</w:t>
            </w:r>
            <w:r>
              <w:rPr>
                <w:rStyle w:val="110"/>
                <w:rFonts w:asciiTheme="minorEastAsia" w:hAnsiTheme="minorEastAsia"/>
                <w:color w:val="auto"/>
                <w:highlight w:val="none"/>
              </w:rPr>
              <w:t>滑台</w:t>
            </w:r>
            <w:r>
              <w:rPr>
                <w:rStyle w:val="110"/>
                <w:rFonts w:hint="eastAsia" w:asciiTheme="minorEastAsia" w:hAnsiTheme="minorEastAsia"/>
                <w:color w:val="auto"/>
                <w:highlight w:val="none"/>
              </w:rPr>
              <w:t>约</w:t>
            </w:r>
            <w:r>
              <w:rPr>
                <w:rStyle w:val="109"/>
                <w:rFonts w:asciiTheme="minorEastAsia" w:hAnsiTheme="minorEastAsia"/>
                <w:color w:val="auto"/>
                <w:highlight w:val="none"/>
              </w:rPr>
              <w:t xml:space="preserve"> 135mmX40mm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14、</w:t>
            </w:r>
            <w:r>
              <w:rPr>
                <w:rStyle w:val="110"/>
                <w:rFonts w:asciiTheme="minorEastAsia" w:hAnsiTheme="minorEastAsia"/>
                <w:color w:val="auto"/>
                <w:highlight w:val="none"/>
              </w:rPr>
              <w:t>带导轨，配光功率计，性能稳定，能精准验证马吕斯定律</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氦氖激光器</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可调高度支架1套、电源1台、灯泡1个整套。</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、腔长</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250mm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、输入交流电压</w:t>
            </w:r>
            <w:r>
              <w:rPr>
                <w:rStyle w:val="109"/>
                <w:rFonts w:asciiTheme="minorEastAsia" w:hAnsiTheme="minorEastAsia"/>
                <w:color w:val="auto"/>
                <w:highlight w:val="none"/>
              </w:rPr>
              <w:t>220V</w:t>
            </w:r>
            <w:r>
              <w:rPr>
                <w:rStyle w:val="110"/>
                <w:rFonts w:asciiTheme="minorEastAsia" w:hAnsiTheme="minorEastAsia"/>
                <w:color w:val="auto"/>
                <w:highlight w:val="none"/>
              </w:rPr>
              <w:t>，功率</w:t>
            </w:r>
            <w:r>
              <w:rPr>
                <w:rStyle w:val="109"/>
                <w:rFonts w:asciiTheme="minorEastAsia" w:hAnsiTheme="minorEastAsia"/>
                <w:color w:val="auto"/>
                <w:highlight w:val="none"/>
              </w:rPr>
              <w:t>≥1.2mW</w:t>
            </w:r>
            <w:r>
              <w:rPr>
                <w:rStyle w:val="110"/>
                <w:rFonts w:asciiTheme="minorEastAsia" w:hAnsiTheme="minorEastAsia"/>
                <w:color w:val="auto"/>
                <w:highlight w:val="none"/>
              </w:rPr>
              <w:t>，稳定性</w:t>
            </w:r>
            <w:r>
              <w:rPr>
                <w:rStyle w:val="109"/>
                <w:rFonts w:asciiTheme="minorEastAsia" w:hAnsiTheme="minorEastAsia"/>
                <w:color w:val="auto"/>
                <w:highlight w:val="none"/>
              </w:rPr>
              <w:t>±1%</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、波长</w:t>
            </w:r>
            <w:r>
              <w:rPr>
                <w:rStyle w:val="109"/>
                <w:rFonts w:asciiTheme="minorEastAsia" w:hAnsiTheme="minorEastAsia"/>
                <w:color w:val="auto"/>
                <w:highlight w:val="none"/>
              </w:rPr>
              <w:t>:632.8nm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、寿命大于</w:t>
            </w:r>
            <w:r>
              <w:rPr>
                <w:rStyle w:val="109"/>
                <w:rFonts w:asciiTheme="minorEastAsia" w:hAnsiTheme="minorEastAsia"/>
                <w:color w:val="auto"/>
                <w:highlight w:val="none"/>
              </w:rPr>
              <w:t>3000</w:t>
            </w:r>
            <w:r>
              <w:rPr>
                <w:rStyle w:val="110"/>
                <w:rFonts w:asciiTheme="minorEastAsia" w:hAnsiTheme="minorEastAsia"/>
                <w:color w:val="auto"/>
                <w:highlight w:val="none"/>
              </w:rPr>
              <w:t>小时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、高度可调支架，圆形钣金底座</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介电常数测定仪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10"/>
                <w:rFonts w:cs="Arial"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、测量空气平板电容的容量，计算真空介电常数；</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、测量空气平板电容器的两板间距</w:t>
            </w:r>
            <w:r>
              <w:rPr>
                <w:rStyle w:val="109"/>
                <w:rFonts w:asciiTheme="minorEastAsia" w:hAnsiTheme="minorEastAsia"/>
                <w:color w:val="auto"/>
                <w:highlight w:val="none"/>
              </w:rPr>
              <w:t>d</w:t>
            </w:r>
            <w:r>
              <w:rPr>
                <w:rStyle w:val="110"/>
                <w:rFonts w:asciiTheme="minorEastAsia" w:hAnsiTheme="minorEastAsia"/>
                <w:color w:val="auto"/>
                <w:highlight w:val="none"/>
              </w:rPr>
              <w:t>与电容</w:t>
            </w:r>
            <w:r>
              <w:rPr>
                <w:rStyle w:val="109"/>
                <w:rFonts w:asciiTheme="minorEastAsia" w:hAnsiTheme="minorEastAsia"/>
                <w:color w:val="auto"/>
                <w:highlight w:val="none"/>
              </w:rPr>
              <w:t>C</w:t>
            </w:r>
            <w:r>
              <w:rPr>
                <w:rStyle w:val="110"/>
                <w:rFonts w:asciiTheme="minorEastAsia" w:hAnsiTheme="minorEastAsia"/>
                <w:color w:val="auto"/>
                <w:highlight w:val="none"/>
              </w:rPr>
              <w:t>的关系，学习电容位移传感器的原理</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、测量空气平板电容器的极板面积</w:t>
            </w:r>
            <w:r>
              <w:rPr>
                <w:rStyle w:val="109"/>
                <w:rFonts w:asciiTheme="minorEastAsia" w:hAnsiTheme="minorEastAsia"/>
                <w:color w:val="auto"/>
                <w:highlight w:val="none"/>
              </w:rPr>
              <w:t>S</w:t>
            </w:r>
            <w:r>
              <w:rPr>
                <w:rStyle w:val="110"/>
                <w:rFonts w:asciiTheme="minorEastAsia" w:hAnsiTheme="minorEastAsia"/>
                <w:color w:val="auto"/>
                <w:highlight w:val="none"/>
              </w:rPr>
              <w:t>与电容</w:t>
            </w:r>
            <w:r>
              <w:rPr>
                <w:rStyle w:val="109"/>
                <w:rFonts w:asciiTheme="minorEastAsia" w:hAnsiTheme="minorEastAsia"/>
                <w:color w:val="auto"/>
                <w:highlight w:val="none"/>
              </w:rPr>
              <w:t>C</w:t>
            </w:r>
            <w:r>
              <w:rPr>
                <w:rStyle w:val="110"/>
                <w:rFonts w:asciiTheme="minorEastAsia" w:hAnsiTheme="minorEastAsia"/>
                <w:color w:val="auto"/>
                <w:highlight w:val="none"/>
              </w:rPr>
              <w:t>的关系；</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、测定薄膜介质平板电容的容量，计算薄膜介质的介电常数；</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、测量不同长度的同轴电缆电容量，计算单位长度的电容量，计算同轴电缆介质的介电常数；</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、平板电容器：</w:t>
            </w:r>
            <w:r>
              <w:rPr>
                <w:rStyle w:val="109"/>
                <w:rFonts w:asciiTheme="minorEastAsia" w:hAnsiTheme="minorEastAsia"/>
                <w:color w:val="auto"/>
                <w:highlight w:val="none"/>
              </w:rPr>
              <w:t>3</w:t>
            </w:r>
            <w:r>
              <w:rPr>
                <w:rStyle w:val="110"/>
                <w:rFonts w:asciiTheme="minorEastAsia" w:hAnsiTheme="minorEastAsia"/>
                <w:color w:val="auto"/>
                <w:highlight w:val="none"/>
              </w:rPr>
              <w:t>种不同大小的圆形电容板，最大直径</w:t>
            </w:r>
            <w:r>
              <w:rPr>
                <w:rStyle w:val="109"/>
                <w:rFonts w:asciiTheme="minorEastAsia" w:hAnsiTheme="minorEastAsia"/>
                <w:color w:val="auto"/>
                <w:highlight w:val="none"/>
              </w:rPr>
              <w:t>140mm</w:t>
            </w:r>
            <w:r>
              <w:rPr>
                <w:rStyle w:val="110"/>
                <w:rFonts w:asciiTheme="minorEastAsia" w:hAnsiTheme="minorEastAsia"/>
                <w:color w:val="auto"/>
                <w:highlight w:val="none"/>
              </w:rPr>
              <w:t>，表面镜面处理，光洁度</w:t>
            </w:r>
            <w:r>
              <w:rPr>
                <w:rStyle w:val="109"/>
                <w:rFonts w:asciiTheme="minorEastAsia" w:hAnsiTheme="minorEastAsia"/>
                <w:color w:val="auto"/>
                <w:highlight w:val="none"/>
              </w:rPr>
              <w:t>≥0.1um</w:t>
            </w:r>
            <w:r>
              <w:rPr>
                <w:rStyle w:val="110"/>
                <w:rFonts w:asciiTheme="minorEastAsia" w:hAnsiTheme="minorEastAsia"/>
                <w:color w:val="auto"/>
                <w:highlight w:val="none"/>
              </w:rPr>
              <w:t>；电容测量范围：</w:t>
            </w:r>
            <w:r>
              <w:rPr>
                <w:rStyle w:val="109"/>
                <w:rFonts w:asciiTheme="minorEastAsia" w:hAnsiTheme="minorEastAsia"/>
                <w:color w:val="auto"/>
                <w:highlight w:val="none"/>
              </w:rPr>
              <w:t>100pF</w:t>
            </w:r>
            <w:r>
              <w:rPr>
                <w:rStyle w:val="110"/>
                <w:rFonts w:asciiTheme="minorEastAsia" w:hAnsiTheme="minorEastAsia"/>
                <w:color w:val="auto"/>
                <w:highlight w:val="none"/>
              </w:rPr>
              <w:t>～</w:t>
            </w:r>
            <w:r>
              <w:rPr>
                <w:rStyle w:val="109"/>
                <w:rFonts w:asciiTheme="minorEastAsia" w:hAnsiTheme="minorEastAsia"/>
                <w:color w:val="auto"/>
                <w:highlight w:val="none"/>
              </w:rPr>
              <w:t>10nF</w:t>
            </w:r>
            <w:r>
              <w:rPr>
                <w:rStyle w:val="110"/>
                <w:rFonts w:asciiTheme="minorEastAsia" w:hAnsiTheme="minorEastAsia"/>
                <w:color w:val="auto"/>
                <w:highlight w:val="none"/>
              </w:rPr>
              <w:t>，测量精度：</w:t>
            </w:r>
            <w:r>
              <w:rPr>
                <w:rStyle w:val="109"/>
                <w:rFonts w:asciiTheme="minorEastAsia" w:hAnsiTheme="minorEastAsia"/>
                <w:color w:val="auto"/>
                <w:highlight w:val="none"/>
              </w:rPr>
              <w:t>≥0.5%</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、上极板距离调节范围：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15mm</w:t>
            </w:r>
            <w:r>
              <w:rPr>
                <w:rStyle w:val="110"/>
                <w:rFonts w:asciiTheme="minorEastAsia" w:hAnsiTheme="minorEastAsia"/>
                <w:color w:val="auto"/>
                <w:highlight w:val="none"/>
              </w:rPr>
              <w:t>连续可调，分辨率</w:t>
            </w:r>
            <w:r>
              <w:rPr>
                <w:rStyle w:val="109"/>
                <w:rFonts w:asciiTheme="minorEastAsia" w:hAnsiTheme="minorEastAsia"/>
                <w:color w:val="auto"/>
                <w:highlight w:val="none"/>
              </w:rPr>
              <w:t>≥0.005mm</w:t>
            </w:r>
            <w:r>
              <w:rPr>
                <w:rStyle w:val="110"/>
                <w:rFonts w:asciiTheme="minorEastAsia" w:hAnsiTheme="minorEastAsia"/>
                <w:color w:val="auto"/>
                <w:highlight w:val="none"/>
              </w:rPr>
              <w:t>，回差不大于</w:t>
            </w:r>
            <w:r>
              <w:rPr>
                <w:rStyle w:val="109"/>
                <w:rFonts w:asciiTheme="minorEastAsia" w:hAnsiTheme="minorEastAsia"/>
                <w:color w:val="auto"/>
                <w:highlight w:val="none"/>
              </w:rPr>
              <w:t>0.01mm</w:t>
            </w:r>
            <w:r>
              <w:rPr>
                <w:rStyle w:val="110"/>
                <w:rFonts w:asciiTheme="minorEastAsia" w:hAnsiTheme="minorEastAsia"/>
                <w:color w:val="auto"/>
                <w:highlight w:val="none"/>
              </w:rPr>
              <w:t>；轴向跳动小于</w:t>
            </w:r>
            <w:r>
              <w:rPr>
                <w:rStyle w:val="109"/>
                <w:rFonts w:asciiTheme="minorEastAsia" w:hAnsiTheme="minorEastAsia"/>
                <w:color w:val="auto"/>
                <w:highlight w:val="none"/>
              </w:rPr>
              <w:t>0.01mm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、定力调节器：</w:t>
            </w:r>
            <w:r>
              <w:rPr>
                <w:rStyle w:val="109"/>
                <w:rFonts w:asciiTheme="minorEastAsia" w:hAnsiTheme="minorEastAsia"/>
                <w:color w:val="auto"/>
                <w:highlight w:val="none"/>
              </w:rPr>
              <w:t>3</w:t>
            </w:r>
            <w:r>
              <w:rPr>
                <w:rStyle w:val="110"/>
                <w:rFonts w:asciiTheme="minorEastAsia" w:hAnsiTheme="minorEastAsia"/>
                <w:color w:val="auto"/>
                <w:highlight w:val="none"/>
              </w:rPr>
              <w:t>个，分辨率</w:t>
            </w:r>
            <w:r>
              <w:rPr>
                <w:rStyle w:val="109"/>
                <w:rFonts w:asciiTheme="minorEastAsia" w:hAnsiTheme="minorEastAsia"/>
                <w:color w:val="auto"/>
                <w:highlight w:val="none"/>
              </w:rPr>
              <w:t>≥0.01mm</w:t>
            </w:r>
            <w:r>
              <w:rPr>
                <w:rStyle w:val="110"/>
                <w:rFonts w:asciiTheme="minorEastAsia" w:hAnsiTheme="minorEastAsia"/>
                <w:color w:val="auto"/>
                <w:highlight w:val="none"/>
              </w:rPr>
              <w:t>，调节范围</w:t>
            </w:r>
            <w:r>
              <w:rPr>
                <w:rStyle w:val="109"/>
                <w:rFonts w:asciiTheme="minorEastAsia" w:hAnsiTheme="minorEastAsia"/>
                <w:color w:val="auto"/>
                <w:highlight w:val="none"/>
              </w:rPr>
              <w:t>0-25mm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、被测材料：厚度</w:t>
            </w:r>
            <w:r>
              <w:rPr>
                <w:rStyle w:val="109"/>
                <w:rFonts w:asciiTheme="minorEastAsia" w:hAnsiTheme="minorEastAsia"/>
                <w:color w:val="auto"/>
                <w:highlight w:val="none"/>
              </w:rPr>
              <w:t>0.01</w:t>
            </w:r>
            <w:r>
              <w:rPr>
                <w:rStyle w:val="110"/>
                <w:rFonts w:asciiTheme="minorEastAsia" w:hAnsiTheme="minorEastAsia"/>
                <w:color w:val="auto"/>
                <w:highlight w:val="none"/>
              </w:rPr>
              <w:t>～</w:t>
            </w:r>
            <w:r>
              <w:rPr>
                <w:rStyle w:val="109"/>
                <w:rFonts w:asciiTheme="minorEastAsia" w:hAnsiTheme="minorEastAsia"/>
                <w:color w:val="auto"/>
                <w:highlight w:val="none"/>
              </w:rPr>
              <w:t>5mm</w:t>
            </w:r>
            <w:r>
              <w:rPr>
                <w:rStyle w:val="110"/>
                <w:rFonts w:asciiTheme="minorEastAsia" w:hAnsiTheme="minorEastAsia"/>
                <w:color w:val="auto"/>
                <w:highlight w:val="none"/>
              </w:rPr>
              <w:t>范围可测。</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、信号源：</w:t>
            </w:r>
            <w:r>
              <w:rPr>
                <w:rStyle w:val="109"/>
                <w:rFonts w:asciiTheme="minorEastAsia" w:hAnsiTheme="minorEastAsia"/>
                <w:color w:val="auto"/>
                <w:highlight w:val="none"/>
              </w:rPr>
              <w:t>0-100KHz</w:t>
            </w:r>
            <w:r>
              <w:rPr>
                <w:rStyle w:val="110"/>
                <w:rFonts w:asciiTheme="minorEastAsia" w:hAnsiTheme="minorEastAsia"/>
                <w:color w:val="auto"/>
                <w:highlight w:val="none"/>
              </w:rPr>
              <w:t>，分辨率</w:t>
            </w:r>
            <w:r>
              <w:rPr>
                <w:rStyle w:val="109"/>
                <w:rFonts w:asciiTheme="minorEastAsia" w:hAnsiTheme="minorEastAsia"/>
                <w:color w:val="auto"/>
                <w:highlight w:val="none"/>
              </w:rPr>
              <w:t>≥1Hz</w:t>
            </w:r>
            <w:r>
              <w:rPr>
                <w:rStyle w:val="110"/>
                <w:rFonts w:asciiTheme="minorEastAsia" w:hAnsiTheme="minorEastAsia"/>
                <w:color w:val="auto"/>
                <w:highlight w:val="none"/>
              </w:rPr>
              <w:t>，频率计：</w:t>
            </w:r>
            <w:r>
              <w:rPr>
                <w:rStyle w:val="109"/>
                <w:rFonts w:asciiTheme="minorEastAsia" w:hAnsiTheme="minorEastAsia"/>
                <w:color w:val="auto"/>
                <w:highlight w:val="none"/>
              </w:rPr>
              <w:t>5</w:t>
            </w:r>
            <w:r>
              <w:rPr>
                <w:rStyle w:val="110"/>
                <w:rFonts w:asciiTheme="minorEastAsia" w:hAnsiTheme="minorEastAsia"/>
                <w:color w:val="auto"/>
                <w:highlight w:val="none"/>
              </w:rPr>
              <w:t>位数显，量程自动转换，精度</w:t>
            </w:r>
            <w:r>
              <w:rPr>
                <w:rStyle w:val="109"/>
                <w:rFonts w:asciiTheme="minorEastAsia" w:hAnsiTheme="minorEastAsia"/>
                <w:color w:val="auto"/>
                <w:highlight w:val="none"/>
              </w:rPr>
              <w:t>≥0.1%</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、标准电容：</w:t>
            </w:r>
            <w:r>
              <w:rPr>
                <w:rStyle w:val="109"/>
                <w:rFonts w:asciiTheme="minorEastAsia" w:hAnsiTheme="minorEastAsia"/>
                <w:color w:val="auto"/>
                <w:highlight w:val="none"/>
              </w:rPr>
              <w:t>100pF</w:t>
            </w:r>
            <w:r>
              <w:rPr>
                <w:rStyle w:val="110"/>
                <w:rFonts w:asciiTheme="minorEastAsia" w:hAnsiTheme="minorEastAsia"/>
                <w:color w:val="auto"/>
                <w:highlight w:val="none"/>
              </w:rPr>
              <w:t>、</w:t>
            </w:r>
            <w:r>
              <w:rPr>
                <w:rStyle w:val="109"/>
                <w:rFonts w:asciiTheme="minorEastAsia" w:hAnsiTheme="minorEastAsia"/>
                <w:color w:val="auto"/>
                <w:highlight w:val="none"/>
              </w:rPr>
              <w:t>1nF</w:t>
            </w:r>
            <w:r>
              <w:rPr>
                <w:rStyle w:val="110"/>
                <w:rFonts w:asciiTheme="minorEastAsia" w:hAnsiTheme="minorEastAsia"/>
                <w:color w:val="auto"/>
                <w:highlight w:val="none"/>
              </w:rPr>
              <w:t>、</w:t>
            </w:r>
            <w:r>
              <w:rPr>
                <w:rStyle w:val="109"/>
                <w:rFonts w:asciiTheme="minorEastAsia" w:hAnsiTheme="minorEastAsia"/>
                <w:color w:val="auto"/>
                <w:highlight w:val="none"/>
              </w:rPr>
              <w:t>10nF</w:t>
            </w:r>
            <w:r>
              <w:rPr>
                <w:rStyle w:val="110"/>
                <w:rFonts w:asciiTheme="minorEastAsia" w:hAnsiTheme="minorEastAsia"/>
                <w:color w:val="auto"/>
                <w:highlight w:val="none"/>
              </w:rPr>
              <w:t>，精确度均为</w:t>
            </w:r>
            <w:r>
              <w:rPr>
                <w:rStyle w:val="109"/>
                <w:rFonts w:asciiTheme="minorEastAsia" w:hAnsiTheme="minorEastAsia"/>
                <w:color w:val="auto"/>
                <w:highlight w:val="none"/>
              </w:rPr>
              <w:t>1%</w:t>
            </w:r>
            <w:r>
              <w:rPr>
                <w:rStyle w:val="110"/>
                <w:rFonts w:asciiTheme="minorEastAsia" w:hAnsiTheme="minorEastAsia"/>
                <w:color w:val="auto"/>
                <w:highlight w:val="none"/>
              </w:rPr>
              <w:t>，损耗</w:t>
            </w:r>
            <w:r>
              <w:rPr>
                <w:rStyle w:val="109"/>
                <w:rFonts w:asciiTheme="minorEastAsia" w:hAnsiTheme="minorEastAsia"/>
                <w:color w:val="auto"/>
                <w:highlight w:val="none"/>
              </w:rPr>
              <w:t>≤10-4</w:t>
            </w:r>
            <w:r>
              <w:rPr>
                <w:rStyle w:val="110"/>
                <w:rFonts w:asciiTheme="minorEastAsia" w:hAnsiTheme="minorEastAsia"/>
                <w:color w:val="auto"/>
                <w:highlight w:val="none"/>
              </w:rPr>
              <w:t>。温度特性</w:t>
            </w:r>
            <w:r>
              <w:rPr>
                <w:rStyle w:val="109"/>
                <w:rFonts w:asciiTheme="minorEastAsia" w:hAnsiTheme="minorEastAsia"/>
                <w:color w:val="auto"/>
                <w:highlight w:val="none"/>
              </w:rPr>
              <w:t>≤10ppm/</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、至少提供</w:t>
            </w:r>
            <w:r>
              <w:rPr>
                <w:rStyle w:val="109"/>
                <w:rFonts w:asciiTheme="minorEastAsia" w:hAnsiTheme="minorEastAsia"/>
                <w:color w:val="auto"/>
                <w:highlight w:val="none"/>
              </w:rPr>
              <w:t>3</w:t>
            </w:r>
            <w:r>
              <w:rPr>
                <w:rStyle w:val="110"/>
                <w:rFonts w:asciiTheme="minorEastAsia" w:hAnsiTheme="minorEastAsia"/>
                <w:color w:val="auto"/>
                <w:highlight w:val="none"/>
              </w:rPr>
              <w:t>种不同长度的同轴电缆。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 xml:space="preserve">螺线管磁场测量仪                                                                                                                                                                                                                                                                                                                                                                                                                                                                                                                                                                                                                                                                                                                                                 </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1.95A</w:t>
            </w:r>
            <w:r>
              <w:rPr>
                <w:rStyle w:val="110"/>
                <w:rFonts w:asciiTheme="minorEastAsia" w:hAnsiTheme="minorEastAsia"/>
                <w:color w:val="auto"/>
                <w:highlight w:val="none"/>
              </w:rPr>
              <w:t>型集成霍耳传感器</w:t>
            </w:r>
            <w:r>
              <w:rPr>
                <w:rFonts w:asciiTheme="minorEastAsia" w:hAnsiTheme="minorEastAsia"/>
                <w:color w:val="auto"/>
                <w:szCs w:val="21"/>
                <w:highlight w:val="none"/>
              </w:rPr>
              <w:br w:type="textWrapping"/>
            </w:r>
            <w:r>
              <w:rPr>
                <w:rStyle w:val="110"/>
                <w:rFonts w:asciiTheme="minorEastAsia" w:hAnsiTheme="minorEastAsia"/>
                <w:color w:val="auto"/>
                <w:highlight w:val="none"/>
              </w:rPr>
              <w:t>工作电压：</w:t>
            </w:r>
            <w:r>
              <w:rPr>
                <w:rStyle w:val="109"/>
                <w:rFonts w:asciiTheme="minorEastAsia" w:hAnsiTheme="minorEastAsia"/>
                <w:color w:val="auto"/>
                <w:highlight w:val="none"/>
              </w:rPr>
              <w:t xml:space="preserve"> DC 5.00V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磁场测量范围：</w:t>
            </w:r>
            <w:r>
              <w:rPr>
                <w:rStyle w:val="109"/>
                <w:rFonts w:asciiTheme="minorEastAsia" w:hAnsiTheme="minorEastAsia"/>
                <w:color w:val="auto"/>
                <w:highlight w:val="none"/>
              </w:rPr>
              <w:t>-67mT</w:t>
            </w:r>
            <w:r>
              <w:rPr>
                <w:rStyle w:val="110"/>
                <w:rFonts w:asciiTheme="minorEastAsia" w:hAnsiTheme="minorEastAsia"/>
                <w:color w:val="auto"/>
                <w:highlight w:val="none"/>
              </w:rPr>
              <w:t>～</w:t>
            </w:r>
            <w:r>
              <w:rPr>
                <w:rStyle w:val="109"/>
                <w:rFonts w:asciiTheme="minorEastAsia" w:hAnsiTheme="minorEastAsia"/>
                <w:color w:val="auto"/>
                <w:highlight w:val="none"/>
              </w:rPr>
              <w:t>+67mT</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功耗</w:t>
            </w:r>
            <w:r>
              <w:rPr>
                <w:rStyle w:val="109"/>
                <w:rFonts w:asciiTheme="minorEastAsia" w:hAnsiTheme="minorEastAsia"/>
                <w:color w:val="auto"/>
                <w:highlight w:val="none"/>
              </w:rPr>
              <w:t>(</w:t>
            </w:r>
            <w:r>
              <w:rPr>
                <w:rStyle w:val="110"/>
                <w:rFonts w:asciiTheme="minorEastAsia" w:hAnsiTheme="minorEastAsia"/>
                <w:color w:val="auto"/>
                <w:highlight w:val="none"/>
              </w:rPr>
              <w:t>在</w:t>
            </w:r>
            <w:r>
              <w:rPr>
                <w:rStyle w:val="109"/>
                <w:rFonts w:asciiTheme="minorEastAsia" w:hAnsiTheme="minorEastAsia"/>
                <w:color w:val="auto"/>
                <w:highlight w:val="none"/>
              </w:rPr>
              <w:t>DC 5V</w:t>
            </w:r>
            <w:r>
              <w:rPr>
                <w:rStyle w:val="110"/>
                <w:rFonts w:asciiTheme="minorEastAsia" w:hAnsiTheme="minorEastAsia"/>
                <w:color w:val="auto"/>
                <w:highlight w:val="none"/>
              </w:rPr>
              <w:t>时</w:t>
            </w:r>
            <w:r>
              <w:rPr>
                <w:rStyle w:val="109"/>
                <w:rFonts w:asciiTheme="minorEastAsia" w:hAnsiTheme="minorEastAsia"/>
                <w:color w:val="auto"/>
                <w:highlight w:val="none"/>
              </w:rPr>
              <w:t>)</w:t>
            </w:r>
            <w:r>
              <w:rPr>
                <w:rStyle w:val="110"/>
                <w:rFonts w:asciiTheme="minorEastAsia" w:hAnsiTheme="minorEastAsia"/>
                <w:color w:val="auto"/>
                <w:highlight w:val="none"/>
              </w:rPr>
              <w:t>：</w:t>
            </w:r>
            <w:r>
              <w:rPr>
                <w:rStyle w:val="110"/>
                <w:rFonts w:hint="eastAsia" w:asciiTheme="minorEastAsia" w:hAnsiTheme="minorEastAsia"/>
                <w:color w:val="auto"/>
                <w:highlight w:val="none"/>
              </w:rPr>
              <w:t>约</w:t>
            </w:r>
            <w:r>
              <w:rPr>
                <w:rStyle w:val="109"/>
                <w:rFonts w:asciiTheme="minorEastAsia" w:hAnsiTheme="minorEastAsia"/>
                <w:color w:val="auto"/>
                <w:highlight w:val="none"/>
              </w:rPr>
              <w:t xml:space="preserve"> 7mW</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灵敏度：</w:t>
            </w:r>
            <w:r>
              <w:rPr>
                <w:rStyle w:val="109"/>
                <w:rFonts w:asciiTheme="minorEastAsia" w:hAnsiTheme="minorEastAsia"/>
                <w:color w:val="auto"/>
                <w:highlight w:val="none"/>
              </w:rPr>
              <w:t xml:space="preserve"> 31.3±1.5V/T</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温度误差，零点漂移：</w:t>
            </w:r>
            <w:r>
              <w:rPr>
                <w:rStyle w:val="109"/>
                <w:rFonts w:asciiTheme="minorEastAsia" w:hAnsiTheme="minorEastAsia"/>
                <w:color w:val="auto"/>
                <w:highlight w:val="none"/>
              </w:rPr>
              <w:t xml:space="preserve"> &lt; ±0.06%/</w:t>
            </w:r>
            <w:r>
              <w:rPr>
                <w:rStyle w:val="110"/>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Style w:val="110"/>
                <w:rFonts w:asciiTheme="minorEastAsia" w:hAnsiTheme="minorEastAsia"/>
                <w:color w:val="auto"/>
                <w:highlight w:val="none"/>
              </w:rPr>
              <w:t>传感器内含激光修正的薄膜电阻，提供精确的灵敏度和温度补偿。</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螺线管</w:t>
            </w:r>
            <w:r>
              <w:rPr>
                <w:rFonts w:asciiTheme="minorEastAsia" w:hAnsiTheme="minorEastAsia"/>
                <w:color w:val="auto"/>
                <w:szCs w:val="21"/>
                <w:highlight w:val="none"/>
              </w:rPr>
              <w:br w:type="textWrapping"/>
            </w:r>
            <w:r>
              <w:rPr>
                <w:rStyle w:val="110"/>
                <w:rFonts w:asciiTheme="minorEastAsia" w:hAnsiTheme="minorEastAsia"/>
                <w:color w:val="auto"/>
                <w:highlight w:val="none"/>
              </w:rPr>
              <w:t>螺线管长度：</w:t>
            </w:r>
            <w:r>
              <w:rPr>
                <w:rStyle w:val="110"/>
                <w:rFonts w:hint="eastAsia" w:asciiTheme="minorEastAsia" w:hAnsiTheme="minorEastAsia"/>
                <w:color w:val="auto"/>
                <w:highlight w:val="none"/>
              </w:rPr>
              <w:t>约</w:t>
            </w:r>
            <w:r>
              <w:rPr>
                <w:rStyle w:val="109"/>
                <w:rFonts w:asciiTheme="minorEastAsia" w:hAnsiTheme="minorEastAsia"/>
                <w:color w:val="auto"/>
                <w:highlight w:val="none"/>
              </w:rPr>
              <w:t xml:space="preserve"> 26.0cm</w:t>
            </w:r>
            <w:r>
              <w:rPr>
                <w:rStyle w:val="110"/>
                <w:rFonts w:asciiTheme="minorEastAsia" w:hAnsiTheme="minorEastAsia"/>
                <w:color w:val="auto"/>
                <w:highlight w:val="none"/>
              </w:rPr>
              <w:t>，螺线管内径</w:t>
            </w:r>
            <w:r>
              <w:rPr>
                <w:rStyle w:val="109"/>
                <w:rFonts w:asciiTheme="minorEastAsia" w:hAnsiTheme="minorEastAsia"/>
                <w:color w:val="auto"/>
                <w:highlight w:val="none"/>
              </w:rPr>
              <w:t>Φ2.5cm</w:t>
            </w:r>
            <w:r>
              <w:rPr>
                <w:rStyle w:val="110"/>
                <w:rFonts w:asciiTheme="minorEastAsia" w:hAnsiTheme="minorEastAsia"/>
                <w:color w:val="auto"/>
                <w:highlight w:val="none"/>
              </w:rPr>
              <w:t>，外径</w:t>
            </w:r>
            <w:r>
              <w:rPr>
                <w:rStyle w:val="109"/>
                <w:rFonts w:asciiTheme="minorEastAsia" w:hAnsiTheme="minorEastAsia"/>
                <w:color w:val="auto"/>
                <w:highlight w:val="none"/>
              </w:rPr>
              <w:t>Φ4.5cm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螺线管层数：</w:t>
            </w:r>
            <w:r>
              <w:rPr>
                <w:rStyle w:val="109"/>
                <w:rFonts w:asciiTheme="minorEastAsia" w:hAnsiTheme="minorEastAsia"/>
                <w:color w:val="auto"/>
                <w:highlight w:val="none"/>
              </w:rPr>
              <w:t xml:space="preserve"> 10</w:t>
            </w:r>
            <w:r>
              <w:rPr>
                <w:rStyle w:val="110"/>
                <w:rFonts w:asciiTheme="minorEastAsia" w:hAnsiTheme="minorEastAsia"/>
                <w:color w:val="auto"/>
                <w:highlight w:val="none"/>
              </w:rPr>
              <w:t>层，螺线管匝数：</w:t>
            </w:r>
            <w:r>
              <w:rPr>
                <w:rStyle w:val="109"/>
                <w:rFonts w:asciiTheme="minorEastAsia" w:hAnsiTheme="minorEastAsia"/>
                <w:color w:val="auto"/>
                <w:highlight w:val="none"/>
              </w:rPr>
              <w:t>3000±20</w:t>
            </w:r>
            <w:r>
              <w:rPr>
                <w:rStyle w:val="110"/>
                <w:rFonts w:asciiTheme="minorEastAsia" w:hAnsiTheme="minorEastAsia"/>
                <w:color w:val="auto"/>
                <w:highlight w:val="none"/>
              </w:rPr>
              <w:t>匝</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螺线管中央均匀磁场长度：</w:t>
            </w:r>
            <w:r>
              <w:rPr>
                <w:rStyle w:val="109"/>
                <w:rFonts w:asciiTheme="minorEastAsia" w:hAnsiTheme="minorEastAsia"/>
                <w:color w:val="auto"/>
                <w:highlight w:val="none"/>
              </w:rPr>
              <w:t xml:space="preserve"> &gt; 10.0cm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电源组和数字电压表</w:t>
            </w:r>
            <w:r>
              <w:rPr>
                <w:rFonts w:asciiTheme="minorEastAsia" w:hAnsiTheme="minorEastAsia"/>
                <w:color w:val="auto"/>
                <w:szCs w:val="21"/>
                <w:highlight w:val="none"/>
              </w:rPr>
              <w:br w:type="textWrapping"/>
            </w:r>
            <w:r>
              <w:rPr>
                <w:rStyle w:val="110"/>
                <w:rFonts w:asciiTheme="minorEastAsia" w:hAnsiTheme="minorEastAsia"/>
                <w:color w:val="auto"/>
                <w:highlight w:val="none"/>
              </w:rPr>
              <w:t>数字恒流</w:t>
            </w:r>
            <w:r>
              <w:rPr>
                <w:rStyle w:val="109"/>
                <w:rFonts w:asciiTheme="minorEastAsia" w:hAnsiTheme="minorEastAsia"/>
                <w:color w:val="auto"/>
                <w:highlight w:val="none"/>
              </w:rPr>
              <w:t>(</w:t>
            </w:r>
            <w:r>
              <w:rPr>
                <w:rStyle w:val="110"/>
                <w:rFonts w:asciiTheme="minorEastAsia" w:hAnsiTheme="minorEastAsia"/>
                <w:color w:val="auto"/>
                <w:highlight w:val="none"/>
              </w:rPr>
              <w:t>直流</w:t>
            </w:r>
            <w:r>
              <w:rPr>
                <w:rStyle w:val="109"/>
                <w:rFonts w:asciiTheme="minorEastAsia" w:hAnsiTheme="minorEastAsia"/>
                <w:color w:val="auto"/>
                <w:highlight w:val="none"/>
              </w:rPr>
              <w:t>)</w:t>
            </w:r>
            <w:r>
              <w:rPr>
                <w:rStyle w:val="110"/>
                <w:rFonts w:asciiTheme="minorEastAsia" w:hAnsiTheme="minorEastAsia"/>
                <w:color w:val="auto"/>
                <w:highlight w:val="none"/>
              </w:rPr>
              <w:t>源：</w:t>
            </w:r>
            <w:r>
              <w:rPr>
                <w:rStyle w:val="109"/>
                <w:rFonts w:asciiTheme="minorEastAsia" w:hAnsiTheme="minorEastAsia"/>
                <w:color w:val="auto"/>
                <w:highlight w:val="none"/>
              </w:rPr>
              <w:t xml:space="preserve"> 0</w:t>
            </w:r>
            <w:r>
              <w:rPr>
                <w:rStyle w:val="110"/>
                <w:rFonts w:asciiTheme="minorEastAsia" w:hAnsiTheme="minorEastAsia"/>
                <w:color w:val="auto"/>
                <w:highlight w:val="none"/>
              </w:rPr>
              <w:t>～</w:t>
            </w:r>
            <w:r>
              <w:rPr>
                <w:rStyle w:val="109"/>
                <w:rFonts w:asciiTheme="minorEastAsia" w:hAnsiTheme="minorEastAsia"/>
                <w:color w:val="auto"/>
                <w:highlight w:val="none"/>
              </w:rPr>
              <w:t>0.5A</w:t>
            </w:r>
            <w:r>
              <w:rPr>
                <w:rStyle w:val="110"/>
                <w:rFonts w:asciiTheme="minorEastAsia" w:hAnsiTheme="minorEastAsia"/>
                <w:color w:val="auto"/>
                <w:highlight w:val="none"/>
              </w:rPr>
              <w:t>输出电流</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三位半数字电流表：量程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1999mA</w:t>
            </w:r>
            <w:r>
              <w:rPr>
                <w:rStyle w:val="110"/>
                <w:rFonts w:asciiTheme="minorEastAsia" w:hAnsiTheme="minorEastAsia"/>
                <w:color w:val="auto"/>
                <w:highlight w:val="none"/>
              </w:rPr>
              <w:t>，分辨率</w:t>
            </w:r>
            <w:r>
              <w:rPr>
                <w:rStyle w:val="109"/>
                <w:rFonts w:asciiTheme="minorEastAsia" w:hAnsiTheme="minorEastAsia"/>
                <w:color w:val="auto"/>
                <w:highlight w:val="none"/>
              </w:rPr>
              <w:t>1mA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三位半数字电压表：</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量程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199.9mV</w:t>
            </w:r>
            <w:r>
              <w:rPr>
                <w:rStyle w:val="110"/>
                <w:rFonts w:asciiTheme="minorEastAsia" w:hAnsiTheme="minorEastAsia"/>
                <w:color w:val="auto"/>
                <w:highlight w:val="none"/>
              </w:rPr>
              <w:t>，分辨率</w:t>
            </w:r>
            <w:r>
              <w:rPr>
                <w:rStyle w:val="109"/>
                <w:rFonts w:asciiTheme="minorEastAsia" w:hAnsiTheme="minorEastAsia"/>
                <w:color w:val="auto"/>
                <w:highlight w:val="none"/>
              </w:rPr>
              <w:t>0.1mV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四、</w:t>
            </w:r>
            <w:r>
              <w:rPr>
                <w:rStyle w:val="110"/>
                <w:rFonts w:asciiTheme="minorEastAsia" w:hAnsiTheme="minorEastAsia"/>
                <w:b/>
                <w:color w:val="auto"/>
                <w:highlight w:val="none"/>
              </w:rPr>
              <w:t>实验项目</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验证霍耳传感器输出电势差与螺线管内磁感应强度成正比；</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测量集成线性霍耳传感器的灵敏度；</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测量螺线管内磁感应强度与位置之间的关系，求得螺线管均匀磁场范围及边缘的磁感应强度</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复摆实验仪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仪器能完成</w:t>
            </w:r>
            <w:r>
              <w:rPr>
                <w:rStyle w:val="110"/>
                <w:rFonts w:asciiTheme="minorEastAsia" w:hAnsiTheme="minorEastAsia"/>
                <w:color w:val="auto"/>
                <w:highlight w:val="none"/>
              </w:rPr>
              <w:t>复摆物理模型的分析；</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w:t>
            </w:r>
            <w:r>
              <w:rPr>
                <w:rStyle w:val="110"/>
                <w:rFonts w:hint="eastAsia" w:asciiTheme="minorEastAsia" w:hAnsiTheme="minorEastAsia"/>
                <w:color w:val="auto"/>
                <w:highlight w:val="none"/>
              </w:rPr>
              <w:t>仪器能完成</w:t>
            </w:r>
            <w:r>
              <w:rPr>
                <w:rStyle w:val="110"/>
                <w:rFonts w:asciiTheme="minorEastAsia" w:hAnsiTheme="minorEastAsia"/>
                <w:color w:val="auto"/>
                <w:highlight w:val="none"/>
              </w:rPr>
              <w:t>测量重力加速度；</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w:t>
            </w:r>
            <w:r>
              <w:rPr>
                <w:rStyle w:val="110"/>
                <w:rFonts w:hint="eastAsia" w:asciiTheme="minorEastAsia" w:hAnsiTheme="minorEastAsia"/>
                <w:color w:val="auto"/>
                <w:highlight w:val="none"/>
              </w:rPr>
              <w:t>仪器能完成</w:t>
            </w:r>
            <w:r>
              <w:rPr>
                <w:rStyle w:val="110"/>
                <w:rFonts w:asciiTheme="minorEastAsia" w:hAnsiTheme="minorEastAsia"/>
                <w:color w:val="auto"/>
                <w:highlight w:val="none"/>
              </w:rPr>
              <w:t>用相图法探究复摆的非线性运动行为；</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10"/>
                <w:rFonts w:hint="eastAsia" w:asciiTheme="minorEastAsia" w:hAnsiTheme="minorEastAsia"/>
                <w:color w:val="auto"/>
                <w:highlight w:val="none"/>
              </w:rPr>
              <w:t>仪器能完成</w:t>
            </w:r>
            <w:r>
              <w:rPr>
                <w:rStyle w:val="110"/>
                <w:rFonts w:asciiTheme="minorEastAsia" w:hAnsiTheme="minorEastAsia"/>
                <w:color w:val="auto"/>
                <w:highlight w:val="none"/>
              </w:rPr>
              <w:t>无阻尼大角度复摆运动行为的探究；</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、摆长</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0.7m</w:t>
            </w:r>
            <w:r>
              <w:rPr>
                <w:rStyle w:val="110"/>
                <w:rFonts w:asciiTheme="minorEastAsia" w:hAnsiTheme="minorEastAsia"/>
                <w:color w:val="auto"/>
                <w:highlight w:val="none"/>
              </w:rPr>
              <w:t>，摆角最大达</w:t>
            </w:r>
            <w:r>
              <w:rPr>
                <w:rStyle w:val="109"/>
                <w:rFonts w:asciiTheme="minorEastAsia" w:hAnsiTheme="minorEastAsia"/>
                <w:color w:val="auto"/>
                <w:highlight w:val="none"/>
              </w:rPr>
              <w:t>±90°</w:t>
            </w:r>
            <w:r>
              <w:rPr>
                <w:rStyle w:val="110"/>
                <w:rFonts w:asciiTheme="minorEastAsia" w:hAnsiTheme="minorEastAsia"/>
                <w:color w:val="auto"/>
                <w:highlight w:val="none"/>
              </w:rPr>
              <w:t>，且可</w:t>
            </w:r>
            <w:r>
              <w:rPr>
                <w:rStyle w:val="109"/>
                <w:rFonts w:asciiTheme="minorEastAsia" w:hAnsiTheme="minorEastAsia"/>
                <w:color w:val="auto"/>
                <w:highlight w:val="none"/>
              </w:rPr>
              <w:t>360°</w:t>
            </w:r>
            <w:r>
              <w:rPr>
                <w:rStyle w:val="110"/>
                <w:rFonts w:asciiTheme="minorEastAsia" w:hAnsiTheme="minorEastAsia"/>
                <w:color w:val="auto"/>
                <w:highlight w:val="none"/>
              </w:rPr>
              <w:t>转动，容；</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、含通用计数器</w:t>
            </w:r>
            <w:r>
              <w:rPr>
                <w:rStyle w:val="110"/>
                <w:rFonts w:hint="eastAsia" w:asciiTheme="minorEastAsia" w:hAnsiTheme="minorEastAsia"/>
                <w:color w:val="auto"/>
                <w:highlight w:val="none"/>
              </w:rPr>
              <w:t>1台</w:t>
            </w:r>
            <w:r>
              <w:rPr>
                <w:rStyle w:val="110"/>
                <w:rFonts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多普勒效应测量运动物体速度</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最大输出电压：</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连续波峰峰值大于</w:t>
            </w:r>
            <w:r>
              <w:rPr>
                <w:rStyle w:val="109"/>
                <w:rFonts w:asciiTheme="minorEastAsia" w:hAnsiTheme="minorEastAsia"/>
                <w:color w:val="auto"/>
                <w:highlight w:val="none"/>
              </w:rPr>
              <w:t>20V</w:t>
            </w:r>
            <w:r>
              <w:rPr>
                <w:rStyle w:val="110"/>
                <w:rFonts w:asciiTheme="minorEastAsia" w:hAnsiTheme="minorEastAsia"/>
                <w:color w:val="auto"/>
                <w:highlight w:val="none"/>
              </w:rPr>
              <w:t>，脉冲波峰峰值大于</w:t>
            </w:r>
            <w:r>
              <w:rPr>
                <w:rStyle w:val="109"/>
                <w:rFonts w:asciiTheme="minorEastAsia" w:hAnsiTheme="minorEastAsia"/>
                <w:color w:val="auto"/>
                <w:highlight w:val="none"/>
              </w:rPr>
              <w:t>20V</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脉冲波信号：</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约</w:t>
            </w:r>
            <w:r>
              <w:rPr>
                <w:rStyle w:val="110"/>
                <w:rFonts w:asciiTheme="minorEastAsia" w:hAnsiTheme="minorEastAsia"/>
                <w:color w:val="auto"/>
                <w:highlight w:val="none"/>
              </w:rPr>
              <w:t>宽度</w:t>
            </w:r>
            <w:r>
              <w:rPr>
                <w:rStyle w:val="109"/>
                <w:rFonts w:asciiTheme="minorEastAsia" w:hAnsiTheme="minorEastAsia"/>
                <w:color w:val="auto"/>
                <w:highlight w:val="none"/>
              </w:rPr>
              <w:t>81μs</w:t>
            </w:r>
            <w:r>
              <w:rPr>
                <w:rStyle w:val="110"/>
                <w:rFonts w:asciiTheme="minorEastAsia" w:hAnsiTheme="minorEastAsia"/>
                <w:color w:val="auto"/>
                <w:highlight w:val="none"/>
              </w:rPr>
              <w:t>，间隔周期</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30ms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发射频率：</w:t>
            </w:r>
            <w:r>
              <w:rPr>
                <w:rStyle w:val="109"/>
                <w:rFonts w:asciiTheme="minorEastAsia" w:hAnsiTheme="minorEastAsia"/>
                <w:color w:val="auto"/>
                <w:highlight w:val="none"/>
              </w:rPr>
              <w:t xml:space="preserve"> 20</w:t>
            </w:r>
            <w:r>
              <w:rPr>
                <w:rStyle w:val="110"/>
                <w:rFonts w:asciiTheme="minorEastAsia" w:hAnsiTheme="minorEastAsia"/>
                <w:color w:val="auto"/>
                <w:highlight w:val="none"/>
              </w:rPr>
              <w:t>～</w:t>
            </w:r>
            <w:r>
              <w:rPr>
                <w:rStyle w:val="109"/>
                <w:rFonts w:asciiTheme="minorEastAsia" w:hAnsiTheme="minorEastAsia"/>
                <w:color w:val="auto"/>
                <w:highlight w:val="none"/>
              </w:rPr>
              <w:t>50KHz</w:t>
            </w:r>
            <w:r>
              <w:rPr>
                <w:rStyle w:val="110"/>
                <w:rFonts w:asciiTheme="minorEastAsia" w:hAnsiTheme="minorEastAsia"/>
                <w:color w:val="auto"/>
                <w:highlight w:val="none"/>
              </w:rPr>
              <w:t>，步进值</w:t>
            </w:r>
            <w:r>
              <w:rPr>
                <w:rStyle w:val="109"/>
                <w:rFonts w:asciiTheme="minorEastAsia" w:hAnsiTheme="minorEastAsia"/>
                <w:color w:val="auto"/>
                <w:highlight w:val="none"/>
              </w:rPr>
              <w:t>1Hz</w:t>
            </w:r>
            <w:r>
              <w:rPr>
                <w:rStyle w:val="110"/>
                <w:rFonts w:asciiTheme="minorEastAsia" w:hAnsiTheme="minorEastAsia"/>
                <w:color w:val="auto"/>
                <w:highlight w:val="none"/>
              </w:rPr>
              <w:t>，连续可调，频率稳定度优于</w:t>
            </w:r>
            <w:r>
              <w:rPr>
                <w:rStyle w:val="109"/>
                <w:rFonts w:asciiTheme="minorEastAsia" w:hAnsiTheme="minorEastAsia"/>
                <w:color w:val="auto"/>
                <w:highlight w:val="none"/>
              </w:rPr>
              <w:t>0.1Hz/h</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接收频率：</w:t>
            </w:r>
            <w:r>
              <w:rPr>
                <w:rStyle w:val="110"/>
                <w:rFonts w:hint="eastAsia" w:asciiTheme="minorEastAsia" w:hAnsiTheme="minorEastAsia"/>
                <w:color w:val="auto"/>
                <w:highlight w:val="none"/>
              </w:rPr>
              <w:t>约</w:t>
            </w:r>
            <w:r>
              <w:rPr>
                <w:rStyle w:val="110"/>
                <w:rFonts w:asciiTheme="minorEastAsia" w:hAnsiTheme="minorEastAsia"/>
                <w:color w:val="auto"/>
                <w:highlight w:val="none"/>
              </w:rPr>
              <w:t>分辨率</w:t>
            </w:r>
            <w:r>
              <w:rPr>
                <w:rStyle w:val="109"/>
                <w:rFonts w:asciiTheme="minorEastAsia" w:hAnsiTheme="minorEastAsia"/>
                <w:color w:val="auto"/>
                <w:highlight w:val="none"/>
              </w:rPr>
              <w:t>0.1Hz</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换能器谐振频率：</w:t>
            </w:r>
            <w:r>
              <w:rPr>
                <w:rStyle w:val="109"/>
                <w:rFonts w:asciiTheme="minorEastAsia" w:hAnsiTheme="minorEastAsia"/>
                <w:color w:val="auto"/>
                <w:highlight w:val="none"/>
              </w:rPr>
              <w:t xml:space="preserve"> 37±2KHz</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6. </w:t>
            </w:r>
            <w:r>
              <w:rPr>
                <w:rStyle w:val="110"/>
                <w:rFonts w:asciiTheme="minorEastAsia" w:hAnsiTheme="minorEastAsia"/>
                <w:color w:val="auto"/>
                <w:highlight w:val="none"/>
              </w:rPr>
              <w:t>换能器旋转角度：</w:t>
            </w:r>
            <w:r>
              <w:rPr>
                <w:rStyle w:val="109"/>
                <w:rFonts w:asciiTheme="minorEastAsia" w:hAnsiTheme="minorEastAsia"/>
                <w:color w:val="auto"/>
                <w:highlight w:val="none"/>
              </w:rPr>
              <w:t xml:space="preserve"> 0</w:t>
            </w:r>
            <w:r>
              <w:rPr>
                <w:rStyle w:val="110"/>
                <w:rFonts w:asciiTheme="minorEastAsia" w:hAnsiTheme="minorEastAsia"/>
                <w:color w:val="auto"/>
                <w:highlight w:val="none"/>
              </w:rPr>
              <w:t>～</w:t>
            </w:r>
            <w:r>
              <w:rPr>
                <w:rStyle w:val="109"/>
                <w:rFonts w:asciiTheme="minorEastAsia" w:hAnsiTheme="minorEastAsia"/>
                <w:color w:val="auto"/>
                <w:highlight w:val="none"/>
              </w:rPr>
              <w:t>180°</w:t>
            </w:r>
            <w:r>
              <w:rPr>
                <w:rStyle w:val="110"/>
                <w:rFonts w:asciiTheme="minorEastAsia" w:hAnsiTheme="minorEastAsia"/>
                <w:color w:val="auto"/>
                <w:highlight w:val="none"/>
              </w:rPr>
              <w:t>连续可调；</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7. </w:t>
            </w:r>
            <w:r>
              <w:rPr>
                <w:rStyle w:val="110"/>
                <w:rFonts w:asciiTheme="minorEastAsia" w:hAnsiTheme="minorEastAsia"/>
                <w:color w:val="auto"/>
                <w:highlight w:val="none"/>
              </w:rPr>
              <w:t>匀速运动：</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直线匀速运动</w:t>
            </w:r>
            <w:r>
              <w:rPr>
                <w:rStyle w:val="109"/>
                <w:rFonts w:asciiTheme="minorEastAsia" w:hAnsiTheme="minorEastAsia"/>
                <w:color w:val="auto"/>
                <w:highlight w:val="none"/>
              </w:rPr>
              <w:t>0.018</w:t>
            </w:r>
            <w:r>
              <w:rPr>
                <w:rStyle w:val="110"/>
                <w:rFonts w:asciiTheme="minorEastAsia" w:hAnsiTheme="minorEastAsia"/>
                <w:color w:val="auto"/>
                <w:highlight w:val="none"/>
              </w:rPr>
              <w:t>～</w:t>
            </w:r>
            <w:r>
              <w:rPr>
                <w:rStyle w:val="109"/>
                <w:rFonts w:asciiTheme="minorEastAsia" w:hAnsiTheme="minorEastAsia"/>
                <w:color w:val="auto"/>
                <w:highlight w:val="none"/>
              </w:rPr>
              <w:t>0.495m/s</w:t>
            </w:r>
            <w:r>
              <w:rPr>
                <w:rStyle w:val="110"/>
                <w:rFonts w:asciiTheme="minorEastAsia" w:hAnsiTheme="minorEastAsia"/>
                <w:color w:val="auto"/>
                <w:highlight w:val="none"/>
              </w:rPr>
              <w:t>可调，误差</w:t>
            </w:r>
            <w:r>
              <w:rPr>
                <w:rStyle w:val="109"/>
                <w:rFonts w:asciiTheme="minorEastAsia" w:hAnsiTheme="minorEastAsia"/>
                <w:color w:val="auto"/>
                <w:highlight w:val="none"/>
              </w:rPr>
              <w:t>±0.002m/s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变速运动：</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提供</w:t>
            </w:r>
            <w:r>
              <w:rPr>
                <w:rStyle w:val="109"/>
                <w:rFonts w:asciiTheme="minorEastAsia" w:hAnsiTheme="minorEastAsia"/>
                <w:color w:val="auto"/>
                <w:highlight w:val="none"/>
              </w:rPr>
              <w:t>≥7</w:t>
            </w:r>
            <w:r>
              <w:rPr>
                <w:rStyle w:val="110"/>
                <w:rFonts w:asciiTheme="minorEastAsia" w:hAnsiTheme="minorEastAsia"/>
                <w:color w:val="auto"/>
                <w:highlight w:val="none"/>
              </w:rPr>
              <w:t>条变速曲线，可正反方向运行；</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工业级导轨：</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约</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长度</w:t>
            </w:r>
            <w:r>
              <w:rPr>
                <w:rStyle w:val="109"/>
                <w:rFonts w:asciiTheme="minorEastAsia" w:hAnsiTheme="minorEastAsia"/>
                <w:color w:val="auto"/>
                <w:highlight w:val="none"/>
              </w:rPr>
              <w:t>0.9m</w:t>
            </w:r>
            <w:r>
              <w:rPr>
                <w:rStyle w:val="110"/>
                <w:rFonts w:asciiTheme="minorEastAsia" w:hAnsiTheme="minorEastAsia"/>
                <w:color w:val="auto"/>
                <w:highlight w:val="none"/>
              </w:rPr>
              <w:t>，带毫米刻度；</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10. </w:t>
            </w:r>
            <w:r>
              <w:rPr>
                <w:rStyle w:val="110"/>
                <w:rFonts w:asciiTheme="minorEastAsia" w:hAnsiTheme="minorEastAsia"/>
                <w:color w:val="auto"/>
                <w:highlight w:val="none"/>
              </w:rPr>
              <w:t>双重限位保护：</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光电门自检限位，行程开关限位；</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11. </w:t>
            </w:r>
            <w:r>
              <w:rPr>
                <w:rStyle w:val="110"/>
                <w:rFonts w:asciiTheme="minorEastAsia" w:hAnsiTheme="minorEastAsia"/>
                <w:color w:val="auto"/>
                <w:highlight w:val="none"/>
              </w:rPr>
              <w:t>显示屏：</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信号显示部分：分辨率</w:t>
            </w:r>
            <w:r>
              <w:rPr>
                <w:rStyle w:val="109"/>
                <w:rFonts w:asciiTheme="minorEastAsia" w:hAnsiTheme="minorEastAsia"/>
                <w:color w:val="auto"/>
                <w:highlight w:val="none"/>
              </w:rPr>
              <w:t>128×64</w:t>
            </w:r>
            <w:r>
              <w:rPr>
                <w:rStyle w:val="110"/>
                <w:rFonts w:asciiTheme="minorEastAsia" w:hAnsiTheme="minorEastAsia"/>
                <w:color w:val="auto"/>
                <w:highlight w:val="none"/>
              </w:rPr>
              <w:t>像素，蓝底白字带</w:t>
            </w:r>
            <w:r>
              <w:rPr>
                <w:rStyle w:val="109"/>
                <w:rFonts w:asciiTheme="minorEastAsia" w:hAnsiTheme="minorEastAsia"/>
                <w:color w:val="auto"/>
                <w:highlight w:val="none"/>
              </w:rPr>
              <w:t>LED</w:t>
            </w:r>
            <w:r>
              <w:rPr>
                <w:rStyle w:val="110"/>
                <w:rFonts w:asciiTheme="minorEastAsia" w:hAnsiTheme="minorEastAsia"/>
                <w:color w:val="auto"/>
                <w:highlight w:val="none"/>
              </w:rPr>
              <w:t>背光；电机控制部分：分辨率</w:t>
            </w:r>
            <w:r>
              <w:rPr>
                <w:rStyle w:val="109"/>
                <w:rFonts w:asciiTheme="minorEastAsia" w:hAnsiTheme="minorEastAsia"/>
                <w:color w:val="auto"/>
                <w:highlight w:val="none"/>
              </w:rPr>
              <w:t>128×64</w:t>
            </w:r>
            <w:r>
              <w:rPr>
                <w:rStyle w:val="110"/>
                <w:rFonts w:asciiTheme="minorEastAsia" w:hAnsiTheme="minorEastAsia"/>
                <w:color w:val="auto"/>
                <w:highlight w:val="none"/>
              </w:rPr>
              <w:t>像素，蓝底白字带</w:t>
            </w:r>
            <w:r>
              <w:rPr>
                <w:rStyle w:val="109"/>
                <w:rFonts w:asciiTheme="minorEastAsia" w:hAnsiTheme="minorEastAsia"/>
                <w:color w:val="auto"/>
                <w:highlight w:val="none"/>
              </w:rPr>
              <w:t>LED</w:t>
            </w:r>
            <w:r>
              <w:rPr>
                <w:rStyle w:val="110"/>
                <w:rFonts w:asciiTheme="minorEastAsia" w:hAnsiTheme="minorEastAsia"/>
                <w:color w:val="auto"/>
                <w:highlight w:val="none"/>
              </w:rPr>
              <w:t>背光。</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带直角反射装置，将信号平行反射至接收端，测量空气中声速</w:t>
            </w:r>
            <w:r>
              <w:rPr>
                <w:rFonts w:asciiTheme="minorEastAsia" w:hAnsiTheme="minorEastAsia"/>
                <w:color w:val="auto"/>
                <w:szCs w:val="21"/>
                <w:highlight w:val="none"/>
              </w:rPr>
              <w:br w:type="textWrapping"/>
            </w:r>
          </w:p>
          <w:p>
            <w:pPr>
              <w:pStyle w:val="33"/>
              <w:ind w:left="0" w:leftChars="0" w:firstLine="0" w:firstLineChars="0"/>
              <w:rPr>
                <w:rStyle w:val="109"/>
                <w:rFonts w:asciiTheme="minorEastAsia" w:hAnsiTheme="minorEastAsia"/>
                <w:b/>
                <w:color w:val="auto"/>
                <w:highlight w:val="none"/>
              </w:rPr>
            </w:pPr>
            <w:r>
              <w:rPr>
                <w:rStyle w:val="109"/>
                <w:rFonts w:hint="eastAsia" w:asciiTheme="minorEastAsia" w:hAnsiTheme="minorEastAsia"/>
                <w:b/>
                <w:color w:val="auto"/>
                <w:highlight w:val="none"/>
              </w:rPr>
              <w:t>三、实验项目</w:t>
            </w:r>
          </w:p>
          <w:p>
            <w:pPr>
              <w:pStyle w:val="33"/>
              <w:ind w:left="0" w:leftChars="0" w:firstLine="0" w:firstLineChars="0"/>
              <w:rPr>
                <w:color w:val="auto"/>
                <w:highlight w:val="none"/>
              </w:rPr>
            </w:pPr>
            <w:r>
              <w:rPr>
                <w:rStyle w:val="109"/>
                <w:rFonts w:asciiTheme="minorEastAsia" w:hAnsiTheme="minorEastAsia" w:eastAsiaTheme="minorEastAsia"/>
                <w:color w:val="auto"/>
                <w:highlight w:val="none"/>
              </w:rPr>
              <w:t>1. 观察超声波的多普勒效应现象；</w:t>
            </w:r>
            <w:r>
              <w:rPr>
                <w:rStyle w:val="109"/>
                <w:rFonts w:asciiTheme="minorEastAsia" w:hAnsiTheme="minorEastAsia" w:eastAsiaTheme="minorEastAsia"/>
                <w:color w:val="auto"/>
                <w:highlight w:val="none"/>
              </w:rPr>
              <w:br w:type="textWrapping"/>
            </w:r>
            <w:r>
              <w:rPr>
                <w:rStyle w:val="109"/>
                <w:rFonts w:asciiTheme="minorEastAsia" w:hAnsiTheme="minorEastAsia" w:eastAsiaTheme="minorEastAsia"/>
                <w:color w:val="auto"/>
                <w:highlight w:val="none"/>
              </w:rPr>
              <w:t>2. 测量超声接收器、波源或反射板的移动速度与接收频率，验证多普勒效应；</w:t>
            </w:r>
            <w:r>
              <w:rPr>
                <w:rStyle w:val="109"/>
                <w:rFonts w:asciiTheme="minorEastAsia" w:hAnsiTheme="minorEastAsia" w:eastAsiaTheme="minorEastAsia"/>
                <w:color w:val="auto"/>
                <w:highlight w:val="none"/>
              </w:rPr>
              <w:br w:type="textWrapping"/>
            </w:r>
            <w:r>
              <w:rPr>
                <w:rStyle w:val="109"/>
                <w:rFonts w:asciiTheme="minorEastAsia" w:hAnsiTheme="minorEastAsia" w:eastAsiaTheme="minorEastAsia"/>
                <w:color w:val="auto"/>
                <w:highlight w:val="none"/>
              </w:rPr>
              <w:t>3. 观察物体不同类型的变速运动的规律；</w:t>
            </w:r>
            <w:r>
              <w:rPr>
                <w:rStyle w:val="109"/>
                <w:rFonts w:asciiTheme="minorEastAsia" w:hAnsiTheme="minorEastAsia" w:eastAsiaTheme="minorEastAsia"/>
                <w:color w:val="auto"/>
                <w:highlight w:val="none"/>
              </w:rPr>
              <w:br w:type="textWrapping"/>
            </w:r>
            <w:r>
              <w:rPr>
                <w:rStyle w:val="109"/>
                <w:rFonts w:asciiTheme="minorEastAsia" w:hAnsiTheme="minorEastAsia" w:eastAsiaTheme="minorEastAsia"/>
                <w:color w:val="auto"/>
                <w:highlight w:val="none"/>
              </w:rPr>
              <w:t>4. 掌握用时差法测量空气中声波的传播速度。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16</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热功当量测量实验仪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满足大学物理教学大纲安排的实验要求。</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、测温范围：</w:t>
            </w:r>
            <w:r>
              <w:rPr>
                <w:rStyle w:val="109"/>
                <w:rFonts w:asciiTheme="minorEastAsia" w:hAnsiTheme="minorEastAsia"/>
                <w:color w:val="auto"/>
                <w:highlight w:val="none"/>
              </w:rPr>
              <w:t>-50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125</w:t>
            </w:r>
            <w:r>
              <w:rPr>
                <w:rStyle w:val="110"/>
                <w:rFonts w:hint="eastAsia" w:asciiTheme="minorEastAsia" w:hAnsiTheme="minorEastAsia"/>
                <w:color w:val="auto"/>
                <w:highlight w:val="none"/>
              </w:rPr>
              <w:t>℃</w:t>
            </w:r>
            <w:r>
              <w:rPr>
                <w:rStyle w:val="110"/>
                <w:rFonts w:asciiTheme="minorEastAsia" w:hAnsiTheme="minorEastAsia"/>
                <w:color w:val="auto"/>
                <w:highlight w:val="none"/>
              </w:rPr>
              <w:t>，三位半显示，精度：</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、不锈钢外筒量热器：恒温控制仪；智能控温，控温精度：</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、程控电机搅拌：</w:t>
            </w:r>
            <w:r>
              <w:rPr>
                <w:rStyle w:val="109"/>
                <w:rFonts w:asciiTheme="minorEastAsia" w:hAnsiTheme="minorEastAsia"/>
                <w:color w:val="auto"/>
                <w:highlight w:val="none"/>
              </w:rPr>
              <w:t>180</w:t>
            </w:r>
            <w:r>
              <w:rPr>
                <w:rStyle w:val="110"/>
                <w:rFonts w:asciiTheme="minorEastAsia" w:hAnsiTheme="minorEastAsia"/>
                <w:color w:val="auto"/>
                <w:highlight w:val="none"/>
              </w:rPr>
              <w:t>转</w:t>
            </w:r>
            <w:r>
              <w:rPr>
                <w:rStyle w:val="109"/>
                <w:rFonts w:asciiTheme="minorEastAsia" w:hAnsiTheme="minorEastAsia"/>
                <w:color w:val="auto"/>
                <w:highlight w:val="none"/>
              </w:rPr>
              <w:t>/</w:t>
            </w:r>
            <w:r>
              <w:rPr>
                <w:rStyle w:val="110"/>
                <w:rFonts w:asciiTheme="minorEastAsia" w:hAnsiTheme="minorEastAsia"/>
                <w:color w:val="auto"/>
                <w:highlight w:val="none"/>
              </w:rPr>
              <w:t>分</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、配固体加物器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、实验内容：混合法测定固体比热容</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17</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声速测定仪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Style w:val="110"/>
                <w:rFonts w:asciiTheme="minorEastAsia" w:hAnsiTheme="minorEastAsia" w:eastAsiaTheme="minorEastAsia"/>
                <w:color w:val="auto"/>
                <w:highlight w:val="none"/>
              </w:rPr>
            </w:pPr>
            <w:r>
              <w:rPr>
                <w:rStyle w:val="110"/>
                <w:rFonts w:asciiTheme="minorEastAsia" w:hAnsiTheme="minorEastAsia" w:eastAsiaTheme="minorEastAsia"/>
                <w:color w:val="auto"/>
                <w:highlight w:val="none"/>
              </w:rPr>
              <w:t>大学物理教学大纲的实验要求</w:t>
            </w:r>
            <w:r>
              <w:rPr>
                <w:rStyle w:val="110"/>
                <w:rFonts w:hint="eastAsia" w:asciiTheme="minorEastAsia" w:hAnsiTheme="minorEastAsia" w:eastAsiaTheme="minorEastAsia"/>
                <w:color w:val="auto"/>
                <w:highlight w:val="none"/>
              </w:rPr>
              <w:t>，</w:t>
            </w:r>
            <w:r>
              <w:rPr>
                <w:rStyle w:val="110"/>
                <w:rFonts w:asciiTheme="minorEastAsia" w:hAnsiTheme="minorEastAsia" w:eastAsiaTheme="minorEastAsia"/>
                <w:color w:val="auto"/>
                <w:highlight w:val="none"/>
              </w:rPr>
              <w:t>可完成的实验：</w:t>
            </w:r>
          </w:p>
          <w:p>
            <w:pPr>
              <w:pStyle w:val="13"/>
              <w:spacing w:line="360" w:lineRule="auto"/>
              <w:rPr>
                <w:rStyle w:val="110"/>
                <w:rFonts w:asciiTheme="minorEastAsia" w:hAnsiTheme="minorEastAsia" w:eastAsiaTheme="minorEastAsia"/>
                <w:color w:val="auto"/>
                <w:highlight w:val="none"/>
              </w:rPr>
            </w:pPr>
            <w:r>
              <w:rPr>
                <w:rStyle w:val="109"/>
                <w:rFonts w:asciiTheme="minorEastAsia" w:hAnsiTheme="minorEastAsia" w:eastAsiaTheme="minorEastAsia"/>
                <w:color w:val="auto"/>
                <w:highlight w:val="none"/>
              </w:rPr>
              <w:t>1</w:t>
            </w:r>
            <w:r>
              <w:rPr>
                <w:rStyle w:val="110"/>
                <w:rFonts w:asciiTheme="minorEastAsia" w:hAnsiTheme="minorEastAsia" w:eastAsiaTheme="minorEastAsia"/>
                <w:color w:val="auto"/>
                <w:highlight w:val="none"/>
              </w:rPr>
              <w:t>、声速测定仪的调节与使用</w:t>
            </w:r>
            <w:r>
              <w:rPr>
                <w:rStyle w:val="110"/>
                <w:rFonts w:hint="eastAsia" w:asciiTheme="minorEastAsia" w:hAnsiTheme="minorEastAsia" w:eastAsiaTheme="minorEastAsia"/>
                <w:color w:val="auto"/>
                <w:highlight w:val="none"/>
              </w:rPr>
              <w:t>；</w:t>
            </w:r>
          </w:p>
          <w:p>
            <w:pPr>
              <w:pStyle w:val="13"/>
              <w:spacing w:line="360" w:lineRule="auto"/>
              <w:rPr>
                <w:rStyle w:val="110"/>
                <w:rFonts w:asciiTheme="minorEastAsia" w:hAnsiTheme="minorEastAsia" w:eastAsiaTheme="minorEastAsia"/>
                <w:color w:val="auto"/>
                <w:highlight w:val="none"/>
              </w:rPr>
            </w:pPr>
            <w:r>
              <w:rPr>
                <w:rStyle w:val="109"/>
                <w:rFonts w:asciiTheme="minorEastAsia" w:hAnsiTheme="minorEastAsia" w:eastAsiaTheme="minorEastAsia"/>
                <w:color w:val="auto"/>
                <w:highlight w:val="none"/>
              </w:rPr>
              <w:t>2</w:t>
            </w:r>
            <w:r>
              <w:rPr>
                <w:rStyle w:val="110"/>
                <w:rFonts w:asciiTheme="minorEastAsia" w:hAnsiTheme="minorEastAsia" w:eastAsiaTheme="minorEastAsia"/>
                <w:color w:val="auto"/>
                <w:highlight w:val="none"/>
              </w:rPr>
              <w:t>、驻波法测量声速</w:t>
            </w:r>
            <w:r>
              <w:rPr>
                <w:rStyle w:val="110"/>
                <w:rFonts w:hint="eastAsia" w:asciiTheme="minorEastAsia" w:hAnsiTheme="minorEastAsia" w:eastAsiaTheme="minorEastAsia"/>
                <w:color w:val="auto"/>
                <w:highlight w:val="none"/>
              </w:rPr>
              <w:t>；</w:t>
            </w:r>
          </w:p>
          <w:p>
            <w:pPr>
              <w:pStyle w:val="13"/>
              <w:spacing w:line="360" w:lineRule="auto"/>
              <w:rPr>
                <w:rStyle w:val="110"/>
                <w:rFonts w:asciiTheme="minorEastAsia" w:hAnsiTheme="minorEastAsia" w:eastAsiaTheme="minorEastAsia"/>
                <w:color w:val="auto"/>
                <w:highlight w:val="none"/>
              </w:rPr>
            </w:pPr>
            <w:r>
              <w:rPr>
                <w:rStyle w:val="109"/>
                <w:rFonts w:asciiTheme="minorEastAsia" w:hAnsiTheme="minorEastAsia" w:eastAsiaTheme="minorEastAsia"/>
                <w:color w:val="auto"/>
                <w:highlight w:val="none"/>
              </w:rPr>
              <w:t>3</w:t>
            </w:r>
            <w:r>
              <w:rPr>
                <w:rStyle w:val="110"/>
                <w:rFonts w:asciiTheme="minorEastAsia" w:hAnsiTheme="minorEastAsia" w:eastAsiaTheme="minorEastAsia"/>
                <w:color w:val="auto"/>
                <w:highlight w:val="none"/>
              </w:rPr>
              <w:t>、相位法</w:t>
            </w:r>
            <w:r>
              <w:rPr>
                <w:rStyle w:val="109"/>
                <w:rFonts w:asciiTheme="minorEastAsia" w:hAnsiTheme="minorEastAsia" w:eastAsiaTheme="minorEastAsia"/>
                <w:color w:val="auto"/>
                <w:highlight w:val="none"/>
              </w:rPr>
              <w:t>/</w:t>
            </w:r>
            <w:r>
              <w:rPr>
                <w:rStyle w:val="110"/>
                <w:rFonts w:asciiTheme="minorEastAsia" w:hAnsiTheme="minorEastAsia" w:eastAsiaTheme="minorEastAsia"/>
                <w:color w:val="auto"/>
                <w:highlight w:val="none"/>
              </w:rPr>
              <w:t>李萨如图法测量波长</w:t>
            </w:r>
            <w:r>
              <w:rPr>
                <w:rStyle w:val="110"/>
                <w:rFonts w:hint="eastAsia" w:asciiTheme="minorEastAsia" w:hAnsiTheme="minorEastAsia" w:eastAsiaTheme="minorEastAsia"/>
                <w:color w:val="auto"/>
                <w:highlight w:val="none"/>
              </w:rPr>
              <w:t>；</w:t>
            </w:r>
          </w:p>
          <w:p>
            <w:pPr>
              <w:pStyle w:val="13"/>
              <w:spacing w:line="360" w:lineRule="auto"/>
              <w:rPr>
                <w:rFonts w:asciiTheme="minorEastAsia" w:hAnsiTheme="minorEastAsia" w:eastAsiaTheme="minorEastAsia"/>
                <w:color w:val="auto"/>
                <w:sz w:val="21"/>
                <w:szCs w:val="21"/>
                <w:highlight w:val="none"/>
              </w:rPr>
            </w:pPr>
            <w:r>
              <w:rPr>
                <w:rStyle w:val="109"/>
                <w:rFonts w:asciiTheme="minorEastAsia" w:hAnsiTheme="minorEastAsia" w:eastAsiaTheme="minorEastAsia"/>
                <w:color w:val="auto"/>
                <w:highlight w:val="none"/>
              </w:rPr>
              <w:t>4</w:t>
            </w:r>
            <w:r>
              <w:rPr>
                <w:rStyle w:val="110"/>
                <w:rFonts w:asciiTheme="minorEastAsia" w:hAnsiTheme="minorEastAsia" w:eastAsiaTheme="minorEastAsia"/>
                <w:color w:val="auto"/>
                <w:highlight w:val="none"/>
              </w:rPr>
              <w:t>、干涉法</w:t>
            </w:r>
            <w:r>
              <w:rPr>
                <w:rStyle w:val="109"/>
                <w:rFonts w:asciiTheme="minorEastAsia" w:hAnsiTheme="minorEastAsia" w:eastAsiaTheme="minorEastAsia"/>
                <w:color w:val="auto"/>
                <w:highlight w:val="none"/>
              </w:rPr>
              <w:t>/</w:t>
            </w:r>
            <w:r>
              <w:rPr>
                <w:rStyle w:val="110"/>
                <w:rFonts w:asciiTheme="minorEastAsia" w:hAnsiTheme="minorEastAsia" w:eastAsiaTheme="minorEastAsia"/>
                <w:color w:val="auto"/>
                <w:highlight w:val="none"/>
              </w:rPr>
              <w:t>相位法测量数据处理</w:t>
            </w:r>
            <w:r>
              <w:rPr>
                <w:rStyle w:val="110"/>
                <w:rFonts w:hint="eastAsia"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5</w:t>
            </w:r>
            <w:r>
              <w:rPr>
                <w:rStyle w:val="110"/>
                <w:rFonts w:asciiTheme="minorEastAsia" w:hAnsiTheme="minorEastAsia" w:eastAsiaTheme="minorEastAsia"/>
                <w:color w:val="auto"/>
                <w:highlight w:val="none"/>
              </w:rPr>
              <w:t>、时差法测量声速</w:t>
            </w:r>
            <w:r>
              <w:rPr>
                <w:rStyle w:val="110"/>
                <w:rFonts w:hint="eastAsia" w:asciiTheme="minorEastAsia" w:hAnsiTheme="minorEastAsia" w:eastAsiaTheme="minorEastAsia"/>
                <w:color w:val="auto"/>
                <w:highlight w:val="none"/>
              </w:rPr>
              <w:t>；</w:t>
            </w:r>
            <w:r>
              <w:rPr>
                <w:rFonts w:asciiTheme="minorEastAsia" w:hAnsiTheme="minorEastAsia" w:eastAsiaTheme="minorEastAsia"/>
                <w:color w:val="auto"/>
                <w:sz w:val="21"/>
                <w:szCs w:val="21"/>
                <w:highlight w:val="none"/>
              </w:rPr>
              <w:br w:type="textWrapping"/>
            </w:r>
            <w:r>
              <w:rPr>
                <w:rStyle w:val="109"/>
                <w:rFonts w:asciiTheme="minorEastAsia" w:hAnsiTheme="minorEastAsia" w:eastAsiaTheme="minorEastAsia"/>
                <w:color w:val="auto"/>
                <w:highlight w:val="none"/>
              </w:rPr>
              <w:t>6</w:t>
            </w:r>
            <w:r>
              <w:rPr>
                <w:rStyle w:val="110"/>
                <w:rFonts w:asciiTheme="minorEastAsia" w:hAnsiTheme="minorEastAsia" w:eastAsiaTheme="minorEastAsia"/>
                <w:color w:val="auto"/>
                <w:highlight w:val="none"/>
              </w:rPr>
              <w:t>、体介质中的声速测量</w:t>
            </w:r>
            <w:r>
              <w:rPr>
                <w:rStyle w:val="110"/>
                <w:rFonts w:hint="eastAsia" w:asciiTheme="minorEastAsia" w:hAnsiTheme="minorEastAsia" w:eastAsia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ind w:firstLine="315" w:firstLineChars="150"/>
              <w:rPr>
                <w:rFonts w:asciiTheme="minorEastAsia" w:hAnsiTheme="minorEastAsia"/>
                <w:color w:val="auto"/>
                <w:szCs w:val="21"/>
                <w:highlight w:val="none"/>
              </w:rPr>
            </w:pPr>
            <w:r>
              <w:rPr>
                <w:rFonts w:hint="eastAsia" w:asciiTheme="minorEastAsia" w:hAnsiTheme="minorEastAsia"/>
                <w:color w:val="auto"/>
                <w:szCs w:val="21"/>
                <w:highlight w:val="none"/>
              </w:rPr>
              <w:t>需同时配置固体测量装置、预习课件</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、有效测试距离：</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310 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、压电陶瓷换能器谐振频率：</w:t>
            </w:r>
            <w:r>
              <w:rPr>
                <w:rStyle w:val="109"/>
                <w:rFonts w:asciiTheme="minorEastAsia" w:hAnsiTheme="minorEastAsia"/>
                <w:color w:val="auto"/>
                <w:highlight w:val="none"/>
              </w:rPr>
              <w:t>37±3kHz</w:t>
            </w:r>
            <w:r>
              <w:rPr>
                <w:rStyle w:val="110"/>
                <w:rFonts w:asciiTheme="minorEastAsia" w:hAnsiTheme="minorEastAsia"/>
                <w:color w:val="auto"/>
                <w:highlight w:val="none"/>
              </w:rPr>
              <w:t>；可承受的连续电功率不小于</w:t>
            </w:r>
            <w:r>
              <w:rPr>
                <w:rStyle w:val="109"/>
                <w:rFonts w:asciiTheme="minorEastAsia" w:hAnsiTheme="minorEastAsia"/>
                <w:color w:val="auto"/>
                <w:highlight w:val="none"/>
              </w:rPr>
              <w:t>15W</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w:t>
            </w:r>
            <w:r>
              <w:rPr>
                <w:rStyle w:val="109"/>
                <w:rFonts w:asciiTheme="minorEastAsia" w:hAnsiTheme="minorEastAsia"/>
                <w:color w:val="auto"/>
                <w:highlight w:val="none"/>
              </w:rPr>
              <w:t>DDS</w:t>
            </w:r>
            <w:r>
              <w:rPr>
                <w:rStyle w:val="110"/>
                <w:rFonts w:asciiTheme="minorEastAsia" w:hAnsiTheme="minorEastAsia"/>
                <w:color w:val="auto"/>
                <w:highlight w:val="none"/>
              </w:rPr>
              <w:t>信号发生器，频率范围：</w:t>
            </w:r>
            <w:r>
              <w:rPr>
                <w:rStyle w:val="109"/>
                <w:rFonts w:asciiTheme="minorEastAsia" w:hAnsiTheme="minorEastAsia"/>
                <w:color w:val="auto"/>
                <w:highlight w:val="none"/>
              </w:rPr>
              <w:t>25kHz</w:t>
            </w:r>
            <w:r>
              <w:rPr>
                <w:rStyle w:val="110"/>
                <w:rFonts w:asciiTheme="minorEastAsia" w:hAnsiTheme="minorEastAsia"/>
                <w:color w:val="auto"/>
                <w:highlight w:val="none"/>
              </w:rPr>
              <w:t>～</w:t>
            </w:r>
            <w:r>
              <w:rPr>
                <w:rStyle w:val="109"/>
                <w:rFonts w:asciiTheme="minorEastAsia" w:hAnsiTheme="minorEastAsia"/>
                <w:color w:val="auto"/>
                <w:highlight w:val="none"/>
              </w:rPr>
              <w:t>45kHz</w:t>
            </w:r>
            <w:r>
              <w:rPr>
                <w:rStyle w:val="110"/>
                <w:rFonts w:asciiTheme="minorEastAsia" w:hAnsiTheme="minorEastAsia"/>
                <w:color w:val="auto"/>
                <w:highlight w:val="none"/>
              </w:rPr>
              <w:t>，数字按键调节，</w:t>
            </w:r>
            <w:r>
              <w:rPr>
                <w:rStyle w:val="109"/>
                <w:rFonts w:asciiTheme="minorEastAsia" w:hAnsiTheme="minorEastAsia"/>
                <w:color w:val="auto"/>
                <w:highlight w:val="none"/>
              </w:rPr>
              <w:t>5</w:t>
            </w:r>
            <w:r>
              <w:rPr>
                <w:rStyle w:val="110"/>
                <w:rFonts w:asciiTheme="minorEastAsia" w:hAnsiTheme="minorEastAsia"/>
                <w:color w:val="auto"/>
                <w:highlight w:val="none"/>
              </w:rPr>
              <w:t>位</w:t>
            </w:r>
            <w:r>
              <w:rPr>
                <w:rStyle w:val="109"/>
                <w:rFonts w:asciiTheme="minorEastAsia" w:hAnsiTheme="minorEastAsia"/>
                <w:color w:val="auto"/>
                <w:highlight w:val="none"/>
              </w:rPr>
              <w:t>LED</w:t>
            </w:r>
            <w:r>
              <w:rPr>
                <w:rStyle w:val="110"/>
                <w:rFonts w:asciiTheme="minorEastAsia" w:hAnsiTheme="minorEastAsia"/>
                <w:color w:val="auto"/>
                <w:highlight w:val="none"/>
              </w:rPr>
              <w:t>数显，最小分辨率</w:t>
            </w:r>
            <w:r>
              <w:rPr>
                <w:rStyle w:val="109"/>
                <w:rFonts w:asciiTheme="minorEastAsia" w:hAnsiTheme="minorEastAsia"/>
                <w:color w:val="auto"/>
                <w:highlight w:val="none"/>
              </w:rPr>
              <w:t>1Hz</w:t>
            </w:r>
            <w:r>
              <w:rPr>
                <w:rStyle w:val="110"/>
                <w:rFonts w:asciiTheme="minorEastAsia" w:hAnsiTheme="minorEastAsia"/>
                <w:color w:val="auto"/>
                <w:highlight w:val="none"/>
              </w:rPr>
              <w:t>，信号幅度</w:t>
            </w:r>
            <w:r>
              <w:rPr>
                <w:rStyle w:val="109"/>
                <w:rFonts w:asciiTheme="minorEastAsia" w:hAnsiTheme="minorEastAsia"/>
                <w:color w:val="auto"/>
                <w:highlight w:val="none"/>
              </w:rPr>
              <w:t>≥10Vp-p</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、脉冲调制信号源：频率：</w:t>
            </w:r>
            <w:r>
              <w:rPr>
                <w:rStyle w:val="109"/>
                <w:rFonts w:asciiTheme="minorEastAsia" w:hAnsiTheme="minorEastAsia"/>
                <w:color w:val="auto"/>
                <w:highlight w:val="none"/>
              </w:rPr>
              <w:t>≥36.5kHz</w:t>
            </w:r>
            <w:r>
              <w:rPr>
                <w:rStyle w:val="110"/>
                <w:rFonts w:asciiTheme="minorEastAsia" w:hAnsiTheme="minorEastAsia"/>
                <w:color w:val="auto"/>
                <w:highlight w:val="none"/>
              </w:rPr>
              <w:t>，脉冲宽度：</w:t>
            </w:r>
            <w:r>
              <w:rPr>
                <w:rStyle w:val="109"/>
                <w:rFonts w:asciiTheme="minorEastAsia" w:hAnsiTheme="minorEastAsia"/>
                <w:color w:val="auto"/>
                <w:highlight w:val="none"/>
              </w:rPr>
              <w:t>≥27μs</w:t>
            </w:r>
            <w:r>
              <w:rPr>
                <w:rStyle w:val="110"/>
                <w:rFonts w:asciiTheme="minorEastAsia" w:hAnsiTheme="minorEastAsia"/>
                <w:color w:val="auto"/>
                <w:highlight w:val="none"/>
              </w:rPr>
              <w:t>，脉冲周期：</w:t>
            </w:r>
            <w:r>
              <w:rPr>
                <w:rStyle w:val="109"/>
                <w:rFonts w:asciiTheme="minorEastAsia" w:hAnsiTheme="minorEastAsia"/>
                <w:color w:val="auto"/>
                <w:highlight w:val="none"/>
              </w:rPr>
              <w:t>≥60ms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、计数定时器：计数定时范围：</w:t>
            </w:r>
            <w:r>
              <w:rPr>
                <w:rStyle w:val="109"/>
                <w:rFonts w:asciiTheme="minorEastAsia" w:hAnsiTheme="minorEastAsia"/>
                <w:color w:val="auto"/>
                <w:highlight w:val="none"/>
              </w:rPr>
              <w:t>1μs</w:t>
            </w:r>
            <w:r>
              <w:rPr>
                <w:rStyle w:val="110"/>
                <w:rFonts w:asciiTheme="minorEastAsia" w:hAnsiTheme="minorEastAsia"/>
                <w:color w:val="auto"/>
                <w:highlight w:val="none"/>
              </w:rPr>
              <w:t>～</w:t>
            </w:r>
            <w:r>
              <w:rPr>
                <w:rStyle w:val="109"/>
                <w:rFonts w:asciiTheme="minorEastAsia" w:hAnsiTheme="minorEastAsia"/>
                <w:color w:val="auto"/>
                <w:highlight w:val="none"/>
              </w:rPr>
              <w:t>1s</w:t>
            </w:r>
            <w:r>
              <w:rPr>
                <w:rStyle w:val="110"/>
                <w:rFonts w:asciiTheme="minorEastAsia" w:hAnsiTheme="minorEastAsia"/>
                <w:color w:val="auto"/>
                <w:highlight w:val="none"/>
              </w:rPr>
              <w:t>，分辨率：</w:t>
            </w:r>
            <w:r>
              <w:rPr>
                <w:rStyle w:val="109"/>
                <w:rFonts w:asciiTheme="minorEastAsia" w:hAnsiTheme="minorEastAsia"/>
                <w:color w:val="auto"/>
                <w:highlight w:val="none"/>
              </w:rPr>
              <w:t>1μs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、测量方法：驻波法、相位法、时差法、竖立法（测固体）；</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、测量介质：空气、液体、固体（含</w:t>
            </w:r>
            <w:r>
              <w:rPr>
                <w:rStyle w:val="109"/>
                <w:rFonts w:asciiTheme="minorEastAsia" w:hAnsiTheme="minorEastAsia"/>
                <w:color w:val="auto"/>
                <w:highlight w:val="none"/>
              </w:rPr>
              <w:t>SVG</w:t>
            </w:r>
            <w:r>
              <w:rPr>
                <w:rStyle w:val="110"/>
                <w:rFonts w:asciiTheme="minorEastAsia" w:hAnsiTheme="minorEastAsia"/>
                <w:color w:val="auto"/>
                <w:highlight w:val="none"/>
              </w:rPr>
              <w:t>型固体测量装置）；</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、液槽可脱卸；</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、采用游标卡尺读数机构，最小分辨率</w:t>
            </w:r>
            <w:r>
              <w:rPr>
                <w:rStyle w:val="109"/>
                <w:rFonts w:asciiTheme="minorEastAsia" w:hAnsiTheme="minorEastAsia"/>
                <w:color w:val="auto"/>
                <w:highlight w:val="none"/>
              </w:rPr>
              <w:t>0.02mm</w:t>
            </w:r>
            <w:r>
              <w:rPr>
                <w:rStyle w:val="110"/>
                <w:rFonts w:asciiTheme="minorEastAsia" w:hAnsiTheme="minorEastAsia"/>
                <w:color w:val="auto"/>
                <w:highlight w:val="none"/>
              </w:rPr>
              <w:t>，避免丝杆鼓轮读数系统带来的回程差问题；双杆定位丝杆传动系统设计，调节更平稳。</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机身配置物联网</w:t>
            </w:r>
            <w:r>
              <w:rPr>
                <w:rStyle w:val="109"/>
                <w:rFonts w:asciiTheme="minorEastAsia" w:hAnsiTheme="minorEastAsia"/>
                <w:color w:val="auto"/>
                <w:highlight w:val="none"/>
              </w:rPr>
              <w:t>+</w:t>
            </w:r>
            <w:r>
              <w:rPr>
                <w:rStyle w:val="110"/>
                <w:rFonts w:asciiTheme="minorEastAsia" w:hAnsiTheme="minorEastAsia"/>
                <w:color w:val="auto"/>
                <w:highlight w:val="none"/>
              </w:rPr>
              <w:t>二维码服务系统</w:t>
            </w:r>
            <w:r>
              <w:rPr>
                <w:rStyle w:val="109"/>
                <w:rFonts w:asciiTheme="minorEastAsia" w:hAnsiTheme="minorEastAsia"/>
                <w:color w:val="auto"/>
                <w:highlight w:val="none"/>
              </w:rPr>
              <w:t>:</w:t>
            </w:r>
            <w:r>
              <w:rPr>
                <w:rStyle w:val="110"/>
                <w:rFonts w:asciiTheme="minorEastAsia" w:hAnsiTheme="minorEastAsia"/>
                <w:color w:val="auto"/>
                <w:highlight w:val="none"/>
              </w:rPr>
              <w:t>进入微信操作界面可显示仪器信息、关注公众号、点击查看产品使用说明书、点击查看产品测定视频、在线故障报修、用户注册等内容</w:t>
            </w:r>
            <w:r>
              <w:rPr>
                <w:rStyle w:val="110"/>
                <w:rFonts w:hint="eastAsia" w:asciiTheme="minorEastAsia" w:hAnsiTheme="minorEastAsia"/>
                <w:color w:val="auto"/>
                <w:highlight w:val="none"/>
              </w:rPr>
              <w:t>，</w:t>
            </w:r>
            <w:r>
              <w:rPr>
                <w:rStyle w:val="110"/>
                <w:rFonts w:asciiTheme="minorEastAsia" w:hAnsiTheme="minorEastAsia"/>
                <w:color w:val="auto"/>
                <w:highlight w:val="none"/>
              </w:rPr>
              <w:t>投标</w:t>
            </w:r>
            <w:r>
              <w:rPr>
                <w:rStyle w:val="110"/>
                <w:rFonts w:hint="eastAsia" w:asciiTheme="minorEastAsia" w:hAnsiTheme="minorEastAsia"/>
                <w:color w:val="auto"/>
                <w:highlight w:val="none"/>
              </w:rPr>
              <w:t>人</w:t>
            </w:r>
            <w:r>
              <w:rPr>
                <w:rStyle w:val="110"/>
                <w:rFonts w:asciiTheme="minorEastAsia" w:hAnsiTheme="minorEastAsia"/>
                <w:color w:val="auto"/>
                <w:highlight w:val="none"/>
              </w:rPr>
              <w:t>须提供</w:t>
            </w:r>
            <w:r>
              <w:rPr>
                <w:rStyle w:val="110"/>
                <w:rFonts w:hint="eastAsia" w:asciiTheme="minorEastAsia" w:hAnsiTheme="minorEastAsia"/>
                <w:color w:val="auto"/>
                <w:highlight w:val="none"/>
              </w:rPr>
              <w:t>可通过</w:t>
            </w:r>
            <w:r>
              <w:rPr>
                <w:rStyle w:val="110"/>
                <w:rFonts w:asciiTheme="minorEastAsia" w:hAnsiTheme="minorEastAsia"/>
                <w:color w:val="auto"/>
                <w:highlight w:val="none"/>
              </w:rPr>
              <w:t>二维码识别</w:t>
            </w:r>
            <w:r>
              <w:rPr>
                <w:rStyle w:val="110"/>
                <w:rFonts w:hint="eastAsia" w:asciiTheme="minorEastAsia" w:hAnsiTheme="minorEastAsia"/>
                <w:color w:val="auto"/>
                <w:highlight w:val="none"/>
              </w:rPr>
              <w:t>提供设备说明书、操作视频、报修联系等</w:t>
            </w:r>
            <w:r>
              <w:rPr>
                <w:rStyle w:val="110"/>
                <w:rFonts w:asciiTheme="minorEastAsia" w:hAnsiTheme="minorEastAsia"/>
                <w:color w:val="auto"/>
                <w:highlight w:val="none"/>
              </w:rPr>
              <w:t>材料</w:t>
            </w:r>
            <w:r>
              <w:rPr>
                <w:rStyle w:val="41"/>
                <w:rFonts w:hint="eastAsia" w:ascii="Tahoma" w:hAnsi="Tahoma"/>
                <w:color w:val="auto"/>
                <w:highlight w:val="none"/>
              </w:rPr>
              <w:t>.</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1</w:t>
            </w:r>
            <w:r>
              <w:rPr>
                <w:rStyle w:val="110"/>
                <w:rFonts w:asciiTheme="minorEastAsia" w:hAnsiTheme="minorEastAsia"/>
                <w:color w:val="auto"/>
                <w:highlight w:val="none"/>
              </w:rPr>
              <w:t>1</w:t>
            </w:r>
            <w:r>
              <w:rPr>
                <w:rStyle w:val="110"/>
                <w:rFonts w:hint="eastAsia" w:asciiTheme="minorEastAsia" w:hAnsiTheme="minorEastAsia"/>
                <w:color w:val="auto"/>
                <w:highlight w:val="none"/>
              </w:rPr>
              <w:t>、</w:t>
            </w:r>
            <w:r>
              <w:rPr>
                <w:rStyle w:val="110"/>
                <w:rFonts w:asciiTheme="minorEastAsia" w:hAnsiTheme="minorEastAsia"/>
                <w:color w:val="auto"/>
                <w:highlight w:val="none"/>
              </w:rPr>
              <w:t>配套3D虚拟仿真预习软件一套，仿真显示设备整体结构，理论学习界面采用弹框式内容展示，包含实验原理、实验目的、实验背景、仪器介绍、实验内容和注意事项，展示形式包含图片、文字、三维动画，实验操作界面包含菜单栏、操作台面、操作步骤提示信息等。</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金属逸出功综合测定仪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pStyle w:val="13"/>
              <w:spacing w:line="360" w:lineRule="auto"/>
              <w:rPr>
                <w:rStyle w:val="110"/>
                <w:rFonts w:asciiTheme="minorEastAsia" w:hAnsiTheme="minorEastAsia" w:eastAsiaTheme="minorEastAsia"/>
                <w:color w:val="auto"/>
                <w:highlight w:val="none"/>
              </w:rPr>
            </w:pPr>
            <w:r>
              <w:rPr>
                <w:rFonts w:hint="eastAsia" w:asciiTheme="minorEastAsia" w:hAnsiTheme="minorEastAsia" w:eastAsiaTheme="minorEastAsia"/>
                <w:color w:val="auto"/>
                <w:sz w:val="21"/>
                <w:szCs w:val="21"/>
                <w:highlight w:val="none"/>
              </w:rPr>
              <w:t>满足大学物理教学大纲安排的实验要求，</w:t>
            </w:r>
            <w:r>
              <w:rPr>
                <w:rStyle w:val="110"/>
                <w:rFonts w:hint="eastAsia" w:asciiTheme="minorEastAsia" w:hAnsiTheme="minorEastAsia" w:eastAsiaTheme="minorEastAsia"/>
                <w:color w:val="auto"/>
                <w:highlight w:val="none"/>
              </w:rPr>
              <w:t xml:space="preserve"> </w:t>
            </w:r>
            <w:r>
              <w:rPr>
                <w:rStyle w:val="110"/>
                <w:rFonts w:asciiTheme="minorEastAsia" w:hAnsiTheme="minorEastAsia" w:eastAsiaTheme="minorEastAsia"/>
                <w:color w:val="auto"/>
                <w:highlight w:val="none"/>
              </w:rPr>
              <w:t>可完成的实验：</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、了解费米</w:t>
            </w:r>
            <w:r>
              <w:rPr>
                <w:rStyle w:val="109"/>
                <w:rFonts w:asciiTheme="minorEastAsia" w:hAnsiTheme="minorEastAsia"/>
                <w:color w:val="auto"/>
                <w:highlight w:val="none"/>
              </w:rPr>
              <w:t>—</w:t>
            </w:r>
            <w:r>
              <w:rPr>
                <w:rStyle w:val="110"/>
                <w:rFonts w:asciiTheme="minorEastAsia" w:hAnsiTheme="minorEastAsia"/>
                <w:color w:val="auto"/>
                <w:highlight w:val="none"/>
              </w:rPr>
              <w:t>狄拉克量子统计规律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、理解热电子发射规律和掌握电子逸出功的测量方法</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、用里查逊直线法分析阴极材料</w:t>
            </w:r>
            <w:r>
              <w:rPr>
                <w:rStyle w:val="109"/>
                <w:rFonts w:asciiTheme="minorEastAsia" w:hAnsiTheme="minorEastAsia"/>
                <w:color w:val="auto"/>
                <w:highlight w:val="none"/>
              </w:rPr>
              <w:t>(</w:t>
            </w:r>
            <w:r>
              <w:rPr>
                <w:rStyle w:val="110"/>
                <w:rFonts w:asciiTheme="minorEastAsia" w:hAnsiTheme="minorEastAsia"/>
                <w:color w:val="auto"/>
                <w:highlight w:val="none"/>
              </w:rPr>
              <w:t>钨</w:t>
            </w:r>
            <w:r>
              <w:rPr>
                <w:rStyle w:val="109"/>
                <w:rFonts w:asciiTheme="minorEastAsia" w:hAnsiTheme="minorEastAsia"/>
                <w:color w:val="auto"/>
                <w:highlight w:val="none"/>
              </w:rPr>
              <w:t>)</w:t>
            </w:r>
            <w:r>
              <w:rPr>
                <w:rStyle w:val="110"/>
                <w:rFonts w:asciiTheme="minorEastAsia" w:hAnsiTheme="minorEastAsia"/>
                <w:color w:val="auto"/>
                <w:highlight w:val="none"/>
              </w:rPr>
              <w:t>的电子逸出功。</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、理想二极管灯丝采用纯钨丝，灯丝电流</w:t>
            </w:r>
            <w:r>
              <w:rPr>
                <w:rStyle w:val="109"/>
                <w:rFonts w:asciiTheme="minorEastAsia" w:hAnsiTheme="minorEastAsia"/>
                <w:color w:val="auto"/>
                <w:highlight w:val="none"/>
              </w:rPr>
              <w:t>0.50</w:t>
            </w:r>
            <w:r>
              <w:rPr>
                <w:rStyle w:val="110"/>
                <w:rFonts w:asciiTheme="minorEastAsia" w:hAnsiTheme="minorEastAsia"/>
                <w:color w:val="auto"/>
                <w:highlight w:val="none"/>
              </w:rPr>
              <w:t>～</w:t>
            </w:r>
            <w:r>
              <w:rPr>
                <w:rStyle w:val="109"/>
                <w:rFonts w:asciiTheme="minorEastAsia" w:hAnsiTheme="minorEastAsia"/>
                <w:color w:val="auto"/>
                <w:highlight w:val="none"/>
              </w:rPr>
              <w:t>0.80A</w:t>
            </w:r>
            <w:r>
              <w:rPr>
                <w:rStyle w:val="110"/>
                <w:rFonts w:asciiTheme="minorEastAsia" w:hAnsiTheme="minorEastAsia"/>
                <w:color w:val="auto"/>
                <w:highlight w:val="none"/>
              </w:rPr>
              <w:t>，连续可调，分辨率</w:t>
            </w:r>
            <w:r>
              <w:rPr>
                <w:rStyle w:val="109"/>
                <w:rFonts w:asciiTheme="minorEastAsia" w:hAnsiTheme="minorEastAsia"/>
                <w:color w:val="auto"/>
                <w:highlight w:val="none"/>
              </w:rPr>
              <w:t>1mA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、阳极电压：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150V</w:t>
            </w:r>
            <w:r>
              <w:rPr>
                <w:rStyle w:val="110"/>
                <w:rFonts w:asciiTheme="minorEastAsia" w:hAnsiTheme="minorEastAsia"/>
                <w:color w:val="auto"/>
                <w:highlight w:val="none"/>
              </w:rPr>
              <w:t>连续可调，分辨率</w:t>
            </w:r>
            <w:r>
              <w:rPr>
                <w:rStyle w:val="109"/>
                <w:rFonts w:asciiTheme="minorEastAsia" w:hAnsiTheme="minorEastAsia"/>
                <w:color w:val="auto"/>
                <w:highlight w:val="none"/>
              </w:rPr>
              <w:t>0.1V</w:t>
            </w:r>
            <w:r>
              <w:rPr>
                <w:rStyle w:val="110"/>
                <w:rFonts w:asciiTheme="minorEastAsia" w:hAnsiTheme="minorEastAsia"/>
                <w:color w:val="auto"/>
                <w:highlight w:val="none"/>
              </w:rPr>
              <w:t>，数字显示；</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、阳极电流测量表</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1.999mA</w:t>
            </w:r>
            <w:r>
              <w:rPr>
                <w:rStyle w:val="110"/>
                <w:rFonts w:asciiTheme="minorEastAsia" w:hAnsiTheme="minorEastAsia"/>
                <w:color w:val="auto"/>
                <w:highlight w:val="none"/>
              </w:rPr>
              <w:t>，分辨率</w:t>
            </w:r>
            <w:r>
              <w:rPr>
                <w:rStyle w:val="109"/>
                <w:rFonts w:asciiTheme="minorEastAsia" w:hAnsiTheme="minorEastAsia"/>
                <w:color w:val="auto"/>
                <w:highlight w:val="none"/>
              </w:rPr>
              <w:t>1μA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 xml:space="preserve"> 机身配置物联网</w:t>
            </w:r>
            <w:r>
              <w:rPr>
                <w:rStyle w:val="109"/>
                <w:rFonts w:asciiTheme="minorEastAsia" w:hAnsiTheme="minorEastAsia"/>
                <w:color w:val="auto"/>
                <w:highlight w:val="none"/>
              </w:rPr>
              <w:t>+</w:t>
            </w:r>
            <w:r>
              <w:rPr>
                <w:rStyle w:val="110"/>
                <w:rFonts w:asciiTheme="minorEastAsia" w:hAnsiTheme="minorEastAsia"/>
                <w:color w:val="auto"/>
                <w:highlight w:val="none"/>
              </w:rPr>
              <w:t>二维码服务系统</w:t>
            </w:r>
            <w:r>
              <w:rPr>
                <w:rStyle w:val="109"/>
                <w:rFonts w:asciiTheme="minorEastAsia" w:hAnsiTheme="minorEastAsia"/>
                <w:color w:val="auto"/>
                <w:highlight w:val="none"/>
              </w:rPr>
              <w:t>:</w:t>
            </w:r>
            <w:r>
              <w:rPr>
                <w:rStyle w:val="110"/>
                <w:rFonts w:asciiTheme="minorEastAsia" w:hAnsiTheme="minorEastAsia"/>
                <w:color w:val="auto"/>
                <w:highlight w:val="none"/>
              </w:rPr>
              <w:t>进入微信操作界面可显示仪器信息、关注公众号、点击查看产品使用说明书、点击查看产品测定视频、在线故障报修、用户注册等内容。</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19</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光强分布实验仪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主要实验内容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、单缝衍射实验；</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、单丝衍射实验；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、双缝衍射实验；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、圆孔衍射实验；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、矩孔衍射实验；</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、多缝衍射实验；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、光栅衍射实验。</w:t>
            </w:r>
          </w:p>
          <w:p>
            <w:pPr>
              <w:rPr>
                <w:color w:val="auto"/>
                <w:highlight w:val="none"/>
              </w:rPr>
            </w:pPr>
          </w:p>
          <w:p>
            <w:pPr>
              <w:spacing w:line="360" w:lineRule="auto"/>
              <w:rPr>
                <w:rFonts w:asciiTheme="minorEastAsia" w:hAnsiTheme="minorEastAsia"/>
                <w:color w:val="auto"/>
                <w:szCs w:val="21"/>
                <w:highlight w:val="none"/>
              </w:rPr>
            </w:pPr>
            <w:r>
              <w:rPr>
                <w:rStyle w:val="41"/>
                <w:rFonts w:hint="eastAsia" w:ascii="Tahoma" w:hAnsi="Tahoma"/>
                <w:color w:val="auto"/>
                <w:highlight w:val="none"/>
              </w:rPr>
              <w:t xml:space="preserve">     </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、可用于开展单缝衍射实验；</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单丝衍射实验；双缝衍射实验；圆孔衍射实验；矩孔衍射实验；</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多缝衍射实验；光栅衍射实验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、半导体激光器中心波长：</w:t>
            </w:r>
            <w:r>
              <w:rPr>
                <w:rStyle w:val="109"/>
                <w:rFonts w:asciiTheme="minorEastAsia" w:hAnsiTheme="minorEastAsia"/>
                <w:color w:val="auto"/>
                <w:highlight w:val="none"/>
              </w:rPr>
              <w:t>≥650nm</w:t>
            </w:r>
            <w:r>
              <w:rPr>
                <w:rStyle w:val="110"/>
                <w:rFonts w:asciiTheme="minorEastAsia" w:hAnsiTheme="minorEastAsia"/>
                <w:color w:val="auto"/>
                <w:highlight w:val="none"/>
              </w:rPr>
              <w:t>，输出功率</w:t>
            </w:r>
            <w:r>
              <w:rPr>
                <w:rStyle w:val="109"/>
                <w:rFonts w:asciiTheme="minorEastAsia" w:hAnsiTheme="minorEastAsia"/>
                <w:color w:val="auto"/>
                <w:highlight w:val="none"/>
              </w:rPr>
              <w:t>≤ 2mW</w:t>
            </w:r>
            <w:r>
              <w:rPr>
                <w:rStyle w:val="110"/>
                <w:rFonts w:asciiTheme="minorEastAsia" w:hAnsiTheme="minorEastAsia"/>
                <w:color w:val="auto"/>
                <w:highlight w:val="none"/>
              </w:rPr>
              <w:t>；带三维调节架，可对出射光焦距进行调节；</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、半导体激光器电源：</w:t>
            </w:r>
            <w:r>
              <w:rPr>
                <w:rStyle w:val="109"/>
                <w:rFonts w:asciiTheme="minorEastAsia" w:hAnsiTheme="minorEastAsia"/>
                <w:color w:val="auto"/>
                <w:highlight w:val="none"/>
              </w:rPr>
              <w:t>0-5V</w:t>
            </w:r>
            <w:r>
              <w:rPr>
                <w:rStyle w:val="110"/>
                <w:rFonts w:asciiTheme="minorEastAsia" w:hAnsiTheme="minorEastAsia"/>
                <w:color w:val="auto"/>
                <w:highlight w:val="none"/>
              </w:rPr>
              <w:t>连续可调；</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、光刻衍射分划板</w:t>
            </w:r>
            <w:r>
              <w:rPr>
                <w:rStyle w:val="109"/>
                <w:rFonts w:asciiTheme="minorEastAsia" w:hAnsiTheme="minorEastAsia"/>
                <w:color w:val="auto"/>
                <w:highlight w:val="none"/>
              </w:rPr>
              <w:t>2</w:t>
            </w:r>
            <w:r>
              <w:rPr>
                <w:rStyle w:val="110"/>
                <w:rFonts w:asciiTheme="minorEastAsia" w:hAnsiTheme="minorEastAsia"/>
                <w:color w:val="auto"/>
                <w:highlight w:val="none"/>
              </w:rPr>
              <w:t>块</w:t>
            </w:r>
            <w:r>
              <w:rPr>
                <w:rStyle w:val="110"/>
                <w:rFonts w:hint="eastAsia" w:asciiTheme="minorEastAsia" w:hAnsiTheme="minorEastAsia"/>
                <w:color w:val="auto"/>
                <w:highlight w:val="none"/>
              </w:rPr>
              <w:t>。分划板1</w:t>
            </w:r>
            <w:r>
              <w:rPr>
                <w:rStyle w:val="110"/>
                <w:rFonts w:asciiTheme="minorEastAsia" w:hAnsiTheme="minorEastAsia"/>
                <w:color w:val="auto"/>
                <w:highlight w:val="none"/>
              </w:rPr>
              <w:t>包含单缝：</w:t>
            </w:r>
            <w:r>
              <w:rPr>
                <w:rStyle w:val="109"/>
                <w:rFonts w:asciiTheme="minorEastAsia" w:hAnsiTheme="minorEastAsia"/>
                <w:color w:val="auto"/>
                <w:highlight w:val="none"/>
              </w:rPr>
              <w:t>F1</w:t>
            </w:r>
            <w:r>
              <w:rPr>
                <w:rStyle w:val="110"/>
                <w:rFonts w:asciiTheme="minorEastAsia" w:hAnsiTheme="minorEastAsia"/>
                <w:color w:val="auto"/>
                <w:highlight w:val="none"/>
              </w:rPr>
              <w:t>：</w:t>
            </w:r>
            <w:r>
              <w:rPr>
                <w:rStyle w:val="109"/>
                <w:rFonts w:asciiTheme="minorEastAsia" w:hAnsiTheme="minorEastAsia"/>
                <w:color w:val="auto"/>
                <w:highlight w:val="none"/>
              </w:rPr>
              <w:t>a=0.1</w:t>
            </w:r>
            <w:r>
              <w:rPr>
                <w:rStyle w:val="110"/>
                <w:rFonts w:asciiTheme="minorEastAsia" w:hAnsiTheme="minorEastAsia"/>
                <w:color w:val="auto"/>
                <w:highlight w:val="none"/>
              </w:rPr>
              <w:t>，</w:t>
            </w:r>
            <w:r>
              <w:rPr>
                <w:rStyle w:val="109"/>
                <w:rFonts w:asciiTheme="minorEastAsia" w:hAnsiTheme="minorEastAsia"/>
                <w:color w:val="auto"/>
                <w:highlight w:val="none"/>
              </w:rPr>
              <w:t>F2</w:t>
            </w:r>
            <w:r>
              <w:rPr>
                <w:rStyle w:val="110"/>
                <w:rFonts w:asciiTheme="minorEastAsia" w:hAnsiTheme="minorEastAsia"/>
                <w:color w:val="auto"/>
                <w:highlight w:val="none"/>
              </w:rPr>
              <w:t>：</w:t>
            </w:r>
            <w:r>
              <w:rPr>
                <w:rStyle w:val="109"/>
                <w:rFonts w:asciiTheme="minorEastAsia" w:hAnsiTheme="minorEastAsia"/>
                <w:color w:val="auto"/>
                <w:highlight w:val="none"/>
              </w:rPr>
              <w:t>a=0.2</w:t>
            </w:r>
            <w:r>
              <w:rPr>
                <w:rStyle w:val="110"/>
                <w:rFonts w:asciiTheme="minorEastAsia" w:hAnsiTheme="minorEastAsia"/>
                <w:color w:val="auto"/>
                <w:highlight w:val="none"/>
              </w:rPr>
              <w:t>，</w:t>
            </w:r>
            <w:r>
              <w:rPr>
                <w:rStyle w:val="109"/>
                <w:rFonts w:asciiTheme="minorEastAsia" w:hAnsiTheme="minorEastAsia"/>
                <w:color w:val="auto"/>
                <w:highlight w:val="none"/>
              </w:rPr>
              <w:t>F3</w:t>
            </w:r>
            <w:r>
              <w:rPr>
                <w:rStyle w:val="110"/>
                <w:rFonts w:asciiTheme="minorEastAsia" w:hAnsiTheme="minorEastAsia"/>
                <w:color w:val="auto"/>
                <w:highlight w:val="none"/>
              </w:rPr>
              <w:t>：</w:t>
            </w:r>
            <w:r>
              <w:rPr>
                <w:rStyle w:val="109"/>
                <w:rFonts w:asciiTheme="minorEastAsia" w:hAnsiTheme="minorEastAsia"/>
                <w:color w:val="auto"/>
                <w:highlight w:val="none"/>
              </w:rPr>
              <w:t>a=0.3</w:t>
            </w:r>
            <w:r>
              <w:rPr>
                <w:rStyle w:val="110"/>
                <w:rFonts w:asciiTheme="minorEastAsia" w:hAnsiTheme="minorEastAsia"/>
                <w:color w:val="auto"/>
                <w:highlight w:val="none"/>
              </w:rPr>
              <w:t>；单丝：</w:t>
            </w:r>
            <w:r>
              <w:rPr>
                <w:rStyle w:val="109"/>
                <w:rFonts w:asciiTheme="minorEastAsia" w:hAnsiTheme="minorEastAsia"/>
                <w:color w:val="auto"/>
                <w:highlight w:val="none"/>
              </w:rPr>
              <w:t>S1</w:t>
            </w:r>
            <w:r>
              <w:rPr>
                <w:rStyle w:val="110"/>
                <w:rFonts w:asciiTheme="minorEastAsia" w:hAnsiTheme="minorEastAsia"/>
                <w:color w:val="auto"/>
                <w:highlight w:val="none"/>
              </w:rPr>
              <w:t>：</w:t>
            </w:r>
            <w:r>
              <w:rPr>
                <w:rStyle w:val="109"/>
                <w:rFonts w:asciiTheme="minorEastAsia" w:hAnsiTheme="minorEastAsia"/>
                <w:color w:val="auto"/>
                <w:highlight w:val="none"/>
              </w:rPr>
              <w:t>a=0.1</w:t>
            </w:r>
            <w:r>
              <w:rPr>
                <w:rStyle w:val="110"/>
                <w:rFonts w:asciiTheme="minorEastAsia" w:hAnsiTheme="minorEastAsia"/>
                <w:color w:val="auto"/>
                <w:highlight w:val="none"/>
              </w:rPr>
              <w:t>，</w:t>
            </w:r>
            <w:r>
              <w:rPr>
                <w:rStyle w:val="109"/>
                <w:rFonts w:asciiTheme="minorEastAsia" w:hAnsiTheme="minorEastAsia"/>
                <w:color w:val="auto"/>
                <w:highlight w:val="none"/>
              </w:rPr>
              <w:t>S2</w:t>
            </w:r>
            <w:r>
              <w:rPr>
                <w:rStyle w:val="110"/>
                <w:rFonts w:asciiTheme="minorEastAsia" w:hAnsiTheme="minorEastAsia"/>
                <w:color w:val="auto"/>
                <w:highlight w:val="none"/>
              </w:rPr>
              <w:t>：</w:t>
            </w:r>
            <w:r>
              <w:rPr>
                <w:rStyle w:val="109"/>
                <w:rFonts w:asciiTheme="minorEastAsia" w:hAnsiTheme="minorEastAsia"/>
                <w:color w:val="auto"/>
                <w:highlight w:val="none"/>
              </w:rPr>
              <w:t>a=0.2</w:t>
            </w:r>
            <w:r>
              <w:rPr>
                <w:rStyle w:val="110"/>
                <w:rFonts w:asciiTheme="minorEastAsia" w:hAnsiTheme="minorEastAsia"/>
                <w:color w:val="auto"/>
                <w:highlight w:val="none"/>
              </w:rPr>
              <w:t>，</w:t>
            </w:r>
            <w:r>
              <w:rPr>
                <w:rStyle w:val="109"/>
                <w:rFonts w:asciiTheme="minorEastAsia" w:hAnsiTheme="minorEastAsia"/>
                <w:color w:val="auto"/>
                <w:highlight w:val="none"/>
              </w:rPr>
              <w:t>S3</w:t>
            </w:r>
            <w:r>
              <w:rPr>
                <w:rStyle w:val="110"/>
                <w:rFonts w:asciiTheme="minorEastAsia" w:hAnsiTheme="minorEastAsia"/>
                <w:color w:val="auto"/>
                <w:highlight w:val="none"/>
              </w:rPr>
              <w:t>：</w:t>
            </w:r>
            <w:r>
              <w:rPr>
                <w:rStyle w:val="109"/>
                <w:rFonts w:asciiTheme="minorEastAsia" w:hAnsiTheme="minorEastAsia"/>
                <w:color w:val="auto"/>
                <w:highlight w:val="none"/>
              </w:rPr>
              <w:t>a=0.3</w:t>
            </w:r>
            <w:r>
              <w:rPr>
                <w:rStyle w:val="110"/>
                <w:rFonts w:asciiTheme="minorEastAsia" w:hAnsiTheme="minorEastAsia"/>
                <w:color w:val="auto"/>
                <w:highlight w:val="none"/>
              </w:rPr>
              <w:t>；小孔：</w:t>
            </w:r>
            <w:r>
              <w:rPr>
                <w:rStyle w:val="109"/>
                <w:rFonts w:asciiTheme="minorEastAsia" w:hAnsiTheme="minorEastAsia"/>
                <w:color w:val="auto"/>
                <w:highlight w:val="none"/>
              </w:rPr>
              <w:t>XK1</w:t>
            </w:r>
            <w:r>
              <w:rPr>
                <w:rStyle w:val="110"/>
                <w:rFonts w:asciiTheme="minorEastAsia" w:hAnsiTheme="minorEastAsia"/>
                <w:color w:val="auto"/>
                <w:highlight w:val="none"/>
              </w:rPr>
              <w:t>：</w:t>
            </w:r>
            <w:r>
              <w:rPr>
                <w:rStyle w:val="109"/>
                <w:rFonts w:asciiTheme="minorEastAsia" w:hAnsiTheme="minorEastAsia"/>
                <w:color w:val="auto"/>
                <w:highlight w:val="none"/>
              </w:rPr>
              <w:t>φ=0.2</w:t>
            </w:r>
            <w:r>
              <w:rPr>
                <w:rStyle w:val="110"/>
                <w:rFonts w:asciiTheme="minorEastAsia" w:hAnsiTheme="minorEastAsia"/>
                <w:color w:val="auto"/>
                <w:highlight w:val="none"/>
              </w:rPr>
              <w:t>，</w:t>
            </w:r>
            <w:r>
              <w:rPr>
                <w:rStyle w:val="109"/>
                <w:rFonts w:asciiTheme="minorEastAsia" w:hAnsiTheme="minorEastAsia"/>
                <w:color w:val="auto"/>
                <w:highlight w:val="none"/>
              </w:rPr>
              <w:t>XK2</w:t>
            </w:r>
            <w:r>
              <w:rPr>
                <w:rStyle w:val="110"/>
                <w:rFonts w:asciiTheme="minorEastAsia" w:hAnsiTheme="minorEastAsia"/>
                <w:color w:val="auto"/>
                <w:highlight w:val="none"/>
              </w:rPr>
              <w:t>：</w:t>
            </w:r>
            <w:r>
              <w:rPr>
                <w:rStyle w:val="109"/>
                <w:rFonts w:asciiTheme="minorEastAsia" w:hAnsiTheme="minorEastAsia"/>
                <w:color w:val="auto"/>
                <w:highlight w:val="none"/>
              </w:rPr>
              <w:t>φ=0.3</w:t>
            </w:r>
            <w:r>
              <w:rPr>
                <w:rStyle w:val="110"/>
                <w:rFonts w:asciiTheme="minorEastAsia" w:hAnsiTheme="minorEastAsia"/>
                <w:color w:val="auto"/>
                <w:highlight w:val="none"/>
              </w:rPr>
              <w:t>，</w:t>
            </w:r>
            <w:r>
              <w:rPr>
                <w:rStyle w:val="109"/>
                <w:rFonts w:asciiTheme="minorEastAsia" w:hAnsiTheme="minorEastAsia"/>
                <w:color w:val="auto"/>
                <w:highlight w:val="none"/>
              </w:rPr>
              <w:t>XK3</w:t>
            </w:r>
            <w:r>
              <w:rPr>
                <w:rStyle w:val="110"/>
                <w:rFonts w:asciiTheme="minorEastAsia" w:hAnsiTheme="minorEastAsia"/>
                <w:color w:val="auto"/>
                <w:highlight w:val="none"/>
              </w:rPr>
              <w:t>：</w:t>
            </w:r>
            <w:r>
              <w:rPr>
                <w:rStyle w:val="109"/>
                <w:rFonts w:asciiTheme="minorEastAsia" w:hAnsiTheme="minorEastAsia"/>
                <w:color w:val="auto"/>
                <w:highlight w:val="none"/>
              </w:rPr>
              <w:t>φ=0.4</w:t>
            </w:r>
            <w:r>
              <w:rPr>
                <w:rStyle w:val="110"/>
                <w:rFonts w:asciiTheme="minorEastAsia" w:hAnsiTheme="minorEastAsia"/>
                <w:color w:val="auto"/>
                <w:highlight w:val="none"/>
              </w:rPr>
              <w:t>；小屏：</w:t>
            </w:r>
            <w:r>
              <w:rPr>
                <w:rStyle w:val="109"/>
                <w:rFonts w:asciiTheme="minorEastAsia" w:hAnsiTheme="minorEastAsia"/>
                <w:color w:val="auto"/>
                <w:highlight w:val="none"/>
              </w:rPr>
              <w:t>XP1</w:t>
            </w:r>
            <w:r>
              <w:rPr>
                <w:rStyle w:val="110"/>
                <w:rFonts w:asciiTheme="minorEastAsia" w:hAnsiTheme="minorEastAsia"/>
                <w:color w:val="auto"/>
                <w:highlight w:val="none"/>
              </w:rPr>
              <w:t>：</w:t>
            </w:r>
            <w:r>
              <w:rPr>
                <w:rStyle w:val="109"/>
                <w:rFonts w:asciiTheme="minorEastAsia" w:hAnsiTheme="minorEastAsia"/>
                <w:color w:val="auto"/>
                <w:highlight w:val="none"/>
              </w:rPr>
              <w:t>φ=0.2</w:t>
            </w:r>
            <w:r>
              <w:rPr>
                <w:rStyle w:val="110"/>
                <w:rFonts w:asciiTheme="minorEastAsia" w:hAnsiTheme="minorEastAsia"/>
                <w:color w:val="auto"/>
                <w:highlight w:val="none"/>
              </w:rPr>
              <w:t>，</w:t>
            </w:r>
            <w:r>
              <w:rPr>
                <w:rStyle w:val="109"/>
                <w:rFonts w:asciiTheme="minorEastAsia" w:hAnsiTheme="minorEastAsia"/>
                <w:color w:val="auto"/>
                <w:highlight w:val="none"/>
              </w:rPr>
              <w:t>XP2</w:t>
            </w:r>
            <w:r>
              <w:rPr>
                <w:rStyle w:val="110"/>
                <w:rFonts w:asciiTheme="minorEastAsia" w:hAnsiTheme="minorEastAsia"/>
                <w:color w:val="auto"/>
                <w:highlight w:val="none"/>
              </w:rPr>
              <w:t>：</w:t>
            </w:r>
            <w:r>
              <w:rPr>
                <w:rStyle w:val="109"/>
                <w:rFonts w:asciiTheme="minorEastAsia" w:hAnsiTheme="minorEastAsia"/>
                <w:color w:val="auto"/>
                <w:highlight w:val="none"/>
              </w:rPr>
              <w:t>φ=0.3</w:t>
            </w:r>
            <w:r>
              <w:rPr>
                <w:rStyle w:val="110"/>
                <w:rFonts w:asciiTheme="minorEastAsia" w:hAnsiTheme="minorEastAsia"/>
                <w:color w:val="auto"/>
                <w:highlight w:val="none"/>
              </w:rPr>
              <w:t>，</w:t>
            </w:r>
            <w:r>
              <w:rPr>
                <w:rStyle w:val="109"/>
                <w:rFonts w:asciiTheme="minorEastAsia" w:hAnsiTheme="minorEastAsia"/>
                <w:color w:val="auto"/>
                <w:highlight w:val="none"/>
              </w:rPr>
              <w:t>XP3</w:t>
            </w:r>
            <w:r>
              <w:rPr>
                <w:rStyle w:val="110"/>
                <w:rFonts w:asciiTheme="minorEastAsia" w:hAnsiTheme="minorEastAsia"/>
                <w:color w:val="auto"/>
                <w:highlight w:val="none"/>
              </w:rPr>
              <w:t>：</w:t>
            </w:r>
            <w:r>
              <w:rPr>
                <w:rStyle w:val="109"/>
                <w:rFonts w:asciiTheme="minorEastAsia" w:hAnsiTheme="minorEastAsia"/>
                <w:color w:val="auto"/>
                <w:highlight w:val="none"/>
              </w:rPr>
              <w:t>φ=0.4</w:t>
            </w:r>
            <w:r>
              <w:rPr>
                <w:rStyle w:val="110"/>
                <w:rFonts w:asciiTheme="minorEastAsia" w:hAnsiTheme="minorEastAsia"/>
                <w:color w:val="auto"/>
                <w:highlight w:val="none"/>
              </w:rPr>
              <w:t>；</w:t>
            </w:r>
            <w:r>
              <w:rPr>
                <w:rStyle w:val="110"/>
                <w:rFonts w:hint="eastAsia" w:asciiTheme="minorEastAsia" w:hAnsiTheme="minorEastAsia"/>
                <w:color w:val="auto"/>
                <w:highlight w:val="none"/>
              </w:rPr>
              <w:t>分划板2</w:t>
            </w:r>
            <w:r>
              <w:rPr>
                <w:rStyle w:val="110"/>
                <w:rFonts w:asciiTheme="minorEastAsia" w:hAnsiTheme="minorEastAsia"/>
                <w:color w:val="auto"/>
                <w:highlight w:val="none"/>
              </w:rPr>
              <w:t>包含光栅：</w:t>
            </w:r>
            <w:r>
              <w:rPr>
                <w:rStyle w:val="109"/>
                <w:rFonts w:asciiTheme="minorEastAsia" w:hAnsiTheme="minorEastAsia"/>
                <w:color w:val="auto"/>
                <w:highlight w:val="none"/>
              </w:rPr>
              <w:t>GS1</w:t>
            </w:r>
            <w:r>
              <w:rPr>
                <w:rStyle w:val="110"/>
                <w:rFonts w:asciiTheme="minorEastAsia" w:hAnsiTheme="minorEastAsia"/>
                <w:color w:val="auto"/>
                <w:highlight w:val="none"/>
              </w:rPr>
              <w:t>：纵横均为</w:t>
            </w:r>
            <w:r>
              <w:rPr>
                <w:rStyle w:val="109"/>
                <w:rFonts w:asciiTheme="minorEastAsia" w:hAnsiTheme="minorEastAsia"/>
                <w:color w:val="auto"/>
                <w:highlight w:val="none"/>
              </w:rPr>
              <w:t>50</w:t>
            </w:r>
            <w:r>
              <w:rPr>
                <w:rStyle w:val="110"/>
                <w:rFonts w:asciiTheme="minorEastAsia" w:hAnsiTheme="minorEastAsia"/>
                <w:color w:val="auto"/>
                <w:highlight w:val="none"/>
              </w:rPr>
              <w:t>条</w:t>
            </w:r>
            <w:r>
              <w:rPr>
                <w:rStyle w:val="109"/>
                <w:rFonts w:asciiTheme="minorEastAsia" w:hAnsiTheme="minorEastAsia"/>
                <w:color w:val="auto"/>
                <w:highlight w:val="none"/>
              </w:rPr>
              <w:t>/mm</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GS2</w:t>
            </w:r>
            <w:r>
              <w:rPr>
                <w:rStyle w:val="110"/>
                <w:rFonts w:asciiTheme="minorEastAsia" w:hAnsiTheme="minorEastAsia"/>
                <w:color w:val="auto"/>
                <w:highlight w:val="none"/>
              </w:rPr>
              <w:t>：纵向</w:t>
            </w:r>
            <w:r>
              <w:rPr>
                <w:rStyle w:val="109"/>
                <w:rFonts w:asciiTheme="minorEastAsia" w:hAnsiTheme="minorEastAsia"/>
                <w:color w:val="auto"/>
                <w:highlight w:val="none"/>
              </w:rPr>
              <w:t>50</w:t>
            </w:r>
            <w:r>
              <w:rPr>
                <w:rStyle w:val="110"/>
                <w:rFonts w:asciiTheme="minorEastAsia" w:hAnsiTheme="minorEastAsia"/>
                <w:color w:val="auto"/>
                <w:highlight w:val="none"/>
              </w:rPr>
              <w:t>条</w:t>
            </w:r>
            <w:r>
              <w:rPr>
                <w:rStyle w:val="109"/>
                <w:rFonts w:asciiTheme="minorEastAsia" w:hAnsiTheme="minorEastAsia"/>
                <w:color w:val="auto"/>
                <w:highlight w:val="none"/>
              </w:rPr>
              <w:t>/mm</w:t>
            </w:r>
            <w:r>
              <w:rPr>
                <w:rStyle w:val="110"/>
                <w:rFonts w:asciiTheme="minorEastAsia" w:hAnsiTheme="minorEastAsia"/>
                <w:color w:val="auto"/>
                <w:highlight w:val="none"/>
              </w:rPr>
              <w:t>；双孔（</w:t>
            </w:r>
            <w:r>
              <w:rPr>
                <w:rStyle w:val="109"/>
                <w:rFonts w:asciiTheme="minorEastAsia" w:hAnsiTheme="minorEastAsia"/>
                <w:color w:val="auto"/>
                <w:highlight w:val="none"/>
              </w:rPr>
              <w:t>φ=0.2</w:t>
            </w:r>
            <w:r>
              <w:rPr>
                <w:rStyle w:val="110"/>
                <w:rFonts w:asciiTheme="minorEastAsia" w:hAnsiTheme="minorEastAsia"/>
                <w:color w:val="auto"/>
                <w:highlight w:val="none"/>
              </w:rPr>
              <w:t>）：</w:t>
            </w:r>
            <w:r>
              <w:rPr>
                <w:rStyle w:val="109"/>
                <w:rFonts w:asciiTheme="minorEastAsia" w:hAnsiTheme="minorEastAsia"/>
                <w:color w:val="auto"/>
                <w:highlight w:val="none"/>
              </w:rPr>
              <w:t>SK1</w:t>
            </w:r>
            <w:r>
              <w:rPr>
                <w:rStyle w:val="110"/>
                <w:rFonts w:asciiTheme="minorEastAsia" w:hAnsiTheme="minorEastAsia"/>
                <w:color w:val="auto"/>
                <w:highlight w:val="none"/>
              </w:rPr>
              <w:t>：</w:t>
            </w:r>
            <w:r>
              <w:rPr>
                <w:rStyle w:val="109"/>
                <w:rFonts w:asciiTheme="minorEastAsia" w:hAnsiTheme="minorEastAsia"/>
                <w:color w:val="auto"/>
                <w:highlight w:val="none"/>
              </w:rPr>
              <w:t>d=0.25</w:t>
            </w:r>
            <w:r>
              <w:rPr>
                <w:rStyle w:val="110"/>
                <w:rFonts w:asciiTheme="minorEastAsia" w:hAnsiTheme="minorEastAsia"/>
                <w:color w:val="auto"/>
                <w:highlight w:val="none"/>
              </w:rPr>
              <w:t>，</w:t>
            </w:r>
            <w:r>
              <w:rPr>
                <w:rStyle w:val="109"/>
                <w:rFonts w:asciiTheme="minorEastAsia" w:hAnsiTheme="minorEastAsia"/>
                <w:color w:val="auto"/>
                <w:highlight w:val="none"/>
              </w:rPr>
              <w:t>SK2</w:t>
            </w:r>
            <w:r>
              <w:rPr>
                <w:rStyle w:val="110"/>
                <w:rFonts w:asciiTheme="minorEastAsia" w:hAnsiTheme="minorEastAsia"/>
                <w:color w:val="auto"/>
                <w:highlight w:val="none"/>
              </w:rPr>
              <w:t>：</w:t>
            </w:r>
            <w:r>
              <w:rPr>
                <w:rStyle w:val="109"/>
                <w:rFonts w:asciiTheme="minorEastAsia" w:hAnsiTheme="minorEastAsia"/>
                <w:color w:val="auto"/>
                <w:highlight w:val="none"/>
              </w:rPr>
              <w:t>d=0.32</w:t>
            </w:r>
            <w:r>
              <w:rPr>
                <w:rStyle w:val="110"/>
                <w:rFonts w:asciiTheme="minorEastAsia" w:hAnsiTheme="minorEastAsia"/>
                <w:color w:val="auto"/>
                <w:highlight w:val="none"/>
              </w:rPr>
              <w:t>，</w:t>
            </w:r>
            <w:r>
              <w:rPr>
                <w:rStyle w:val="109"/>
                <w:rFonts w:asciiTheme="minorEastAsia" w:hAnsiTheme="minorEastAsia"/>
                <w:color w:val="auto"/>
                <w:highlight w:val="none"/>
              </w:rPr>
              <w:t>SK3</w:t>
            </w:r>
            <w:r>
              <w:rPr>
                <w:rStyle w:val="110"/>
                <w:rFonts w:asciiTheme="minorEastAsia" w:hAnsiTheme="minorEastAsia"/>
                <w:color w:val="auto"/>
                <w:highlight w:val="none"/>
              </w:rPr>
              <w:t>：</w:t>
            </w:r>
            <w:r>
              <w:rPr>
                <w:rStyle w:val="109"/>
                <w:rFonts w:asciiTheme="minorEastAsia" w:hAnsiTheme="minorEastAsia"/>
                <w:color w:val="auto"/>
                <w:highlight w:val="none"/>
              </w:rPr>
              <w:t>d=0.4</w:t>
            </w:r>
            <w:r>
              <w:rPr>
                <w:rStyle w:val="110"/>
                <w:rFonts w:asciiTheme="minorEastAsia" w:hAnsiTheme="minorEastAsia"/>
                <w:color w:val="auto"/>
                <w:highlight w:val="none"/>
              </w:rPr>
              <w:t>；矩孔：</w:t>
            </w:r>
            <w:r>
              <w:rPr>
                <w:rStyle w:val="109"/>
                <w:rFonts w:asciiTheme="minorEastAsia" w:hAnsiTheme="minorEastAsia"/>
                <w:color w:val="auto"/>
                <w:highlight w:val="none"/>
              </w:rPr>
              <w:t xml:space="preserve"> JK  a= 0.12</w:t>
            </w:r>
            <w:r>
              <w:rPr>
                <w:rStyle w:val="110"/>
                <w:rFonts w:asciiTheme="minorEastAsia" w:hAnsiTheme="minorEastAsia"/>
                <w:color w:val="auto"/>
                <w:highlight w:val="none"/>
              </w:rPr>
              <w:t>，</w:t>
            </w:r>
            <w:r>
              <w:rPr>
                <w:rStyle w:val="109"/>
                <w:rFonts w:asciiTheme="minorEastAsia" w:hAnsiTheme="minorEastAsia"/>
                <w:color w:val="auto"/>
                <w:highlight w:val="none"/>
              </w:rPr>
              <w:t>b=0.2</w:t>
            </w:r>
            <w:r>
              <w:rPr>
                <w:rStyle w:val="110"/>
                <w:rFonts w:asciiTheme="minorEastAsia" w:hAnsiTheme="minorEastAsia"/>
                <w:color w:val="auto"/>
                <w:highlight w:val="none"/>
              </w:rPr>
              <w:t>；单缝：</w:t>
            </w:r>
            <w:r>
              <w:rPr>
                <w:rStyle w:val="109"/>
                <w:rFonts w:asciiTheme="minorEastAsia" w:hAnsiTheme="minorEastAsia"/>
                <w:color w:val="auto"/>
                <w:highlight w:val="none"/>
              </w:rPr>
              <w:t xml:space="preserve"> DF1</w:t>
            </w:r>
            <w:r>
              <w:rPr>
                <w:rStyle w:val="110"/>
                <w:rFonts w:asciiTheme="minorEastAsia" w:hAnsiTheme="minorEastAsia"/>
                <w:color w:val="auto"/>
                <w:highlight w:val="none"/>
              </w:rPr>
              <w:t>：</w:t>
            </w:r>
            <w:r>
              <w:rPr>
                <w:rStyle w:val="109"/>
                <w:rFonts w:asciiTheme="minorEastAsia" w:hAnsiTheme="minorEastAsia"/>
                <w:color w:val="auto"/>
                <w:highlight w:val="none"/>
              </w:rPr>
              <w:t>a=0.08</w:t>
            </w:r>
            <w:r>
              <w:rPr>
                <w:rStyle w:val="110"/>
                <w:rFonts w:asciiTheme="minorEastAsia" w:hAnsiTheme="minorEastAsia"/>
                <w:color w:val="auto"/>
                <w:highlight w:val="none"/>
              </w:rPr>
              <w:t>；双缝：</w:t>
            </w:r>
            <w:r>
              <w:rPr>
                <w:rStyle w:val="109"/>
                <w:rFonts w:asciiTheme="minorEastAsia" w:hAnsiTheme="minorEastAsia"/>
                <w:color w:val="auto"/>
                <w:highlight w:val="none"/>
              </w:rPr>
              <w:t xml:space="preserve"> SF1</w:t>
            </w:r>
            <w:r>
              <w:rPr>
                <w:rStyle w:val="110"/>
                <w:rFonts w:asciiTheme="minorEastAsia" w:hAnsiTheme="minorEastAsia"/>
                <w:color w:val="auto"/>
                <w:highlight w:val="none"/>
              </w:rPr>
              <w:t>：</w:t>
            </w:r>
            <w:r>
              <w:rPr>
                <w:rStyle w:val="109"/>
                <w:rFonts w:asciiTheme="minorEastAsia" w:hAnsiTheme="minorEastAsia"/>
                <w:color w:val="auto"/>
                <w:highlight w:val="none"/>
              </w:rPr>
              <w:t xml:space="preserve">a= 0.08 d= 0.16 </w:t>
            </w:r>
            <w:r>
              <w:rPr>
                <w:rStyle w:val="110"/>
                <w:rFonts w:asciiTheme="minorEastAsia" w:hAnsiTheme="minorEastAsia"/>
                <w:color w:val="auto"/>
                <w:highlight w:val="none"/>
              </w:rPr>
              <w:t>，</w:t>
            </w:r>
            <w:r>
              <w:rPr>
                <w:rStyle w:val="109"/>
                <w:rFonts w:asciiTheme="minorEastAsia" w:hAnsiTheme="minorEastAsia"/>
                <w:color w:val="auto"/>
                <w:highlight w:val="none"/>
              </w:rPr>
              <w:t>SF2</w:t>
            </w:r>
            <w:r>
              <w:rPr>
                <w:rStyle w:val="110"/>
                <w:rFonts w:asciiTheme="minorEastAsia" w:hAnsiTheme="minorEastAsia"/>
                <w:color w:val="auto"/>
                <w:highlight w:val="none"/>
              </w:rPr>
              <w:t>：</w:t>
            </w:r>
            <w:r>
              <w:rPr>
                <w:rStyle w:val="109"/>
                <w:rFonts w:asciiTheme="minorEastAsia" w:hAnsiTheme="minorEastAsia"/>
                <w:color w:val="auto"/>
                <w:highlight w:val="none"/>
              </w:rPr>
              <w:t>a= 0.08 d= 0.20</w:t>
            </w:r>
            <w:r>
              <w:rPr>
                <w:rStyle w:val="110"/>
                <w:rFonts w:asciiTheme="minorEastAsia" w:hAnsiTheme="minorEastAsia"/>
                <w:color w:val="auto"/>
                <w:highlight w:val="none"/>
              </w:rPr>
              <w:t>，</w:t>
            </w:r>
            <w:r>
              <w:rPr>
                <w:rStyle w:val="109"/>
                <w:rFonts w:asciiTheme="minorEastAsia" w:hAnsiTheme="minorEastAsia"/>
                <w:color w:val="auto"/>
                <w:highlight w:val="none"/>
              </w:rPr>
              <w:t>SF3</w:t>
            </w:r>
            <w:r>
              <w:rPr>
                <w:rStyle w:val="110"/>
                <w:rFonts w:asciiTheme="minorEastAsia" w:hAnsiTheme="minorEastAsia"/>
                <w:color w:val="auto"/>
                <w:highlight w:val="none"/>
              </w:rPr>
              <w:t>：</w:t>
            </w:r>
            <w:r>
              <w:rPr>
                <w:rStyle w:val="109"/>
                <w:rFonts w:asciiTheme="minorEastAsia" w:hAnsiTheme="minorEastAsia"/>
                <w:color w:val="auto"/>
                <w:highlight w:val="none"/>
              </w:rPr>
              <w:t xml:space="preserve">a= 0.06 d= 0.10 </w:t>
            </w:r>
            <w:r>
              <w:rPr>
                <w:rStyle w:val="110"/>
                <w:rFonts w:asciiTheme="minorEastAsia" w:hAnsiTheme="minorEastAsia"/>
                <w:color w:val="auto"/>
                <w:highlight w:val="none"/>
              </w:rPr>
              <w:t>；多缝：</w:t>
            </w:r>
            <w:r>
              <w:rPr>
                <w:rStyle w:val="109"/>
                <w:rFonts w:asciiTheme="minorEastAsia" w:hAnsiTheme="minorEastAsia"/>
                <w:color w:val="auto"/>
                <w:highlight w:val="none"/>
              </w:rPr>
              <w:t xml:space="preserve"> DF1</w:t>
            </w:r>
            <w:r>
              <w:rPr>
                <w:rStyle w:val="110"/>
                <w:rFonts w:asciiTheme="minorEastAsia" w:hAnsiTheme="minor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缝</w:t>
            </w:r>
            <w:r>
              <w:rPr>
                <w:rStyle w:val="109"/>
                <w:rFonts w:asciiTheme="minorEastAsia" w:hAnsiTheme="minorEastAsia"/>
                <w:color w:val="auto"/>
                <w:highlight w:val="none"/>
              </w:rPr>
              <w:t>a=0.06 d=0.1×4</w:t>
            </w:r>
            <w:r>
              <w:rPr>
                <w:rStyle w:val="110"/>
                <w:rFonts w:asciiTheme="minorEastAsia" w:hAnsiTheme="minorEastAsia"/>
                <w:color w:val="auto"/>
                <w:highlight w:val="none"/>
              </w:rPr>
              <w:t>，</w:t>
            </w:r>
            <w:r>
              <w:rPr>
                <w:rStyle w:val="109"/>
                <w:rFonts w:asciiTheme="minorEastAsia" w:hAnsiTheme="minorEastAsia"/>
                <w:color w:val="auto"/>
                <w:highlight w:val="none"/>
              </w:rPr>
              <w:t>DF2</w:t>
            </w:r>
            <w:r>
              <w:rPr>
                <w:rStyle w:val="110"/>
                <w:rFonts w:asciiTheme="minorEastAsia" w:hAnsiTheme="minorEastAsia"/>
                <w:color w:val="auto"/>
                <w:highlight w:val="none"/>
              </w:rPr>
              <w:t>：</w:t>
            </w:r>
            <w:r>
              <w:rPr>
                <w:rStyle w:val="109"/>
                <w:rFonts w:asciiTheme="minorEastAsia" w:hAnsiTheme="minorEastAsia"/>
                <w:color w:val="auto"/>
                <w:highlight w:val="none"/>
              </w:rPr>
              <w:t>9</w:t>
            </w:r>
            <w:r>
              <w:rPr>
                <w:rStyle w:val="110"/>
                <w:rFonts w:asciiTheme="minorEastAsia" w:hAnsiTheme="minorEastAsia"/>
                <w:color w:val="auto"/>
                <w:highlight w:val="none"/>
              </w:rPr>
              <w:t>缝</w:t>
            </w:r>
            <w:r>
              <w:rPr>
                <w:rStyle w:val="109"/>
                <w:rFonts w:asciiTheme="minorEastAsia" w:hAnsiTheme="minorEastAsia"/>
                <w:color w:val="auto"/>
                <w:highlight w:val="none"/>
              </w:rPr>
              <w:t>a= 0.06 d= 0.1×9</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、配置一体式</w:t>
            </w:r>
            <w:r>
              <w:rPr>
                <w:rStyle w:val="109"/>
                <w:rFonts w:asciiTheme="minorEastAsia" w:hAnsiTheme="minorEastAsia"/>
                <w:color w:val="auto"/>
                <w:highlight w:val="none"/>
              </w:rPr>
              <w:t>360</w:t>
            </w:r>
            <w:r>
              <w:rPr>
                <w:rStyle w:val="110"/>
                <w:rFonts w:asciiTheme="minorEastAsia" w:hAnsiTheme="minorEastAsia"/>
                <w:color w:val="auto"/>
                <w:highlight w:val="none"/>
              </w:rPr>
              <w:t>度可旋转通光旋转盘激光功率计探头，配置</w:t>
            </w:r>
            <w:r>
              <w:rPr>
                <w:rStyle w:val="109"/>
                <w:rFonts w:asciiTheme="minorEastAsia" w:hAnsiTheme="minorEastAsia"/>
                <w:color w:val="auto"/>
                <w:highlight w:val="none"/>
              </w:rPr>
              <w:t>4</w:t>
            </w:r>
            <w:r>
              <w:rPr>
                <w:rStyle w:val="110"/>
                <w:rFonts w:asciiTheme="minorEastAsia" w:hAnsiTheme="minorEastAsia"/>
                <w:color w:val="auto"/>
                <w:highlight w:val="none"/>
              </w:rPr>
              <w:t>种单缝滤光孔</w:t>
            </w:r>
            <w:r>
              <w:rPr>
                <w:rStyle w:val="109"/>
                <w:rFonts w:asciiTheme="minorEastAsia" w:hAnsiTheme="minorEastAsia"/>
                <w:color w:val="auto"/>
                <w:highlight w:val="none"/>
              </w:rPr>
              <w:t>0.2mm</w:t>
            </w:r>
            <w:r>
              <w:rPr>
                <w:rStyle w:val="110"/>
                <w:rFonts w:asciiTheme="minorEastAsia" w:hAnsiTheme="minorEastAsia"/>
                <w:color w:val="auto"/>
                <w:highlight w:val="none"/>
              </w:rPr>
              <w:t>、</w:t>
            </w:r>
            <w:r>
              <w:rPr>
                <w:rStyle w:val="109"/>
                <w:rFonts w:asciiTheme="minorEastAsia" w:hAnsiTheme="minorEastAsia"/>
                <w:color w:val="auto"/>
                <w:highlight w:val="none"/>
              </w:rPr>
              <w:t>0.35mm</w:t>
            </w:r>
            <w:r>
              <w:rPr>
                <w:rStyle w:val="110"/>
                <w:rFonts w:asciiTheme="minorEastAsia" w:hAnsiTheme="minorEastAsia"/>
                <w:color w:val="auto"/>
                <w:highlight w:val="none"/>
              </w:rPr>
              <w:t>、</w:t>
            </w:r>
            <w:r>
              <w:rPr>
                <w:rStyle w:val="109"/>
                <w:rFonts w:asciiTheme="minorEastAsia" w:hAnsiTheme="minorEastAsia"/>
                <w:color w:val="auto"/>
                <w:highlight w:val="none"/>
              </w:rPr>
              <w:t>0.6mm</w:t>
            </w:r>
            <w:r>
              <w:rPr>
                <w:rStyle w:val="110"/>
                <w:rFonts w:asciiTheme="minorEastAsia" w:hAnsiTheme="minorEastAsia"/>
                <w:color w:val="auto"/>
                <w:highlight w:val="none"/>
              </w:rPr>
              <w:t>和</w:t>
            </w:r>
            <w:r>
              <w:rPr>
                <w:rStyle w:val="109"/>
                <w:rFonts w:asciiTheme="minorEastAsia" w:hAnsiTheme="minorEastAsia"/>
                <w:color w:val="auto"/>
                <w:highlight w:val="none"/>
              </w:rPr>
              <w:t>0.9mm</w:t>
            </w:r>
            <w:r>
              <w:rPr>
                <w:rStyle w:val="110"/>
                <w:rFonts w:asciiTheme="minorEastAsia" w:hAnsiTheme="minorEastAsia"/>
                <w:color w:val="auto"/>
                <w:highlight w:val="none"/>
              </w:rPr>
              <w:t>，配置</w:t>
            </w:r>
            <w:r>
              <w:rPr>
                <w:rStyle w:val="109"/>
                <w:rFonts w:asciiTheme="minorEastAsia" w:hAnsiTheme="minorEastAsia"/>
                <w:color w:val="auto"/>
                <w:highlight w:val="none"/>
              </w:rPr>
              <w:t>3</w:t>
            </w:r>
            <w:r>
              <w:rPr>
                <w:rStyle w:val="110"/>
                <w:rFonts w:asciiTheme="minorEastAsia" w:hAnsiTheme="minorEastAsia"/>
                <w:color w:val="auto"/>
                <w:highlight w:val="none"/>
              </w:rPr>
              <w:t>种圆孔滤光孔直径分</w:t>
            </w:r>
            <w:r>
              <w:rPr>
                <w:rStyle w:val="109"/>
                <w:rFonts w:asciiTheme="minorEastAsia" w:hAnsiTheme="minorEastAsia"/>
                <w:color w:val="auto"/>
                <w:highlight w:val="none"/>
              </w:rPr>
              <w:t>3 mm</w:t>
            </w:r>
            <w:r>
              <w:rPr>
                <w:rStyle w:val="110"/>
                <w:rFonts w:asciiTheme="minorEastAsia" w:hAnsiTheme="minorEastAsia"/>
                <w:color w:val="auto"/>
                <w:highlight w:val="none"/>
              </w:rPr>
              <w:t>、</w:t>
            </w:r>
            <w:r>
              <w:rPr>
                <w:rStyle w:val="109"/>
                <w:rFonts w:asciiTheme="minorEastAsia" w:hAnsiTheme="minorEastAsia"/>
                <w:color w:val="auto"/>
                <w:highlight w:val="none"/>
              </w:rPr>
              <w:t>5 mm</w:t>
            </w:r>
            <w:r>
              <w:rPr>
                <w:rStyle w:val="110"/>
                <w:rFonts w:asciiTheme="minorEastAsia" w:hAnsiTheme="minorEastAsia"/>
                <w:color w:val="auto"/>
                <w:highlight w:val="none"/>
              </w:rPr>
              <w:t>和</w:t>
            </w:r>
            <w:r>
              <w:rPr>
                <w:rStyle w:val="109"/>
                <w:rFonts w:asciiTheme="minorEastAsia" w:hAnsiTheme="minorEastAsia"/>
                <w:color w:val="auto"/>
                <w:highlight w:val="none"/>
              </w:rPr>
              <w:t>8 mm</w:t>
            </w:r>
            <w:r>
              <w:rPr>
                <w:rStyle w:val="110"/>
                <w:rFonts w:asciiTheme="minorEastAsia" w:hAnsiTheme="minorEastAsia"/>
                <w:color w:val="auto"/>
                <w:highlight w:val="none"/>
              </w:rPr>
              <w:t>；须附通光旋转盘结构剖视及正面立体结构示意图。</w:t>
            </w:r>
            <w:r>
              <w:rPr>
                <w:rStyle w:val="41"/>
                <w:rFonts w:hint="eastAsia" w:ascii="Tahoma" w:hAnsi="Tahom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、独立机箱激光功率计：</w:t>
            </w:r>
            <w:r>
              <w:rPr>
                <w:rStyle w:val="109"/>
                <w:rFonts w:asciiTheme="minorEastAsia" w:hAnsiTheme="minorEastAsia"/>
                <w:color w:val="auto"/>
                <w:highlight w:val="none"/>
              </w:rPr>
              <w:t>20μW</w:t>
            </w:r>
            <w:r>
              <w:rPr>
                <w:rStyle w:val="110"/>
                <w:rFonts w:asciiTheme="minorEastAsia" w:hAnsiTheme="minorEastAsia"/>
                <w:color w:val="auto"/>
                <w:highlight w:val="none"/>
              </w:rPr>
              <w:t>、</w:t>
            </w:r>
            <w:r>
              <w:rPr>
                <w:rStyle w:val="109"/>
                <w:rFonts w:asciiTheme="minorEastAsia" w:hAnsiTheme="minorEastAsia"/>
                <w:color w:val="auto"/>
                <w:highlight w:val="none"/>
              </w:rPr>
              <w:t>200μW</w:t>
            </w:r>
            <w:r>
              <w:rPr>
                <w:rStyle w:val="110"/>
                <w:rFonts w:asciiTheme="minorEastAsia" w:hAnsiTheme="minorEastAsia"/>
                <w:color w:val="auto"/>
                <w:highlight w:val="none"/>
              </w:rPr>
              <w:t>、</w:t>
            </w:r>
            <w:r>
              <w:rPr>
                <w:rStyle w:val="109"/>
                <w:rFonts w:asciiTheme="minorEastAsia" w:hAnsiTheme="minorEastAsia"/>
                <w:color w:val="auto"/>
                <w:highlight w:val="none"/>
              </w:rPr>
              <w:t>2mW</w:t>
            </w:r>
            <w:r>
              <w:rPr>
                <w:rStyle w:val="110"/>
                <w:rFonts w:asciiTheme="minorEastAsia" w:hAnsiTheme="minorEastAsia"/>
                <w:color w:val="auto"/>
                <w:highlight w:val="none"/>
              </w:rPr>
              <w:t>和</w:t>
            </w:r>
            <w:r>
              <w:rPr>
                <w:rStyle w:val="109"/>
                <w:rFonts w:asciiTheme="minorEastAsia" w:hAnsiTheme="minorEastAsia"/>
                <w:color w:val="auto"/>
                <w:highlight w:val="none"/>
              </w:rPr>
              <w:t>20mW</w:t>
            </w:r>
            <w:r>
              <w:rPr>
                <w:rStyle w:val="110"/>
                <w:rFonts w:asciiTheme="minorEastAsia" w:hAnsiTheme="minorEastAsia"/>
                <w:color w:val="auto"/>
                <w:highlight w:val="none"/>
              </w:rPr>
              <w:t>分</w:t>
            </w:r>
            <w:r>
              <w:rPr>
                <w:rStyle w:val="109"/>
                <w:rFonts w:asciiTheme="minorEastAsia" w:hAnsiTheme="minorEastAsia"/>
                <w:color w:val="auto"/>
                <w:highlight w:val="none"/>
              </w:rPr>
              <w:t>4</w:t>
            </w:r>
            <w:r>
              <w:rPr>
                <w:rStyle w:val="110"/>
                <w:rFonts w:asciiTheme="minorEastAsia" w:hAnsiTheme="minorEastAsia"/>
                <w:color w:val="auto"/>
                <w:highlight w:val="none"/>
              </w:rPr>
              <w:t>档按键带</w:t>
            </w:r>
            <w:r>
              <w:rPr>
                <w:rStyle w:val="109"/>
                <w:rFonts w:asciiTheme="minorEastAsia" w:hAnsiTheme="minorEastAsia"/>
                <w:color w:val="auto"/>
                <w:highlight w:val="none"/>
              </w:rPr>
              <w:t>LED</w:t>
            </w:r>
            <w:r>
              <w:rPr>
                <w:rStyle w:val="110"/>
                <w:rFonts w:asciiTheme="minorEastAsia" w:hAnsiTheme="minorEastAsia"/>
                <w:color w:val="auto"/>
                <w:highlight w:val="none"/>
              </w:rPr>
              <w:t>切换显示，数字按键换挡；</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、手摇式光强移动台：</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100mm</w:t>
            </w:r>
            <w:r>
              <w:rPr>
                <w:rStyle w:val="110"/>
                <w:rFonts w:asciiTheme="minorEastAsia" w:hAnsiTheme="minorEastAsia"/>
                <w:color w:val="auto"/>
                <w:highlight w:val="none"/>
              </w:rPr>
              <w:t>可调，读数分辨率</w:t>
            </w:r>
            <w:r>
              <w:rPr>
                <w:rStyle w:val="109"/>
                <w:rFonts w:asciiTheme="minorEastAsia" w:hAnsiTheme="minorEastAsia"/>
                <w:color w:val="auto"/>
                <w:highlight w:val="none"/>
              </w:rPr>
              <w:t>≤ 0.01mm</w:t>
            </w:r>
            <w:r>
              <w:rPr>
                <w:rStyle w:val="110"/>
                <w:rFonts w:asciiTheme="minorEastAsia" w:hAnsiTheme="minorEastAsia"/>
                <w:color w:val="auto"/>
                <w:highlight w:val="none"/>
              </w:rPr>
              <w:t>；二维调节架：上下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30mm</w:t>
            </w:r>
            <w:r>
              <w:rPr>
                <w:rStyle w:val="110"/>
                <w:rFonts w:asciiTheme="minorEastAsia" w:hAnsiTheme="minorEastAsia"/>
                <w:color w:val="auto"/>
                <w:highlight w:val="none"/>
              </w:rPr>
              <w:t>可调，左右</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55mm</w:t>
            </w:r>
            <w:r>
              <w:rPr>
                <w:rStyle w:val="110"/>
                <w:rFonts w:asciiTheme="minorEastAsia" w:hAnsiTheme="minorEastAsia"/>
                <w:color w:val="auto"/>
                <w:highlight w:val="none"/>
              </w:rPr>
              <w:t>可调，带</w:t>
            </w:r>
            <w:r>
              <w:rPr>
                <w:rStyle w:val="109"/>
                <w:rFonts w:asciiTheme="minorEastAsia" w:hAnsiTheme="minorEastAsia"/>
                <w:color w:val="auto"/>
                <w:highlight w:val="none"/>
              </w:rPr>
              <w:t>≤ 0.1mm</w:t>
            </w:r>
            <w:r>
              <w:rPr>
                <w:rStyle w:val="110"/>
                <w:rFonts w:asciiTheme="minorEastAsia" w:hAnsiTheme="minorEastAsia"/>
                <w:color w:val="auto"/>
                <w:highlight w:val="none"/>
              </w:rPr>
              <w:t>游标；</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、白屏架和白屏</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光具座滑块</w:t>
            </w:r>
            <w:r>
              <w:rPr>
                <w:rStyle w:val="109"/>
                <w:rFonts w:asciiTheme="minorEastAsia" w:hAnsiTheme="minorEastAsia"/>
                <w:color w:val="auto"/>
                <w:highlight w:val="none"/>
              </w:rPr>
              <w:t>4</w:t>
            </w:r>
            <w:r>
              <w:rPr>
                <w:rStyle w:val="110"/>
                <w:rFonts w:asciiTheme="minorEastAsia" w:hAnsiTheme="minorEastAsia"/>
                <w:color w:val="auto"/>
                <w:highlight w:val="none"/>
              </w:rPr>
              <w:t>只、合金导轨</w:t>
            </w:r>
            <w:r>
              <w:rPr>
                <w:rStyle w:val="110"/>
                <w:rFonts w:hint="eastAsia" w:asciiTheme="minorEastAsia" w:hAnsiTheme="minorEastAsia"/>
                <w:color w:val="auto"/>
                <w:highlight w:val="none"/>
              </w:rPr>
              <w:t>长度</w:t>
            </w:r>
            <w:r>
              <w:rPr>
                <w:rStyle w:val="109"/>
                <w:rFonts w:asciiTheme="minorEastAsia" w:hAnsiTheme="minorEastAsia"/>
                <w:color w:val="auto"/>
                <w:highlight w:val="none"/>
              </w:rPr>
              <w:t>≥100cm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、机身配置物联网</w:t>
            </w:r>
            <w:r>
              <w:rPr>
                <w:rStyle w:val="109"/>
                <w:rFonts w:asciiTheme="minorEastAsia" w:hAnsiTheme="minorEastAsia"/>
                <w:color w:val="auto"/>
                <w:highlight w:val="none"/>
              </w:rPr>
              <w:t>+</w:t>
            </w:r>
            <w:r>
              <w:rPr>
                <w:rStyle w:val="110"/>
                <w:rFonts w:asciiTheme="minorEastAsia" w:hAnsiTheme="minorEastAsia"/>
                <w:color w:val="auto"/>
                <w:highlight w:val="none"/>
              </w:rPr>
              <w:t>二维码服务系统</w:t>
            </w:r>
            <w:r>
              <w:rPr>
                <w:rStyle w:val="109"/>
                <w:rFonts w:asciiTheme="minorEastAsia" w:hAnsiTheme="minorEastAsia"/>
                <w:color w:val="auto"/>
                <w:highlight w:val="none"/>
              </w:rPr>
              <w:t>:</w:t>
            </w:r>
            <w:r>
              <w:rPr>
                <w:rStyle w:val="110"/>
                <w:rFonts w:asciiTheme="minorEastAsia" w:hAnsiTheme="minorEastAsia"/>
                <w:color w:val="auto"/>
                <w:highlight w:val="none"/>
              </w:rPr>
              <w:t>进入微信操作界面可显示仪器信息、关注公众号、点击查看产品使用说明书、点击查看产品测定视频、在线故障报修、用户注册等内容。</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毕奥萨伐尔实验仪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测量不同半径的导电圆环中心和轴线上的磁场强度；测量长直导线的磁场强度；验证毕奥萨伐尔定律；测量地磁场。</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数据采集中心主机、数控直流稳压电源主机、待测圆环、待测直导线、导轨滑座。</w:t>
            </w:r>
            <w:r>
              <w:rPr>
                <w:rStyle w:val="110"/>
                <w:rFonts w:asciiTheme="minorEastAsia" w:hAnsiTheme="minorEastAsia"/>
                <w:color w:val="auto"/>
                <w:highlight w:val="none"/>
              </w:rPr>
              <w:t>（</w:t>
            </w:r>
            <w:r>
              <w:rPr>
                <w:rStyle w:val="110"/>
                <w:rFonts w:hint="eastAsia" w:asciiTheme="minorEastAsia" w:hAnsiTheme="minorEastAsia"/>
                <w:color w:val="auto"/>
                <w:highlight w:val="none"/>
              </w:rPr>
              <w:t>以上清单</w:t>
            </w:r>
            <w:r>
              <w:rPr>
                <w:rStyle w:val="110"/>
                <w:rFonts w:asciiTheme="minorEastAsia" w:hAnsiTheme="minorEastAsia"/>
                <w:color w:val="auto"/>
                <w:highlight w:val="none"/>
              </w:rPr>
              <w:t>数量</w:t>
            </w:r>
            <w:r>
              <w:rPr>
                <w:rStyle w:val="110"/>
                <w:rFonts w:hint="eastAsia" w:asciiTheme="minorEastAsia" w:hAnsiTheme="minorEastAsia"/>
                <w:color w:val="auto"/>
                <w:highlight w:val="none"/>
              </w:rPr>
              <w:t>除圆环为3个外，其他</w:t>
            </w:r>
            <w:r>
              <w:rPr>
                <w:rStyle w:val="110"/>
                <w:rFonts w:asciiTheme="minorEastAsia" w:hAnsiTheme="minorEastAsia"/>
                <w:color w:val="auto"/>
                <w:highlight w:val="none"/>
              </w:rPr>
              <w:t>均为</w:t>
            </w:r>
            <w:r>
              <w:rPr>
                <w:rStyle w:val="109"/>
                <w:rFonts w:asciiTheme="minorEastAsia" w:hAnsiTheme="minorEastAsia"/>
                <w:color w:val="auto"/>
                <w:highlight w:val="none"/>
              </w:rPr>
              <w:t>1</w:t>
            </w:r>
            <w:r>
              <w:rPr>
                <w:rStyle w:val="109"/>
                <w:rFonts w:hint="eastAsia" w:asciiTheme="minorEastAsia" w:hAnsiTheme="minorEastAsia"/>
                <w:color w:val="auto"/>
                <w:highlight w:val="none"/>
              </w:rPr>
              <w:t>个</w:t>
            </w:r>
            <w:r>
              <w:rPr>
                <w:rStyle w:val="110"/>
                <w:rFonts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数据采集中心</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屏幕尺寸≥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全彩触摸液晶显示模块，力、热、光、电、磁等各种传感器信号检测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 4</w:t>
            </w:r>
            <w:r>
              <w:rPr>
                <w:rStyle w:val="110"/>
                <w:rFonts w:asciiTheme="minorEastAsia" w:hAnsiTheme="minorEastAsia"/>
                <w:color w:val="auto"/>
                <w:highlight w:val="none"/>
              </w:rPr>
              <w:t>通道模拟输入：</w:t>
            </w:r>
            <w:r>
              <w:rPr>
                <w:rStyle w:val="110"/>
                <w:rFonts w:hint="eastAsia" w:asciiTheme="minorEastAsia" w:hAnsiTheme="minorEastAsia"/>
                <w:color w:val="auto"/>
                <w:highlight w:val="none"/>
              </w:rPr>
              <w:t>量程不小于±5 V差分输入，输入阻抗：约为1 MΩ；</w:t>
            </w:r>
            <w:r>
              <w:rPr>
                <w:rFonts w:asciiTheme="minorEastAsia" w:hAnsiTheme="minorEastAsia"/>
                <w:color w:val="auto"/>
                <w:szCs w:val="21"/>
                <w:highlight w:val="none"/>
              </w:rPr>
              <w:br w:type="textWrapping"/>
            </w:r>
            <w:r>
              <w:rPr>
                <w:rStyle w:val="109"/>
                <w:rFonts w:asciiTheme="minorEastAsia" w:hAnsiTheme="minorEastAsia"/>
                <w:color w:val="auto"/>
                <w:highlight w:val="none"/>
              </w:rPr>
              <w:t>3) 4</w:t>
            </w:r>
            <w:r>
              <w:rPr>
                <w:rStyle w:val="110"/>
                <w:rFonts w:asciiTheme="minorEastAsia" w:hAnsiTheme="minorEastAsia"/>
                <w:color w:val="auto"/>
                <w:highlight w:val="none"/>
              </w:rPr>
              <w:t>通道光电门输入：连接光电门数字传感器</w:t>
            </w:r>
            <w:r>
              <w:rPr>
                <w:rStyle w:val="110"/>
                <w:rFonts w:hint="eastAsia" w:asciiTheme="minorEastAsia" w:hAnsiTheme="minorEastAsia"/>
                <w:color w:val="auto"/>
                <w:highlight w:val="none"/>
              </w:rPr>
              <w:t>，</w:t>
            </w:r>
            <w:r>
              <w:rPr>
                <w:rStyle w:val="110"/>
                <w:rFonts w:asciiTheme="minorEastAsia" w:hAnsiTheme="minorEastAsia"/>
                <w:color w:val="auto"/>
                <w:highlight w:val="none"/>
              </w:rPr>
              <w:t>传感器自动识别连接</w:t>
            </w:r>
            <w:r>
              <w:rPr>
                <w:rStyle w:val="110"/>
                <w:rFonts w:hint="eastAsia" w:asciiTheme="minorEastAsia" w:hAnsiTheme="minorEastAsia"/>
                <w:color w:val="auto"/>
                <w:highlight w:val="none"/>
              </w:rPr>
              <w:t>；</w:t>
            </w:r>
            <w:r>
              <w:rPr>
                <w:rStyle w:val="109"/>
                <w:rFonts w:hint="eastAsia" w:asciiTheme="minorEastAsia" w:hAnsiTheme="minorEastAsia"/>
                <w:color w:val="auto"/>
                <w:highlight w:val="none"/>
              </w:rPr>
              <w:t>输入范围不小于0～5V TTL电平，双向通信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 4</w:t>
            </w:r>
            <w:r>
              <w:rPr>
                <w:rStyle w:val="110"/>
                <w:rFonts w:asciiTheme="minorEastAsia" w:hAnsiTheme="minorEastAsia"/>
                <w:color w:val="auto"/>
                <w:highlight w:val="none"/>
              </w:rPr>
              <w:t>通道数字协议传感器输入：连接带通讯协议的传感器</w:t>
            </w:r>
            <w:r>
              <w:rPr>
                <w:rStyle w:val="110"/>
                <w:rFonts w:hint="eastAsia" w:asciiTheme="minorEastAsia" w:hAnsiTheme="minorEastAsia"/>
                <w:color w:val="auto"/>
                <w:highlight w:val="none"/>
              </w:rPr>
              <w:t>；</w:t>
            </w:r>
            <w:r>
              <w:rPr>
                <w:rStyle w:val="110"/>
                <w:rFonts w:asciiTheme="minorEastAsia" w:hAnsiTheme="minorEastAsia"/>
                <w:color w:val="auto"/>
                <w:highlight w:val="none"/>
              </w:rPr>
              <w:t>采样率取决于传感器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函数信号发生器：波形：正弦、三角形、变频宽比方波</w:t>
            </w:r>
            <w:r>
              <w:rPr>
                <w:rStyle w:val="110"/>
                <w:rFonts w:hint="eastAsia" w:asciiTheme="minorEastAsia" w:hAnsiTheme="minorEastAsia"/>
                <w:color w:val="auto"/>
                <w:highlight w:val="none"/>
              </w:rPr>
              <w:t>；</w:t>
            </w:r>
            <w:r>
              <w:rPr>
                <w:rStyle w:val="110"/>
                <w:rFonts w:asciiTheme="minorEastAsia" w:hAnsiTheme="minorEastAsia"/>
                <w:color w:val="auto"/>
                <w:highlight w:val="none"/>
              </w:rPr>
              <w:t>频率范围：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0.001 Hz</w:t>
            </w:r>
            <w:r>
              <w:rPr>
                <w:rStyle w:val="110"/>
                <w:rFonts w:asciiTheme="minorEastAsia" w:hAnsiTheme="minorEastAsia"/>
                <w:color w:val="auto"/>
                <w:highlight w:val="none"/>
              </w:rPr>
              <w:t>～</w:t>
            </w:r>
            <w:r>
              <w:rPr>
                <w:rStyle w:val="109"/>
                <w:rFonts w:asciiTheme="minorEastAsia" w:hAnsiTheme="minorEastAsia"/>
                <w:color w:val="auto"/>
                <w:highlight w:val="none"/>
              </w:rPr>
              <w:t>500kHz</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1mHz</w:t>
            </w:r>
            <w:r>
              <w:rPr>
                <w:rStyle w:val="110"/>
                <w:rFonts w:hint="eastAsia" w:asciiTheme="minorEastAsia" w:hAnsiTheme="minorEastAsia"/>
                <w:color w:val="auto"/>
                <w:highlight w:val="none"/>
              </w:rPr>
              <w:t>；</w:t>
            </w:r>
            <w:r>
              <w:rPr>
                <w:rStyle w:val="110"/>
                <w:rFonts w:asciiTheme="minorEastAsia" w:hAnsiTheme="minorEastAsia"/>
                <w:color w:val="auto"/>
                <w:highlight w:val="none"/>
              </w:rPr>
              <w:t>振幅范围：</w:t>
            </w:r>
            <w:r>
              <w:rPr>
                <w:rStyle w:val="110"/>
                <w:rFonts w:hint="eastAsia" w:asciiTheme="minorEastAsia" w:hAnsiTheme="minorEastAsia"/>
                <w:color w:val="auto"/>
                <w:highlight w:val="none"/>
              </w:rPr>
              <w:t>不小于0</w:t>
            </w:r>
            <w:r>
              <w:rPr>
                <w:rStyle w:val="110"/>
                <w:rFonts w:asciiTheme="minorEastAsia" w:hAnsiTheme="minorEastAsia"/>
                <w:color w:val="auto"/>
                <w:highlight w:val="none"/>
              </w:rPr>
              <w:t>～</w:t>
            </w:r>
            <w:r>
              <w:rPr>
                <w:rStyle w:val="109"/>
                <w:rFonts w:asciiTheme="minorEastAsia" w:hAnsiTheme="minorEastAsia"/>
                <w:color w:val="auto"/>
                <w:highlight w:val="none"/>
              </w:rPr>
              <w:t>5V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、直流稳压电源</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屏幕参数：</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液晶屏，电容触摸，分辨率</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800*480</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接口参数：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USB</w:t>
            </w:r>
            <w:r>
              <w:rPr>
                <w:rStyle w:val="110"/>
                <w:rFonts w:asciiTheme="minorEastAsia" w:hAnsiTheme="minorEastAsia"/>
                <w:color w:val="auto"/>
                <w:highlight w:val="none"/>
              </w:rPr>
              <w:t>接口（后面板），通过上位机软件实现对本机的监测控制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w:t>
            </w:r>
            <w:r>
              <w:rPr>
                <w:rStyle w:val="110"/>
                <w:rFonts w:asciiTheme="minorEastAsia" w:hAnsiTheme="minorEastAsia"/>
                <w:color w:val="auto"/>
                <w:highlight w:val="none"/>
              </w:rPr>
              <w:t>）电源输出接口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10"/>
                <w:rFonts w:asciiTheme="minorEastAsia" w:hAnsiTheme="minorEastAsia"/>
                <w:color w:val="auto"/>
                <w:highlight w:val="none"/>
              </w:rPr>
              <w:t>）电压检测接口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4</w:t>
            </w:r>
            <w:r>
              <w:rPr>
                <w:rStyle w:val="110"/>
                <w:rFonts w:asciiTheme="minorEastAsia" w:hAnsiTheme="minorEastAsia"/>
                <w:color w:val="auto"/>
                <w:highlight w:val="none"/>
              </w:rPr>
              <w:t>）工作电压输入接口（后面板），带灯开关、保险丝盒及品字形插座三合一</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功能参数：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通过液晶屏实现预设电压、预设电流、输出电压、输出电流等。输出状态提示区域可以方便的看出当前输出开闭状态、恒压恒流输出状态、输出是否正常。所有设置过程通过触摸屏控制，直观方便</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输出电压：</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30V</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恒流输出电流值：</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五位电流显示分辨率：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0.1mA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稳压电源自带直流电压表：量程</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30V</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0.01V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09"/>
                <w:rFonts w:asciiTheme="minorEastAsia" w:hAnsiTheme="minorEastAsia"/>
                <w:color w:val="auto"/>
                <w:highlight w:val="none"/>
              </w:rPr>
              <w:t>3</w:t>
            </w:r>
            <w:r>
              <w:rPr>
                <w:rStyle w:val="110"/>
                <w:rFonts w:asciiTheme="minorEastAsia" w:hAnsiTheme="minorEastAsia"/>
                <w:color w:val="auto"/>
                <w:highlight w:val="none"/>
              </w:rPr>
              <w:t>轴磁场传感器，磁场测量范围：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-8.000</w:t>
            </w:r>
            <w:r>
              <w:rPr>
                <w:rStyle w:val="110"/>
                <w:rFonts w:asciiTheme="minorEastAsia" w:hAnsiTheme="minorEastAsia"/>
                <w:color w:val="auto"/>
                <w:highlight w:val="none"/>
              </w:rPr>
              <w:t>～</w:t>
            </w:r>
            <w:r>
              <w:rPr>
                <w:rStyle w:val="109"/>
                <w:rFonts w:asciiTheme="minorEastAsia" w:hAnsiTheme="minorEastAsia"/>
                <w:color w:val="auto"/>
                <w:highlight w:val="none"/>
              </w:rPr>
              <w:t>8.000Gs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4、</w:t>
            </w:r>
            <w:r>
              <w:rPr>
                <w:rStyle w:val="110"/>
                <w:rFonts w:asciiTheme="minorEastAsia" w:hAnsiTheme="minorEastAsia"/>
                <w:color w:val="auto"/>
                <w:highlight w:val="none"/>
              </w:rPr>
              <w:t>待测圆环导体</w:t>
            </w:r>
            <w:r>
              <w:rPr>
                <w:rStyle w:val="110"/>
                <w:rFonts w:hint="eastAsia" w:asciiTheme="minorEastAsia" w:hAnsiTheme="minorEastAsia"/>
                <w:color w:val="auto"/>
                <w:highlight w:val="none"/>
              </w:rPr>
              <w:t>尺寸</w:t>
            </w:r>
            <w:r>
              <w:rPr>
                <w:rStyle w:val="110"/>
                <w:rFonts w:asciiTheme="minorEastAsia" w:hAnsiTheme="minorEastAsia"/>
                <w:color w:val="auto"/>
                <w:highlight w:val="none"/>
              </w:rPr>
              <w:t>：</w:t>
            </w:r>
            <w:r>
              <w:rPr>
                <w:rStyle w:val="109"/>
                <w:rFonts w:asciiTheme="minorEastAsia" w:hAnsiTheme="minorEastAsia"/>
                <w:color w:val="auto"/>
                <w:highlight w:val="none"/>
              </w:rPr>
              <w:t>R</w:t>
            </w:r>
            <w:r>
              <w:rPr>
                <w:rStyle w:val="109"/>
                <w:rFonts w:hint="eastAsia" w:asciiTheme="minorEastAsia" w:hAnsiTheme="minorEastAsia"/>
                <w:color w:val="auto"/>
                <w:highlight w:val="none"/>
              </w:rPr>
              <w:t>1≈</w:t>
            </w:r>
            <w:r>
              <w:rPr>
                <w:rStyle w:val="109"/>
                <w:rFonts w:asciiTheme="minorEastAsia" w:hAnsiTheme="minorEastAsia"/>
                <w:color w:val="auto"/>
                <w:highlight w:val="none"/>
              </w:rPr>
              <w:t>20mm</w:t>
            </w:r>
            <w:r>
              <w:rPr>
                <w:rStyle w:val="110"/>
                <w:rFonts w:asciiTheme="minorEastAsia" w:hAnsiTheme="minorEastAsia"/>
                <w:color w:val="auto"/>
                <w:highlight w:val="none"/>
              </w:rPr>
              <w:t>，</w:t>
            </w:r>
            <w:r>
              <w:rPr>
                <w:rStyle w:val="110"/>
                <w:rFonts w:hint="eastAsia" w:asciiTheme="minorEastAsia" w:hAnsiTheme="minorEastAsia"/>
                <w:color w:val="auto"/>
                <w:highlight w:val="none"/>
              </w:rPr>
              <w:t>R2</w:t>
            </w:r>
            <w:r>
              <w:rPr>
                <w:rStyle w:val="109"/>
                <w:rFonts w:hint="eastAsia" w:asciiTheme="minorEastAsia" w:hAnsiTheme="minorEastAsia"/>
                <w:color w:val="auto"/>
                <w:highlight w:val="none"/>
              </w:rPr>
              <w:t>≈</w:t>
            </w:r>
            <w:r>
              <w:rPr>
                <w:rStyle w:val="109"/>
                <w:rFonts w:asciiTheme="minorEastAsia" w:hAnsiTheme="minorEastAsia"/>
                <w:color w:val="auto"/>
                <w:highlight w:val="none"/>
              </w:rPr>
              <w:t>40mm</w:t>
            </w:r>
            <w:r>
              <w:rPr>
                <w:rStyle w:val="110"/>
                <w:rFonts w:asciiTheme="minorEastAsia" w:hAnsiTheme="minorEastAsia"/>
                <w:color w:val="auto"/>
                <w:highlight w:val="none"/>
              </w:rPr>
              <w:t>，</w:t>
            </w:r>
            <w:r>
              <w:rPr>
                <w:rStyle w:val="110"/>
                <w:rFonts w:hint="eastAsia" w:asciiTheme="minorEastAsia" w:hAnsiTheme="minorEastAsia"/>
                <w:color w:val="auto"/>
                <w:highlight w:val="none"/>
              </w:rPr>
              <w:t>R3</w:t>
            </w:r>
            <w:r>
              <w:rPr>
                <w:rStyle w:val="109"/>
                <w:rFonts w:hint="eastAsia" w:asciiTheme="minorEastAsia" w:hAnsiTheme="minorEastAsia"/>
                <w:color w:val="auto"/>
                <w:highlight w:val="none"/>
              </w:rPr>
              <w:t>≈</w:t>
            </w:r>
            <w:r>
              <w:rPr>
                <w:rStyle w:val="109"/>
                <w:rFonts w:asciiTheme="minorEastAsia" w:hAnsiTheme="minorEastAsia"/>
                <w:color w:val="auto"/>
                <w:highlight w:val="none"/>
              </w:rPr>
              <w:t>60mm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5、</w:t>
            </w:r>
            <w:r>
              <w:rPr>
                <w:rStyle w:val="110"/>
                <w:rFonts w:asciiTheme="minorEastAsia" w:hAnsiTheme="minorEastAsia"/>
                <w:color w:val="auto"/>
                <w:highlight w:val="none"/>
              </w:rPr>
              <w:t>待测直线导体：</w:t>
            </w:r>
            <w:r>
              <w:rPr>
                <w:rStyle w:val="110"/>
                <w:rFonts w:hint="eastAsia" w:asciiTheme="minorEastAsia" w:hAnsiTheme="minorEastAsia"/>
                <w:color w:val="auto"/>
                <w:highlight w:val="none"/>
              </w:rPr>
              <w:t>长度≥</w:t>
            </w:r>
            <w:r>
              <w:rPr>
                <w:rStyle w:val="109"/>
                <w:rFonts w:asciiTheme="minorEastAsia" w:hAnsiTheme="minorEastAsia"/>
                <w:color w:val="auto"/>
                <w:highlight w:val="none"/>
              </w:rPr>
              <w:t>40cm</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6、</w:t>
            </w:r>
            <w:r>
              <w:rPr>
                <w:rStyle w:val="110"/>
                <w:rFonts w:asciiTheme="minorEastAsia" w:hAnsiTheme="minorEastAsia"/>
                <w:color w:val="auto"/>
                <w:highlight w:val="none"/>
              </w:rPr>
              <w:t>测量距离：</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-10</w:t>
            </w:r>
            <w:r>
              <w:rPr>
                <w:rStyle w:val="110"/>
                <w:rFonts w:asciiTheme="minorEastAsia" w:hAnsiTheme="minorEastAsia"/>
                <w:color w:val="auto"/>
                <w:highlight w:val="none"/>
              </w:rPr>
              <w:t>～</w:t>
            </w:r>
            <w:r>
              <w:rPr>
                <w:rStyle w:val="109"/>
                <w:rFonts w:asciiTheme="minorEastAsia" w:hAnsiTheme="minorEastAsia"/>
                <w:color w:val="auto"/>
                <w:highlight w:val="none"/>
              </w:rPr>
              <w:t>+10cm</w:t>
            </w:r>
            <w:r>
              <w:rPr>
                <w:rStyle w:val="110"/>
                <w:rFonts w:asciiTheme="minorEastAsia" w:hAnsiTheme="minorEastAsia"/>
                <w:color w:val="auto"/>
                <w:highlight w:val="none"/>
              </w:rPr>
              <w:t>，精度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0.1mm</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21</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静电场描绘实验仪</w:t>
            </w:r>
            <w:r>
              <w:rPr>
                <w:rStyle w:val="107"/>
                <w:rFonts w:asciiTheme="minorEastAsia" w:hAnsiTheme="minorEastAsia"/>
                <w:color w:val="auto"/>
                <w:sz w:val="21"/>
                <w:szCs w:val="21"/>
                <w:highlight w:val="none"/>
              </w:rPr>
              <w:t xml:space="preserve"> </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、测绘同轴电极的电场分布，计算等位线电压并与理论值比较，计算电场强度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、测绘平行电极的电场分布，计算等位线电压并与理论值比较，计算电场强度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、测绘聚焦电极的电场分布，计算等位线电压并与理论值比较，计算电场强度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、测绘劈尖电极的电场分布，计算等位线电压并与理论值比较，计算电场强度</w:t>
            </w:r>
            <w:r>
              <w:rPr>
                <w:rStyle w:val="110"/>
                <w:rFonts w:hint="eastAsia"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、直流稳压电源</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屏幕参数：</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液晶屏，电容触摸，分辨率</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 xml:space="preserve">800*480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接口参数：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USB</w:t>
            </w:r>
            <w:r>
              <w:rPr>
                <w:rStyle w:val="110"/>
                <w:rFonts w:asciiTheme="minorEastAsia" w:hAnsiTheme="minorEastAsia"/>
                <w:color w:val="auto"/>
                <w:highlight w:val="none"/>
              </w:rPr>
              <w:t>接口（后面板），</w:t>
            </w:r>
            <w:r>
              <w:rPr>
                <w:rStyle w:val="110"/>
                <w:rFonts w:hint="eastAsia" w:asciiTheme="minorEastAsia" w:hAnsiTheme="minorEastAsia"/>
                <w:color w:val="auto"/>
                <w:highlight w:val="none"/>
              </w:rPr>
              <w:t>可</w:t>
            </w:r>
            <w:r>
              <w:rPr>
                <w:rStyle w:val="110"/>
                <w:rFonts w:asciiTheme="minorEastAsia" w:hAnsiTheme="minorEastAsia"/>
                <w:color w:val="auto"/>
                <w:highlight w:val="none"/>
              </w:rPr>
              <w:t>通过上位机软件实现对本机的监测控制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w:t>
            </w:r>
            <w:r>
              <w:rPr>
                <w:rStyle w:val="110"/>
                <w:rFonts w:asciiTheme="minorEastAsia" w:hAnsiTheme="minorEastAsia"/>
                <w:color w:val="auto"/>
                <w:highlight w:val="none"/>
              </w:rPr>
              <w:t>）电源输出接口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10"/>
                <w:rFonts w:asciiTheme="minorEastAsia" w:hAnsiTheme="minorEastAsia"/>
                <w:color w:val="auto"/>
                <w:highlight w:val="none"/>
              </w:rPr>
              <w:t>）电压检测接口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4</w:t>
            </w:r>
            <w:r>
              <w:rPr>
                <w:rStyle w:val="110"/>
                <w:rFonts w:asciiTheme="minorEastAsia" w:hAnsiTheme="minorEastAsia"/>
                <w:color w:val="auto"/>
                <w:highlight w:val="none"/>
              </w:rPr>
              <w:t>）工作电压输入接口（后面板），带灯开关、保险丝盒及品字形插座三合一</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p>
          <w:p>
            <w:pPr>
              <w:spacing w:line="360" w:lineRule="auto"/>
              <w:rPr>
                <w:rFonts w:asciiTheme="minorEastAsia" w:hAnsiTheme="minorEastAsia"/>
                <w:color w:val="auto"/>
                <w:szCs w:val="21"/>
                <w:highlight w:val="none"/>
              </w:rPr>
            </w:pPr>
            <w:r>
              <w:rPr>
                <w:rStyle w:val="110"/>
                <w:rFonts w:asciiTheme="minorEastAsia" w:hAnsiTheme="minorEastAsia"/>
                <w:color w:val="auto"/>
                <w:highlight w:val="none"/>
              </w:rPr>
              <w:t>功能参数：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）通过液晶屏实现预设电压、预设电流、输出电压、输出电流等。输出状态提示区域可以方便的看出当前输出开闭状态、恒压恒流输出状态、输出是否正常</w:t>
            </w:r>
            <w:r>
              <w:rPr>
                <w:rStyle w:val="110"/>
                <w:rFonts w:hint="eastAsia" w:asciiTheme="minorEastAsia" w:hAnsiTheme="minorEastAsia"/>
                <w:color w:val="auto"/>
                <w:highlight w:val="none"/>
              </w:rPr>
              <w:t>；</w:t>
            </w:r>
            <w:r>
              <w:rPr>
                <w:rStyle w:val="110"/>
                <w:rFonts w:asciiTheme="minorEastAsia" w:hAnsiTheme="minorEastAsia"/>
                <w:color w:val="auto"/>
                <w:highlight w:val="none"/>
              </w:rPr>
              <w:t>所有设置过程通过触摸屏控制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）输出电压：</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30V</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）恒流输出电流值：</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）五位电流显示分辨率：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0.1mA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）稳压电源自带直流电压表：量程</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30V</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0.01V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、典型电极板：同轴电极、平行导线电极</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共焦电极和劈尖电极，导电介质采用导电玻璃</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、实验探针配合静电场描绘板，操作方便，便于静电场的描绘</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、弹性圆头探针有效避免划伤电极板表面，延长电极板使用寿命</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杨氏模量测量实验仪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、均匀梯度磁场定标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、拉伸法杨氏模量的测量实验</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千分尺、卷尺、测量中心主机、高斯计传感器、拉力传感器（</w:t>
            </w:r>
            <w:r>
              <w:rPr>
                <w:rStyle w:val="110"/>
                <w:rFonts w:hint="eastAsia" w:asciiTheme="minorEastAsia" w:hAnsiTheme="minorEastAsia"/>
                <w:color w:val="auto"/>
                <w:highlight w:val="none"/>
              </w:rPr>
              <w:t>以上配置</w:t>
            </w:r>
            <w:r>
              <w:rPr>
                <w:rStyle w:val="110"/>
                <w:rFonts w:asciiTheme="minorEastAsia" w:hAnsiTheme="minorEastAsia"/>
                <w:color w:val="auto"/>
                <w:highlight w:val="none"/>
              </w:rPr>
              <w:t>数量均为</w:t>
            </w:r>
            <w:r>
              <w:rPr>
                <w:rStyle w:val="109"/>
                <w:rFonts w:hint="eastAsia" w:asciiTheme="minorEastAsia" w:hAnsiTheme="minorEastAsia"/>
                <w:color w:val="auto"/>
                <w:highlight w:val="none"/>
              </w:rPr>
              <w:t>1个）</w:t>
            </w:r>
            <w:r>
              <w:rPr>
                <w:rStyle w:val="110"/>
                <w:rFonts w:hint="eastAsia"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、测量中心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w:t>
            </w:r>
            <w:r>
              <w:rPr>
                <w:rStyle w:val="110"/>
                <w:rFonts w:hint="eastAsia" w:asciiTheme="minorEastAsia" w:hAnsiTheme="minorEastAsia"/>
                <w:color w:val="auto"/>
                <w:highlight w:val="none"/>
              </w:rPr>
              <w:t>屏幕尺寸≥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液晶屏触摸控制</w:t>
            </w:r>
            <w:r>
              <w:rPr>
                <w:rStyle w:val="110"/>
                <w:rFonts w:hint="eastAsia" w:asciiTheme="minorEastAsia" w:hAnsiTheme="minorEastAsia"/>
                <w:color w:val="auto"/>
                <w:highlight w:val="none"/>
              </w:rPr>
              <w:t>，控制测量模拟电压；</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接口参数：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）模拟量电压测量</w:t>
            </w:r>
            <w:r>
              <w:rPr>
                <w:rStyle w:val="110"/>
                <w:rFonts w:hint="eastAsia" w:asciiTheme="minorEastAsia" w:hAnsiTheme="minorEastAsia"/>
                <w:color w:val="auto"/>
                <w:highlight w:val="none"/>
              </w:rPr>
              <w:t>，</w:t>
            </w:r>
            <w:r>
              <w:rPr>
                <w:rStyle w:val="110"/>
                <w:rFonts w:asciiTheme="minorEastAsia" w:hAnsiTheme="minorEastAsia"/>
                <w:color w:val="auto"/>
                <w:highlight w:val="none"/>
              </w:rPr>
              <w:t>量程</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±5V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）数字协议传感器输入：连接带通讯协议的传感器</w:t>
            </w:r>
            <w:r>
              <w:rPr>
                <w:rStyle w:val="110"/>
                <w:rFonts w:hint="eastAsia" w:asciiTheme="minorEastAsia" w:hAnsiTheme="minorEastAsia"/>
                <w:color w:val="auto"/>
                <w:highlight w:val="none"/>
              </w:rPr>
              <w:t>；</w:t>
            </w:r>
            <w:r>
              <w:rPr>
                <w:rStyle w:val="110"/>
                <w:rFonts w:asciiTheme="minorEastAsia" w:hAnsiTheme="minorEastAsia"/>
                <w:color w:val="auto"/>
                <w:highlight w:val="none"/>
              </w:rPr>
              <w:t>采样率取决于传感器</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、力传感器：量程</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20Kg</w:t>
            </w:r>
            <w:r>
              <w:rPr>
                <w:rStyle w:val="110"/>
                <w:rFonts w:asciiTheme="minorEastAsia" w:hAnsiTheme="minorEastAsia"/>
                <w:color w:val="auto"/>
                <w:highlight w:val="none"/>
              </w:rPr>
              <w:t>，灵敏度</w:t>
            </w:r>
            <w:r>
              <w:rPr>
                <w:rStyle w:val="110"/>
                <w:rFonts w:hint="eastAsia" w:asciiTheme="minorEastAsia" w:hAnsiTheme="minorEastAsia"/>
                <w:color w:val="auto"/>
                <w:highlight w:val="none"/>
              </w:rPr>
              <w:t>≥</w:t>
            </w:r>
            <w:r>
              <w:rPr>
                <w:rStyle w:val="109"/>
                <w:rFonts w:asciiTheme="minorEastAsia" w:hAnsiTheme="minorEastAsia"/>
                <w:color w:val="auto"/>
                <w:highlight w:val="none"/>
              </w:rPr>
              <w:t>2mV/V</w:t>
            </w:r>
            <w:r>
              <w:rPr>
                <w:rStyle w:val="110"/>
                <w:rFonts w:asciiTheme="minorEastAsia" w:hAnsiTheme="minorEastAsia"/>
                <w:color w:val="auto"/>
                <w:highlight w:val="none"/>
              </w:rPr>
              <w:t>，激励电压</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5V</w:t>
            </w:r>
            <w:r>
              <w:rPr>
                <w:rStyle w:val="109"/>
                <w:rFonts w:hint="eastAsia" w:asciiTheme="minorEastAsia" w:hAnsiTheme="minorEastAsia"/>
                <w:color w:val="auto"/>
                <w:highlight w:val="none"/>
              </w:rPr>
              <w:t>，</w:t>
            </w:r>
            <w:r>
              <w:rPr>
                <w:rStyle w:val="110"/>
                <w:rFonts w:asciiTheme="minorEastAsia" w:hAnsiTheme="minorEastAsia"/>
                <w:color w:val="auto"/>
                <w:highlight w:val="none"/>
              </w:rPr>
              <w:t>通过螺纹驱动施加拉力</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、读数显微镜：放大倍数</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20</w:t>
            </w:r>
            <w:r>
              <w:rPr>
                <w:rStyle w:val="109"/>
                <w:rFonts w:hint="eastAsia" w:asciiTheme="minorEastAsia" w:hAnsiTheme="minorEastAsia"/>
                <w:color w:val="auto"/>
                <w:highlight w:val="none"/>
              </w:rPr>
              <w:t>倍</w:t>
            </w:r>
            <w:r>
              <w:rPr>
                <w:rStyle w:val="110"/>
                <w:rFonts w:asciiTheme="minorEastAsia" w:hAnsiTheme="minorEastAsia"/>
                <w:color w:val="auto"/>
                <w:highlight w:val="none"/>
              </w:rPr>
              <w:t>，测量范围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6</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、读数显微镜架：可前后调节读数显微镜距离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、梯度磁场架：</w:t>
            </w:r>
            <w:r>
              <w:rPr>
                <w:rStyle w:val="110"/>
                <w:rFonts w:hint="eastAsia" w:asciiTheme="minorEastAsia" w:hAnsiTheme="minorEastAsia"/>
                <w:color w:val="auto"/>
                <w:highlight w:val="none"/>
              </w:rPr>
              <w:t>尺寸不小于</w:t>
            </w:r>
            <w:r>
              <w:rPr>
                <w:rStyle w:val="109"/>
                <w:rFonts w:asciiTheme="minorEastAsia" w:hAnsiTheme="minorEastAsia"/>
                <w:color w:val="auto"/>
                <w:highlight w:val="none"/>
              </w:rPr>
              <w:t>80*80mm</w:t>
            </w:r>
            <w:r>
              <w:rPr>
                <w:rStyle w:val="109"/>
                <w:rFonts w:hint="eastAsia" w:asciiTheme="minorEastAsia" w:hAnsiTheme="minorEastAsia"/>
                <w:color w:val="auto"/>
                <w:highlight w:val="none"/>
              </w:rPr>
              <w:t>，磁铁</w:t>
            </w:r>
            <w:r>
              <w:rPr>
                <w:rStyle w:val="109"/>
                <w:rFonts w:asciiTheme="minorEastAsia" w:hAnsiTheme="minorEastAsia"/>
                <w:color w:val="auto"/>
                <w:highlight w:val="none"/>
              </w:rPr>
              <w:t>2</w:t>
            </w:r>
            <w:r>
              <w:rPr>
                <w:rStyle w:val="110"/>
                <w:rFonts w:asciiTheme="minorEastAsia" w:hAnsiTheme="minorEastAsia"/>
                <w:color w:val="auto"/>
                <w:highlight w:val="none"/>
              </w:rPr>
              <w:t>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、不绣钢丝：</w:t>
            </w:r>
            <w:r>
              <w:rPr>
                <w:rStyle w:val="109"/>
                <w:rFonts w:asciiTheme="minorEastAsia" w:hAnsiTheme="minorEastAsia"/>
                <w:color w:val="auto"/>
                <w:highlight w:val="none"/>
              </w:rPr>
              <w:t>L</w:t>
            </w:r>
            <w:r>
              <w:rPr>
                <w:rStyle w:val="109"/>
                <w:rFonts w:hint="eastAsia" w:asciiTheme="minorEastAsia" w:hAnsiTheme="minorEastAsia"/>
                <w:color w:val="auto"/>
                <w:highlight w:val="none"/>
              </w:rPr>
              <w:t>≥</w:t>
            </w:r>
            <w:r>
              <w:rPr>
                <w:rStyle w:val="109"/>
                <w:rFonts w:asciiTheme="minorEastAsia" w:hAnsiTheme="minorEastAsia"/>
                <w:color w:val="auto"/>
                <w:highlight w:val="none"/>
              </w:rPr>
              <w:t>500</w:t>
            </w:r>
            <w:r>
              <w:rPr>
                <w:rStyle w:val="109"/>
                <w:rFonts w:hint="eastAsia" w:asciiTheme="minorEastAsia" w:hAnsiTheme="minorEastAsia"/>
                <w:color w:val="auto"/>
                <w:highlight w:val="none"/>
              </w:rPr>
              <w:t>mm；</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、光学平台：铝合金</w:t>
            </w:r>
            <w:r>
              <w:rPr>
                <w:rStyle w:val="110"/>
                <w:rFonts w:hint="eastAsia" w:asciiTheme="minorEastAsia" w:hAnsiTheme="minorEastAsia"/>
                <w:color w:val="auto"/>
                <w:highlight w:val="none"/>
              </w:rPr>
              <w:t>材质</w:t>
            </w:r>
            <w:r>
              <w:rPr>
                <w:rStyle w:val="110"/>
                <w:rFonts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转动惯量测量试验仪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、测量圆盘、圆环和圆柱的转动惯量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、验证平行轴定理</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光电门时间采集中心主机、霍尔传感器组件、水准仪、砝码、圆柱</w:t>
            </w:r>
            <w:r>
              <w:rPr>
                <w:rStyle w:val="110"/>
                <w:rFonts w:hint="eastAsia" w:asciiTheme="minorEastAsia" w:hAnsiTheme="minorEastAsia"/>
                <w:color w:val="auto"/>
                <w:highlight w:val="none"/>
              </w:rPr>
              <w:t>、</w:t>
            </w:r>
            <w:r>
              <w:rPr>
                <w:rStyle w:val="110"/>
                <w:rFonts w:asciiTheme="minorEastAsia" w:hAnsiTheme="minorEastAsia"/>
                <w:color w:val="auto"/>
                <w:highlight w:val="none"/>
              </w:rPr>
              <w:t>细线</w:t>
            </w:r>
            <w:r>
              <w:rPr>
                <w:rStyle w:val="110"/>
                <w:rFonts w:hint="eastAsia" w:asciiTheme="minorEastAsia" w:hAnsiTheme="minorEastAsia"/>
                <w:color w:val="auto"/>
                <w:highlight w:val="none"/>
              </w:rPr>
              <w:t>、</w:t>
            </w:r>
            <w:r>
              <w:rPr>
                <w:rStyle w:val="110"/>
                <w:rFonts w:asciiTheme="minorEastAsia" w:hAnsiTheme="minorEastAsia"/>
                <w:color w:val="auto"/>
                <w:highlight w:val="none"/>
              </w:rPr>
              <w:t>圆环、圆盘</w:t>
            </w:r>
            <w:r>
              <w:rPr>
                <w:rStyle w:val="110"/>
                <w:rFonts w:hint="eastAsia" w:asciiTheme="minorEastAsia" w:hAnsiTheme="minorEastAsia"/>
                <w:color w:val="auto"/>
                <w:highlight w:val="none"/>
              </w:rPr>
              <w:t>。</w:t>
            </w:r>
            <w:r>
              <w:rPr>
                <w:rStyle w:val="110"/>
                <w:rFonts w:asciiTheme="minorEastAsia" w:hAnsiTheme="minorEastAsia"/>
                <w:color w:val="auto"/>
                <w:highlight w:val="none"/>
              </w:rPr>
              <w:t>（以上</w:t>
            </w:r>
            <w:r>
              <w:rPr>
                <w:rStyle w:val="110"/>
                <w:rFonts w:hint="eastAsia" w:asciiTheme="minorEastAsia" w:hAnsiTheme="minorEastAsia"/>
                <w:color w:val="auto"/>
                <w:highlight w:val="none"/>
              </w:rPr>
              <w:t>配置除</w:t>
            </w:r>
            <w:r>
              <w:rPr>
                <w:rStyle w:val="110"/>
                <w:rFonts w:asciiTheme="minorEastAsia" w:hAnsiTheme="minorEastAsia"/>
                <w:color w:val="auto"/>
                <w:highlight w:val="none"/>
              </w:rPr>
              <w:t>砝码、圆柱</w:t>
            </w:r>
            <w:r>
              <w:rPr>
                <w:rStyle w:val="110"/>
                <w:rFonts w:hint="eastAsia" w:asciiTheme="minorEastAsia" w:hAnsiTheme="minorEastAsia"/>
                <w:color w:val="auto"/>
                <w:highlight w:val="none"/>
              </w:rPr>
              <w:t>数量均为3个外，其他</w:t>
            </w:r>
            <w:r>
              <w:rPr>
                <w:rStyle w:val="110"/>
                <w:rFonts w:asciiTheme="minorEastAsia" w:hAnsiTheme="minorEastAsia"/>
                <w:color w:val="auto"/>
                <w:highlight w:val="none"/>
              </w:rPr>
              <w:t>数量均为</w:t>
            </w:r>
            <w:r>
              <w:rPr>
                <w:rStyle w:val="109"/>
                <w:rFonts w:asciiTheme="minorEastAsia" w:hAnsiTheme="minorEastAsia"/>
                <w:color w:val="auto"/>
                <w:highlight w:val="none"/>
              </w:rPr>
              <w:t>1</w:t>
            </w:r>
            <w:r>
              <w:rPr>
                <w:rStyle w:val="109"/>
                <w:rFonts w:hint="eastAsia" w:asciiTheme="minorEastAsia" w:hAnsiTheme="minorEastAsia"/>
                <w:color w:val="auto"/>
                <w:highlight w:val="none"/>
              </w:rPr>
              <w:t>个</w:t>
            </w:r>
            <w:r>
              <w:rPr>
                <w:rStyle w:val="110"/>
                <w:rFonts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、光电门时间采集中心：</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，彩色</w:t>
            </w:r>
            <w:r>
              <w:rPr>
                <w:rStyle w:val="110"/>
                <w:rFonts w:asciiTheme="minorEastAsia" w:hAnsiTheme="minorEastAsia"/>
                <w:color w:val="auto"/>
                <w:highlight w:val="none"/>
              </w:rPr>
              <w:t>液晶屏，可</w:t>
            </w:r>
            <w:r>
              <w:rPr>
                <w:rStyle w:val="110"/>
                <w:rFonts w:hint="eastAsia" w:asciiTheme="minorEastAsia" w:hAnsiTheme="minorEastAsia"/>
                <w:color w:val="auto"/>
                <w:highlight w:val="none"/>
              </w:rPr>
              <w:t>进行</w:t>
            </w:r>
            <w:r>
              <w:rPr>
                <w:rStyle w:val="110"/>
                <w:rFonts w:asciiTheme="minorEastAsia" w:hAnsiTheme="minorEastAsia"/>
                <w:color w:val="auto"/>
                <w:highlight w:val="none"/>
              </w:rPr>
              <w:t>时间测量</w:t>
            </w:r>
            <w:r>
              <w:rPr>
                <w:rStyle w:val="41"/>
                <w:rFonts w:hint="eastAsia" w:ascii="Tahoma" w:hAnsi="Tahom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）接口：</w:t>
            </w:r>
            <w:r>
              <w:rPr>
                <w:rStyle w:val="109"/>
                <w:rFonts w:hint="eastAsia" w:asciiTheme="minorEastAsia" w:hAnsiTheme="minorEastAsia"/>
                <w:color w:val="auto"/>
                <w:highlight w:val="none"/>
              </w:rPr>
              <w:t>8芯</w:t>
            </w:r>
            <w:r>
              <w:rPr>
                <w:rStyle w:val="110"/>
                <w:rFonts w:asciiTheme="minorEastAsia" w:hAnsiTheme="minorEastAsia"/>
                <w:color w:val="auto"/>
                <w:highlight w:val="none"/>
              </w:rPr>
              <w:t>接口</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）带灯开关、保险丝盒及品字形插座三合一</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10"/>
                <w:rFonts w:asciiTheme="minorEastAsia" w:hAnsiTheme="minorEastAsia"/>
                <w:color w:val="auto"/>
                <w:highlight w:val="none"/>
              </w:rPr>
              <w:t>功能参数：开关量输入输出，</w:t>
            </w:r>
            <w:r>
              <w:rPr>
                <w:rStyle w:val="109"/>
                <w:rFonts w:hint="eastAsia" w:asciiTheme="minorEastAsia" w:hAnsiTheme="minorEastAsia"/>
                <w:color w:val="auto"/>
                <w:highlight w:val="none"/>
              </w:rPr>
              <w:t>输入范围不小于0～5V TTL电平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、光电门计时</w:t>
            </w:r>
            <w:r>
              <w:rPr>
                <w:rStyle w:val="109"/>
                <w:rFonts w:asciiTheme="minorEastAsia" w:hAnsiTheme="minorEastAsia"/>
                <w:color w:val="auto"/>
                <w:highlight w:val="none"/>
              </w:rPr>
              <w:t>:</w:t>
            </w:r>
            <w:r>
              <w:rPr>
                <w:rStyle w:val="109"/>
                <w:rFonts w:hint="eastAsia" w:asciiTheme="minorEastAsia" w:hAnsiTheme="minorEastAsia"/>
                <w:color w:val="auto"/>
                <w:highlight w:val="none"/>
              </w:rPr>
              <w:t>及时范围不小于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10000s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、圆形承物台，</w:t>
            </w:r>
            <w:r>
              <w:rPr>
                <w:rStyle w:val="109"/>
                <w:rFonts w:asciiTheme="minorEastAsia" w:hAnsiTheme="minorEastAsia"/>
                <w:color w:val="auto"/>
                <w:highlight w:val="none"/>
              </w:rPr>
              <w:t>5</w:t>
            </w:r>
            <w:r>
              <w:rPr>
                <w:rStyle w:val="110"/>
                <w:rFonts w:asciiTheme="minorEastAsia" w:hAnsiTheme="minorEastAsia"/>
                <w:color w:val="auto"/>
                <w:highlight w:val="none"/>
              </w:rPr>
              <w:t>层绕线塔轮，绕线半径</w:t>
            </w:r>
            <w:r>
              <w:rPr>
                <w:rStyle w:val="109"/>
                <w:rFonts w:asciiTheme="minorEastAsia" w:hAnsiTheme="minorEastAsia"/>
                <w:color w:val="auto"/>
                <w:highlight w:val="none"/>
              </w:rPr>
              <w:t>r</w:t>
            </w:r>
            <w:r>
              <w:rPr>
                <w:rStyle w:val="110"/>
                <w:rFonts w:asciiTheme="minorEastAsia" w:hAnsiTheme="minorEastAsia"/>
                <w:color w:val="auto"/>
                <w:highlight w:val="none"/>
              </w:rPr>
              <w:t>可以选择五个不同的数值分别</w:t>
            </w:r>
            <w:r>
              <w:rPr>
                <w:rStyle w:val="110"/>
                <w:rFonts w:hint="eastAsia" w:asciiTheme="minorEastAsia" w:hAnsiTheme="minorEastAsia"/>
                <w:color w:val="auto"/>
                <w:highlight w:val="none"/>
              </w:rPr>
              <w:t>约</w:t>
            </w:r>
            <w:r>
              <w:rPr>
                <w:rStyle w:val="110"/>
                <w:rFonts w:asciiTheme="minorEastAsia" w:hAnsiTheme="minorEastAsia"/>
                <w:color w:val="auto"/>
                <w:highlight w:val="none"/>
              </w:rPr>
              <w:t>为</w:t>
            </w:r>
            <w:r>
              <w:rPr>
                <w:rStyle w:val="109"/>
                <w:rFonts w:asciiTheme="minorEastAsia" w:hAnsiTheme="minorEastAsia"/>
                <w:color w:val="auto"/>
                <w:highlight w:val="none"/>
              </w:rPr>
              <w:t>: 70mm</w:t>
            </w:r>
            <w:r>
              <w:rPr>
                <w:rStyle w:val="110"/>
                <w:rFonts w:asciiTheme="minorEastAsia" w:hAnsiTheme="minorEastAsia"/>
                <w:color w:val="auto"/>
                <w:highlight w:val="none"/>
              </w:rPr>
              <w:t>，</w:t>
            </w:r>
            <w:r>
              <w:rPr>
                <w:rStyle w:val="109"/>
                <w:rFonts w:asciiTheme="minorEastAsia" w:hAnsiTheme="minorEastAsia"/>
                <w:color w:val="auto"/>
                <w:highlight w:val="none"/>
              </w:rPr>
              <w:t>60mm</w:t>
            </w:r>
            <w:r>
              <w:rPr>
                <w:rStyle w:val="110"/>
                <w:rFonts w:asciiTheme="minorEastAsia" w:hAnsiTheme="minorEastAsia"/>
                <w:color w:val="auto"/>
                <w:highlight w:val="none"/>
              </w:rPr>
              <w:t>，</w:t>
            </w:r>
            <w:r>
              <w:rPr>
                <w:rStyle w:val="109"/>
                <w:rFonts w:asciiTheme="minorEastAsia" w:hAnsiTheme="minorEastAsia"/>
                <w:color w:val="auto"/>
                <w:highlight w:val="none"/>
              </w:rPr>
              <w:t>50mm</w:t>
            </w:r>
            <w:r>
              <w:rPr>
                <w:rStyle w:val="109"/>
                <w:rFonts w:hint="eastAsia" w:asciiTheme="minorEastAsia" w:hAnsiTheme="minorEastAsia"/>
                <w:color w:val="auto"/>
                <w:highlight w:val="none"/>
              </w:rPr>
              <w:t>，</w:t>
            </w:r>
            <w:r>
              <w:rPr>
                <w:rStyle w:val="109"/>
                <w:rFonts w:asciiTheme="minorEastAsia" w:hAnsiTheme="minorEastAsia"/>
                <w:color w:val="auto"/>
                <w:highlight w:val="none"/>
              </w:rPr>
              <w:t>40mm</w:t>
            </w:r>
            <w:r>
              <w:rPr>
                <w:rStyle w:val="110"/>
                <w:rFonts w:asciiTheme="minorEastAsia" w:hAnsiTheme="minorEastAsia"/>
                <w:color w:val="auto"/>
                <w:highlight w:val="none"/>
              </w:rPr>
              <w:t>，</w:t>
            </w:r>
            <w:r>
              <w:rPr>
                <w:rStyle w:val="109"/>
                <w:rFonts w:asciiTheme="minorEastAsia" w:hAnsiTheme="minorEastAsia"/>
                <w:color w:val="auto"/>
                <w:highlight w:val="none"/>
              </w:rPr>
              <w:t>30mm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、质量</w:t>
            </w:r>
            <w:r>
              <w:rPr>
                <w:rStyle w:val="110"/>
                <w:rFonts w:hint="eastAsia" w:asciiTheme="minorEastAsia" w:hAnsiTheme="minorEastAsia"/>
                <w:color w:val="auto"/>
                <w:highlight w:val="none"/>
              </w:rPr>
              <w:t>约</w:t>
            </w:r>
            <w:r>
              <w:rPr>
                <w:rStyle w:val="110"/>
                <w:rFonts w:asciiTheme="minorEastAsia" w:hAnsiTheme="minorEastAsia"/>
                <w:color w:val="auto"/>
                <w:highlight w:val="none"/>
              </w:rPr>
              <w:t>为</w:t>
            </w:r>
            <w:r>
              <w:rPr>
                <w:rStyle w:val="109"/>
                <w:rFonts w:asciiTheme="minorEastAsia" w:hAnsiTheme="minorEastAsia"/>
                <w:color w:val="auto"/>
                <w:highlight w:val="none"/>
              </w:rPr>
              <w:t>5</w:t>
            </w:r>
            <w:r>
              <w:rPr>
                <w:rStyle w:val="110"/>
                <w:rFonts w:asciiTheme="minorEastAsia" w:hAnsiTheme="minorEastAsia"/>
                <w:color w:val="auto"/>
                <w:highlight w:val="none"/>
              </w:rPr>
              <w:t>克</w:t>
            </w:r>
            <w:r>
              <w:rPr>
                <w:rStyle w:val="110"/>
                <w:rFonts w:hint="eastAsia" w:asciiTheme="minorEastAsia" w:hAnsiTheme="minorEastAsia"/>
                <w:color w:val="auto"/>
                <w:highlight w:val="none"/>
              </w:rPr>
              <w:t>、10克、30克</w:t>
            </w:r>
            <w:r>
              <w:rPr>
                <w:rStyle w:val="110"/>
                <w:rFonts w:asciiTheme="minorEastAsia" w:hAnsiTheme="minorEastAsia"/>
                <w:color w:val="auto"/>
                <w:highlight w:val="none"/>
              </w:rPr>
              <w:t>的砝码</w:t>
            </w:r>
            <w:r>
              <w:rPr>
                <w:rStyle w:val="109"/>
                <w:rFonts w:hint="eastAsia" w:asciiTheme="minorEastAsia" w:hAnsiTheme="minorEastAsia"/>
                <w:color w:val="auto"/>
                <w:highlight w:val="none"/>
              </w:rPr>
              <w:t>各1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、载物台上可调节配置于其上的</w:t>
            </w:r>
            <w:r>
              <w:rPr>
                <w:rStyle w:val="110"/>
                <w:rFonts w:hint="eastAsia" w:asciiTheme="minorEastAsia" w:hAnsiTheme="minorEastAsia"/>
                <w:color w:val="auto"/>
                <w:highlight w:val="none"/>
              </w:rPr>
              <w:t>三个</w:t>
            </w:r>
            <w:r>
              <w:rPr>
                <w:rStyle w:val="110"/>
                <w:rFonts w:asciiTheme="minorEastAsia" w:hAnsiTheme="minorEastAsia"/>
                <w:color w:val="auto"/>
                <w:highlight w:val="none"/>
              </w:rPr>
              <w:t>圆柱体的位置，使</w:t>
            </w:r>
            <w:r>
              <w:rPr>
                <w:rStyle w:val="110"/>
                <w:rFonts w:hint="eastAsia" w:asciiTheme="minorEastAsia" w:hAnsiTheme="minorEastAsia"/>
                <w:color w:val="auto"/>
                <w:highlight w:val="none"/>
              </w:rPr>
              <w:t>三个</w:t>
            </w:r>
            <w:r>
              <w:rPr>
                <w:rStyle w:val="110"/>
                <w:rFonts w:asciiTheme="minorEastAsia" w:hAnsiTheme="minorEastAsia"/>
                <w:color w:val="auto"/>
                <w:highlight w:val="none"/>
              </w:rPr>
              <w:t>圆柱体距转动轴线的距离对称或不对称地分布</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比热容实验仪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、热电偶定标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、利用冷却法测量铁和铝</w:t>
            </w:r>
            <w:r>
              <w:rPr>
                <w:rStyle w:val="109"/>
                <w:rFonts w:asciiTheme="minorEastAsia" w:hAnsiTheme="minorEastAsia"/>
                <w:color w:val="auto"/>
                <w:highlight w:val="none"/>
              </w:rPr>
              <w:t>1000C</w:t>
            </w:r>
            <w:r>
              <w:rPr>
                <w:rStyle w:val="110"/>
                <w:rFonts w:asciiTheme="minorEastAsia" w:hAnsiTheme="minorEastAsia"/>
                <w:color w:val="auto"/>
                <w:highlight w:val="none"/>
              </w:rPr>
              <w:t>的比热容</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温控仪主机、</w:t>
            </w:r>
            <w:r>
              <w:rPr>
                <w:rStyle w:val="109"/>
                <w:rFonts w:asciiTheme="minorEastAsia" w:hAnsiTheme="minorEastAsia"/>
                <w:color w:val="auto"/>
                <w:highlight w:val="none"/>
              </w:rPr>
              <w:t>K</w:t>
            </w:r>
            <w:r>
              <w:rPr>
                <w:rStyle w:val="110"/>
                <w:rFonts w:asciiTheme="minorEastAsia" w:hAnsiTheme="minorEastAsia"/>
                <w:color w:val="auto"/>
                <w:highlight w:val="none"/>
              </w:rPr>
              <w:t>型热电偶、</w:t>
            </w:r>
            <w:r>
              <w:rPr>
                <w:rStyle w:val="109"/>
                <w:rFonts w:asciiTheme="minorEastAsia" w:hAnsiTheme="minorEastAsia"/>
                <w:color w:val="auto"/>
                <w:highlight w:val="none"/>
              </w:rPr>
              <w:t>PT100</w:t>
            </w:r>
            <w:r>
              <w:rPr>
                <w:rStyle w:val="110"/>
                <w:rFonts w:asciiTheme="minorEastAsia" w:hAnsiTheme="minorEastAsia"/>
                <w:color w:val="auto"/>
                <w:highlight w:val="none"/>
              </w:rPr>
              <w:t>热电偶、标准样品（铜）、待测样品（铁和铝）、天平、镊子</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10"/>
                <w:rFonts w:hint="eastAsia" w:asciiTheme="minorEastAsia" w:hAnsiTheme="minorEastAsia"/>
                <w:color w:val="auto"/>
                <w:highlight w:val="none"/>
              </w:rPr>
              <w:t>以上</w:t>
            </w:r>
            <w:r>
              <w:rPr>
                <w:rStyle w:val="110"/>
                <w:rFonts w:asciiTheme="minorEastAsia" w:hAnsiTheme="minorEastAsia"/>
                <w:color w:val="auto"/>
                <w:highlight w:val="none"/>
              </w:rPr>
              <w:t>数量均为</w:t>
            </w:r>
            <w:r>
              <w:rPr>
                <w:rStyle w:val="109"/>
                <w:rFonts w:asciiTheme="minorEastAsia" w:hAnsiTheme="minorEastAsia"/>
                <w:color w:val="auto"/>
                <w:highlight w:val="none"/>
              </w:rPr>
              <w:t>1</w:t>
            </w:r>
            <w:r>
              <w:rPr>
                <w:rStyle w:val="109"/>
                <w:rFonts w:hint="eastAsia" w:asciiTheme="minorEastAsia" w:hAnsiTheme="minorEastAsia"/>
                <w:color w:val="auto"/>
                <w:highlight w:val="none"/>
              </w:rPr>
              <w:t>个</w:t>
            </w:r>
            <w:r>
              <w:rPr>
                <w:rStyle w:val="110"/>
                <w:rFonts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、温控仪</w:t>
            </w:r>
            <w:r>
              <w:rPr>
                <w:rFonts w:asciiTheme="minorEastAsia" w:hAnsiTheme="minorEastAsia"/>
                <w:color w:val="auto"/>
                <w:szCs w:val="21"/>
                <w:highlight w:val="none"/>
              </w:rPr>
              <w:br w:type="textWrapping"/>
            </w:r>
            <w:r>
              <w:rPr>
                <w:rStyle w:val="110"/>
                <w:rFonts w:asciiTheme="minorEastAsia" w:hAnsiTheme="minorEastAsia"/>
                <w:color w:val="auto"/>
                <w:highlight w:val="none"/>
              </w:rPr>
              <w:t>屏幕参数：</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，彩色</w:t>
            </w:r>
            <w:r>
              <w:rPr>
                <w:rStyle w:val="110"/>
                <w:rFonts w:asciiTheme="minorEastAsia" w:hAnsiTheme="minorEastAsia"/>
                <w:color w:val="auto"/>
                <w:highlight w:val="none"/>
              </w:rPr>
              <w:t>液晶屏，触控设置温度</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接口参数：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）控制输出接口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）传感器输入接口</w:t>
            </w:r>
            <w:r>
              <w:rPr>
                <w:rStyle w:val="109"/>
                <w:rFonts w:asciiTheme="minorEastAsia" w:hAnsiTheme="minorEastAsia"/>
                <w:color w:val="auto"/>
                <w:highlight w:val="none"/>
              </w:rPr>
              <w:t>2</w:t>
            </w:r>
            <w:r>
              <w:rPr>
                <w:rStyle w:val="110"/>
                <w:rFonts w:asciiTheme="minorEastAsia" w:hAnsiTheme="minorEastAsia"/>
                <w:color w:val="auto"/>
                <w:highlight w:val="none"/>
              </w:rPr>
              <w:t>路，支持数字温度传感器（</w:t>
            </w:r>
            <w:r>
              <w:rPr>
                <w:rStyle w:val="109"/>
                <w:rFonts w:asciiTheme="minorEastAsia" w:hAnsiTheme="minorEastAsia"/>
                <w:color w:val="auto"/>
                <w:highlight w:val="none"/>
              </w:rPr>
              <w:t>K</w:t>
            </w:r>
            <w:r>
              <w:rPr>
                <w:rStyle w:val="110"/>
                <w:rFonts w:asciiTheme="minorEastAsia" w:hAnsiTheme="minorEastAsia"/>
                <w:color w:val="auto"/>
                <w:highlight w:val="none"/>
              </w:rPr>
              <w:t>型、</w:t>
            </w:r>
            <w:r>
              <w:rPr>
                <w:rStyle w:val="109"/>
                <w:rFonts w:asciiTheme="minorEastAsia" w:hAnsiTheme="minorEastAsia"/>
                <w:color w:val="auto"/>
                <w:highlight w:val="none"/>
              </w:rPr>
              <w:t>PT100</w:t>
            </w:r>
            <w:r>
              <w:rPr>
                <w:rStyle w:val="110"/>
                <w:rFonts w:asciiTheme="minorEastAsia" w:hAnsiTheme="minorEastAsia"/>
                <w:color w:val="auto"/>
                <w:highlight w:val="none"/>
              </w:rPr>
              <w:t>、</w:t>
            </w:r>
            <w:r>
              <w:rPr>
                <w:rStyle w:val="109"/>
                <w:rFonts w:asciiTheme="minorEastAsia" w:hAnsiTheme="minorEastAsia"/>
                <w:color w:val="auto"/>
                <w:highlight w:val="none"/>
              </w:rPr>
              <w:t>18B20</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功能参数：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可实现</w:t>
            </w:r>
            <w:r>
              <w:rPr>
                <w:rStyle w:val="109"/>
                <w:rFonts w:asciiTheme="minorEastAsia" w:hAnsiTheme="minorEastAsia"/>
                <w:color w:val="auto"/>
                <w:highlight w:val="none"/>
              </w:rPr>
              <w:t>1</w:t>
            </w:r>
            <w:r>
              <w:rPr>
                <w:rStyle w:val="110"/>
                <w:rFonts w:asciiTheme="minorEastAsia" w:hAnsiTheme="minorEastAsia"/>
                <w:color w:val="auto"/>
                <w:highlight w:val="none"/>
              </w:rPr>
              <w:t>路温控温度控制、两路温度检测等功能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）温控范围：半导体制冷</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80</w:t>
            </w:r>
            <w:r>
              <w:rPr>
                <w:rStyle w:val="110"/>
                <w:rFonts w:hint="eastAsia" w:asciiTheme="minorEastAsia" w:hAnsiTheme="minorEastAsia"/>
                <w:color w:val="auto"/>
                <w:highlight w:val="none"/>
              </w:rPr>
              <w:t>℃</w:t>
            </w:r>
            <w:r>
              <w:rPr>
                <w:rStyle w:val="110"/>
                <w:rFonts w:asciiTheme="minorEastAsia" w:hAnsiTheme="minorEastAsia"/>
                <w:color w:val="auto"/>
                <w:highlight w:val="none"/>
              </w:rPr>
              <w:t>，温度控制精度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加热：</w:t>
            </w:r>
            <w:r>
              <w:rPr>
                <w:rStyle w:val="110"/>
                <w:rFonts w:hint="eastAsia" w:asciiTheme="minorEastAsia" w:hAnsiTheme="minorEastAsia"/>
                <w:color w:val="auto"/>
                <w:highlight w:val="none"/>
              </w:rPr>
              <w:t>约为</w:t>
            </w:r>
            <w:r>
              <w:rPr>
                <w:rStyle w:val="110"/>
                <w:rFonts w:asciiTheme="minorEastAsia" w:hAnsiTheme="minorEastAsia"/>
                <w:color w:val="auto"/>
                <w:highlight w:val="none"/>
              </w:rPr>
              <w:t>室温～</w:t>
            </w:r>
            <w:r>
              <w:rPr>
                <w:rStyle w:val="109"/>
                <w:rFonts w:asciiTheme="minorEastAsia" w:hAnsiTheme="minorEastAsia"/>
                <w:color w:val="auto"/>
                <w:highlight w:val="none"/>
              </w:rPr>
              <w:t>150</w:t>
            </w:r>
            <w:r>
              <w:rPr>
                <w:rStyle w:val="110"/>
                <w:rFonts w:hint="eastAsia" w:asciiTheme="minorEastAsia" w:hAnsiTheme="minorEastAsia"/>
                <w:color w:val="auto"/>
                <w:highlight w:val="none"/>
              </w:rPr>
              <w:t>℃</w:t>
            </w:r>
            <w:r>
              <w:rPr>
                <w:rStyle w:val="110"/>
                <w:rFonts w:asciiTheme="minorEastAsia" w:hAnsiTheme="minorEastAsia"/>
                <w:color w:val="auto"/>
                <w:highlight w:val="none"/>
              </w:rPr>
              <w:t>，温度控制精度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）温控输出：</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12V/10A</w:t>
            </w:r>
            <w:r>
              <w:rPr>
                <w:rStyle w:val="110"/>
                <w:rFonts w:asciiTheme="minorEastAsia" w:hAnsiTheme="minorEastAsia"/>
                <w:color w:val="auto"/>
                <w:highlight w:val="none"/>
              </w:rPr>
              <w:t>，</w:t>
            </w:r>
            <w:r>
              <w:rPr>
                <w:rStyle w:val="109"/>
                <w:rFonts w:asciiTheme="minorEastAsia" w:hAnsiTheme="minorEastAsia"/>
                <w:color w:val="auto"/>
                <w:highlight w:val="none"/>
              </w:rPr>
              <w:t>PWM</w:t>
            </w:r>
            <w:r>
              <w:rPr>
                <w:rStyle w:val="110"/>
                <w:rFonts w:asciiTheme="minorEastAsia" w:hAnsiTheme="minorEastAsia"/>
                <w:color w:val="auto"/>
                <w:highlight w:val="none"/>
              </w:rPr>
              <w:t>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）支持</w:t>
            </w:r>
            <w:r>
              <w:rPr>
                <w:rStyle w:val="109"/>
                <w:rFonts w:asciiTheme="minorEastAsia" w:hAnsiTheme="minorEastAsia"/>
                <w:color w:val="auto"/>
                <w:highlight w:val="none"/>
              </w:rPr>
              <w:t>PID</w:t>
            </w:r>
            <w:r>
              <w:rPr>
                <w:rStyle w:val="110"/>
                <w:rFonts w:asciiTheme="minorEastAsia" w:hAnsiTheme="minorEastAsia"/>
                <w:color w:val="auto"/>
                <w:highlight w:val="none"/>
              </w:rPr>
              <w:t>自定义</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、加热电压</w:t>
            </w:r>
            <w:r>
              <w:rPr>
                <w:rStyle w:val="110"/>
                <w:rFonts w:hint="eastAsia" w:asciiTheme="minorEastAsia" w:hAnsiTheme="minorEastAsia"/>
                <w:color w:val="auto"/>
                <w:highlight w:val="none"/>
              </w:rPr>
              <w:t>约</w:t>
            </w:r>
            <w:r>
              <w:rPr>
                <w:rStyle w:val="110"/>
                <w:rFonts w:asciiTheme="minorEastAsia" w:hAnsiTheme="minorEastAsia"/>
                <w:color w:val="auto"/>
                <w:highlight w:val="none"/>
              </w:rPr>
              <w:t>为直流</w:t>
            </w:r>
            <w:r>
              <w:rPr>
                <w:rStyle w:val="109"/>
                <w:rFonts w:asciiTheme="minorEastAsia" w:hAnsiTheme="minorEastAsia"/>
                <w:color w:val="auto"/>
                <w:highlight w:val="none"/>
              </w:rPr>
              <w:t>12V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、加热范围</w:t>
            </w:r>
            <w:r>
              <w:rPr>
                <w:rStyle w:val="110"/>
                <w:rFonts w:hint="eastAsia" w:asciiTheme="minorEastAsia" w:hAnsiTheme="minorEastAsia"/>
                <w:color w:val="auto"/>
                <w:highlight w:val="none"/>
              </w:rPr>
              <w:t>约为</w:t>
            </w:r>
            <w:r>
              <w:rPr>
                <w:rStyle w:val="110"/>
                <w:rFonts w:asciiTheme="minorEastAsia" w:hAnsiTheme="minorEastAsia"/>
                <w:color w:val="auto"/>
                <w:highlight w:val="none"/>
              </w:rPr>
              <w:t>室温～</w:t>
            </w:r>
            <w:r>
              <w:rPr>
                <w:rStyle w:val="109"/>
                <w:rFonts w:hint="eastAsia" w:asciiTheme="minorEastAsia" w:hAnsiTheme="minorEastAsia"/>
                <w:color w:val="auto"/>
                <w:highlight w:val="none"/>
              </w:rPr>
              <w:t>15</w:t>
            </w:r>
            <w:r>
              <w:rPr>
                <w:rStyle w:val="109"/>
                <w:rFonts w:asciiTheme="minorEastAsia" w:hAnsiTheme="minorEastAsia"/>
                <w:color w:val="auto"/>
                <w:highlight w:val="none"/>
              </w:rPr>
              <w:t>0</w:t>
            </w:r>
            <w:r>
              <w:rPr>
                <w:rStyle w:val="110"/>
                <w:rFonts w:asciiTheme="minorEastAsia" w:hAnsiTheme="minorEastAsia"/>
                <w:color w:val="auto"/>
                <w:highlight w:val="none"/>
              </w:rPr>
              <w:t>摄氏度，</w:t>
            </w:r>
            <w:r>
              <w:rPr>
                <w:rStyle w:val="109"/>
                <w:rFonts w:asciiTheme="minorEastAsia" w:hAnsiTheme="minorEastAsia"/>
                <w:color w:val="auto"/>
                <w:highlight w:val="none"/>
              </w:rPr>
              <w:t>PID</w:t>
            </w:r>
            <w:r>
              <w:rPr>
                <w:rStyle w:val="110"/>
                <w:rFonts w:asciiTheme="minorEastAsia" w:hAnsiTheme="minorEastAsia"/>
                <w:color w:val="auto"/>
                <w:highlight w:val="none"/>
              </w:rPr>
              <w:t>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09"/>
                <w:rFonts w:asciiTheme="minorEastAsia" w:hAnsiTheme="minorEastAsia"/>
                <w:color w:val="auto"/>
                <w:highlight w:val="none"/>
              </w:rPr>
              <w:t>PT100</w:t>
            </w:r>
            <w:r>
              <w:rPr>
                <w:rStyle w:val="110"/>
                <w:rFonts w:asciiTheme="minorEastAsia" w:hAnsiTheme="minorEastAsia"/>
                <w:color w:val="auto"/>
                <w:highlight w:val="none"/>
              </w:rPr>
              <w:t>作为热电偶基准，测温更方便，更准确</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、测量金属在</w:t>
            </w:r>
            <w:r>
              <w:rPr>
                <w:rStyle w:val="109"/>
                <w:rFonts w:asciiTheme="minorEastAsia" w:hAnsiTheme="minorEastAsia"/>
                <w:color w:val="auto"/>
                <w:highlight w:val="none"/>
              </w:rPr>
              <w:t>100</w:t>
            </w:r>
            <w:r>
              <w:rPr>
                <w:rStyle w:val="110"/>
                <w:rFonts w:hint="eastAsia" w:asciiTheme="minorEastAsia" w:hAnsiTheme="minorEastAsia"/>
                <w:color w:val="auto"/>
                <w:highlight w:val="none"/>
              </w:rPr>
              <w:t>℃</w:t>
            </w:r>
            <w:r>
              <w:rPr>
                <w:rStyle w:val="110"/>
                <w:rFonts w:asciiTheme="minorEastAsia" w:hAnsiTheme="minorEastAsia"/>
                <w:color w:val="auto"/>
                <w:highlight w:val="none"/>
              </w:rPr>
              <w:t>时的比热容相对误差小于</w:t>
            </w:r>
            <w:r>
              <w:rPr>
                <w:rStyle w:val="110"/>
                <w:rFonts w:hint="eastAsia" w:asciiTheme="minorEastAsia" w:hAnsiTheme="minorEastAsia"/>
                <w:color w:val="auto"/>
                <w:highlight w:val="none"/>
              </w:rPr>
              <w:t>等于</w:t>
            </w:r>
            <w:r>
              <w:rPr>
                <w:rStyle w:val="109"/>
                <w:rFonts w:asciiTheme="minorEastAsia" w:hAnsiTheme="minorEastAsia"/>
                <w:color w:val="auto"/>
                <w:highlight w:val="none"/>
              </w:rPr>
              <w:t>5%</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、加热装置通过调节手轮带动滚珠丝杠自由升降，自带锁止功能，随停随锁</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、标准样品（铜）、待测样品（铁和铝）</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霍尔效应综合实验仪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、判断霍尔元件导电类型，测定材料的霍尔系数和电导率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、研究霍尔电压与励磁电流、工作电流间的关系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、利用霍尔效应测量电磁铁气隙中磁感应强度</w:t>
            </w:r>
            <w:r>
              <w:rPr>
                <w:rStyle w:val="109"/>
                <w:rFonts w:asciiTheme="minorEastAsia" w:hAnsiTheme="minorEastAsia"/>
                <w:color w:val="auto"/>
                <w:highlight w:val="none"/>
              </w:rPr>
              <w:t>B</w:t>
            </w:r>
            <w:r>
              <w:rPr>
                <w:rStyle w:val="110"/>
                <w:rFonts w:asciiTheme="minorEastAsia" w:hAnsiTheme="minorEastAsia"/>
                <w:color w:val="auto"/>
                <w:highlight w:val="none"/>
              </w:rPr>
              <w:t>及其分布</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、测量霍尔电压</w:t>
            </w:r>
            <w:r>
              <w:rPr>
                <w:rStyle w:val="109"/>
                <w:rFonts w:asciiTheme="minorEastAsia" w:hAnsiTheme="minorEastAsia"/>
                <w:color w:val="auto"/>
                <w:highlight w:val="none"/>
              </w:rPr>
              <w:t>VH</w:t>
            </w:r>
            <w:r>
              <w:rPr>
                <w:rStyle w:val="110"/>
                <w:rFonts w:asciiTheme="minorEastAsia" w:hAnsiTheme="minorEastAsia"/>
                <w:color w:val="auto"/>
                <w:highlight w:val="none"/>
              </w:rPr>
              <w:t>与磁感应强度</w:t>
            </w:r>
            <w:r>
              <w:rPr>
                <w:rStyle w:val="109"/>
                <w:rFonts w:asciiTheme="minorEastAsia" w:hAnsiTheme="minorEastAsia"/>
                <w:color w:val="auto"/>
                <w:highlight w:val="none"/>
              </w:rPr>
              <w:t>B</w:t>
            </w:r>
            <w:r>
              <w:rPr>
                <w:rStyle w:val="110"/>
                <w:rFonts w:asciiTheme="minorEastAsia" w:hAnsiTheme="minorEastAsia"/>
                <w:color w:val="auto"/>
                <w:highlight w:val="none"/>
              </w:rPr>
              <w:t>的关系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、测量霍尔电压与工作电流的关系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、计算霍尔元件的灵敏度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、测量螺线管中磁感应强度</w:t>
            </w:r>
            <w:r>
              <w:rPr>
                <w:rStyle w:val="109"/>
                <w:rFonts w:asciiTheme="minorEastAsia" w:hAnsiTheme="minorEastAsia"/>
                <w:color w:val="auto"/>
                <w:highlight w:val="none"/>
              </w:rPr>
              <w:t>B</w:t>
            </w:r>
            <w:r>
              <w:rPr>
                <w:rStyle w:val="110"/>
                <w:rFonts w:asciiTheme="minorEastAsia" w:hAnsiTheme="minorEastAsia"/>
                <w:color w:val="auto"/>
                <w:highlight w:val="none"/>
              </w:rPr>
              <w:t>的大小及其分布情况</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数据采集中心主机、光源驱动主机、数控直流稳压电源主机、霍尔传感器件</w:t>
            </w:r>
            <w:r>
              <w:rPr>
                <w:rFonts w:hint="eastAsia" w:asciiTheme="minorEastAsia" w:hAnsiTheme="minorEastAsia"/>
                <w:color w:val="auto"/>
                <w:szCs w:val="21"/>
                <w:highlight w:val="none"/>
              </w:rPr>
              <w:t>，</w:t>
            </w:r>
            <w:r>
              <w:rPr>
                <w:rStyle w:val="110"/>
                <w:rFonts w:asciiTheme="minorEastAsia" w:hAnsiTheme="minorEastAsia"/>
                <w:color w:val="auto"/>
                <w:highlight w:val="none"/>
              </w:rPr>
              <w:t>（</w:t>
            </w:r>
            <w:r>
              <w:rPr>
                <w:rStyle w:val="110"/>
                <w:rFonts w:hint="eastAsia" w:asciiTheme="minorEastAsia" w:hAnsiTheme="minorEastAsia"/>
                <w:color w:val="auto"/>
                <w:highlight w:val="none"/>
              </w:rPr>
              <w:t>以上</w:t>
            </w:r>
            <w:r>
              <w:rPr>
                <w:rStyle w:val="110"/>
                <w:rFonts w:asciiTheme="minorEastAsia" w:hAnsiTheme="minorEastAsia"/>
                <w:color w:val="auto"/>
                <w:highlight w:val="none"/>
              </w:rPr>
              <w:t>数量均为</w:t>
            </w:r>
            <w:r>
              <w:rPr>
                <w:rStyle w:val="109"/>
                <w:rFonts w:asciiTheme="minorEastAsia" w:hAnsiTheme="minorEastAsia"/>
                <w:color w:val="auto"/>
                <w:highlight w:val="none"/>
              </w:rPr>
              <w:t>1</w:t>
            </w:r>
            <w:r>
              <w:rPr>
                <w:rStyle w:val="109"/>
                <w:rFonts w:hint="eastAsia" w:asciiTheme="minorEastAsia" w:hAnsiTheme="minorEastAsia"/>
                <w:color w:val="auto"/>
                <w:highlight w:val="none"/>
              </w:rPr>
              <w:t>个</w:t>
            </w:r>
            <w:r>
              <w:rPr>
                <w:rStyle w:val="110"/>
                <w:rFonts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数据采集中心</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屏幕尺寸≥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全彩触摸液晶显示模块，</w:t>
            </w:r>
            <w:r>
              <w:rPr>
                <w:rStyle w:val="110"/>
                <w:rFonts w:hint="eastAsia" w:asciiTheme="minorEastAsia" w:hAnsiTheme="minorEastAsia"/>
                <w:color w:val="auto"/>
                <w:highlight w:val="none"/>
              </w:rPr>
              <w:t>可检测</w:t>
            </w:r>
            <w:r>
              <w:rPr>
                <w:rStyle w:val="110"/>
                <w:rFonts w:asciiTheme="minorEastAsia" w:hAnsiTheme="minorEastAsia"/>
                <w:color w:val="auto"/>
                <w:highlight w:val="none"/>
              </w:rPr>
              <w:t>力、热、光、电、磁等各种传感器信号</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 4</w:t>
            </w:r>
            <w:r>
              <w:rPr>
                <w:rStyle w:val="110"/>
                <w:rFonts w:asciiTheme="minorEastAsia" w:hAnsiTheme="minorEastAsia"/>
                <w:color w:val="auto"/>
                <w:highlight w:val="none"/>
              </w:rPr>
              <w:t>通道模拟输入：</w:t>
            </w:r>
            <w:r>
              <w:rPr>
                <w:rStyle w:val="110"/>
                <w:rFonts w:hint="eastAsia" w:asciiTheme="minorEastAsia" w:hAnsiTheme="minorEastAsia"/>
                <w:color w:val="auto"/>
                <w:highlight w:val="none"/>
              </w:rPr>
              <w:t>量</w:t>
            </w:r>
            <w:r>
              <w:rPr>
                <w:rStyle w:val="110"/>
                <w:rFonts w:asciiTheme="minorEastAsia" w:hAnsiTheme="minorEastAsia"/>
                <w:color w:val="auto"/>
                <w:highlight w:val="none"/>
              </w:rPr>
              <w:t>程</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±5 V</w:t>
            </w:r>
            <w:r>
              <w:rPr>
                <w:rStyle w:val="110"/>
                <w:rFonts w:asciiTheme="minorEastAsia" w:hAnsiTheme="minorEastAsia"/>
                <w:color w:val="auto"/>
                <w:highlight w:val="none"/>
              </w:rPr>
              <w:t>差分输入，输入阻抗：</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1 MΩ</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 4</w:t>
            </w:r>
            <w:r>
              <w:rPr>
                <w:rStyle w:val="110"/>
                <w:rFonts w:asciiTheme="minorEastAsia" w:hAnsiTheme="minorEastAsia"/>
                <w:color w:val="auto"/>
                <w:highlight w:val="none"/>
              </w:rPr>
              <w:t>通道光电门输入：连接光电门数字传感器，传感器自动识别连接。</w:t>
            </w:r>
            <w:r>
              <w:rPr>
                <w:rStyle w:val="110"/>
                <w:rFonts w:hint="eastAsia" w:asciiTheme="minorEastAsia" w:hAnsiTheme="minorEastAsia"/>
                <w:color w:val="auto"/>
                <w:highlight w:val="none"/>
              </w:rPr>
              <w:t>输入范围不小于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5V TTL</w:t>
            </w:r>
            <w:r>
              <w:rPr>
                <w:rStyle w:val="110"/>
                <w:rFonts w:asciiTheme="minorEastAsia" w:hAnsiTheme="minorEastAsia"/>
                <w:color w:val="auto"/>
                <w:highlight w:val="none"/>
              </w:rPr>
              <w:t>电平，双向通信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 4</w:t>
            </w:r>
            <w:r>
              <w:rPr>
                <w:rStyle w:val="110"/>
                <w:rFonts w:asciiTheme="minorEastAsia" w:hAnsiTheme="minorEastAsia"/>
                <w:color w:val="auto"/>
                <w:highlight w:val="none"/>
              </w:rPr>
              <w:t>通道数字协议传感器输入：连接带通讯协议的传感器</w:t>
            </w:r>
            <w:r>
              <w:rPr>
                <w:rStyle w:val="110"/>
                <w:rFonts w:hint="eastAsia" w:asciiTheme="minorEastAsia" w:hAnsiTheme="minorEastAsia"/>
                <w:color w:val="auto"/>
                <w:highlight w:val="none"/>
              </w:rPr>
              <w:t>；</w:t>
            </w:r>
            <w:r>
              <w:rPr>
                <w:rStyle w:val="110"/>
                <w:rFonts w:asciiTheme="minorEastAsia" w:hAnsiTheme="minorEastAsia"/>
                <w:color w:val="auto"/>
                <w:highlight w:val="none"/>
              </w:rPr>
              <w:t>采样率取决于传感器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、光源驱动</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屏幕尺寸≥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全彩触摸液晶显示</w:t>
            </w:r>
            <w:r>
              <w:rPr>
                <w:rStyle w:val="110"/>
                <w:rFonts w:hint="eastAsia" w:asciiTheme="minorEastAsia" w:hAnsiTheme="minorEastAsia"/>
                <w:color w:val="auto"/>
                <w:highlight w:val="none"/>
              </w:rPr>
              <w:t>控制</w:t>
            </w:r>
            <w:r>
              <w:rPr>
                <w:rStyle w:val="110"/>
                <w:rFonts w:asciiTheme="minorEastAsia" w:hAnsiTheme="minorEastAsia"/>
                <w:color w:val="auto"/>
                <w:highlight w:val="none"/>
              </w:rPr>
              <w:t>，可实现驱动电流控制、输出限流控制、输出电流检测、光源驱动电压检测、</w:t>
            </w:r>
            <w:r>
              <w:rPr>
                <w:rStyle w:val="109"/>
                <w:rFonts w:asciiTheme="minorEastAsia" w:hAnsiTheme="minorEastAsia"/>
                <w:color w:val="auto"/>
                <w:highlight w:val="none"/>
              </w:rPr>
              <w:t>PD</w:t>
            </w:r>
            <w:r>
              <w:rPr>
                <w:rStyle w:val="110"/>
                <w:rFonts w:asciiTheme="minorEastAsia" w:hAnsiTheme="minorEastAsia"/>
                <w:color w:val="auto"/>
                <w:highlight w:val="none"/>
              </w:rPr>
              <w:t>电流检测、开关等功能。</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）输出驱动电流范围：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300mA</w:t>
            </w:r>
            <w:r>
              <w:rPr>
                <w:rStyle w:val="110"/>
                <w:rFonts w:asciiTheme="minorEastAsia" w:hAnsiTheme="minorEastAsia"/>
                <w:color w:val="auto"/>
                <w:highlight w:val="none"/>
              </w:rPr>
              <w:t>线性可调，精度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0.1mA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）限流范围：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300mA</w:t>
            </w:r>
            <w:r>
              <w:rPr>
                <w:rStyle w:val="110"/>
                <w:rFonts w:asciiTheme="minorEastAsia" w:hAnsiTheme="minorEastAsia"/>
                <w:color w:val="auto"/>
                <w:highlight w:val="none"/>
              </w:rPr>
              <w:t>线性可调，精度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1mA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、数控直流稳压电源</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屏幕尺寸≥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w:t>
            </w:r>
            <w:r>
              <w:rPr>
                <w:rStyle w:val="110"/>
                <w:rFonts w:asciiTheme="minorEastAsia" w:hAnsiTheme="minorEastAsia"/>
                <w:color w:val="auto"/>
                <w:highlight w:val="none"/>
              </w:rPr>
              <w:t>全彩触摸液晶显示，可查看预设电压、预设电流、输出电压、输出电流、输出功率等。输出状态提示区域可以方便的看出当前输出开闭状态、恒压恒流输出状态、输出是否正常、按键是否锁定。在设定界面中还可以对过压值、过流值、过功率值、数据组、液晶亮度等进行调整。所有设置过程通过触摸屏控制。</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）输出电压：</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30V</w:t>
            </w:r>
            <w:r>
              <w:rPr>
                <w:rStyle w:val="109"/>
                <w:rFonts w:hint="eastAsia" w:asciiTheme="minorEastAsia" w:hAnsiTheme="minorEastAsia"/>
                <w:color w:val="auto"/>
                <w:highlight w:val="none"/>
              </w:rPr>
              <w:t>，</w:t>
            </w:r>
            <w:r>
              <w:rPr>
                <w:rStyle w:val="110"/>
                <w:rFonts w:asciiTheme="minorEastAsia" w:hAnsiTheme="minorEastAsia"/>
                <w:color w:val="auto"/>
                <w:highlight w:val="none"/>
              </w:rPr>
              <w:t>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±0.1V</w:t>
            </w:r>
            <w:r>
              <w:rPr>
                <w:rStyle w:val="109"/>
                <w:rFonts w:hint="eastAsia" w:asciiTheme="minorEastAsia" w:hAnsiTheme="minorEastAsia"/>
                <w:color w:val="auto"/>
                <w:highlight w:val="none"/>
              </w:rPr>
              <w:t>；</w:t>
            </w:r>
            <w:r>
              <w:rPr>
                <w:rStyle w:val="110"/>
                <w:rFonts w:asciiTheme="minorEastAsia" w:hAnsiTheme="minorEastAsia"/>
                <w:color w:val="auto"/>
                <w:highlight w:val="none"/>
              </w:rPr>
              <w:t>恒流输出电流值：</w:t>
            </w:r>
            <w:r>
              <w:rPr>
                <w:rStyle w:val="110"/>
                <w:rFonts w:hint="eastAsia" w:asciiTheme="minorEastAsia" w:hAnsiTheme="minorEastAsia"/>
                <w:color w:val="auto"/>
                <w:highlight w:val="none"/>
              </w:rPr>
              <w:t>范围不小于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3A</w:t>
            </w:r>
            <w:r>
              <w:rPr>
                <w:rStyle w:val="109"/>
                <w:rFonts w:hint="eastAsia" w:asciiTheme="minorEastAsia" w:hAnsiTheme="minorEastAsia"/>
                <w:color w:val="auto"/>
                <w:highlight w:val="none"/>
              </w:rPr>
              <w:t>，</w:t>
            </w:r>
            <w:r>
              <w:rPr>
                <w:rStyle w:val="110"/>
                <w:rFonts w:asciiTheme="minorEastAsia" w:hAnsiTheme="minorEastAsia"/>
                <w:color w:val="auto"/>
                <w:highlight w:val="none"/>
              </w:rPr>
              <w:t>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±0.01A</w:t>
            </w:r>
            <w:r>
              <w:rPr>
                <w:rStyle w:val="109"/>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3）</w:t>
            </w:r>
            <w:r>
              <w:rPr>
                <w:rStyle w:val="110"/>
                <w:rFonts w:asciiTheme="minorEastAsia" w:hAnsiTheme="minorEastAsia"/>
                <w:color w:val="auto"/>
                <w:highlight w:val="none"/>
              </w:rPr>
              <w:t>五位电流显示测量精度：</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电流范围为</w:t>
            </w:r>
            <w:r>
              <w:rPr>
                <w:rStyle w:val="109"/>
                <w:rFonts w:asciiTheme="minorEastAsia" w:hAnsiTheme="minorEastAsia"/>
                <w:color w:val="auto"/>
                <w:highlight w:val="none"/>
              </w:rPr>
              <w:t>00000</w:t>
            </w:r>
            <w:r>
              <w:rPr>
                <w:rStyle w:val="110"/>
                <w:rFonts w:asciiTheme="minorEastAsia" w:hAnsiTheme="minorEastAsia"/>
                <w:color w:val="auto"/>
                <w:highlight w:val="none"/>
              </w:rPr>
              <w:t>～</w:t>
            </w:r>
            <w:r>
              <w:rPr>
                <w:rStyle w:val="109"/>
                <w:rFonts w:asciiTheme="minorEastAsia" w:hAnsiTheme="minorEastAsia"/>
                <w:color w:val="auto"/>
                <w:highlight w:val="none"/>
              </w:rPr>
              <w:t>0.0450A</w:t>
            </w:r>
            <w:r>
              <w:rPr>
                <w:rStyle w:val="109"/>
                <w:rFonts w:hint="eastAsia" w:asciiTheme="minorEastAsia" w:hAnsiTheme="minorEastAsia"/>
                <w:color w:val="auto"/>
                <w:highlight w:val="none"/>
              </w:rPr>
              <w:t>时，精度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±0.0001A</w:t>
            </w:r>
            <w:r>
              <w:rPr>
                <w:rStyle w:val="109"/>
                <w:rFonts w:hint="eastAsia" w:asciiTheme="minorEastAsia" w:hAnsiTheme="minorEastAsia"/>
                <w:color w:val="auto"/>
                <w:highlight w:val="none"/>
              </w:rPr>
              <w:t>；</w:t>
            </w:r>
            <w:r>
              <w:rPr>
                <w:rFonts w:hint="eastAsia" w:asciiTheme="minorEastAsia" w:hAnsiTheme="minorEastAsia"/>
                <w:color w:val="auto"/>
                <w:szCs w:val="21"/>
                <w:highlight w:val="none"/>
              </w:rPr>
              <w:t>电流范围为</w:t>
            </w:r>
            <w:r>
              <w:rPr>
                <w:rStyle w:val="109"/>
                <w:rFonts w:asciiTheme="minorEastAsia" w:hAnsiTheme="minorEastAsia"/>
                <w:color w:val="auto"/>
                <w:highlight w:val="none"/>
              </w:rPr>
              <w:t>0.0450</w:t>
            </w:r>
            <w:r>
              <w:rPr>
                <w:rStyle w:val="110"/>
                <w:rFonts w:asciiTheme="minorEastAsia" w:hAnsiTheme="minorEastAsia"/>
                <w:color w:val="auto"/>
                <w:highlight w:val="none"/>
              </w:rPr>
              <w:t>～</w:t>
            </w:r>
            <w:r>
              <w:rPr>
                <w:rStyle w:val="109"/>
                <w:rFonts w:asciiTheme="minorEastAsia" w:hAnsiTheme="minorEastAsia"/>
                <w:color w:val="auto"/>
                <w:highlight w:val="none"/>
              </w:rPr>
              <w:t>0.450A</w:t>
            </w:r>
            <w:r>
              <w:rPr>
                <w:rStyle w:val="109"/>
                <w:rFonts w:hint="eastAsia" w:asciiTheme="minorEastAsia" w:hAnsiTheme="minorEastAsia"/>
                <w:color w:val="auto"/>
                <w:highlight w:val="none"/>
              </w:rPr>
              <w:t>时，精度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±0.001A</w:t>
            </w:r>
            <w:r>
              <w:rPr>
                <w:rStyle w:val="109"/>
                <w:rFonts w:hint="eastAsia" w:asciiTheme="minorEastAsia" w:hAnsiTheme="minorEastAsia"/>
                <w:color w:val="auto"/>
                <w:highlight w:val="none"/>
              </w:rPr>
              <w:t>；</w:t>
            </w:r>
            <w:r>
              <w:rPr>
                <w:rFonts w:hint="eastAsia" w:asciiTheme="minorEastAsia" w:hAnsiTheme="minorEastAsia"/>
                <w:color w:val="auto"/>
                <w:szCs w:val="21"/>
                <w:highlight w:val="none"/>
              </w:rPr>
              <w:t>电流范围为</w:t>
            </w:r>
            <w:r>
              <w:rPr>
                <w:rStyle w:val="109"/>
                <w:rFonts w:asciiTheme="minorEastAsia" w:hAnsiTheme="minorEastAsia"/>
                <w:color w:val="auto"/>
                <w:highlight w:val="none"/>
              </w:rPr>
              <w:t>0.450</w:t>
            </w:r>
            <w:r>
              <w:rPr>
                <w:rStyle w:val="110"/>
                <w:rFonts w:asciiTheme="minorEastAsia" w:hAnsiTheme="minorEastAsia"/>
                <w:color w:val="auto"/>
                <w:highlight w:val="none"/>
              </w:rPr>
              <w:t>～</w:t>
            </w:r>
            <w:r>
              <w:rPr>
                <w:rStyle w:val="109"/>
                <w:rFonts w:asciiTheme="minorEastAsia" w:hAnsiTheme="minorEastAsia"/>
                <w:color w:val="auto"/>
                <w:highlight w:val="none"/>
              </w:rPr>
              <w:t>3A</w:t>
            </w:r>
            <w:r>
              <w:rPr>
                <w:rStyle w:val="109"/>
                <w:rFonts w:hint="eastAsia" w:asciiTheme="minorEastAsia" w:hAnsiTheme="minorEastAsia"/>
                <w:color w:val="auto"/>
                <w:highlight w:val="none"/>
              </w:rPr>
              <w:t>时，精度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±0.01A</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26</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光电效应（普朗克常数）实验仪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、测量普朗克常数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、测量光电管的伏安特性曲线</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光电效应数控电源主机、电压电流表主机、高压汞灯组件、光电管组件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10"/>
                <w:rFonts w:hint="eastAsia" w:asciiTheme="minorEastAsia" w:hAnsiTheme="minorEastAsia"/>
                <w:color w:val="auto"/>
                <w:highlight w:val="none"/>
              </w:rPr>
              <w:t>以上</w:t>
            </w:r>
            <w:r>
              <w:rPr>
                <w:rStyle w:val="110"/>
                <w:rFonts w:asciiTheme="minorEastAsia" w:hAnsiTheme="minorEastAsia"/>
                <w:color w:val="auto"/>
                <w:highlight w:val="none"/>
              </w:rPr>
              <w:t>数量均为</w:t>
            </w:r>
            <w:r>
              <w:rPr>
                <w:rStyle w:val="109"/>
                <w:rFonts w:asciiTheme="minorEastAsia" w:hAnsiTheme="minorEastAsia"/>
                <w:color w:val="auto"/>
                <w:highlight w:val="none"/>
              </w:rPr>
              <w:t>1</w:t>
            </w:r>
            <w:r>
              <w:rPr>
                <w:rStyle w:val="109"/>
                <w:rFonts w:hint="eastAsia" w:asciiTheme="minorEastAsia" w:hAnsiTheme="minorEastAsia"/>
                <w:color w:val="auto"/>
                <w:highlight w:val="none"/>
              </w:rPr>
              <w:t>个</w:t>
            </w:r>
            <w:r>
              <w:rPr>
                <w:rStyle w:val="110"/>
                <w:rFonts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、光电效应数控电源</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屏幕参数：</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，彩色</w:t>
            </w:r>
            <w:r>
              <w:rPr>
                <w:rStyle w:val="110"/>
                <w:rFonts w:asciiTheme="minorEastAsia" w:hAnsiTheme="minorEastAsia"/>
                <w:color w:val="auto"/>
                <w:highlight w:val="none"/>
              </w:rPr>
              <w:t>液晶屏，电容触摸，分辨率</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 xml:space="preserve">800*480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接口参数：电源输出接口</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功能参数：</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PLK</w:t>
            </w:r>
            <w:r>
              <w:rPr>
                <w:rStyle w:val="110"/>
                <w:rFonts w:asciiTheme="minorEastAsia" w:hAnsiTheme="minorEastAsia"/>
                <w:color w:val="auto"/>
                <w:highlight w:val="none"/>
              </w:rPr>
              <w:t>模式，</w:t>
            </w:r>
            <w:r>
              <w:rPr>
                <w:rStyle w:val="110"/>
                <w:rFonts w:hint="eastAsia" w:asciiTheme="minorEastAsia" w:hAnsiTheme="minorEastAsia"/>
                <w:color w:val="auto"/>
                <w:highlight w:val="none"/>
              </w:rPr>
              <w:t>电压控制范围不小于</w:t>
            </w:r>
            <w:r>
              <w:rPr>
                <w:rStyle w:val="109"/>
                <w:rFonts w:asciiTheme="minorEastAsia" w:hAnsiTheme="minorEastAsia"/>
                <w:color w:val="auto"/>
                <w:highlight w:val="none"/>
              </w:rPr>
              <w:t>-3.00V</w:t>
            </w:r>
            <w:r>
              <w:rPr>
                <w:rStyle w:val="110"/>
                <w:rFonts w:asciiTheme="minorEastAsia" w:hAnsiTheme="minorEastAsia"/>
                <w:color w:val="auto"/>
                <w:highlight w:val="none"/>
              </w:rPr>
              <w:t>～</w:t>
            </w:r>
            <w:r>
              <w:rPr>
                <w:rStyle w:val="109"/>
                <w:rFonts w:asciiTheme="minorEastAsia" w:hAnsiTheme="minorEastAsia"/>
                <w:color w:val="auto"/>
                <w:highlight w:val="none"/>
              </w:rPr>
              <w:t>0.00V</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0.01V</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w:t>
            </w:r>
            <w:r>
              <w:rPr>
                <w:rStyle w:val="109"/>
                <w:rFonts w:asciiTheme="minorEastAsia" w:hAnsiTheme="minorEastAsia"/>
                <w:color w:val="auto"/>
                <w:highlight w:val="none"/>
              </w:rPr>
              <w:t>VA</w:t>
            </w:r>
            <w:r>
              <w:rPr>
                <w:rStyle w:val="110"/>
                <w:rFonts w:asciiTheme="minorEastAsia" w:hAnsiTheme="minorEastAsia"/>
                <w:color w:val="auto"/>
                <w:highlight w:val="none"/>
              </w:rPr>
              <w:t>模式，</w:t>
            </w:r>
            <w:r>
              <w:rPr>
                <w:rStyle w:val="110"/>
                <w:rFonts w:hint="eastAsia" w:asciiTheme="minorEastAsia" w:hAnsiTheme="minorEastAsia"/>
                <w:color w:val="auto"/>
                <w:highlight w:val="none"/>
              </w:rPr>
              <w:t>电压控制范围不小于</w:t>
            </w:r>
            <w:r>
              <w:rPr>
                <w:rStyle w:val="109"/>
                <w:rFonts w:asciiTheme="minorEastAsia" w:hAnsiTheme="minorEastAsia"/>
                <w:color w:val="auto"/>
                <w:highlight w:val="none"/>
              </w:rPr>
              <w:t>-2.0V</w:t>
            </w:r>
            <w:r>
              <w:rPr>
                <w:rStyle w:val="110"/>
                <w:rFonts w:asciiTheme="minorEastAsia" w:hAnsiTheme="minorEastAsia"/>
                <w:color w:val="auto"/>
                <w:highlight w:val="none"/>
              </w:rPr>
              <w:t>～</w:t>
            </w:r>
            <w:r>
              <w:rPr>
                <w:rStyle w:val="109"/>
                <w:rFonts w:asciiTheme="minorEastAsia" w:hAnsiTheme="minorEastAsia"/>
                <w:color w:val="auto"/>
                <w:highlight w:val="none"/>
              </w:rPr>
              <w:t>50.0V</w:t>
            </w:r>
            <w:r>
              <w:rPr>
                <w:rStyle w:val="110"/>
                <w:rFonts w:asciiTheme="minorEastAsia" w:hAnsiTheme="minorEastAsia"/>
                <w:color w:val="auto"/>
                <w:highlight w:val="none"/>
              </w:rPr>
              <w:t>，分辨率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0.5V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、电压表电流表</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屏幕参数：</w:t>
            </w:r>
            <w:r>
              <w:rPr>
                <w:rStyle w:val="110"/>
                <w:rFonts w:hint="eastAsia" w:asciiTheme="minorEastAsia" w:hAnsiTheme="minorEastAsia"/>
                <w:color w:val="auto"/>
                <w:highlight w:val="none"/>
              </w:rPr>
              <w:t>尺寸≥</w:t>
            </w:r>
            <w:r>
              <w:rPr>
                <w:rStyle w:val="109"/>
                <w:rFonts w:asciiTheme="minorEastAsia" w:hAnsiTheme="minorEastAsia"/>
                <w:color w:val="auto"/>
                <w:highlight w:val="none"/>
              </w:rPr>
              <w:t>4.3</w:t>
            </w:r>
            <w:r>
              <w:rPr>
                <w:rStyle w:val="110"/>
                <w:rFonts w:asciiTheme="minorEastAsia" w:hAnsiTheme="minorEastAsia"/>
                <w:color w:val="auto"/>
                <w:highlight w:val="none"/>
              </w:rPr>
              <w:t>寸</w:t>
            </w:r>
            <w:r>
              <w:rPr>
                <w:rStyle w:val="110"/>
                <w:rFonts w:hint="eastAsia" w:asciiTheme="minorEastAsia" w:hAnsiTheme="minorEastAsia"/>
                <w:color w:val="auto"/>
                <w:highlight w:val="none"/>
              </w:rPr>
              <w:t>，彩色</w:t>
            </w:r>
            <w:r>
              <w:rPr>
                <w:rStyle w:val="110"/>
                <w:rFonts w:asciiTheme="minorEastAsia" w:hAnsiTheme="minorEastAsia"/>
                <w:color w:val="auto"/>
                <w:highlight w:val="none"/>
              </w:rPr>
              <w:t>液晶屏，电容触摸选择量程</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接口参数：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10A</w:t>
            </w:r>
            <w:r>
              <w:rPr>
                <w:rStyle w:val="110"/>
                <w:rFonts w:asciiTheme="minorEastAsia" w:hAnsiTheme="minorEastAsia"/>
                <w:color w:val="auto"/>
                <w:highlight w:val="none"/>
              </w:rPr>
              <w:t>电流输入接口：安全型香蕉插座</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w:t>
            </w:r>
            <w:r>
              <w:rPr>
                <w:rStyle w:val="109"/>
                <w:rFonts w:asciiTheme="minorEastAsia" w:hAnsiTheme="minorEastAsia"/>
                <w:color w:val="auto"/>
                <w:highlight w:val="none"/>
              </w:rPr>
              <w:t>200mA</w:t>
            </w:r>
            <w:r>
              <w:rPr>
                <w:rStyle w:val="110"/>
                <w:rFonts w:asciiTheme="minorEastAsia" w:hAnsiTheme="minorEastAsia"/>
                <w:color w:val="auto"/>
                <w:highlight w:val="none"/>
              </w:rPr>
              <w:t>电流输入接口：安全型香蕉插座</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）微弱电流输入接口</w:t>
            </w:r>
            <w:r>
              <w:rPr>
                <w:rStyle w:val="109"/>
                <w:rFonts w:asciiTheme="minorEastAsia" w:hAnsiTheme="minorEastAsia"/>
                <w:color w:val="auto"/>
                <w:highlight w:val="none"/>
              </w:rPr>
              <w:t>:BNC</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09"/>
                <w:rFonts w:asciiTheme="minorEastAsia" w:hAnsiTheme="minorEastAsia"/>
                <w:color w:val="auto"/>
                <w:highlight w:val="none"/>
              </w:rPr>
              <w:t>200mA</w:t>
            </w:r>
            <w:r>
              <w:rPr>
                <w:rStyle w:val="110"/>
                <w:rFonts w:asciiTheme="minorEastAsia" w:hAnsiTheme="minorEastAsia"/>
                <w:color w:val="auto"/>
                <w:highlight w:val="none"/>
              </w:rPr>
              <w:t>保险丝、</w:t>
            </w:r>
            <w:r>
              <w:rPr>
                <w:rStyle w:val="109"/>
                <w:rFonts w:asciiTheme="minorEastAsia" w:hAnsiTheme="minorEastAsia"/>
                <w:color w:val="auto"/>
                <w:highlight w:val="none"/>
              </w:rPr>
              <w:t>10A</w:t>
            </w:r>
            <w:r>
              <w:rPr>
                <w:rStyle w:val="110"/>
                <w:rFonts w:asciiTheme="minorEastAsia" w:hAnsiTheme="minorEastAsia"/>
                <w:color w:val="auto"/>
                <w:highlight w:val="none"/>
              </w:rPr>
              <w:t>保险丝各一</w:t>
            </w:r>
            <w:r>
              <w:rPr>
                <w:rStyle w:val="109"/>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功能参数：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）电压测量档位：</w:t>
            </w:r>
            <w:r>
              <w:rPr>
                <w:rStyle w:val="109"/>
                <w:rFonts w:asciiTheme="minorEastAsia" w:hAnsiTheme="minorEastAsia"/>
                <w:color w:val="auto"/>
                <w:highlight w:val="none"/>
              </w:rPr>
              <w:t>200mV,2V,20V,2000V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）电流测量档位：</w:t>
            </w:r>
            <w:r>
              <w:rPr>
                <w:rStyle w:val="109"/>
                <w:rFonts w:asciiTheme="minorEastAsia" w:hAnsiTheme="minorEastAsia"/>
                <w:color w:val="auto"/>
                <w:highlight w:val="none"/>
              </w:rPr>
              <w:t>200pA,2nA,20nA,200nA,2uA,20uA,200uA,2mA,20mA,200mA,10A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、高压汞灯：</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w:t>
            </w:r>
            <w:r>
              <w:rPr>
                <w:rStyle w:val="110"/>
                <w:rFonts w:asciiTheme="minorEastAsia" w:hAnsiTheme="minorEastAsia"/>
                <w:color w:val="auto"/>
                <w:highlight w:val="none"/>
              </w:rPr>
              <w:t>汞灯特征谱线范围：</w:t>
            </w:r>
            <w:r>
              <w:rPr>
                <w:rStyle w:val="109"/>
                <w:rFonts w:asciiTheme="minorEastAsia" w:hAnsiTheme="minorEastAsia"/>
                <w:color w:val="auto"/>
                <w:highlight w:val="none"/>
              </w:rPr>
              <w:t>3650Å</w:t>
            </w:r>
            <w:r>
              <w:rPr>
                <w:rStyle w:val="110"/>
                <w:rFonts w:asciiTheme="minorEastAsia" w:hAnsiTheme="minorEastAsia"/>
                <w:color w:val="auto"/>
                <w:highlight w:val="none"/>
              </w:rPr>
              <w:t>、</w:t>
            </w:r>
            <w:r>
              <w:rPr>
                <w:rStyle w:val="109"/>
                <w:rFonts w:asciiTheme="minorEastAsia" w:hAnsiTheme="minorEastAsia"/>
                <w:color w:val="auto"/>
                <w:highlight w:val="none"/>
              </w:rPr>
              <w:t>4047Å</w:t>
            </w:r>
            <w:r>
              <w:rPr>
                <w:rStyle w:val="110"/>
                <w:rFonts w:asciiTheme="minorEastAsia" w:hAnsiTheme="minorEastAsia"/>
                <w:color w:val="auto"/>
                <w:highlight w:val="none"/>
              </w:rPr>
              <w:t>、</w:t>
            </w:r>
            <w:r>
              <w:rPr>
                <w:rStyle w:val="109"/>
                <w:rFonts w:asciiTheme="minorEastAsia" w:hAnsiTheme="minorEastAsia"/>
                <w:color w:val="auto"/>
                <w:highlight w:val="none"/>
              </w:rPr>
              <w:t>4358Å</w:t>
            </w:r>
            <w:r>
              <w:rPr>
                <w:rStyle w:val="110"/>
                <w:rFonts w:asciiTheme="minorEastAsia" w:hAnsiTheme="minorEastAsia"/>
                <w:color w:val="auto"/>
                <w:highlight w:val="none"/>
              </w:rPr>
              <w:t>、</w:t>
            </w:r>
            <w:r>
              <w:rPr>
                <w:rStyle w:val="109"/>
                <w:rFonts w:asciiTheme="minorEastAsia" w:hAnsiTheme="minorEastAsia"/>
                <w:color w:val="auto"/>
                <w:highlight w:val="none"/>
              </w:rPr>
              <w:t>4916Å</w:t>
            </w:r>
            <w:r>
              <w:rPr>
                <w:rStyle w:val="110"/>
                <w:rFonts w:asciiTheme="minorEastAsia" w:hAnsiTheme="minorEastAsia"/>
                <w:color w:val="auto"/>
                <w:highlight w:val="none"/>
              </w:rPr>
              <w:t>、</w:t>
            </w:r>
            <w:r>
              <w:rPr>
                <w:rStyle w:val="109"/>
                <w:rFonts w:asciiTheme="minorEastAsia" w:hAnsiTheme="minorEastAsia"/>
                <w:color w:val="auto"/>
                <w:highlight w:val="none"/>
              </w:rPr>
              <w:t>5461Å</w:t>
            </w:r>
            <w:r>
              <w:rPr>
                <w:rStyle w:val="110"/>
                <w:rFonts w:asciiTheme="minorEastAsia" w:hAnsiTheme="minorEastAsia"/>
                <w:color w:val="auto"/>
                <w:highlight w:val="none"/>
              </w:rPr>
              <w:t>、</w:t>
            </w:r>
            <w:r>
              <w:rPr>
                <w:rStyle w:val="109"/>
                <w:rFonts w:asciiTheme="minorEastAsia" w:hAnsiTheme="minorEastAsia"/>
                <w:color w:val="auto"/>
                <w:highlight w:val="none"/>
              </w:rPr>
              <w:t>5770Å</w:t>
            </w:r>
            <w:r>
              <w:rPr>
                <w:rStyle w:val="110"/>
                <w:rFonts w:hint="eastAsia" w:asciiTheme="minorEastAsia" w:hAnsiTheme="minorEastAsia"/>
                <w:color w:val="auto"/>
                <w:highlight w:val="none"/>
              </w:rPr>
              <w:t>；</w:t>
            </w:r>
            <w:r>
              <w:rPr>
                <w:rStyle w:val="110"/>
                <w:rFonts w:asciiTheme="minorEastAsia" w:hAnsiTheme="minorEastAsia"/>
                <w:color w:val="auto"/>
                <w:highlight w:val="none"/>
              </w:rPr>
              <w:t>转盘</w:t>
            </w:r>
            <w:r>
              <w:rPr>
                <w:rStyle w:val="109"/>
                <w:rFonts w:asciiTheme="minorEastAsia" w:hAnsiTheme="minorEastAsia"/>
                <w:color w:val="auto"/>
                <w:highlight w:val="none"/>
              </w:rPr>
              <w:t>5</w:t>
            </w:r>
            <w:r>
              <w:rPr>
                <w:rStyle w:val="110"/>
                <w:rFonts w:asciiTheme="minorEastAsia" w:hAnsiTheme="minorEastAsia"/>
                <w:color w:val="auto"/>
                <w:highlight w:val="none"/>
              </w:rPr>
              <w:t>档调节输出滤光片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w:t>
            </w:r>
            <w:r>
              <w:rPr>
                <w:rStyle w:val="110"/>
                <w:rFonts w:asciiTheme="minorEastAsia" w:hAnsiTheme="minorEastAsia"/>
                <w:color w:val="auto"/>
                <w:highlight w:val="none"/>
              </w:rPr>
              <w:t>工作电压：</w:t>
            </w:r>
            <w:r>
              <w:rPr>
                <w:rStyle w:val="109"/>
                <w:rFonts w:asciiTheme="minorEastAsia" w:hAnsiTheme="minorEastAsia"/>
                <w:color w:val="auto"/>
                <w:highlight w:val="none"/>
              </w:rPr>
              <w:t xml:space="preserve">220V AC±10%, </w:t>
            </w:r>
            <w:r>
              <w:rPr>
                <w:rStyle w:val="109"/>
                <w:rFonts w:hint="eastAsia" w:asciiTheme="minorEastAsia" w:hAnsiTheme="minorEastAsia"/>
                <w:color w:val="auto"/>
                <w:highlight w:val="none"/>
              </w:rPr>
              <w:t>频率约为</w:t>
            </w:r>
            <w:r>
              <w:rPr>
                <w:rStyle w:val="109"/>
                <w:rFonts w:asciiTheme="minorEastAsia" w:hAnsiTheme="minorEastAsia"/>
                <w:color w:val="auto"/>
                <w:highlight w:val="none"/>
              </w:rPr>
              <w:t>50Hz</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、五组滤色片</w:t>
            </w:r>
            <w:r>
              <w:rPr>
                <w:rStyle w:val="110"/>
                <w:rFonts w:hint="eastAsia" w:asciiTheme="minorEastAsia" w:hAnsiTheme="minorEastAsia"/>
                <w:color w:val="auto"/>
                <w:highlight w:val="none"/>
              </w:rPr>
              <w:t>：</w:t>
            </w:r>
            <w:r>
              <w:rPr>
                <w:rStyle w:val="110"/>
                <w:rFonts w:asciiTheme="minorEastAsia" w:hAnsiTheme="minorEastAsia"/>
                <w:color w:val="auto"/>
                <w:highlight w:val="none"/>
              </w:rPr>
              <w:t>中心波长</w:t>
            </w:r>
            <w:r>
              <w:rPr>
                <w:rStyle w:val="109"/>
                <w:rFonts w:hint="eastAsia" w:asciiTheme="minorEastAsia" w:hAnsiTheme="minorEastAsia"/>
                <w:color w:val="auto"/>
                <w:highlight w:val="none"/>
              </w:rPr>
              <w:t>约为</w:t>
            </w:r>
            <w:r>
              <w:rPr>
                <w:rStyle w:val="109"/>
                <w:rFonts w:asciiTheme="minorEastAsia" w:hAnsiTheme="minorEastAsia"/>
                <w:color w:val="auto"/>
                <w:highlight w:val="none"/>
              </w:rPr>
              <w:t>365.0(nm)</w:t>
            </w:r>
            <w:r>
              <w:rPr>
                <w:rStyle w:val="110"/>
                <w:rFonts w:asciiTheme="minorEastAsia" w:hAnsiTheme="minorEastAsia"/>
                <w:color w:val="auto"/>
                <w:highlight w:val="none"/>
              </w:rPr>
              <w:t>、</w:t>
            </w:r>
            <w:r>
              <w:rPr>
                <w:rStyle w:val="109"/>
                <w:rFonts w:asciiTheme="minorEastAsia" w:hAnsiTheme="minorEastAsia"/>
                <w:color w:val="auto"/>
                <w:highlight w:val="none"/>
              </w:rPr>
              <w:t>404.7(nm)</w:t>
            </w:r>
            <w:r>
              <w:rPr>
                <w:rStyle w:val="110"/>
                <w:rFonts w:asciiTheme="minorEastAsia" w:hAnsiTheme="minorEastAsia"/>
                <w:color w:val="auto"/>
                <w:highlight w:val="none"/>
              </w:rPr>
              <w:t>、</w:t>
            </w:r>
            <w:r>
              <w:rPr>
                <w:rStyle w:val="109"/>
                <w:rFonts w:asciiTheme="minorEastAsia" w:hAnsiTheme="minorEastAsia"/>
                <w:color w:val="auto"/>
                <w:highlight w:val="none"/>
              </w:rPr>
              <w:t>435.8(nm)</w:t>
            </w:r>
            <w:r>
              <w:rPr>
                <w:rStyle w:val="110"/>
                <w:rFonts w:asciiTheme="minorEastAsia" w:hAnsiTheme="minorEastAsia"/>
                <w:color w:val="auto"/>
                <w:highlight w:val="none"/>
              </w:rPr>
              <w:t>、</w:t>
            </w:r>
            <w:r>
              <w:rPr>
                <w:rStyle w:val="109"/>
                <w:rFonts w:asciiTheme="minorEastAsia" w:hAnsiTheme="minorEastAsia"/>
                <w:color w:val="auto"/>
                <w:highlight w:val="none"/>
              </w:rPr>
              <w:t>546.1(nm)</w:t>
            </w:r>
            <w:r>
              <w:rPr>
                <w:rStyle w:val="110"/>
                <w:rFonts w:asciiTheme="minorEastAsia" w:hAnsiTheme="minorEastAsia"/>
                <w:color w:val="auto"/>
                <w:highlight w:val="none"/>
              </w:rPr>
              <w:t>、</w:t>
            </w:r>
            <w:r>
              <w:rPr>
                <w:rStyle w:val="109"/>
                <w:rFonts w:asciiTheme="minorEastAsia" w:hAnsiTheme="minorEastAsia"/>
                <w:color w:val="auto"/>
                <w:highlight w:val="none"/>
              </w:rPr>
              <w:t>577.0 (nm)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、光电管：光谱响应范围：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340</w:t>
            </w:r>
            <w:r>
              <w:rPr>
                <w:rStyle w:val="109"/>
                <w:rFonts w:hint="eastAsia" w:asciiTheme="minorEastAsia" w:hAnsiTheme="minorEastAsia"/>
                <w:color w:val="auto"/>
                <w:highlight w:val="none"/>
              </w:rPr>
              <w:t>nm</w:t>
            </w:r>
            <w:r>
              <w:rPr>
                <w:rStyle w:val="110"/>
                <w:rFonts w:asciiTheme="minorEastAsia" w:hAnsiTheme="minorEastAsia"/>
                <w:color w:val="auto"/>
                <w:highlight w:val="none"/>
              </w:rPr>
              <w:t>～</w:t>
            </w:r>
            <w:r>
              <w:rPr>
                <w:rStyle w:val="109"/>
                <w:rFonts w:asciiTheme="minorEastAsia" w:hAnsiTheme="minorEastAsia"/>
                <w:color w:val="auto"/>
                <w:highlight w:val="none"/>
              </w:rPr>
              <w:t>700nm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、导轨长度</w:t>
            </w:r>
            <w:r>
              <w:rPr>
                <w:rStyle w:val="110"/>
                <w:rFonts w:hint="eastAsia" w:asciiTheme="minorEastAsia" w:hAnsiTheme="minorEastAsia"/>
                <w:color w:val="auto"/>
                <w:highlight w:val="none"/>
              </w:rPr>
              <w:t>大于等于</w:t>
            </w:r>
            <w:r>
              <w:rPr>
                <w:rStyle w:val="109"/>
                <w:rFonts w:asciiTheme="minorEastAsia" w:hAnsiTheme="minorEastAsia"/>
                <w:color w:val="auto"/>
                <w:highlight w:val="none"/>
              </w:rPr>
              <w:t>50cm</w:t>
            </w:r>
            <w:r>
              <w:rPr>
                <w:rStyle w:val="110"/>
                <w:rFonts w:asciiTheme="minorEastAsia" w:hAnsiTheme="minorEastAsia"/>
                <w:color w:val="auto"/>
                <w:highlight w:val="none"/>
              </w:rPr>
              <w:t>，刻度</w:t>
            </w:r>
            <w:r>
              <w:rPr>
                <w:rStyle w:val="110"/>
                <w:rFonts w:hint="eastAsia" w:asciiTheme="minorEastAsia" w:hAnsiTheme="minorEastAsia"/>
                <w:color w:val="auto"/>
                <w:highlight w:val="none"/>
              </w:rPr>
              <w:t>分辨率小于等于</w:t>
            </w:r>
            <w:r>
              <w:rPr>
                <w:rStyle w:val="109"/>
                <w:rFonts w:asciiTheme="minorEastAsia" w:hAnsiTheme="minorEastAsia"/>
                <w:color w:val="auto"/>
                <w:highlight w:val="none"/>
              </w:rPr>
              <w:t>1mm</w:t>
            </w:r>
            <w:r>
              <w:rPr>
                <w:rStyle w:val="110"/>
                <w:rFonts w:asciiTheme="minorEastAsia" w:hAnsiTheme="minorEastAsia"/>
                <w:color w:val="auto"/>
                <w:highlight w:val="none"/>
              </w:rPr>
              <w:t>。高压汞灯组件和光电管组件置于导轨上，可滑动改变两者之间距离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、实验误差：</w:t>
            </w:r>
            <w:r>
              <w:rPr>
                <w:rStyle w:val="109"/>
                <w:rFonts w:asciiTheme="minorEastAsia" w:hAnsiTheme="minorEastAsia"/>
                <w:color w:val="auto"/>
                <w:highlight w:val="none"/>
              </w:rPr>
              <w:t>≤3%</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27</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亥姆霍兹线圈演示仪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color w:val="auto"/>
                <w:highlight w:val="none"/>
              </w:rPr>
            </w:pPr>
            <w:r>
              <w:rPr>
                <w:rFonts w:hint="eastAsia" w:asciiTheme="minorEastAsia" w:hAnsiTheme="minorEastAsia"/>
                <w:color w:val="auto"/>
                <w:szCs w:val="21"/>
                <w:highlight w:val="none"/>
              </w:rPr>
              <w:t>实验教学演示，</w:t>
            </w:r>
            <w:r>
              <w:rPr>
                <w:rStyle w:val="110"/>
                <w:rFonts w:asciiTheme="minorEastAsia" w:hAnsiTheme="minorEastAsia"/>
                <w:color w:val="auto"/>
                <w:highlight w:val="none"/>
              </w:rPr>
              <w:t>可演示电流产生磁场，磁场的叠加性以及霍尔效应测磁场</w:t>
            </w:r>
            <w:r>
              <w:rPr>
                <w:rStyle w:val="110"/>
                <w:rFonts w:hint="eastAsia" w:asciiTheme="minorEastAsia" w:hAnsiTheme="minorEastAsia"/>
                <w:color w:val="auto"/>
                <w:highlight w:val="none"/>
              </w:rPr>
              <w:t>。</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、台式；</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、外观尺寸不小于</w:t>
            </w:r>
            <w:r>
              <w:rPr>
                <w:rStyle w:val="109"/>
                <w:rFonts w:asciiTheme="minorEastAsia" w:hAnsiTheme="minorEastAsia"/>
                <w:color w:val="auto"/>
                <w:highlight w:val="none"/>
              </w:rPr>
              <w:t>75cm×55cm×65cm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、底板材质：</w:t>
            </w:r>
            <w:r>
              <w:rPr>
                <w:rStyle w:val="110"/>
                <w:rFonts w:hint="eastAsia" w:asciiTheme="minorEastAsia" w:hAnsiTheme="minorEastAsia"/>
                <w:color w:val="auto"/>
                <w:highlight w:val="none"/>
              </w:rPr>
              <w:t>采用</w:t>
            </w:r>
            <w:r>
              <w:rPr>
                <w:rStyle w:val="110"/>
                <w:rFonts w:asciiTheme="minorEastAsia" w:hAnsiTheme="minorEastAsia"/>
                <w:color w:val="auto"/>
                <w:highlight w:val="none"/>
              </w:rPr>
              <w:t>优质镀锌钢板</w:t>
            </w:r>
            <w:r>
              <w:rPr>
                <w:rStyle w:val="110"/>
                <w:rFonts w:hint="eastAsia" w:asciiTheme="minorEastAsia" w:hAnsiTheme="minorEastAsia"/>
                <w:color w:val="auto"/>
                <w:highlight w:val="none"/>
              </w:rPr>
              <w:t>，</w:t>
            </w:r>
            <w:r>
              <w:rPr>
                <w:rStyle w:val="110"/>
                <w:rFonts w:asciiTheme="minorEastAsia" w:hAnsiTheme="minorEastAsia"/>
                <w:color w:val="auto"/>
                <w:highlight w:val="none"/>
              </w:rPr>
              <w:t>标准板厚</w:t>
            </w:r>
            <w:r>
              <w:rPr>
                <w:rStyle w:val="109"/>
                <w:rFonts w:asciiTheme="minorEastAsia" w:hAnsiTheme="minorEastAsia"/>
                <w:color w:val="auto"/>
                <w:highlight w:val="none"/>
              </w:rPr>
              <w:t>≥1mm</w:t>
            </w:r>
            <w:r>
              <w:rPr>
                <w:rStyle w:val="110"/>
                <w:rFonts w:asciiTheme="minorEastAsia" w:hAnsiTheme="minorEastAsia"/>
                <w:color w:val="auto"/>
                <w:highlight w:val="none"/>
              </w:rPr>
              <w:t>；工艺：恒温喷塑、粉末（防潮、盐雾试验）、等待</w:t>
            </w:r>
            <w:r>
              <w:rPr>
                <w:rStyle w:val="109"/>
                <w:rFonts w:asciiTheme="minorEastAsia" w:hAnsiTheme="minorEastAsia"/>
                <w:color w:val="auto"/>
                <w:highlight w:val="none"/>
              </w:rPr>
              <w:t>30</w:t>
            </w:r>
            <w:r>
              <w:rPr>
                <w:rStyle w:val="110"/>
                <w:rFonts w:asciiTheme="minorEastAsia" w:hAnsiTheme="minorEastAsia"/>
                <w:color w:val="auto"/>
                <w:highlight w:val="none"/>
              </w:rPr>
              <w:t>分钟凝固而成；</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大线径漆包铜线圈</w:t>
            </w:r>
            <w:r>
              <w:rPr>
                <w:rStyle w:val="109"/>
                <w:rFonts w:asciiTheme="minorEastAsia" w:hAnsiTheme="minorEastAsia"/>
                <w:color w:val="auto"/>
                <w:highlight w:val="none"/>
              </w:rPr>
              <w:t>1</w:t>
            </w:r>
            <w:r>
              <w:rPr>
                <w:rStyle w:val="110"/>
                <w:rFonts w:asciiTheme="minorEastAsia" w:hAnsiTheme="minorEastAsia"/>
                <w:color w:val="auto"/>
                <w:highlight w:val="none"/>
              </w:rPr>
              <w:t>组；</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、高清液晶四位半表头；</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、大功率可调直流电源（三档可调）</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十字型转动惯量与转动定律演示仪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实验教学演示，</w:t>
            </w:r>
            <w:r>
              <w:rPr>
                <w:rStyle w:val="110"/>
                <w:rFonts w:asciiTheme="minorEastAsia" w:hAnsiTheme="minorEastAsia"/>
                <w:color w:val="auto"/>
                <w:highlight w:val="none"/>
              </w:rPr>
              <w:t>可演示十字形刚体的转动演示转动惯量与转动定律</w:t>
            </w:r>
            <w:r>
              <w:rPr>
                <w:rStyle w:val="110"/>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、台式；</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、外观尺寸不小于</w:t>
            </w:r>
            <w:r>
              <w:rPr>
                <w:rStyle w:val="109"/>
                <w:rFonts w:asciiTheme="minorEastAsia" w:hAnsiTheme="minorEastAsia"/>
                <w:color w:val="auto"/>
                <w:highlight w:val="none"/>
              </w:rPr>
              <w:t>50cm×20cm×120cm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、底盘材质：</w:t>
            </w:r>
            <w:r>
              <w:rPr>
                <w:rFonts w:hint="eastAsia"/>
                <w:color w:val="auto"/>
                <w:highlight w:val="none"/>
              </w:rPr>
              <w:t>等于或高于</w:t>
            </w:r>
            <w:r>
              <w:rPr>
                <w:rStyle w:val="109"/>
                <w:rFonts w:asciiTheme="minorEastAsia" w:hAnsiTheme="minorEastAsia"/>
                <w:color w:val="auto"/>
                <w:highlight w:val="none"/>
              </w:rPr>
              <w:t>45#</w:t>
            </w:r>
            <w:r>
              <w:rPr>
                <w:rStyle w:val="110"/>
                <w:rFonts w:asciiTheme="minorEastAsia" w:hAnsiTheme="minorEastAsia"/>
                <w:color w:val="auto"/>
                <w:highlight w:val="none"/>
              </w:rPr>
              <w:t>钢</w:t>
            </w:r>
            <w:r>
              <w:rPr>
                <w:rStyle w:val="110"/>
                <w:rFonts w:hint="eastAsia" w:asciiTheme="minorEastAsia" w:hAnsiTheme="minorEastAsia"/>
                <w:color w:val="auto"/>
                <w:highlight w:val="none"/>
              </w:rPr>
              <w:t>；</w:t>
            </w:r>
            <w:r>
              <w:rPr>
                <w:rStyle w:val="110"/>
                <w:rFonts w:asciiTheme="minorEastAsia" w:hAnsiTheme="minorEastAsia"/>
                <w:color w:val="auto"/>
                <w:highlight w:val="none"/>
              </w:rPr>
              <w:t>加工方式：数控车床精密加工；工艺：阳极电泳；</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、精度高圆盘刻度万向水准泡；</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、水平可调底脚</w:t>
            </w:r>
            <w:r>
              <w:rPr>
                <w:rFonts w:hint="eastAsia"/>
                <w:color w:val="auto"/>
                <w:highlight w:val="none"/>
              </w:rPr>
              <w:t>≥</w:t>
            </w:r>
            <w:r>
              <w:rPr>
                <w:rStyle w:val="109"/>
                <w:rFonts w:asciiTheme="minorEastAsia" w:hAnsiTheme="minorEastAsia"/>
                <w:color w:val="auto"/>
                <w:highlight w:val="none"/>
              </w:rPr>
              <w:t>3</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、金属十字可调挡转轮；</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、铜制配重块</w:t>
            </w:r>
            <w:r>
              <w:rPr>
                <w:rFonts w:hint="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、轴承材质：轴承钢；</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29</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通电线圈间相互作用力演示仪</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实验教学演示，</w:t>
            </w:r>
            <w:r>
              <w:rPr>
                <w:rStyle w:val="110"/>
                <w:rFonts w:asciiTheme="minorEastAsia" w:hAnsiTheme="minorEastAsia"/>
                <w:color w:val="auto"/>
                <w:highlight w:val="none"/>
              </w:rPr>
              <w:t>可演示通电线圈的磁场、磁场对电流的作用力</w:t>
            </w:r>
            <w:r>
              <w:rPr>
                <w:rStyle w:val="110"/>
                <w:rFonts w:hint="eastAsia" w:asciiTheme="minorEastAsia" w:hAnsiTheme="minorEastAsia"/>
                <w:color w:val="auto"/>
                <w:highlight w:val="none"/>
              </w:rPr>
              <w:t>。</w:t>
            </w:r>
          </w:p>
          <w:p>
            <w:pPr>
              <w:spacing w:line="360" w:lineRule="auto"/>
              <w:rPr>
                <w:rFonts w:cs="Times New Roman" w:asciiTheme="minorEastAsia" w:hAnsiTheme="minorEastAsia"/>
                <w:color w:val="auto"/>
                <w:szCs w:val="21"/>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、台式；</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、外观尺寸不小于</w:t>
            </w:r>
            <w:r>
              <w:rPr>
                <w:rStyle w:val="109"/>
                <w:rFonts w:asciiTheme="minorEastAsia" w:hAnsiTheme="minorEastAsia"/>
                <w:color w:val="auto"/>
                <w:highlight w:val="none"/>
              </w:rPr>
              <w:t>30cm×20cm×30cm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、机身材质：</w:t>
            </w:r>
            <w:r>
              <w:rPr>
                <w:rStyle w:val="110"/>
                <w:rFonts w:hint="eastAsia" w:asciiTheme="minorEastAsia" w:hAnsiTheme="minorEastAsia"/>
                <w:color w:val="auto"/>
                <w:highlight w:val="none"/>
              </w:rPr>
              <w:t>不低于</w:t>
            </w:r>
            <w:r>
              <w:rPr>
                <w:rStyle w:val="109"/>
                <w:rFonts w:asciiTheme="minorEastAsia" w:hAnsiTheme="minorEastAsia"/>
                <w:color w:val="auto"/>
                <w:highlight w:val="none"/>
              </w:rPr>
              <w:t>Q235</w:t>
            </w:r>
            <w:r>
              <w:rPr>
                <w:rStyle w:val="110"/>
                <w:rFonts w:asciiTheme="minorEastAsia" w:hAnsiTheme="minorEastAsia"/>
                <w:color w:val="auto"/>
                <w:highlight w:val="none"/>
              </w:rPr>
              <w:t>优质镀锌钢板</w:t>
            </w:r>
            <w:r>
              <w:rPr>
                <w:rStyle w:val="110"/>
                <w:rFonts w:hint="eastAsia" w:asciiTheme="minorEastAsia" w:hAnsiTheme="minorEastAsia"/>
                <w:color w:val="auto"/>
                <w:highlight w:val="none"/>
              </w:rPr>
              <w:t>，</w:t>
            </w:r>
            <w:r>
              <w:rPr>
                <w:rStyle w:val="110"/>
                <w:rFonts w:asciiTheme="minorEastAsia" w:hAnsiTheme="minorEastAsia"/>
                <w:color w:val="auto"/>
                <w:highlight w:val="none"/>
              </w:rPr>
              <w:t>标准板厚</w:t>
            </w:r>
            <w:r>
              <w:rPr>
                <w:rFonts w:hint="eastAsia"/>
                <w:color w:val="auto"/>
                <w:highlight w:val="none"/>
              </w:rPr>
              <w:t>≥</w:t>
            </w:r>
            <w:r>
              <w:rPr>
                <w:rStyle w:val="109"/>
                <w:rFonts w:asciiTheme="minorEastAsia" w:hAnsiTheme="minorEastAsia"/>
                <w:color w:val="auto"/>
                <w:highlight w:val="none"/>
              </w:rPr>
              <w:t>1mm</w:t>
            </w:r>
            <w:r>
              <w:rPr>
                <w:rStyle w:val="110"/>
                <w:rFonts w:asciiTheme="minorEastAsia" w:hAnsiTheme="minorEastAsia"/>
                <w:color w:val="auto"/>
                <w:highlight w:val="none"/>
              </w:rPr>
              <w:t>；工艺：恒温喷塑、粉末（防潮、盐雾试验）、等待</w:t>
            </w:r>
            <w:r>
              <w:rPr>
                <w:rStyle w:val="109"/>
                <w:rFonts w:asciiTheme="minorEastAsia" w:hAnsiTheme="minorEastAsia"/>
                <w:color w:val="auto"/>
                <w:highlight w:val="none"/>
              </w:rPr>
              <w:t>30</w:t>
            </w:r>
            <w:r>
              <w:rPr>
                <w:rStyle w:val="110"/>
                <w:rFonts w:asciiTheme="minorEastAsia" w:hAnsiTheme="minorEastAsia"/>
                <w:color w:val="auto"/>
                <w:highlight w:val="none"/>
              </w:rPr>
              <w:t>分钟凝固而成；</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、大线经铜线圈</w:t>
            </w:r>
            <w:r>
              <w:rPr>
                <w:rFonts w:hint="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组</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、橡胶插头线</w:t>
            </w:r>
            <w:r>
              <w:rPr>
                <w:rStyle w:val="109"/>
                <w:rFonts w:asciiTheme="minorEastAsia" w:hAnsiTheme="minorEastAsia"/>
                <w:color w:val="auto"/>
                <w:highlight w:val="none"/>
              </w:rPr>
              <w:t>4</w:t>
            </w:r>
            <w:r>
              <w:rPr>
                <w:rStyle w:val="110"/>
                <w:rFonts w:asciiTheme="minorEastAsia" w:hAnsiTheme="minorEastAsia"/>
                <w:color w:val="auto"/>
                <w:highlight w:val="none"/>
              </w:rPr>
              <w:t>根，可方便更换电源正负极</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、变压器参数：优质纯铜线圈，双层绝缘，优质铁芯；输出功率：</w:t>
            </w:r>
            <w:r>
              <w:rPr>
                <w:rStyle w:val="109"/>
                <w:rFonts w:asciiTheme="minorEastAsia" w:hAnsiTheme="minorEastAsia"/>
                <w:color w:val="auto"/>
                <w:highlight w:val="none"/>
              </w:rPr>
              <w:t>200VA</w:t>
            </w:r>
            <w:r>
              <w:rPr>
                <w:rStyle w:val="110"/>
                <w:rFonts w:asciiTheme="minorEastAsia" w:hAnsiTheme="minorEastAsia"/>
                <w:color w:val="auto"/>
                <w:highlight w:val="none"/>
              </w:rPr>
              <w:t>；输入电压：</w:t>
            </w:r>
            <w:r>
              <w:rPr>
                <w:rStyle w:val="109"/>
                <w:rFonts w:asciiTheme="minorEastAsia" w:hAnsiTheme="minorEastAsia"/>
                <w:color w:val="auto"/>
                <w:highlight w:val="none"/>
              </w:rPr>
              <w:t>220V/50HZ</w:t>
            </w:r>
            <w:r>
              <w:rPr>
                <w:rStyle w:val="110"/>
                <w:rFonts w:asciiTheme="minorEastAsia" w:hAnsiTheme="minorEastAsia"/>
                <w:color w:val="auto"/>
                <w:highlight w:val="none"/>
              </w:rPr>
              <w:t>。</w:t>
            </w:r>
          </w:p>
        </w:tc>
        <w:tc>
          <w:tcPr>
            <w:tcW w:w="236" w:type="dxa"/>
            <w:vAlign w:val="center"/>
          </w:tcPr>
          <w:p>
            <w:pPr>
              <w:spacing w:line="360" w:lineRule="auto"/>
              <w:jc w:val="center"/>
              <w:rPr>
                <w:rFonts w:asciiTheme="minorEastAsia" w:hAnsi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千兆交换机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莞城校区所有院系上机实验教学使用</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24</w:t>
            </w:r>
            <w:r>
              <w:rPr>
                <w:rStyle w:val="110"/>
                <w:rFonts w:asciiTheme="minorEastAsia" w:hAnsiTheme="minorEastAsia"/>
                <w:color w:val="auto"/>
                <w:highlight w:val="none"/>
              </w:rPr>
              <w:t>个</w:t>
            </w:r>
            <w:r>
              <w:rPr>
                <w:rStyle w:val="109"/>
                <w:rFonts w:asciiTheme="minorEastAsia" w:hAnsiTheme="minorEastAsia"/>
                <w:color w:val="auto"/>
                <w:highlight w:val="none"/>
              </w:rPr>
              <w:t>10/100/1000Base-T</w:t>
            </w:r>
            <w:r>
              <w:rPr>
                <w:rStyle w:val="110"/>
                <w:rFonts w:asciiTheme="minorEastAsia" w:hAnsiTheme="minorEastAsia"/>
                <w:color w:val="auto"/>
                <w:highlight w:val="none"/>
              </w:rPr>
              <w:t>以太网端口，</w:t>
            </w:r>
            <w:r>
              <w:rPr>
                <w:rStyle w:val="109"/>
                <w:rFonts w:asciiTheme="minorEastAsia" w:hAnsiTheme="minorEastAsia"/>
                <w:color w:val="auto"/>
                <w:highlight w:val="none"/>
              </w:rPr>
              <w:t>4</w:t>
            </w:r>
            <w:r>
              <w:rPr>
                <w:rStyle w:val="110"/>
                <w:rFonts w:asciiTheme="minorEastAsia" w:hAnsiTheme="minorEastAsia"/>
                <w:color w:val="auto"/>
                <w:highlight w:val="none"/>
              </w:rPr>
              <w:t>个万兆</w:t>
            </w:r>
            <w:r>
              <w:rPr>
                <w:rStyle w:val="109"/>
                <w:rFonts w:asciiTheme="minorEastAsia" w:hAnsiTheme="minorEastAsia"/>
                <w:color w:val="auto"/>
                <w:highlight w:val="none"/>
              </w:rPr>
              <w:t>SFP+,</w:t>
            </w:r>
            <w:r>
              <w:rPr>
                <w:rStyle w:val="110"/>
                <w:rFonts w:asciiTheme="minorEastAsia" w:hAnsiTheme="minorEastAsia"/>
                <w:color w:val="auto"/>
                <w:highlight w:val="none"/>
              </w:rPr>
              <w:t>包转发率最大</w:t>
            </w:r>
            <w:r>
              <w:rPr>
                <w:rStyle w:val="109"/>
                <w:rFonts w:asciiTheme="minorEastAsia" w:hAnsiTheme="minorEastAsia"/>
                <w:color w:val="auto"/>
                <w:highlight w:val="none"/>
              </w:rPr>
              <w:t>126Mpps</w:t>
            </w:r>
            <w:r>
              <w:rPr>
                <w:rStyle w:val="110"/>
                <w:rFonts w:asciiTheme="minorEastAsia" w:hAnsiTheme="minorEastAsia"/>
                <w:color w:val="auto"/>
                <w:highlight w:val="none"/>
              </w:rPr>
              <w:t>，交换容量最大</w:t>
            </w:r>
            <w:r>
              <w:rPr>
                <w:rStyle w:val="109"/>
                <w:rFonts w:asciiTheme="minorEastAsia" w:hAnsiTheme="minorEastAsia"/>
                <w:color w:val="auto"/>
                <w:highlight w:val="none"/>
              </w:rPr>
              <w:t>3.36Tbps</w:t>
            </w:r>
            <w:r>
              <w:rPr>
                <w:rStyle w:val="110"/>
                <w:rFonts w:asciiTheme="minorEastAsia" w:hAnsiTheme="minorEastAsia"/>
                <w:color w:val="auto"/>
                <w:highlight w:val="none"/>
              </w:rPr>
              <w:t>，支持静态路由、</w:t>
            </w:r>
            <w:r>
              <w:rPr>
                <w:rStyle w:val="109"/>
                <w:rFonts w:asciiTheme="minorEastAsia" w:hAnsiTheme="minorEastAsia"/>
                <w:color w:val="auto"/>
                <w:highlight w:val="none"/>
              </w:rPr>
              <w:t>RIP</w:t>
            </w:r>
            <w:r>
              <w:rPr>
                <w:rStyle w:val="110"/>
                <w:rFonts w:asciiTheme="minorEastAsia" w:hAnsiTheme="minorEastAsia"/>
                <w:color w:val="auto"/>
                <w:highlight w:val="none"/>
              </w:rPr>
              <w:t>、</w:t>
            </w:r>
            <w:r>
              <w:rPr>
                <w:rStyle w:val="109"/>
                <w:rFonts w:asciiTheme="minorEastAsia" w:hAnsiTheme="minorEastAsia"/>
                <w:color w:val="auto"/>
                <w:highlight w:val="none"/>
              </w:rPr>
              <w:t>RIPng</w:t>
            </w:r>
            <w:r>
              <w:rPr>
                <w:rStyle w:val="110"/>
                <w:rFonts w:asciiTheme="minorEastAsia" w:hAnsiTheme="minorEastAsia"/>
                <w:color w:val="auto"/>
                <w:highlight w:val="none"/>
              </w:rPr>
              <w:t>协议，支持</w:t>
            </w:r>
            <w:r>
              <w:rPr>
                <w:rStyle w:val="109"/>
                <w:rFonts w:asciiTheme="minorEastAsia" w:hAnsiTheme="minorEastAsia"/>
                <w:color w:val="auto"/>
                <w:highlight w:val="none"/>
              </w:rPr>
              <w:t>MAC</w:t>
            </w:r>
            <w:r>
              <w:rPr>
                <w:rStyle w:val="110"/>
                <w:rFonts w:asciiTheme="minorEastAsia" w:hAnsiTheme="minorEastAsia"/>
                <w:color w:val="auto"/>
                <w:highlight w:val="none"/>
              </w:rPr>
              <w:t>地址自动学习和老化，支持静态、动态、黑洞</w:t>
            </w:r>
            <w:r>
              <w:rPr>
                <w:rStyle w:val="109"/>
                <w:rFonts w:asciiTheme="minorEastAsia" w:hAnsiTheme="minorEastAsia"/>
                <w:color w:val="auto"/>
                <w:highlight w:val="none"/>
              </w:rPr>
              <w:t>MAC</w:t>
            </w:r>
            <w:r>
              <w:rPr>
                <w:rStyle w:val="110"/>
                <w:rFonts w:asciiTheme="minorEastAsia" w:hAnsiTheme="minorEastAsia"/>
                <w:color w:val="auto"/>
                <w:highlight w:val="none"/>
              </w:rPr>
              <w:t>表项，支持源</w:t>
            </w:r>
            <w:r>
              <w:rPr>
                <w:rStyle w:val="109"/>
                <w:rFonts w:asciiTheme="minorEastAsia" w:hAnsiTheme="minorEastAsia"/>
                <w:color w:val="auto"/>
                <w:highlight w:val="none"/>
              </w:rPr>
              <w:t>MAC</w:t>
            </w:r>
            <w:r>
              <w:rPr>
                <w:rStyle w:val="110"/>
                <w:rFonts w:asciiTheme="minorEastAsia" w:hAnsiTheme="minorEastAsia"/>
                <w:color w:val="auto"/>
                <w:highlight w:val="none"/>
              </w:rPr>
              <w:t>地址过滤，支持接口</w:t>
            </w:r>
            <w:r>
              <w:rPr>
                <w:rStyle w:val="109"/>
                <w:rFonts w:asciiTheme="minorEastAsia" w:hAnsiTheme="minorEastAsia"/>
                <w:color w:val="auto"/>
                <w:highlight w:val="none"/>
              </w:rPr>
              <w:t>MAC</w:t>
            </w:r>
            <w:r>
              <w:rPr>
                <w:rStyle w:val="110"/>
                <w:rFonts w:asciiTheme="minorEastAsia" w:hAnsiTheme="minorEastAsia"/>
                <w:color w:val="auto"/>
                <w:highlight w:val="none"/>
              </w:rPr>
              <w:t>地址学习个数限制</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无线麦克风</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莞城校区所有院系上机实验教学使用。</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、无线笔型麦克风</w:t>
            </w:r>
            <w:r>
              <w:rPr>
                <w:rStyle w:val="109"/>
                <w:rFonts w:asciiTheme="minorEastAsia" w:hAnsiTheme="minorEastAsia"/>
                <w:color w:val="auto"/>
                <w:highlight w:val="none"/>
              </w:rPr>
              <w:t>1</w:t>
            </w:r>
            <w:r>
              <w:rPr>
                <w:rStyle w:val="110"/>
                <w:rFonts w:asciiTheme="minorEastAsia" w:hAnsiTheme="minorEastAsia"/>
                <w:color w:val="auto"/>
                <w:highlight w:val="none"/>
              </w:rPr>
              <w:t>支；</w:t>
            </w:r>
            <w:r>
              <w:rPr>
                <w:rStyle w:val="109"/>
                <w:rFonts w:asciiTheme="minorEastAsia" w:hAnsiTheme="minorEastAsia"/>
                <w:color w:val="auto"/>
                <w:highlight w:val="none"/>
              </w:rPr>
              <w:t>2</w:t>
            </w:r>
            <w:r>
              <w:rPr>
                <w:rStyle w:val="110"/>
                <w:rFonts w:asciiTheme="minorEastAsia" w:hAnsiTheme="minorEastAsia"/>
                <w:color w:val="auto"/>
                <w:highlight w:val="none"/>
              </w:rPr>
              <w:t>、接收器主机</w:t>
            </w:r>
            <w:r>
              <w:rPr>
                <w:rStyle w:val="109"/>
                <w:rFonts w:asciiTheme="minorEastAsia" w:hAnsiTheme="minorEastAsia"/>
                <w:color w:val="auto"/>
                <w:highlight w:val="none"/>
              </w:rPr>
              <w:t>1</w:t>
            </w:r>
            <w:r>
              <w:rPr>
                <w:rStyle w:val="110"/>
                <w:rFonts w:asciiTheme="minorEastAsia" w:hAnsiTheme="minorEastAsia"/>
                <w:color w:val="auto"/>
                <w:highlight w:val="none"/>
              </w:rPr>
              <w:t>台、</w:t>
            </w:r>
            <w:r>
              <w:rPr>
                <w:rStyle w:val="109"/>
                <w:rFonts w:asciiTheme="minorEastAsia" w:hAnsiTheme="minorEastAsia"/>
                <w:color w:val="auto"/>
                <w:highlight w:val="none"/>
              </w:rPr>
              <w:t>3</w:t>
            </w:r>
            <w:r>
              <w:rPr>
                <w:rStyle w:val="110"/>
                <w:rFonts w:asciiTheme="minorEastAsia" w:hAnsiTheme="minorEastAsia"/>
                <w:color w:val="auto"/>
                <w:highlight w:val="none"/>
              </w:rPr>
              <w:t>、扩声音箱</w:t>
            </w:r>
            <w:r>
              <w:rPr>
                <w:rStyle w:val="109"/>
                <w:rFonts w:asciiTheme="minorEastAsia" w:hAnsiTheme="minorEastAsia"/>
                <w:color w:val="auto"/>
                <w:highlight w:val="none"/>
              </w:rPr>
              <w:t>1</w:t>
            </w:r>
            <w:r>
              <w:rPr>
                <w:rStyle w:val="110"/>
                <w:rFonts w:asciiTheme="minorEastAsia" w:hAnsiTheme="minorEastAsia"/>
                <w:color w:val="auto"/>
                <w:highlight w:val="none"/>
              </w:rPr>
              <w:t>对</w:t>
            </w:r>
            <w:r>
              <w:rPr>
                <w:rStyle w:val="110"/>
                <w:rFonts w:hint="eastAsia"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1、蓝牙双向自动对频，数字无线信号0.3秒内自动完成对，使用距离达到40米。</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2、对频完成后自动无间隙转入模拟UHF段传输，稳定可靠，音质高保真。</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3、高灵敏度笔型麦克风设计，外观新颖时尚。</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4、 一对一寻频，自动锁定频道，杜绝近距离串频。                                                                                                                                                                     5、无线麦频率响应：30Hz-12KHz，接收机频率范围：740-765MHz</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6、配对无线麦型状：笔型</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7、无线麦电源：7号1.5V电池（1节）,最长使用时间10小时以上。可连接电脑，手机充电器充电</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8、有源音箱一对</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1）、带一路广播优先接口，当有广播信号时自动切换；                                                                                                                                                               2）、二路立体声RCA输入（环保麦克风插口自带DC+6V电源）；;</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3）、额定功率：2X50W；</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4）、频率响应：55Hz-18kHz；</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5）、驱动器：5.5寸长冲低音驱动器×1，前纸盘高音×1；</w:t>
            </w:r>
          </w:p>
          <w:p>
            <w:pPr>
              <w:spacing w:line="360" w:lineRule="auto"/>
              <w:rPr>
                <w:rStyle w:val="109"/>
                <w:rFonts w:asciiTheme="minorEastAsia" w:hAnsiTheme="minorEastAsia"/>
                <w:color w:val="auto"/>
                <w:highlight w:val="none"/>
              </w:rPr>
            </w:pPr>
            <w:r>
              <w:rPr>
                <w:rStyle w:val="109"/>
                <w:rFonts w:hint="eastAsia" w:asciiTheme="minorEastAsia" w:hAnsiTheme="minorEastAsia"/>
                <w:color w:val="auto"/>
                <w:highlight w:val="none"/>
              </w:rPr>
              <w:t>6）、接口：1路广播输入，1路立体声RCA，2路话筒接口；</w:t>
            </w:r>
          </w:p>
          <w:p>
            <w:pPr>
              <w:spacing w:line="360" w:lineRule="auto"/>
              <w:rPr>
                <w:rFonts w:asciiTheme="minorEastAsia" w:hAnsiTheme="minorEastAsia"/>
                <w:color w:val="auto"/>
                <w:szCs w:val="21"/>
                <w:highlight w:val="none"/>
              </w:rPr>
            </w:pPr>
            <w:r>
              <w:rPr>
                <w:rStyle w:val="109"/>
                <w:rFonts w:hint="eastAsia" w:asciiTheme="minorEastAsia" w:hAnsiTheme="minorEastAsia"/>
                <w:color w:val="auto"/>
                <w:highlight w:val="none"/>
              </w:rPr>
              <w:t>7）、信噪比：85dB；灵敏度：85dB/1W/1M；最大声压级：96dB；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网络攻防实战教学平台</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提供网络安全实训实战靶场所需真实环境的软硬件支撑。</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交换机</w:t>
            </w:r>
            <w:r>
              <w:rPr>
                <w:rStyle w:val="109"/>
                <w:rFonts w:asciiTheme="minorEastAsia" w:hAnsiTheme="minorEastAsia"/>
                <w:color w:val="auto"/>
                <w:highlight w:val="none"/>
              </w:rPr>
              <w:t>3</w:t>
            </w:r>
            <w:r>
              <w:rPr>
                <w:rStyle w:val="110"/>
                <w:rFonts w:asciiTheme="minorEastAsia" w:hAnsiTheme="minorEastAsia"/>
                <w:color w:val="auto"/>
                <w:highlight w:val="none"/>
              </w:rPr>
              <w:t>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防火墙</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入侵检测系统</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网络攻防实训管理平台</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网络攻防竞赛系统平台</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交换机</w:t>
            </w:r>
            <w:r>
              <w:rPr>
                <w:rStyle w:val="109"/>
                <w:rFonts w:asciiTheme="minorEastAsia" w:hAnsiTheme="minorEastAsia"/>
                <w:color w:val="auto"/>
                <w:highlight w:val="none"/>
              </w:rPr>
              <w:t>3</w:t>
            </w:r>
            <w:r>
              <w:rPr>
                <w:rStyle w:val="110"/>
                <w:rFonts w:asciiTheme="minorEastAsia" w:hAnsiTheme="minorEastAsia"/>
                <w:color w:val="auto"/>
                <w:highlight w:val="none"/>
              </w:rPr>
              <w:t>台：</w:t>
            </w:r>
          </w:p>
          <w:p>
            <w:pPr>
              <w:spacing w:line="360" w:lineRule="auto"/>
              <w:rPr>
                <w:rStyle w:val="110"/>
                <w:rFonts w:asciiTheme="minorEastAsia" w:hAnsiTheme="minorEastAsia"/>
                <w:color w:val="auto"/>
                <w:highlight w:val="none"/>
              </w:rPr>
            </w:pPr>
            <w:r>
              <w:rPr>
                <w:rStyle w:val="110"/>
                <w:rFonts w:hint="eastAsia" w:asciiTheme="minorEastAsia" w:hAnsiTheme="minorEastAsia"/>
                <w:color w:val="auto"/>
                <w:highlight w:val="none"/>
              </w:rPr>
              <w:t>要求至少24个10/100/1000Base-T，4个1000Base-X SFP；</w:t>
            </w:r>
            <w:r>
              <w:rPr>
                <w:rStyle w:val="110"/>
                <w:rFonts w:hint="eastAsia" w:asciiTheme="minorEastAsia" w:hAnsiTheme="minorEastAsia"/>
                <w:color w:val="auto"/>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防火墙：</w:t>
            </w:r>
          </w:p>
          <w:p>
            <w:pPr>
              <w:spacing w:line="360" w:lineRule="auto"/>
              <w:rPr>
                <w:rStyle w:val="109"/>
                <w:rFonts w:asciiTheme="minorEastAsia" w:hAnsiTheme="minorEastAsia"/>
                <w:color w:val="auto"/>
                <w:highlight w:val="none"/>
              </w:rPr>
            </w:pPr>
            <w:r>
              <w:rPr>
                <w:rStyle w:val="110"/>
                <w:rFonts w:asciiTheme="minorEastAsia" w:hAnsiTheme="minorEastAsia"/>
                <w:color w:val="auto"/>
                <w:highlight w:val="none"/>
              </w:rPr>
              <w:t>标准</w:t>
            </w:r>
            <w:r>
              <w:rPr>
                <w:rStyle w:val="109"/>
                <w:rFonts w:asciiTheme="minorEastAsia" w:hAnsiTheme="minorEastAsia"/>
                <w:color w:val="auto"/>
                <w:highlight w:val="none"/>
              </w:rPr>
              <w:t>1U</w:t>
            </w:r>
            <w:r>
              <w:rPr>
                <w:rStyle w:val="110"/>
                <w:rFonts w:asciiTheme="minorEastAsia" w:hAnsiTheme="minorEastAsia"/>
                <w:color w:val="auto"/>
                <w:highlight w:val="none"/>
              </w:rPr>
              <w:t>设备，系统吞吐量</w:t>
            </w:r>
            <w:r>
              <w:rPr>
                <w:rStyle w:val="109"/>
                <w:rFonts w:asciiTheme="minorEastAsia" w:hAnsiTheme="minorEastAsia"/>
                <w:color w:val="auto"/>
                <w:highlight w:val="none"/>
              </w:rPr>
              <w:t>≥4G</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最大并发连接数</w:t>
            </w:r>
            <w:r>
              <w:rPr>
                <w:rStyle w:val="109"/>
                <w:rFonts w:asciiTheme="minorEastAsia" w:hAnsiTheme="minorEastAsia"/>
                <w:color w:val="auto"/>
                <w:highlight w:val="none"/>
              </w:rPr>
              <w:t>≥400</w:t>
            </w:r>
            <w:r>
              <w:rPr>
                <w:rStyle w:val="110"/>
                <w:rFonts w:asciiTheme="minorEastAsia" w:hAnsiTheme="minorEastAsia"/>
                <w:color w:val="auto"/>
                <w:highlight w:val="none"/>
              </w:rPr>
              <w:t>万，每秒新建连接数</w:t>
            </w:r>
            <w:r>
              <w:rPr>
                <w:rStyle w:val="109"/>
                <w:rFonts w:asciiTheme="minorEastAsia" w:hAnsiTheme="minorEastAsia"/>
                <w:color w:val="auto"/>
                <w:highlight w:val="none"/>
              </w:rPr>
              <w:t>≥2</w:t>
            </w:r>
            <w:r>
              <w:rPr>
                <w:rStyle w:val="110"/>
                <w:rFonts w:asciiTheme="minorEastAsia" w:hAnsiTheme="minorEastAsia"/>
                <w:color w:val="auto"/>
                <w:highlight w:val="none"/>
              </w:rPr>
              <w:t>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入侵检测系统：</w:t>
            </w:r>
          </w:p>
          <w:p>
            <w:pPr>
              <w:spacing w:line="360" w:lineRule="auto"/>
              <w:rPr>
                <w:rStyle w:val="109"/>
                <w:rFonts w:asciiTheme="minorEastAsia" w:hAnsiTheme="minorEastAsia"/>
                <w:color w:val="auto"/>
                <w:highlight w:val="none"/>
              </w:rPr>
            </w:pPr>
            <w:r>
              <w:rPr>
                <w:rStyle w:val="110"/>
                <w:rFonts w:asciiTheme="minorEastAsia" w:hAnsiTheme="minorEastAsia"/>
                <w:color w:val="auto"/>
                <w:highlight w:val="none"/>
              </w:rPr>
              <w:t>实际网络环境处理能力（混合包、混合流）</w:t>
            </w:r>
            <w:r>
              <w:rPr>
                <w:rStyle w:val="109"/>
                <w:rFonts w:asciiTheme="minorEastAsia" w:hAnsiTheme="minorEastAsia"/>
                <w:color w:val="auto"/>
                <w:highlight w:val="none"/>
              </w:rPr>
              <w:t>≥400Mbps</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最大并发连接数</w:t>
            </w:r>
            <w:r>
              <w:rPr>
                <w:rStyle w:val="109"/>
                <w:rFonts w:asciiTheme="minorEastAsia" w:hAnsiTheme="minorEastAsia"/>
                <w:color w:val="auto"/>
                <w:highlight w:val="none"/>
              </w:rPr>
              <w:t>≥100</w:t>
            </w:r>
            <w:r>
              <w:rPr>
                <w:rStyle w:val="110"/>
                <w:rFonts w:asciiTheme="minorEastAsia" w:hAnsiTheme="minorEastAsia"/>
                <w:color w:val="auto"/>
                <w:highlight w:val="none"/>
              </w:rPr>
              <w:t>万，每秒新建连接数</w:t>
            </w:r>
            <w:r>
              <w:rPr>
                <w:rStyle w:val="109"/>
                <w:rFonts w:asciiTheme="minorEastAsia" w:hAnsiTheme="minorEastAsia"/>
                <w:color w:val="auto"/>
                <w:highlight w:val="none"/>
              </w:rPr>
              <w:t>≥1</w:t>
            </w:r>
            <w:r>
              <w:rPr>
                <w:rStyle w:val="110"/>
                <w:rFonts w:asciiTheme="minorEastAsia" w:hAnsiTheme="minorEastAsia"/>
                <w:color w:val="auto"/>
                <w:highlight w:val="none"/>
              </w:rPr>
              <w:t>万</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4.</w:t>
            </w:r>
            <w:r>
              <w:rPr>
                <w:rStyle w:val="110"/>
                <w:rFonts w:asciiTheme="minorEastAsia" w:hAnsiTheme="minorEastAsia"/>
                <w:color w:val="auto"/>
                <w:highlight w:val="none"/>
              </w:rPr>
              <w:t>网络攻防实训平台：</w:t>
            </w:r>
          </w:p>
          <w:p>
            <w:pPr>
              <w:spacing w:line="360" w:lineRule="auto"/>
              <w:rPr>
                <w:rStyle w:val="110"/>
                <w:rFonts w:asciiTheme="minorEastAsia" w:hAnsiTheme="minorEastAsia"/>
                <w:color w:val="auto"/>
                <w:highlight w:val="none"/>
              </w:rPr>
            </w:pPr>
            <w:r>
              <w:rPr>
                <w:rStyle w:val="110"/>
                <w:rFonts w:hint="eastAsia" w:asciiTheme="minorEastAsia" w:hAnsiTheme="minorEastAsia"/>
                <w:color w:val="auto"/>
                <w:highlight w:val="none"/>
              </w:rPr>
              <w:t>1)</w:t>
            </w:r>
            <w:r>
              <w:rPr>
                <w:rStyle w:val="110"/>
                <w:rFonts w:asciiTheme="minorEastAsia" w:hAnsiTheme="minorEastAsia"/>
                <w:color w:val="auto"/>
                <w:highlight w:val="none"/>
              </w:rPr>
              <w:t>系统硬件</w:t>
            </w:r>
            <w:r>
              <w:rPr>
                <w:rStyle w:val="110"/>
                <w:rFonts w:hint="eastAsia" w:asciiTheme="minorEastAsia" w:hAnsiTheme="minorEastAsia"/>
                <w:color w:val="auto"/>
                <w:highlight w:val="none"/>
              </w:rPr>
              <w:t>:</w:t>
            </w:r>
            <w:r>
              <w:rPr>
                <w:rStyle w:val="110"/>
                <w:rFonts w:asciiTheme="minorEastAsia" w:hAnsiTheme="minorEastAsia"/>
                <w:color w:val="auto"/>
                <w:highlight w:val="none"/>
              </w:rPr>
              <w:t>用于支撑实训平台系统的运行；</w:t>
            </w:r>
          </w:p>
          <w:p>
            <w:pPr>
              <w:spacing w:line="360" w:lineRule="auto"/>
              <w:rPr>
                <w:rStyle w:val="110"/>
                <w:rFonts w:asciiTheme="minorEastAsia" w:hAnsiTheme="minorEastAsia"/>
                <w:color w:val="auto"/>
                <w:highlight w:val="none"/>
              </w:rPr>
            </w:pPr>
            <w:r>
              <w:rPr>
                <w:rStyle w:val="110"/>
                <w:rFonts w:hint="eastAsia" w:asciiTheme="minorEastAsia" w:hAnsiTheme="minorEastAsia"/>
                <w:color w:val="auto"/>
                <w:highlight w:val="none"/>
              </w:rPr>
              <w:t>2)</w:t>
            </w:r>
            <w:r>
              <w:rPr>
                <w:rStyle w:val="110"/>
                <w:rFonts w:asciiTheme="minorEastAsia" w:hAnsiTheme="minorEastAsia"/>
                <w:color w:val="auto"/>
                <w:highlight w:val="none"/>
              </w:rPr>
              <w:t>后台软件</w:t>
            </w:r>
            <w:r>
              <w:rPr>
                <w:rStyle w:val="110"/>
                <w:rFonts w:hint="eastAsia" w:asciiTheme="minorEastAsia" w:hAnsiTheme="minorEastAsia"/>
                <w:color w:val="auto"/>
                <w:highlight w:val="none"/>
              </w:rPr>
              <w:t>:</w:t>
            </w:r>
            <w:r>
              <w:rPr>
                <w:rStyle w:val="110"/>
                <w:rFonts w:asciiTheme="minorEastAsia" w:hAnsiTheme="minorEastAsia"/>
                <w:color w:val="auto"/>
                <w:highlight w:val="none"/>
              </w:rPr>
              <w:t>学院、教师、管理员角色</w:t>
            </w:r>
            <w:r>
              <w:rPr>
                <w:rStyle w:val="110"/>
                <w:rFonts w:hint="eastAsia" w:asciiTheme="minorEastAsia" w:hAnsiTheme="minorEastAsia"/>
                <w:color w:val="auto"/>
                <w:highlight w:val="none"/>
              </w:rPr>
              <w:t>各项</w:t>
            </w:r>
            <w:r>
              <w:rPr>
                <w:rStyle w:val="110"/>
                <w:rFonts w:asciiTheme="minorEastAsia" w:hAnsiTheme="minorEastAsia"/>
                <w:color w:val="auto"/>
                <w:highlight w:val="none"/>
              </w:rPr>
              <w:t>功能，在线注册，并</w:t>
            </w:r>
            <w:r>
              <w:rPr>
                <w:rStyle w:val="110"/>
                <w:rFonts w:hint="eastAsia" w:asciiTheme="minorEastAsia" w:hAnsiTheme="minorEastAsia"/>
                <w:color w:val="auto"/>
                <w:highlight w:val="none"/>
              </w:rPr>
              <w:t>发</w:t>
            </w:r>
            <w:r>
              <w:rPr>
                <w:rStyle w:val="110"/>
                <w:rFonts w:asciiTheme="minorEastAsia" w:hAnsiTheme="minorEastAsia"/>
                <w:color w:val="auto"/>
                <w:highlight w:val="none"/>
              </w:rPr>
              <w:t>播放。</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网络攻防实战课程资源包</w:t>
            </w:r>
            <w:r>
              <w:rPr>
                <w:rStyle w:val="109"/>
                <w:rFonts w:asciiTheme="minorEastAsia" w:hAnsiTheme="minorEastAsia"/>
                <w:color w:val="auto"/>
                <w:highlight w:val="none"/>
              </w:rPr>
              <w:t>-</w:t>
            </w:r>
            <w:r>
              <w:rPr>
                <w:rStyle w:val="110"/>
                <w:rFonts w:asciiTheme="minorEastAsia" w:hAnsiTheme="minorEastAsia"/>
                <w:color w:val="auto"/>
                <w:highlight w:val="none"/>
              </w:rPr>
              <w:t>安全技术：涵盖移动安全技术、恶意代码分析、防火墙技术、渗透测试技术、软件逆向技术等，快速建立学员攻防知识体系。</w:t>
            </w:r>
            <w:r>
              <w:rPr>
                <w:rStyle w:val="110"/>
                <w:rFonts w:hint="eastAsia" w:asciiTheme="minorEastAsia" w:hAnsiTheme="minorEastAsia"/>
                <w:color w:val="auto"/>
                <w:highlight w:val="none"/>
              </w:rPr>
              <w:t>3)</w:t>
            </w:r>
            <w:r>
              <w:rPr>
                <w:rStyle w:val="110"/>
                <w:rFonts w:asciiTheme="minorEastAsia" w:hAnsiTheme="minorEastAsia"/>
                <w:color w:val="auto"/>
                <w:highlight w:val="none"/>
              </w:rPr>
              <w:t>网络攻防实战课程资源包</w:t>
            </w:r>
            <w:r>
              <w:rPr>
                <w:rStyle w:val="109"/>
                <w:rFonts w:asciiTheme="minorEastAsia" w:hAnsiTheme="minorEastAsia"/>
                <w:color w:val="auto"/>
                <w:highlight w:val="none"/>
              </w:rPr>
              <w:t>-</w:t>
            </w:r>
            <w:r>
              <w:rPr>
                <w:rStyle w:val="110"/>
                <w:rFonts w:asciiTheme="minorEastAsia" w:hAnsiTheme="minorEastAsia"/>
                <w:color w:val="auto"/>
                <w:highlight w:val="none"/>
              </w:rPr>
              <w:t>竞赛培训：包括逆向分析、隐写、杂项、漏洞挖掘、取证、攻防等，让学员短期内快速掌握知识点和竞赛技巧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网络攻防竞赛系统：</w:t>
            </w:r>
          </w:p>
          <w:p>
            <w:pPr>
              <w:pStyle w:val="33"/>
              <w:ind w:left="0" w:leftChars="0" w:firstLine="0" w:firstLineChars="0"/>
              <w:rPr>
                <w:rStyle w:val="110"/>
                <w:rFonts w:asciiTheme="minorEastAsia" w:hAnsiTheme="minorEastAsia" w:eastAsiaTheme="minorEastAsia"/>
                <w:color w:val="auto"/>
                <w:highlight w:val="none"/>
              </w:rPr>
            </w:pPr>
            <w:r>
              <w:rPr>
                <w:rStyle w:val="110"/>
                <w:rFonts w:hint="eastAsia" w:asciiTheme="minorEastAsia" w:hAnsiTheme="minorEastAsia" w:eastAsiaTheme="minorEastAsia"/>
                <w:color w:val="auto"/>
                <w:highlight w:val="none"/>
                <w:lang w:val="en-US"/>
              </w:rPr>
              <w:t>1)</w:t>
            </w:r>
            <w:r>
              <w:rPr>
                <w:rStyle w:val="110"/>
                <w:rFonts w:asciiTheme="minorEastAsia" w:hAnsiTheme="minorEastAsia" w:eastAsiaTheme="minorEastAsia"/>
                <w:color w:val="auto"/>
                <w:highlight w:val="none"/>
              </w:rPr>
              <w:t>系统硬件</w:t>
            </w:r>
            <w:r>
              <w:rPr>
                <w:rStyle w:val="110"/>
                <w:rFonts w:hint="eastAsia" w:asciiTheme="minorEastAsia" w:hAnsiTheme="minorEastAsia" w:eastAsiaTheme="minorEastAsia"/>
                <w:color w:val="auto"/>
                <w:highlight w:val="none"/>
                <w:lang w:val="en-US"/>
              </w:rPr>
              <w:t>:</w:t>
            </w:r>
            <w:r>
              <w:rPr>
                <w:rStyle w:val="110"/>
                <w:rFonts w:asciiTheme="minorEastAsia" w:hAnsiTheme="minorEastAsia" w:eastAsiaTheme="minorEastAsia"/>
                <w:color w:val="auto"/>
                <w:highlight w:val="none"/>
              </w:rPr>
              <w:t>用于支撑</w:t>
            </w:r>
            <w:r>
              <w:rPr>
                <w:rStyle w:val="110"/>
                <w:rFonts w:hint="eastAsia" w:asciiTheme="minorEastAsia" w:hAnsiTheme="minorEastAsia" w:eastAsiaTheme="minorEastAsia"/>
                <w:color w:val="auto"/>
                <w:highlight w:val="none"/>
                <w:lang w:val="en-US"/>
              </w:rPr>
              <w:t>网络攻防竞赛</w:t>
            </w:r>
            <w:r>
              <w:rPr>
                <w:rStyle w:val="110"/>
                <w:rFonts w:asciiTheme="minorEastAsia" w:hAnsiTheme="minorEastAsia" w:eastAsiaTheme="minorEastAsia"/>
                <w:color w:val="auto"/>
                <w:highlight w:val="none"/>
              </w:rPr>
              <w:t>系统的运行；</w:t>
            </w:r>
          </w:p>
          <w:p>
            <w:pPr>
              <w:pStyle w:val="33"/>
              <w:ind w:left="0" w:leftChars="0" w:firstLine="0" w:firstLineChars="0"/>
              <w:rPr>
                <w:rStyle w:val="110"/>
                <w:rFonts w:asciiTheme="minorEastAsia" w:hAnsiTheme="minorEastAsia" w:eastAsiaTheme="minorEastAsia"/>
                <w:color w:val="auto"/>
                <w:highlight w:val="none"/>
              </w:rPr>
            </w:pPr>
            <w:r>
              <w:rPr>
                <w:rStyle w:val="110"/>
                <w:rFonts w:hint="eastAsia" w:asciiTheme="minorEastAsia" w:hAnsiTheme="minorEastAsia" w:eastAsiaTheme="minorEastAsia"/>
                <w:color w:val="auto"/>
                <w:highlight w:val="none"/>
                <w:lang w:val="en-US"/>
              </w:rPr>
              <w:t>2)</w:t>
            </w:r>
            <w:r>
              <w:rPr>
                <w:rStyle w:val="110"/>
                <w:rFonts w:asciiTheme="minorEastAsia" w:hAnsiTheme="minorEastAsia" w:eastAsiaTheme="minorEastAsia"/>
                <w:color w:val="auto"/>
                <w:highlight w:val="none"/>
              </w:rPr>
              <w:t>后台软件</w:t>
            </w:r>
            <w:r>
              <w:rPr>
                <w:rStyle w:val="110"/>
                <w:rFonts w:hint="eastAsia" w:asciiTheme="minorEastAsia" w:hAnsiTheme="minorEastAsia" w:eastAsiaTheme="minorEastAsia"/>
                <w:color w:val="auto"/>
                <w:highlight w:val="none"/>
                <w:lang w:val="en-US"/>
              </w:rPr>
              <w:t>:</w:t>
            </w:r>
            <w:r>
              <w:rPr>
                <w:rStyle w:val="110"/>
                <w:rFonts w:asciiTheme="minorEastAsia" w:hAnsiTheme="minorEastAsia" w:eastAsiaTheme="minorEastAsia"/>
                <w:color w:val="auto"/>
                <w:highlight w:val="none"/>
              </w:rPr>
              <w:t>管理员可建立</w:t>
            </w:r>
            <w:r>
              <w:rPr>
                <w:rStyle w:val="110"/>
                <w:rFonts w:hint="eastAsia" w:asciiTheme="minorEastAsia" w:hAnsiTheme="minorEastAsia" w:eastAsiaTheme="minorEastAsia"/>
                <w:color w:val="auto"/>
                <w:highlight w:val="none"/>
                <w:lang w:val="en-US"/>
              </w:rPr>
              <w:t>及</w:t>
            </w:r>
            <w:r>
              <w:rPr>
                <w:rStyle w:val="110"/>
                <w:rFonts w:asciiTheme="minorEastAsia" w:hAnsiTheme="minorEastAsia" w:eastAsiaTheme="minorEastAsia"/>
                <w:color w:val="auto"/>
                <w:highlight w:val="none"/>
              </w:rPr>
              <w:t>管理</w:t>
            </w:r>
            <w:r>
              <w:rPr>
                <w:rStyle w:val="110"/>
                <w:rFonts w:hint="eastAsia" w:asciiTheme="minorEastAsia" w:hAnsiTheme="minorEastAsia" w:eastAsiaTheme="minorEastAsia"/>
                <w:color w:val="auto"/>
                <w:highlight w:val="none"/>
                <w:lang w:val="en-US"/>
              </w:rPr>
              <w:t>赛事</w:t>
            </w:r>
            <w:r>
              <w:rPr>
                <w:rStyle w:val="110"/>
                <w:rFonts w:asciiTheme="minorEastAsia" w:hAnsiTheme="minorEastAsia" w:eastAsiaTheme="minorEastAsia"/>
                <w:color w:val="auto"/>
                <w:highlight w:val="none"/>
              </w:rPr>
              <w:t>。实时赛况</w:t>
            </w:r>
            <w:r>
              <w:rPr>
                <w:rStyle w:val="110"/>
                <w:rFonts w:hint="eastAsia" w:asciiTheme="minorEastAsia" w:hAnsiTheme="minorEastAsia" w:eastAsiaTheme="minorEastAsia"/>
                <w:color w:val="auto"/>
                <w:highlight w:val="none"/>
                <w:lang w:val="en-US"/>
              </w:rPr>
              <w:t>可</w:t>
            </w:r>
            <w:r>
              <w:rPr>
                <w:rStyle w:val="110"/>
                <w:rFonts w:asciiTheme="minorEastAsia" w:hAnsiTheme="minorEastAsia" w:eastAsiaTheme="minorEastAsia"/>
                <w:color w:val="auto"/>
                <w:highlight w:val="none"/>
              </w:rPr>
              <w:t>跟踪</w:t>
            </w:r>
            <w:r>
              <w:rPr>
                <w:rStyle w:val="110"/>
                <w:rFonts w:hint="eastAsia" w:asciiTheme="minorEastAsia" w:hAnsiTheme="minorEastAsia" w:eastAsiaTheme="minorEastAsia"/>
                <w:color w:val="auto"/>
                <w:highlight w:val="none"/>
              </w:rPr>
              <w:t>，</w:t>
            </w:r>
            <w:r>
              <w:rPr>
                <w:rStyle w:val="110"/>
                <w:rFonts w:hint="eastAsia" w:asciiTheme="minorEastAsia" w:hAnsiTheme="minorEastAsia" w:eastAsiaTheme="minorEastAsia"/>
                <w:color w:val="auto"/>
                <w:highlight w:val="none"/>
                <w:lang w:val="en-US"/>
              </w:rPr>
              <w:t>并</w:t>
            </w:r>
            <w:r>
              <w:rPr>
                <w:rStyle w:val="110"/>
                <w:rFonts w:asciiTheme="minorEastAsia" w:hAnsiTheme="minorEastAsia" w:eastAsiaTheme="minorEastAsia"/>
                <w:color w:val="auto"/>
                <w:highlight w:val="none"/>
              </w:rPr>
              <w:t>可视化展示。</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3)</w:t>
            </w:r>
            <w:r>
              <w:rPr>
                <w:rStyle w:val="110"/>
                <w:rFonts w:asciiTheme="minorEastAsia" w:hAnsiTheme="minorEastAsia"/>
                <w:color w:val="auto"/>
                <w:highlight w:val="none"/>
              </w:rPr>
              <w:t>提供</w:t>
            </w:r>
            <w:r>
              <w:rPr>
                <w:rStyle w:val="109"/>
                <w:rFonts w:asciiTheme="minorEastAsia" w:hAnsiTheme="minorEastAsia"/>
                <w:color w:val="auto"/>
                <w:highlight w:val="none"/>
              </w:rPr>
              <w:t>CTF</w:t>
            </w:r>
            <w:r>
              <w:rPr>
                <w:rStyle w:val="110"/>
                <w:rFonts w:asciiTheme="minorEastAsia" w:hAnsiTheme="minorEastAsia"/>
                <w:color w:val="auto"/>
                <w:highlight w:val="none"/>
              </w:rPr>
              <w:t>题目，题目类型包含：安全入门、数据隐写、取证分析、逆向分析、编程技术、</w:t>
            </w:r>
            <w:r>
              <w:rPr>
                <w:rStyle w:val="109"/>
                <w:rFonts w:asciiTheme="minorEastAsia" w:hAnsiTheme="minorEastAsia"/>
                <w:color w:val="auto"/>
                <w:highlight w:val="none"/>
              </w:rPr>
              <w:t>Web</w:t>
            </w:r>
            <w:r>
              <w:rPr>
                <w:rStyle w:val="110"/>
                <w:rFonts w:asciiTheme="minorEastAsia" w:hAnsiTheme="minorEastAsia"/>
                <w:color w:val="auto"/>
                <w:highlight w:val="none"/>
              </w:rPr>
              <w:t>安全、密码学等。</w:t>
            </w:r>
            <w:r>
              <w:rPr>
                <w:rStyle w:val="109"/>
                <w:rFonts w:asciiTheme="minorEastAsia" w:hAnsiTheme="minorEastAsia"/>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人工智能实验室开发教育平台</w:t>
            </w:r>
          </w:p>
        </w:tc>
        <w:tc>
          <w:tcPr>
            <w:tcW w:w="8080" w:type="dxa"/>
            <w:vAlign w:val="center"/>
          </w:tcPr>
          <w:p>
            <w:pPr>
              <w:spacing w:line="360" w:lineRule="auto"/>
              <w:rPr>
                <w:b/>
                <w:bCs/>
                <w:color w:val="auto"/>
                <w:highlight w:val="none"/>
              </w:rPr>
            </w:pPr>
            <w:r>
              <w:rPr>
                <w:rFonts w:hint="eastAsia"/>
                <w:b/>
                <w:bCs/>
                <w:color w:val="auto"/>
                <w:highlight w:val="none"/>
              </w:rPr>
              <w:t>一、用途</w:t>
            </w:r>
          </w:p>
          <w:p>
            <w:pPr>
              <w:spacing w:line="360" w:lineRule="auto"/>
              <w:rPr>
                <w:color w:val="auto"/>
                <w:highlight w:val="none"/>
              </w:rPr>
            </w:pPr>
            <w:r>
              <w:rPr>
                <w:rFonts w:hint="eastAsia"/>
                <w:color w:val="auto"/>
                <w:highlight w:val="none"/>
              </w:rPr>
              <w:t>提供人工智能实验开发的所需真实环境的软硬件支撑。</w:t>
            </w:r>
          </w:p>
          <w:p>
            <w:pPr>
              <w:spacing w:line="360" w:lineRule="auto"/>
              <w:rPr>
                <w:b/>
                <w:bCs/>
                <w:color w:val="auto"/>
                <w:highlight w:val="none"/>
              </w:rPr>
            </w:pPr>
            <w:r>
              <w:rPr>
                <w:rFonts w:hint="eastAsia"/>
                <w:b/>
                <w:bCs/>
                <w:color w:val="auto"/>
                <w:highlight w:val="none"/>
              </w:rPr>
              <w:t>二、配置清单</w:t>
            </w:r>
          </w:p>
          <w:p>
            <w:pPr>
              <w:spacing w:line="360" w:lineRule="auto"/>
              <w:rPr>
                <w:color w:val="auto"/>
                <w:highlight w:val="none"/>
              </w:rPr>
            </w:pPr>
            <w:r>
              <w:rPr>
                <w:color w:val="auto"/>
                <w:highlight w:val="none"/>
              </w:rPr>
              <w:t>1.Fox基础智能机器人—教育平台12套</w:t>
            </w:r>
            <w:r>
              <w:rPr>
                <w:rFonts w:hint="eastAsia"/>
                <w:color w:val="auto"/>
                <w:highlight w:val="none"/>
              </w:rPr>
              <w:t>；</w:t>
            </w:r>
            <w:r>
              <w:rPr>
                <w:color w:val="auto"/>
                <w:highlight w:val="none"/>
              </w:rPr>
              <w:br w:type="textWrapping"/>
            </w:r>
            <w:r>
              <w:rPr>
                <w:color w:val="auto"/>
                <w:highlight w:val="none"/>
              </w:rPr>
              <w:t>2.双足开发机器人套装15套</w:t>
            </w:r>
            <w:r>
              <w:rPr>
                <w:rFonts w:hint="eastAsia"/>
                <w:color w:val="auto"/>
                <w:highlight w:val="none"/>
              </w:rPr>
              <w:t>；</w:t>
            </w:r>
            <w:r>
              <w:rPr>
                <w:color w:val="auto"/>
                <w:highlight w:val="none"/>
              </w:rPr>
              <w:br w:type="textWrapping"/>
            </w:r>
            <w:r>
              <w:rPr>
                <w:color w:val="auto"/>
                <w:highlight w:val="none"/>
              </w:rPr>
              <w:t>3.AI开源机器人套装2套。</w:t>
            </w:r>
          </w:p>
          <w:p>
            <w:pPr>
              <w:spacing w:line="360" w:lineRule="auto"/>
              <w:rPr>
                <w:b/>
                <w:bCs/>
                <w:color w:val="auto"/>
                <w:highlight w:val="none"/>
              </w:rPr>
            </w:pPr>
            <w:r>
              <w:rPr>
                <w:rFonts w:hint="eastAsia"/>
                <w:b/>
                <w:bCs/>
                <w:color w:val="auto"/>
                <w:highlight w:val="none"/>
              </w:rPr>
              <w:t>三、详细参数</w:t>
            </w:r>
          </w:p>
          <w:p>
            <w:pPr>
              <w:spacing w:line="360" w:lineRule="auto"/>
              <w:rPr>
                <w:color w:val="auto"/>
                <w:highlight w:val="none"/>
              </w:rPr>
            </w:pPr>
            <w:r>
              <w:rPr>
                <w:color w:val="auto"/>
                <w:highlight w:val="none"/>
              </w:rPr>
              <w:t>1.Fox基础智能机器人：</w:t>
            </w:r>
            <w:r>
              <w:rPr>
                <w:color w:val="auto"/>
                <w:highlight w:val="none"/>
              </w:rPr>
              <w:br w:type="textWrapping"/>
            </w:r>
            <w:r>
              <w:rPr>
                <w:color w:val="auto"/>
                <w:highlight w:val="none"/>
              </w:rPr>
              <w:t>智能机器人实践组合由AI处理器、深度相机、二维激光雷达，运动底盘，自主充电桩组成，用于机器人操作系统，机器人定位、导航、规划，机器人智能交互等实践环境训练。</w:t>
            </w:r>
          </w:p>
          <w:p>
            <w:pPr>
              <w:spacing w:line="360" w:lineRule="auto"/>
              <w:rPr>
                <w:color w:val="auto"/>
                <w:highlight w:val="none"/>
              </w:rPr>
            </w:pPr>
            <w:r>
              <w:rPr>
                <w:color w:val="auto"/>
                <w:highlight w:val="none"/>
              </w:rPr>
              <w:t>1）整体参数：</w:t>
            </w:r>
          </w:p>
          <w:p>
            <w:pPr>
              <w:spacing w:line="360" w:lineRule="auto"/>
              <w:rPr>
                <w:color w:val="auto"/>
                <w:highlight w:val="none"/>
              </w:rPr>
            </w:pPr>
            <w:r>
              <w:rPr>
                <w:color w:val="auto"/>
                <w:highlight w:val="none"/>
              </w:rPr>
              <w:t>最大移动速度：≥300cm/s；</w:t>
            </w:r>
          </w:p>
          <w:p>
            <w:pPr>
              <w:spacing w:line="360" w:lineRule="auto"/>
              <w:rPr>
                <w:color w:val="auto"/>
                <w:highlight w:val="none"/>
              </w:rPr>
            </w:pPr>
            <w:r>
              <w:rPr>
                <w:color w:val="auto"/>
                <w:highlight w:val="none"/>
              </w:rPr>
              <w:t>移动形式：三轮全向移动，四轮全向移动，差动移动；</w:t>
            </w:r>
          </w:p>
          <w:p>
            <w:pPr>
              <w:spacing w:line="360" w:lineRule="auto"/>
              <w:rPr>
                <w:color w:val="auto"/>
                <w:highlight w:val="none"/>
              </w:rPr>
            </w:pPr>
            <w:r>
              <w:rPr>
                <w:color w:val="auto"/>
                <w:highlight w:val="none"/>
              </w:rPr>
              <w:t>运行时间：≥4h；</w:t>
            </w:r>
          </w:p>
          <w:p>
            <w:pPr>
              <w:spacing w:line="360" w:lineRule="auto"/>
              <w:rPr>
                <w:color w:val="auto"/>
                <w:highlight w:val="none"/>
              </w:rPr>
            </w:pPr>
            <w:r>
              <w:rPr>
                <w:color w:val="auto"/>
                <w:highlight w:val="none"/>
              </w:rPr>
              <w:t xml:space="preserve">2）AI主控参数： </w:t>
            </w:r>
          </w:p>
          <w:p>
            <w:pPr>
              <w:spacing w:line="360" w:lineRule="auto"/>
              <w:rPr>
                <w:color w:val="auto"/>
                <w:highlight w:val="none"/>
              </w:rPr>
            </w:pPr>
            <w:r>
              <w:rPr>
                <w:color w:val="auto"/>
                <w:highlight w:val="none"/>
              </w:rPr>
              <w:t>CPU：64位 ARM处理器， 主频率≥1.5GHz；</w:t>
            </w:r>
          </w:p>
          <w:p>
            <w:pPr>
              <w:spacing w:line="360" w:lineRule="auto"/>
              <w:rPr>
                <w:color w:val="auto"/>
                <w:highlight w:val="none"/>
              </w:rPr>
            </w:pPr>
            <w:r>
              <w:rPr>
                <w:color w:val="auto"/>
                <w:highlight w:val="none"/>
              </w:rPr>
              <w:t>GPU： 支持 cuda10；</w:t>
            </w:r>
          </w:p>
          <w:p>
            <w:pPr>
              <w:spacing w:line="360" w:lineRule="auto"/>
              <w:rPr>
                <w:color w:val="auto"/>
                <w:highlight w:val="none"/>
              </w:rPr>
            </w:pPr>
            <w:r>
              <w:rPr>
                <w:color w:val="auto"/>
                <w:highlight w:val="none"/>
              </w:rPr>
              <w:t>内存：≥4GB；</w:t>
            </w:r>
          </w:p>
          <w:p>
            <w:pPr>
              <w:spacing w:line="360" w:lineRule="auto"/>
              <w:rPr>
                <w:color w:val="auto"/>
                <w:highlight w:val="none"/>
              </w:rPr>
            </w:pPr>
            <w:r>
              <w:rPr>
                <w:color w:val="auto"/>
                <w:highlight w:val="none"/>
              </w:rPr>
              <w:t xml:space="preserve">系统：EROS； </w:t>
            </w:r>
          </w:p>
          <w:p>
            <w:pPr>
              <w:spacing w:line="360" w:lineRule="auto"/>
              <w:rPr>
                <w:color w:val="auto"/>
                <w:highlight w:val="none"/>
              </w:rPr>
            </w:pPr>
            <w:r>
              <w:rPr>
                <w:color w:val="auto"/>
                <w:highlight w:val="none"/>
              </w:rPr>
              <w:t>3）套件：</w:t>
            </w:r>
          </w:p>
          <w:p>
            <w:pPr>
              <w:spacing w:line="360" w:lineRule="auto"/>
              <w:rPr>
                <w:color w:val="auto"/>
                <w:highlight w:val="none"/>
              </w:rPr>
            </w:pPr>
            <w:r>
              <w:rPr>
                <w:color w:val="auto"/>
                <w:highlight w:val="none"/>
              </w:rPr>
              <w:t xml:space="preserve">AI 控制器*1；运动控制器*1；麦克纳姆轮*4；全向轮*3；橡胶轮*2；机构件安装件*1(套)；二维激光雷达单元*1；交互相机*1；语音交互模块 *1；4 自由度手臂*1+自主充电套件*1； </w:t>
            </w:r>
          </w:p>
          <w:p>
            <w:pPr>
              <w:spacing w:line="360" w:lineRule="auto"/>
              <w:rPr>
                <w:color w:val="auto"/>
                <w:highlight w:val="none"/>
              </w:rPr>
            </w:pPr>
            <w:r>
              <w:rPr>
                <w:color w:val="auto"/>
                <w:highlight w:val="none"/>
              </w:rPr>
              <w:t>4）可支持实验数量：</w:t>
            </w:r>
          </w:p>
          <w:p>
            <w:pPr>
              <w:spacing w:line="360" w:lineRule="auto"/>
              <w:rPr>
                <w:color w:val="auto"/>
                <w:highlight w:val="none"/>
              </w:rPr>
            </w:pPr>
            <w:r>
              <w:rPr>
                <w:color w:val="auto"/>
                <w:highlight w:val="none"/>
              </w:rPr>
              <w:t>ROS机器人操作系统基础实验：≥12；</w:t>
            </w:r>
          </w:p>
          <w:p>
            <w:pPr>
              <w:spacing w:line="360" w:lineRule="auto"/>
              <w:rPr>
                <w:color w:val="auto"/>
                <w:highlight w:val="none"/>
              </w:rPr>
            </w:pPr>
            <w:r>
              <w:rPr>
                <w:color w:val="auto"/>
                <w:highlight w:val="none"/>
              </w:rPr>
              <w:t>AI 机器人视觉类实验：≥8；</w:t>
            </w:r>
          </w:p>
          <w:p>
            <w:pPr>
              <w:spacing w:line="360" w:lineRule="auto"/>
              <w:rPr>
                <w:color w:val="auto"/>
                <w:highlight w:val="none"/>
              </w:rPr>
            </w:pPr>
            <w:r>
              <w:rPr>
                <w:color w:val="auto"/>
                <w:highlight w:val="none"/>
              </w:rPr>
              <w:t>AI 语音类实验：≥8；</w:t>
            </w:r>
          </w:p>
          <w:p>
            <w:pPr>
              <w:spacing w:line="360" w:lineRule="auto"/>
              <w:rPr>
                <w:color w:val="auto"/>
                <w:highlight w:val="none"/>
              </w:rPr>
            </w:pPr>
            <w:r>
              <w:rPr>
                <w:color w:val="auto"/>
                <w:highlight w:val="none"/>
              </w:rPr>
              <w:t>云端 AI 应用类实验：≥12；</w:t>
            </w:r>
          </w:p>
          <w:p>
            <w:pPr>
              <w:spacing w:line="360" w:lineRule="auto"/>
              <w:rPr>
                <w:color w:val="auto"/>
                <w:highlight w:val="none"/>
              </w:rPr>
            </w:pPr>
            <w:r>
              <w:rPr>
                <w:color w:val="auto"/>
                <w:highlight w:val="none"/>
              </w:rPr>
              <w:t>智能机器人综合实验：≥5</w:t>
            </w:r>
            <w:r>
              <w:rPr>
                <w:rFonts w:hint="eastAsia"/>
                <w:color w:val="auto"/>
                <w:highlight w:val="none"/>
              </w:rPr>
              <w:t>。</w:t>
            </w:r>
          </w:p>
          <w:p>
            <w:pPr>
              <w:spacing w:line="360" w:lineRule="auto"/>
              <w:rPr>
                <w:color w:val="auto"/>
                <w:highlight w:val="none"/>
              </w:rPr>
            </w:pPr>
            <w:r>
              <w:rPr>
                <w:color w:val="auto"/>
                <w:highlight w:val="none"/>
              </w:rPr>
              <w:br w:type="textWrapping"/>
            </w:r>
            <w:r>
              <w:rPr>
                <w:color w:val="auto"/>
                <w:highlight w:val="none"/>
              </w:rPr>
              <w:t>2.双足开发机器人套装：</w:t>
            </w:r>
            <w:r>
              <w:rPr>
                <w:color w:val="auto"/>
                <w:highlight w:val="none"/>
              </w:rPr>
              <w:br w:type="textWrapping"/>
            </w:r>
            <w:r>
              <w:rPr>
                <w:color w:val="auto"/>
                <w:highlight w:val="none"/>
              </w:rPr>
              <w:t>双足开发机器人在编程机器人本体性能优势的基础上，升级配置与计算能力，充分满足高校对于机器人编程开发、人工智能应用学习等方面的高层次需求，助力高校学子在机器人系统结构、步态规划、运动控制、算法开发、场景应用等方面的实践学习。机器人搭载STM32、Raspberry Pi-4B双运算系统，提高平台计算能力，支持二次深度开发。</w:t>
            </w:r>
          </w:p>
          <w:p>
            <w:pPr>
              <w:spacing w:line="360" w:lineRule="auto"/>
              <w:rPr>
                <w:color w:val="auto"/>
                <w:highlight w:val="none"/>
              </w:rPr>
            </w:pPr>
            <w:r>
              <w:rPr>
                <w:color w:val="auto"/>
                <w:highlight w:val="none"/>
              </w:rPr>
              <w:t>1）整体参数：</w:t>
            </w:r>
          </w:p>
          <w:p>
            <w:pPr>
              <w:spacing w:line="360" w:lineRule="auto"/>
              <w:rPr>
                <w:color w:val="auto"/>
                <w:highlight w:val="none"/>
              </w:rPr>
            </w:pPr>
            <w:r>
              <w:rPr>
                <w:color w:val="auto"/>
                <w:highlight w:val="none"/>
              </w:rPr>
              <w:t>自由度：全身不少于22个自由度</w:t>
            </w:r>
          </w:p>
          <w:p>
            <w:pPr>
              <w:spacing w:line="360" w:lineRule="auto"/>
              <w:rPr>
                <w:color w:val="auto"/>
                <w:highlight w:val="none"/>
              </w:rPr>
            </w:pPr>
            <w:r>
              <w:rPr>
                <w:color w:val="auto"/>
                <w:highlight w:val="none"/>
              </w:rPr>
              <w:t>2）内置主机参数：</w:t>
            </w:r>
          </w:p>
          <w:p>
            <w:pPr>
              <w:spacing w:line="360" w:lineRule="auto"/>
              <w:rPr>
                <w:color w:val="auto"/>
                <w:highlight w:val="none"/>
              </w:rPr>
            </w:pPr>
            <w:r>
              <w:rPr>
                <w:color w:val="auto"/>
                <w:highlight w:val="none"/>
              </w:rPr>
              <w:t>CPU：第8代之后版本的intel CPU（含第8代）；</w:t>
            </w:r>
          </w:p>
          <w:p>
            <w:pPr>
              <w:spacing w:line="360" w:lineRule="auto"/>
              <w:rPr>
                <w:color w:val="auto"/>
                <w:highlight w:val="none"/>
              </w:rPr>
            </w:pPr>
            <w:r>
              <w:rPr>
                <w:color w:val="auto"/>
                <w:highlight w:val="none"/>
              </w:rPr>
              <w:t>内存：容量不低于8G，规格不低于 DDR4；</w:t>
            </w:r>
          </w:p>
          <w:p>
            <w:pPr>
              <w:spacing w:line="360" w:lineRule="auto"/>
              <w:rPr>
                <w:color w:val="auto"/>
                <w:highlight w:val="none"/>
              </w:rPr>
            </w:pPr>
            <w:r>
              <w:rPr>
                <w:color w:val="auto"/>
                <w:highlight w:val="none"/>
              </w:rPr>
              <w:t>存储容量：不低于120G SSD。</w:t>
            </w:r>
          </w:p>
          <w:p>
            <w:pPr>
              <w:spacing w:line="360" w:lineRule="auto"/>
              <w:rPr>
                <w:color w:val="auto"/>
                <w:highlight w:val="none"/>
              </w:rPr>
            </w:pPr>
            <w:r>
              <w:rPr>
                <w:color w:val="auto"/>
                <w:highlight w:val="none"/>
              </w:rPr>
              <w:t>3）系统参数</w:t>
            </w:r>
          </w:p>
          <w:p>
            <w:pPr>
              <w:spacing w:line="360" w:lineRule="auto"/>
              <w:rPr>
                <w:color w:val="auto"/>
                <w:highlight w:val="none"/>
              </w:rPr>
            </w:pPr>
            <w:r>
              <w:rPr>
                <w:color w:val="auto"/>
                <w:highlight w:val="none"/>
              </w:rPr>
              <w:t>内置Linux Ubuntu  LTS系统，64位操作系统，支持内置环境的更新</w:t>
            </w:r>
          </w:p>
          <w:p>
            <w:pPr>
              <w:spacing w:line="360" w:lineRule="auto"/>
              <w:rPr>
                <w:color w:val="auto"/>
                <w:highlight w:val="none"/>
              </w:rPr>
            </w:pPr>
            <w:r>
              <w:rPr>
                <w:color w:val="auto"/>
                <w:highlight w:val="none"/>
              </w:rPr>
              <w:t>机器人操作系统：ROS Kinetic；支持系统更新、开发和升级</w:t>
            </w:r>
          </w:p>
          <w:p>
            <w:pPr>
              <w:spacing w:line="360" w:lineRule="auto"/>
              <w:rPr>
                <w:color w:val="auto"/>
                <w:highlight w:val="none"/>
              </w:rPr>
            </w:pPr>
            <w:r>
              <w:rPr>
                <w:color w:val="auto"/>
                <w:highlight w:val="none"/>
              </w:rPr>
              <w:t>4）传感器</w:t>
            </w:r>
          </w:p>
          <w:p>
            <w:pPr>
              <w:spacing w:line="360" w:lineRule="auto"/>
              <w:rPr>
                <w:color w:val="auto"/>
                <w:highlight w:val="none"/>
              </w:rPr>
            </w:pPr>
            <w:r>
              <w:rPr>
                <w:color w:val="auto"/>
                <w:highlight w:val="none"/>
              </w:rPr>
              <w:t>需支持以下通用的传感器的接入：结构光深度摄像头、激光距离传感器、3轴陀螺仪、3轴加速度传感器、脚底压力传感器、火焰传感器（外置）、人体红外传感器（外置）、温湿度传感器（外置）、触摸传感（外置）、光敏传感器（外置）、刺激性气体传感器（外置）、风扇（外置）</w:t>
            </w:r>
          </w:p>
          <w:p>
            <w:pPr>
              <w:spacing w:line="360" w:lineRule="auto"/>
              <w:rPr>
                <w:color w:val="auto"/>
                <w:highlight w:val="none"/>
              </w:rPr>
            </w:pPr>
            <w:r>
              <w:rPr>
                <w:color w:val="auto"/>
                <w:highlight w:val="none"/>
              </w:rPr>
              <w:t>5）软件环境：</w:t>
            </w:r>
          </w:p>
          <w:p>
            <w:pPr>
              <w:spacing w:line="360" w:lineRule="auto"/>
              <w:rPr>
                <w:color w:val="auto"/>
                <w:highlight w:val="none"/>
              </w:rPr>
            </w:pPr>
            <w:r>
              <w:rPr>
                <w:color w:val="auto"/>
                <w:highlight w:val="none"/>
              </w:rPr>
              <w:t>C/C++、Python2.7/Python3.5+、Opencv、Opencv-Python、RealSense™ SDK 2.0、TensorFlow；</w:t>
            </w:r>
          </w:p>
          <w:p>
            <w:pPr>
              <w:spacing w:line="360" w:lineRule="auto"/>
              <w:rPr>
                <w:color w:val="auto"/>
                <w:highlight w:val="none"/>
              </w:rPr>
            </w:pPr>
            <w:r>
              <w:rPr>
                <w:color w:val="auto"/>
                <w:highlight w:val="none"/>
              </w:rPr>
              <w:t>内置多种编程环境和编程语言，支持机器人动作、视觉识别、路径规划、步态算法等多种类型的开发，支持软件系统的二次开发。</w:t>
            </w:r>
          </w:p>
          <w:p>
            <w:pPr>
              <w:spacing w:line="360" w:lineRule="auto"/>
              <w:rPr>
                <w:color w:val="auto"/>
                <w:highlight w:val="none"/>
              </w:rPr>
            </w:pPr>
            <w:r>
              <w:rPr>
                <w:color w:val="auto"/>
                <w:highlight w:val="none"/>
              </w:rPr>
              <w:br w:type="textWrapping"/>
            </w:r>
            <w:r>
              <w:rPr>
                <w:color w:val="auto"/>
                <w:highlight w:val="none"/>
              </w:rPr>
              <w:t>3.AI开源机器人套装：</w:t>
            </w:r>
            <w:r>
              <w:rPr>
                <w:color w:val="auto"/>
                <w:highlight w:val="none"/>
              </w:rPr>
              <w:br w:type="textWrapping"/>
            </w:r>
            <w:r>
              <w:rPr>
                <w:color w:val="auto"/>
                <w:highlight w:val="none"/>
              </w:rPr>
              <w:t>具有开源性与拓展性的AI展示平台及ROS应用平台。搭载深度摄像头，嵌入V-SLAM视觉算法，可以通过SLAM室内导航技术进行建图，实现自主路径规划和步态规划，完成曲线行走、坡面运动和上下楼梯等任务。</w:t>
            </w:r>
          </w:p>
          <w:p>
            <w:pPr>
              <w:spacing w:line="360" w:lineRule="auto"/>
              <w:rPr>
                <w:color w:val="auto"/>
                <w:highlight w:val="none"/>
              </w:rPr>
            </w:pPr>
            <w:r>
              <w:rPr>
                <w:rStyle w:val="110"/>
                <w:color w:val="auto"/>
                <w:highlight w:val="none"/>
              </w:rPr>
              <w:t>1</w:t>
            </w:r>
            <w:r>
              <w:rPr>
                <w:rStyle w:val="110"/>
                <w:rFonts w:asciiTheme="minorEastAsia" w:hAnsiTheme="minorEastAsia"/>
                <w:color w:val="auto"/>
                <w:highlight w:val="none"/>
              </w:rPr>
              <w:t>）整体</w:t>
            </w:r>
            <w:r>
              <w:rPr>
                <w:color w:val="auto"/>
                <w:highlight w:val="none"/>
              </w:rPr>
              <w:t>参数</w:t>
            </w:r>
          </w:p>
          <w:p>
            <w:pPr>
              <w:spacing w:line="360" w:lineRule="auto"/>
              <w:rPr>
                <w:color w:val="auto"/>
                <w:highlight w:val="none"/>
              </w:rPr>
            </w:pPr>
            <w:r>
              <w:rPr>
                <w:color w:val="auto"/>
                <w:highlight w:val="none"/>
              </w:rPr>
              <w:t>材质：铝合金+PC/ABS塑胶</w:t>
            </w:r>
          </w:p>
          <w:p>
            <w:pPr>
              <w:spacing w:line="360" w:lineRule="auto"/>
              <w:rPr>
                <w:color w:val="auto"/>
                <w:highlight w:val="none"/>
              </w:rPr>
            </w:pPr>
            <w:r>
              <w:rPr>
                <w:color w:val="auto"/>
                <w:highlight w:val="none"/>
              </w:rPr>
              <w:t>自由度：不少于17个自由度</w:t>
            </w:r>
          </w:p>
          <w:p>
            <w:pPr>
              <w:spacing w:line="360" w:lineRule="auto"/>
              <w:rPr>
                <w:color w:val="auto"/>
                <w:highlight w:val="none"/>
              </w:rPr>
            </w:pPr>
            <w:r>
              <w:rPr>
                <w:color w:val="auto"/>
                <w:highlight w:val="none"/>
              </w:rPr>
              <w:t>控制方式：支持2.4G群控，支持两种步态算法，慢走不高于5厘米/秒，快走不低于15厘米/秒。</w:t>
            </w:r>
          </w:p>
          <w:p>
            <w:pPr>
              <w:spacing w:line="360" w:lineRule="auto"/>
              <w:rPr>
                <w:color w:val="auto"/>
                <w:highlight w:val="none"/>
              </w:rPr>
            </w:pPr>
            <w:r>
              <w:rPr>
                <w:color w:val="auto"/>
                <w:highlight w:val="none"/>
              </w:rPr>
              <w:t>2）控制器板</w:t>
            </w:r>
          </w:p>
          <w:p>
            <w:pPr>
              <w:spacing w:line="360" w:lineRule="auto"/>
              <w:rPr>
                <w:color w:val="auto"/>
                <w:highlight w:val="none"/>
              </w:rPr>
            </w:pPr>
            <w:r>
              <w:rPr>
                <w:color w:val="auto"/>
                <w:highlight w:val="none"/>
              </w:rPr>
              <w:t>载储存空间≥128M，可储存多个动作组，开关内置，充电接口内置，带有过载保护，可以同时控制不少于17个数字舵机，支持无线通信手柄，支持姿态检测，支持手柄接入</w:t>
            </w:r>
          </w:p>
          <w:p>
            <w:pPr>
              <w:spacing w:line="360" w:lineRule="auto"/>
              <w:rPr>
                <w:color w:val="auto"/>
                <w:highlight w:val="none"/>
              </w:rPr>
            </w:pPr>
            <w:r>
              <w:rPr>
                <w:color w:val="auto"/>
                <w:highlight w:val="none"/>
              </w:rPr>
              <w:t>3） 传感器：</w:t>
            </w:r>
          </w:p>
          <w:p>
            <w:pPr>
              <w:spacing w:line="360" w:lineRule="auto"/>
              <w:rPr>
                <w:color w:val="auto"/>
                <w:highlight w:val="none"/>
              </w:rPr>
            </w:pPr>
            <w:r>
              <w:rPr>
                <w:color w:val="auto"/>
                <w:highlight w:val="none"/>
              </w:rPr>
              <w:t>支持头部摄像头和胸部摄像头</w:t>
            </w:r>
          </w:p>
          <w:p>
            <w:pPr>
              <w:spacing w:line="360" w:lineRule="auto"/>
              <w:rPr>
                <w:color w:val="auto"/>
                <w:highlight w:val="none"/>
              </w:rPr>
            </w:pPr>
            <w:r>
              <w:rPr>
                <w:color w:val="auto"/>
                <w:highlight w:val="none"/>
              </w:rPr>
              <w:t>此外还需支持不少于10个外置传感器用于相互配合完成不同的场景任务</w:t>
            </w:r>
          </w:p>
          <w:p>
            <w:pPr>
              <w:spacing w:line="360" w:lineRule="auto"/>
              <w:rPr>
                <w:color w:val="auto"/>
                <w:highlight w:val="none"/>
              </w:rPr>
            </w:pPr>
            <w:r>
              <w:rPr>
                <w:color w:val="auto"/>
                <w:highlight w:val="none"/>
              </w:rPr>
              <w:t>4）其他要求：</w:t>
            </w:r>
          </w:p>
          <w:p>
            <w:pPr>
              <w:spacing w:line="360" w:lineRule="auto"/>
              <w:rPr>
                <w:rStyle w:val="110"/>
                <w:rFonts w:asciiTheme="minorHAnsi" w:hAnsiTheme="minorHAnsi" w:cstheme="minorBidi"/>
                <w:color w:val="auto"/>
                <w:szCs w:val="22"/>
                <w:highlight w:val="none"/>
              </w:rPr>
            </w:pPr>
            <w:r>
              <w:rPr>
                <w:color w:val="auto"/>
                <w:highlight w:val="none"/>
              </w:rPr>
              <w:t>机器人平台参数需要满足全国机器人锦标赛要求，可参加中国机器人及人工智能大赛和国际自主智能机器人大赛</w:t>
            </w:r>
            <w:r>
              <w:rPr>
                <w:rFonts w:hint="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34</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网络传感器</w:t>
            </w:r>
            <w:r>
              <w:rPr>
                <w:rFonts w:asciiTheme="minorEastAsia" w:hAnsiTheme="minorEastAsia"/>
                <w:color w:val="auto"/>
                <w:szCs w:val="21"/>
                <w:highlight w:val="none"/>
              </w:rPr>
              <w:br w:type="textWrapping"/>
            </w:r>
            <w:r>
              <w:rPr>
                <w:rStyle w:val="109"/>
                <w:rFonts w:asciiTheme="minorEastAsia" w:hAnsiTheme="minorEastAsia"/>
                <w:color w:val="auto"/>
                <w:highlight w:val="none"/>
              </w:rPr>
              <w:t>实验开发平台</w:t>
            </w:r>
          </w:p>
        </w:tc>
        <w:tc>
          <w:tcPr>
            <w:tcW w:w="8080" w:type="dxa"/>
            <w:vAlign w:val="center"/>
          </w:tcPr>
          <w:p>
            <w:pPr>
              <w:spacing w:line="360" w:lineRule="auto"/>
              <w:rPr>
                <w:b/>
                <w:bCs/>
                <w:color w:val="auto"/>
                <w:highlight w:val="none"/>
              </w:rPr>
            </w:pPr>
            <w:r>
              <w:rPr>
                <w:rFonts w:hint="eastAsia"/>
                <w:b/>
                <w:bCs/>
                <w:color w:val="auto"/>
                <w:highlight w:val="none"/>
              </w:rPr>
              <w:t>一、用途</w:t>
            </w:r>
          </w:p>
          <w:p>
            <w:pPr>
              <w:spacing w:line="360" w:lineRule="auto"/>
              <w:rPr>
                <w:color w:val="auto"/>
                <w:highlight w:val="none"/>
              </w:rPr>
            </w:pPr>
            <w:r>
              <w:rPr>
                <w:rFonts w:hint="eastAsia"/>
                <w:color w:val="auto"/>
                <w:highlight w:val="none"/>
              </w:rPr>
              <w:t>提供网络实验开发的所需真实环境的软硬件支撑。</w:t>
            </w:r>
          </w:p>
          <w:p>
            <w:pPr>
              <w:spacing w:line="360" w:lineRule="auto"/>
              <w:rPr>
                <w:b/>
                <w:bCs/>
                <w:color w:val="auto"/>
                <w:highlight w:val="none"/>
              </w:rPr>
            </w:pPr>
            <w:r>
              <w:rPr>
                <w:rFonts w:hint="eastAsia"/>
                <w:b/>
                <w:bCs/>
                <w:color w:val="auto"/>
                <w:highlight w:val="none"/>
              </w:rPr>
              <w:t>二、配置清单</w:t>
            </w:r>
          </w:p>
          <w:p>
            <w:pPr>
              <w:spacing w:line="360" w:lineRule="auto"/>
              <w:rPr>
                <w:color w:val="auto"/>
                <w:highlight w:val="none"/>
              </w:rPr>
            </w:pPr>
            <w:r>
              <w:rPr>
                <w:color w:val="auto"/>
                <w:highlight w:val="none"/>
              </w:rPr>
              <w:t>实验箱、实验基板及其支持配件</w:t>
            </w:r>
            <w:r>
              <w:rPr>
                <w:rFonts w:hint="eastAsia"/>
                <w:color w:val="auto"/>
                <w:highlight w:val="none"/>
              </w:rPr>
              <w:t>(单片机、传感器节点等)</w:t>
            </w:r>
            <w:r>
              <w:rPr>
                <w:color w:val="auto"/>
                <w:highlight w:val="none"/>
              </w:rPr>
              <w:t>。</w:t>
            </w:r>
          </w:p>
          <w:p>
            <w:pPr>
              <w:spacing w:line="360" w:lineRule="auto"/>
              <w:rPr>
                <w:b/>
                <w:bCs/>
                <w:color w:val="auto"/>
                <w:highlight w:val="none"/>
              </w:rPr>
            </w:pPr>
            <w:r>
              <w:rPr>
                <w:rFonts w:hint="eastAsia"/>
                <w:b/>
                <w:bCs/>
                <w:color w:val="auto"/>
                <w:highlight w:val="none"/>
              </w:rPr>
              <w:t>三、详细参数</w:t>
            </w:r>
          </w:p>
          <w:p>
            <w:pPr>
              <w:spacing w:line="360" w:lineRule="auto"/>
              <w:rPr>
                <w:color w:val="auto"/>
                <w:highlight w:val="none"/>
              </w:rPr>
            </w:pPr>
            <w:r>
              <w:rPr>
                <w:color w:val="auto"/>
                <w:highlight w:val="none"/>
              </w:rPr>
              <w:t>1.实验箱&amp;实验基板：</w:t>
            </w:r>
            <w:r>
              <w:rPr>
                <w:color w:val="auto"/>
                <w:highlight w:val="none"/>
              </w:rPr>
              <w:br w:type="textWrapping"/>
            </w:r>
            <w:r>
              <w:rPr>
                <w:color w:val="auto"/>
                <w:highlight w:val="none"/>
              </w:rPr>
              <w:t>铝合金一体成型式箱体，采用EVA板材激光切模底衬。实验基板能够安装智能网关、智能节点、感控设备等。</w:t>
            </w:r>
            <w:r>
              <w:rPr>
                <w:color w:val="auto"/>
                <w:highlight w:val="none"/>
              </w:rPr>
              <w:br w:type="textWrapping"/>
            </w:r>
            <w:r>
              <w:rPr>
                <w:color w:val="auto"/>
                <w:highlight w:val="none"/>
              </w:rPr>
              <w:t>2.智能嵌入式边缘计算网关：</w:t>
            </w:r>
            <w:r>
              <w:rPr>
                <w:color w:val="auto"/>
                <w:highlight w:val="none"/>
              </w:rPr>
              <w:br w:type="textWrapping"/>
            </w:r>
            <w:r>
              <w:rPr>
                <w:color w:val="auto"/>
                <w:highlight w:val="none"/>
              </w:rPr>
              <w:t>网关处理器至少六个Cortex-A72&amp;A53大小核CPU，四核</w:t>
            </w:r>
            <w:r>
              <w:rPr>
                <w:rFonts w:hint="eastAsia"/>
                <w:color w:val="auto"/>
                <w:highlight w:val="none"/>
              </w:rPr>
              <w:t>或以上</w:t>
            </w:r>
            <w:r>
              <w:rPr>
                <w:color w:val="auto"/>
                <w:highlight w:val="none"/>
              </w:rPr>
              <w:t>GPU。网关搭载内存不低于2GB LPDDR4，储存不低于8GB EMMC，32G</w:t>
            </w:r>
            <w:r>
              <w:rPr>
                <w:rFonts w:hint="eastAsia"/>
                <w:color w:val="auto"/>
                <w:highlight w:val="none"/>
              </w:rPr>
              <w:t>或以上</w:t>
            </w:r>
            <w:r>
              <w:rPr>
                <w:color w:val="auto"/>
                <w:highlight w:val="none"/>
              </w:rPr>
              <w:t>外置TF卡。搭载</w:t>
            </w:r>
            <w:r>
              <w:rPr>
                <w:rFonts w:hint="eastAsia"/>
                <w:color w:val="auto"/>
                <w:highlight w:val="none"/>
              </w:rPr>
              <w:t>≥</w:t>
            </w:r>
            <w:r>
              <w:rPr>
                <w:color w:val="auto"/>
                <w:highlight w:val="none"/>
              </w:rPr>
              <w:t>10.1寸1280*800 LVDS高清屏，10点</w:t>
            </w:r>
            <w:r>
              <w:rPr>
                <w:rFonts w:hint="eastAsia"/>
                <w:color w:val="auto"/>
                <w:highlight w:val="none"/>
              </w:rPr>
              <w:t>或以上</w:t>
            </w:r>
            <w:r>
              <w:rPr>
                <w:color w:val="auto"/>
                <w:highlight w:val="none"/>
              </w:rPr>
              <w:t>触控电容屏。内置北斗、GPS双频卫星定位模组。内置ZigBee、LoRa&amp;LoRaWAN双传感网AP，提供JTAG调试接口。外设接口：提供千兆以太网卡，RJ45接口。内置智联网多网协议网关服务，支持ZigBee、LoRa、LoRaWAN、BLE、Wi-Fi、NB-IoT、LTE等传感网接入。搭载不小于1080P工业级AI宽动态摄像头，有AI视觉图像视频捕捉处理功能。</w:t>
            </w:r>
            <w:r>
              <w:rPr>
                <w:color w:val="auto"/>
                <w:highlight w:val="none"/>
              </w:rPr>
              <w:br w:type="textWrapping"/>
            </w:r>
            <w:r>
              <w:rPr>
                <w:rFonts w:hint="eastAsia"/>
                <w:color w:val="auto"/>
                <w:highlight w:val="none"/>
              </w:rPr>
              <w:t>3.单片机模块</w:t>
            </w:r>
          </w:p>
          <w:p>
            <w:pPr>
              <w:spacing w:line="360" w:lineRule="auto"/>
              <w:rPr>
                <w:color w:val="auto"/>
                <w:highlight w:val="none"/>
              </w:rPr>
            </w:pPr>
            <w:r>
              <w:rPr>
                <w:rFonts w:hint="eastAsia"/>
                <w:color w:val="auto"/>
                <w:highlight w:val="none"/>
              </w:rPr>
              <w:t>嵌入式单片机/单片机应满足ZigBee、LoRa等无线通讯需求。</w:t>
            </w:r>
          </w:p>
          <w:p>
            <w:pPr>
              <w:spacing w:line="360" w:lineRule="auto"/>
              <w:rPr>
                <w:color w:val="auto"/>
                <w:highlight w:val="none"/>
              </w:rPr>
            </w:pPr>
            <w:r>
              <w:rPr>
                <w:rFonts w:hint="eastAsia"/>
                <w:color w:val="auto"/>
                <w:highlight w:val="none"/>
              </w:rPr>
              <w:t>4.传感器模块和执行器模块</w:t>
            </w:r>
          </w:p>
          <w:p>
            <w:pPr>
              <w:spacing w:line="360" w:lineRule="auto"/>
              <w:rPr>
                <w:color w:val="auto"/>
                <w:highlight w:val="none"/>
              </w:rPr>
            </w:pPr>
            <w:r>
              <w:rPr>
                <w:rFonts w:hint="eastAsia"/>
                <w:color w:val="auto"/>
                <w:highlight w:val="none"/>
              </w:rPr>
              <w:t>传感器至少包括温湿度、光照、磁阻、人体红外、气体、火焰、气体压力、PM2.5、红外对射、土壤湿度、距离感应、超声波、三轴加速度、重量、二氧化碳、红外测温等多种传感器；</w:t>
            </w:r>
          </w:p>
          <w:p>
            <w:pPr>
              <w:spacing w:line="360" w:lineRule="auto"/>
              <w:rPr>
                <w:color w:val="auto"/>
                <w:highlight w:val="none"/>
              </w:rPr>
            </w:pPr>
            <w:r>
              <w:rPr>
                <w:rFonts w:hint="eastAsia"/>
                <w:color w:val="auto"/>
                <w:highlight w:val="none"/>
              </w:rPr>
              <w:t>执行器模块至少包括双路继电器、步进电机、云台控制器、风扇节点、模拟空调节点、窗帘执行器、LED灯光节点、水泵节点、喷雾器节点等多种执行器；</w:t>
            </w:r>
          </w:p>
          <w:p>
            <w:pPr>
              <w:spacing w:line="360" w:lineRule="auto"/>
              <w:rPr>
                <w:color w:val="auto"/>
                <w:highlight w:val="none"/>
              </w:rPr>
            </w:pPr>
            <w:r>
              <w:rPr>
                <w:rFonts w:hint="eastAsia"/>
                <w:color w:val="auto"/>
                <w:highlight w:val="none"/>
              </w:rPr>
              <w:t>5.物联网短距离无线通信技术</w:t>
            </w:r>
          </w:p>
          <w:p>
            <w:pPr>
              <w:spacing w:line="360" w:lineRule="auto"/>
              <w:rPr>
                <w:color w:val="auto"/>
                <w:highlight w:val="none"/>
              </w:rPr>
            </w:pPr>
            <w:r>
              <w:rPr>
                <w:rFonts w:hint="eastAsia"/>
                <w:color w:val="auto"/>
                <w:highlight w:val="none"/>
              </w:rPr>
              <w:t>ZigBee无线通信技术（ZigBee传感网概述、ZigBee网络架构、ZigBee开发工具、ZigBee协议栈分析、智慧农业项目设计）</w:t>
            </w:r>
          </w:p>
          <w:p>
            <w:pPr>
              <w:spacing w:line="360" w:lineRule="auto"/>
              <w:rPr>
                <w:color w:val="auto"/>
                <w:highlight w:val="none"/>
              </w:rPr>
            </w:pPr>
            <w:r>
              <w:rPr>
                <w:rFonts w:hint="eastAsia"/>
                <w:color w:val="auto"/>
                <w:highlight w:val="none"/>
              </w:rPr>
              <w:t>Wi-Fi无线通信技术（Wi-Fi传感网概述、Wi-Fi网络架构、Wi-Fi开发工具、Wi-Fi协议栈分析、智能家居项目设计）。</w:t>
            </w:r>
          </w:p>
          <w:p>
            <w:pPr>
              <w:spacing w:line="360" w:lineRule="auto"/>
              <w:rPr>
                <w:color w:val="auto"/>
                <w:highlight w:val="none"/>
              </w:rPr>
            </w:pPr>
            <w:r>
              <w:rPr>
                <w:rFonts w:hint="eastAsia"/>
                <w:color w:val="auto"/>
                <w:highlight w:val="none"/>
              </w:rPr>
              <w:t>6.物联网长距离无线通信技术：</w:t>
            </w:r>
          </w:p>
          <w:p>
            <w:pPr>
              <w:spacing w:line="360" w:lineRule="auto"/>
              <w:rPr>
                <w:color w:val="auto"/>
                <w:highlight w:val="none"/>
              </w:rPr>
            </w:pPr>
            <w:r>
              <w:rPr>
                <w:rFonts w:hint="eastAsia"/>
                <w:color w:val="auto"/>
                <w:highlight w:val="none"/>
              </w:rPr>
              <w:t>LoRa无线通信技术（LoRa传感网概述、LoRa网络架构、LoRa开发工具、LoRa协议栈分析、智能畜牧项目设计）</w:t>
            </w:r>
          </w:p>
          <w:p>
            <w:pPr>
              <w:spacing w:line="360" w:lineRule="auto"/>
              <w:rPr>
                <w:color w:val="auto"/>
                <w:highlight w:val="none"/>
              </w:rPr>
            </w:pPr>
            <w:r>
              <w:rPr>
                <w:rFonts w:hint="eastAsia"/>
                <w:color w:val="auto"/>
                <w:highlight w:val="none"/>
              </w:rPr>
              <w:t>NB-IoT无线通信技术（NB-IoT传感网概述、NB-IoT网络架构、NB-IoT开发工具、NB-IoT协议栈分析、智慧城市项目设计）</w:t>
            </w:r>
          </w:p>
          <w:p>
            <w:pPr>
              <w:spacing w:line="360" w:lineRule="auto"/>
              <w:rPr>
                <w:color w:val="auto"/>
                <w:highlight w:val="none"/>
              </w:rPr>
            </w:pPr>
            <w:r>
              <w:rPr>
                <w:rFonts w:hint="eastAsia"/>
                <w:color w:val="auto"/>
                <w:highlight w:val="none"/>
              </w:rPr>
              <w:t>7.android应用技术：</w:t>
            </w:r>
          </w:p>
          <w:p>
            <w:pPr>
              <w:spacing w:line="360" w:lineRule="auto"/>
              <w:rPr>
                <w:color w:val="auto"/>
                <w:highlight w:val="none"/>
              </w:rPr>
            </w:pPr>
            <w:r>
              <w:rPr>
                <w:rFonts w:hint="eastAsia"/>
                <w:color w:val="auto"/>
                <w:highlight w:val="none"/>
              </w:rPr>
              <w:t>Java编程基础（开发环境、基本语法、数据类型、对象与类）、android界面设计（布局、控件、菜单、事件）、android基本组件（Activity、Service、BroadcastReceiver、ContentProvider、Intent）、android高级应用（存储、SQLite数据库、图形图像、Socket通信）、android综合案例（智能仓储系统设计）。</w:t>
            </w:r>
          </w:p>
          <w:p>
            <w:pPr>
              <w:spacing w:line="360" w:lineRule="auto"/>
              <w:rPr>
                <w:color w:val="auto"/>
                <w:highlight w:val="none"/>
              </w:rPr>
            </w:pPr>
            <w:r>
              <w:rPr>
                <w:rFonts w:hint="eastAsia"/>
                <w:color w:val="auto"/>
                <w:highlight w:val="none"/>
              </w:rPr>
              <w:t>8.物联网综合设计</w:t>
            </w:r>
          </w:p>
          <w:p>
            <w:pPr>
              <w:spacing w:line="360" w:lineRule="auto"/>
              <w:rPr>
                <w:color w:val="auto"/>
                <w:highlight w:val="none"/>
              </w:rPr>
            </w:pPr>
            <w:r>
              <w:rPr>
                <w:rFonts w:hint="eastAsia"/>
                <w:color w:val="auto"/>
                <w:highlight w:val="none"/>
              </w:rPr>
              <w:t>ZigBee综合项目设计（城市环境采集系统、城市景观照明系统、智能燃气控制系统、家庭安防监控系统）</w:t>
            </w:r>
          </w:p>
          <w:p>
            <w:pPr>
              <w:spacing w:line="360" w:lineRule="auto"/>
              <w:rPr>
                <w:color w:val="auto"/>
                <w:highlight w:val="none"/>
              </w:rPr>
            </w:pPr>
            <w:r>
              <w:rPr>
                <w:rFonts w:hint="eastAsia"/>
                <w:color w:val="auto"/>
                <w:highlight w:val="none"/>
              </w:rPr>
              <w:t>Wi-Fi综合项目设计（楼宇消防控制系统、楼宇通风控制系统）</w:t>
            </w:r>
          </w:p>
          <w:p>
            <w:pPr>
              <w:spacing w:line="360" w:lineRule="auto"/>
              <w:rPr>
                <w:color w:val="auto"/>
                <w:highlight w:val="none"/>
              </w:rPr>
            </w:pPr>
            <w:r>
              <w:rPr>
                <w:rFonts w:hint="eastAsia"/>
                <w:color w:val="auto"/>
                <w:highlight w:val="none"/>
              </w:rPr>
              <w:t>LoRa综合项目设计（农业土壤调节系统、农业光强调节系统）</w:t>
            </w:r>
          </w:p>
          <w:p>
            <w:pPr>
              <w:spacing w:line="360" w:lineRule="auto"/>
              <w:rPr>
                <w:color w:val="auto"/>
                <w:highlight w:val="none"/>
              </w:rPr>
            </w:pPr>
            <w:r>
              <w:rPr>
                <w:rFonts w:hint="eastAsia"/>
                <w:color w:val="auto"/>
                <w:highlight w:val="none"/>
              </w:rPr>
              <w:t>NB-IoT综合项目设计（停车收费管理系统、智能水电抄表系统）</w:t>
            </w:r>
          </w:p>
          <w:p>
            <w:pPr>
              <w:spacing w:line="360" w:lineRule="auto"/>
              <w:rPr>
                <w:color w:val="auto"/>
                <w:highlight w:val="none"/>
              </w:rPr>
            </w:pPr>
            <w:r>
              <w:rPr>
                <w:rFonts w:hint="eastAsia"/>
                <w:color w:val="auto"/>
                <w:highlight w:val="none"/>
              </w:rPr>
              <w:t>9.RFID硬件参数</w:t>
            </w:r>
          </w:p>
          <w:p>
            <w:pPr>
              <w:spacing w:line="360" w:lineRule="auto"/>
              <w:rPr>
                <w:color w:val="auto"/>
                <w:highlight w:val="none"/>
              </w:rPr>
            </w:pPr>
            <w:r>
              <w:rPr>
                <w:rFonts w:hint="eastAsia"/>
                <w:color w:val="auto"/>
                <w:highlight w:val="none"/>
              </w:rPr>
              <w:t>无源RFID硬件，需要包括低频125KHz、高频13.56MHz、超高频900MHz等频段的RFID卡及读卡器；</w:t>
            </w:r>
          </w:p>
          <w:p>
            <w:pPr>
              <w:spacing w:line="360" w:lineRule="auto"/>
              <w:rPr>
                <w:color w:val="auto"/>
                <w:highlight w:val="none"/>
              </w:rPr>
            </w:pPr>
            <w:r>
              <w:rPr>
                <w:rFonts w:hint="eastAsia"/>
                <w:color w:val="auto"/>
                <w:highlight w:val="none"/>
              </w:rPr>
              <w:t>有源RFID和半有源RFID，需要包括125K、2.4G等频段的有源RFID和半有源RFID卡及配套读卡器；</w:t>
            </w:r>
          </w:p>
          <w:p>
            <w:pPr>
              <w:spacing w:line="360" w:lineRule="auto"/>
              <w:rPr>
                <w:color w:val="auto"/>
                <w:highlight w:val="none"/>
              </w:rPr>
            </w:pPr>
            <w:r>
              <w:rPr>
                <w:rFonts w:hint="eastAsia"/>
                <w:color w:val="auto"/>
                <w:highlight w:val="none"/>
              </w:rPr>
              <w:t>RFID实验案例:包括RFID资产盘点、RFID产品溯源、RFID图书管理、RFID室内定位、RFID电子围栏等实验案例，并搭配有丰富的PC端和Androd端的上位机实验软件。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电子产品装配与调试生产线</w:t>
            </w:r>
          </w:p>
        </w:tc>
        <w:tc>
          <w:tcPr>
            <w:tcW w:w="8080" w:type="dxa"/>
            <w:vAlign w:val="center"/>
          </w:tcPr>
          <w:p>
            <w:pPr>
              <w:spacing w:line="360" w:lineRule="auto"/>
              <w:rPr>
                <w:color w:val="auto"/>
                <w:highlight w:val="none"/>
              </w:rPr>
            </w:pPr>
            <w:r>
              <w:rPr>
                <w:rFonts w:hint="eastAsia"/>
                <w:color w:val="auto"/>
                <w:highlight w:val="none"/>
              </w:rPr>
              <w:t>一、用途</w:t>
            </w:r>
          </w:p>
          <w:p>
            <w:pPr>
              <w:spacing w:line="360" w:lineRule="auto"/>
              <w:rPr>
                <w:color w:val="auto"/>
                <w:highlight w:val="none"/>
              </w:rPr>
            </w:pPr>
            <w:r>
              <w:rPr>
                <w:rFonts w:hint="eastAsia"/>
                <w:color w:val="auto"/>
                <w:highlight w:val="none"/>
              </w:rPr>
              <w:t>教学设备，满足教学和实训，提供配套实验资料。</w:t>
            </w:r>
          </w:p>
          <w:p>
            <w:pPr>
              <w:spacing w:line="360" w:lineRule="auto"/>
              <w:rPr>
                <w:color w:val="auto"/>
                <w:highlight w:val="none"/>
              </w:rPr>
            </w:pPr>
            <w:r>
              <w:rPr>
                <w:rFonts w:hint="eastAsia"/>
                <w:color w:val="auto"/>
                <w:highlight w:val="none"/>
              </w:rPr>
              <w:t>二、详细参数</w:t>
            </w:r>
          </w:p>
          <w:p>
            <w:pPr>
              <w:spacing w:line="360" w:lineRule="auto"/>
              <w:rPr>
                <w:color w:val="auto"/>
                <w:highlight w:val="none"/>
              </w:rPr>
            </w:pPr>
            <w:r>
              <w:rPr>
                <w:color w:val="auto"/>
                <w:highlight w:val="none"/>
              </w:rPr>
              <w:t>一</w:t>
            </w:r>
            <w:r>
              <w:rPr>
                <w:rFonts w:hint="eastAsia"/>
                <w:color w:val="auto"/>
                <w:highlight w:val="none"/>
              </w:rPr>
              <w:t>）</w:t>
            </w:r>
            <w:r>
              <w:rPr>
                <w:color w:val="auto"/>
                <w:highlight w:val="none"/>
              </w:rPr>
              <w:t>技术性能</w:t>
            </w:r>
            <w:r>
              <w:rPr>
                <w:color w:val="auto"/>
                <w:highlight w:val="none"/>
              </w:rPr>
              <w:br w:type="textWrapping"/>
            </w:r>
            <w:r>
              <w:rPr>
                <w:color w:val="auto"/>
                <w:highlight w:val="none"/>
              </w:rPr>
              <w:t>输入电源： 220V±10% 50Hz</w:t>
            </w:r>
            <w:r>
              <w:rPr>
                <w:rFonts w:hint="eastAsia"/>
                <w:color w:val="auto"/>
                <w:highlight w:val="none"/>
              </w:rPr>
              <w:t>；</w:t>
            </w:r>
            <w:r>
              <w:rPr>
                <w:color w:val="auto"/>
                <w:highlight w:val="none"/>
              </w:rPr>
              <w:br w:type="textWrapping"/>
            </w:r>
            <w:r>
              <w:rPr>
                <w:color w:val="auto"/>
                <w:highlight w:val="none"/>
              </w:rPr>
              <w:t>工作环境：温度-10</w:t>
            </w:r>
            <w:r>
              <w:rPr>
                <w:rFonts w:hint="eastAsia"/>
                <w:color w:val="auto"/>
                <w:highlight w:val="none"/>
              </w:rPr>
              <w:t>℃</w:t>
            </w:r>
            <w:r>
              <w:rPr>
                <w:color w:val="auto"/>
                <w:highlight w:val="none"/>
              </w:rPr>
              <w:t>～+40</w:t>
            </w:r>
            <w:r>
              <w:rPr>
                <w:rFonts w:hint="eastAsia"/>
                <w:color w:val="auto"/>
                <w:highlight w:val="none"/>
              </w:rPr>
              <w:t>℃</w:t>
            </w:r>
            <w:r>
              <w:rPr>
                <w:color w:val="auto"/>
                <w:highlight w:val="none"/>
              </w:rPr>
              <w:t xml:space="preserve">  相对湿度＜85%(25</w:t>
            </w:r>
            <w:r>
              <w:rPr>
                <w:rFonts w:hint="eastAsia"/>
                <w:color w:val="auto"/>
                <w:highlight w:val="none"/>
              </w:rPr>
              <w:t>℃</w:t>
            </w:r>
            <w:r>
              <w:rPr>
                <w:color w:val="auto"/>
                <w:highlight w:val="none"/>
              </w:rPr>
              <w:t>) 海拔＜4000m</w:t>
            </w:r>
            <w:r>
              <w:rPr>
                <w:rFonts w:hint="eastAsia"/>
                <w:color w:val="auto"/>
                <w:highlight w:val="none"/>
              </w:rPr>
              <w:t>；</w:t>
            </w:r>
            <w:r>
              <w:rPr>
                <w:color w:val="auto"/>
                <w:highlight w:val="none"/>
              </w:rPr>
              <w:br w:type="textWrapping"/>
            </w:r>
            <w:r>
              <w:rPr>
                <w:color w:val="auto"/>
                <w:highlight w:val="none"/>
              </w:rPr>
              <w:t>装置容量：＜200VA</w:t>
            </w:r>
            <w:r>
              <w:rPr>
                <w:rFonts w:hint="eastAsia"/>
                <w:color w:val="auto"/>
                <w:highlight w:val="none"/>
              </w:rPr>
              <w:t>；</w:t>
            </w:r>
            <w:r>
              <w:rPr>
                <w:color w:val="auto"/>
                <w:highlight w:val="none"/>
              </w:rPr>
              <w:br w:type="textWrapping"/>
            </w:r>
            <w:r>
              <w:rPr>
                <w:color w:val="auto"/>
                <w:highlight w:val="none"/>
              </w:rPr>
              <w:t>外形尺寸：单个实训台的尺寸为</w:t>
            </w:r>
            <w:r>
              <w:rPr>
                <w:rFonts w:hint="eastAsia"/>
                <w:color w:val="auto"/>
                <w:highlight w:val="none"/>
              </w:rPr>
              <w:t>≥</w:t>
            </w:r>
            <w:r>
              <w:rPr>
                <w:color w:val="auto"/>
                <w:highlight w:val="none"/>
              </w:rPr>
              <w:t>1.1m×1.3m×2m （双面型）,两边工作台面宽度为</w:t>
            </w:r>
            <w:r>
              <w:rPr>
                <w:rFonts w:hint="eastAsia"/>
                <w:color w:val="auto"/>
                <w:highlight w:val="none"/>
              </w:rPr>
              <w:t>≥</w:t>
            </w:r>
            <w:r>
              <w:rPr>
                <w:color w:val="auto"/>
                <w:highlight w:val="none"/>
              </w:rPr>
              <w:t>500mm。</w:t>
            </w:r>
            <w:r>
              <w:rPr>
                <w:color w:val="auto"/>
                <w:highlight w:val="none"/>
              </w:rPr>
              <w:br w:type="textWrapping"/>
            </w:r>
            <w:r>
              <w:rPr>
                <w:color w:val="auto"/>
                <w:highlight w:val="none"/>
              </w:rPr>
              <w:t>二</w:t>
            </w:r>
            <w:r>
              <w:rPr>
                <w:rFonts w:hint="eastAsia"/>
                <w:color w:val="auto"/>
                <w:highlight w:val="none"/>
              </w:rPr>
              <w:t>）</w:t>
            </w:r>
            <w:r>
              <w:rPr>
                <w:color w:val="auto"/>
                <w:highlight w:val="none"/>
              </w:rPr>
              <w:t>系统配置</w:t>
            </w:r>
            <w:r>
              <w:rPr>
                <w:color w:val="auto"/>
                <w:highlight w:val="none"/>
              </w:rPr>
              <w:br w:type="textWrapping"/>
            </w:r>
            <w:r>
              <w:rPr>
                <w:color w:val="auto"/>
                <w:highlight w:val="none"/>
              </w:rPr>
              <w:t>实训装置主要由实训台、电源箱、实训线路板、元件包、工具套件等组成。实训装置为两面双组型结构,正反两面均有以下相同的资源。</w:t>
            </w:r>
            <w:r>
              <w:rPr>
                <w:color w:val="auto"/>
                <w:highlight w:val="none"/>
              </w:rPr>
              <w:br w:type="textWrapping"/>
            </w:r>
            <w:r>
              <w:rPr>
                <w:color w:val="auto"/>
                <w:highlight w:val="none"/>
              </w:rPr>
              <w:t>1.实训台</w:t>
            </w:r>
            <w:r>
              <w:rPr>
                <w:color w:val="auto"/>
                <w:highlight w:val="none"/>
              </w:rPr>
              <w:br w:type="textWrapping"/>
            </w:r>
            <w:r>
              <w:rPr>
                <w:color w:val="auto"/>
                <w:highlight w:val="none"/>
              </w:rPr>
              <w:t>实训台上提供日光灯（用于照明）2个，透明的PVC板4个，可夹放原理图等资料，另外还配备三芯双联暗插座4个、两芯暗插座2个、工具柜2个，工作台面设有绿色防静电桌垫。</w:t>
            </w:r>
            <w:r>
              <w:rPr>
                <w:color w:val="auto"/>
                <w:highlight w:val="none"/>
              </w:rPr>
              <w:br w:type="textWrapping"/>
            </w:r>
            <w:r>
              <w:rPr>
                <w:color w:val="auto"/>
                <w:highlight w:val="none"/>
              </w:rPr>
              <w:t>2.电源箱</w:t>
            </w:r>
            <w:r>
              <w:rPr>
                <w:color w:val="auto"/>
                <w:highlight w:val="none"/>
              </w:rPr>
              <w:br w:type="textWrapping"/>
            </w:r>
            <w:r>
              <w:rPr>
                <w:color w:val="auto"/>
                <w:highlight w:val="none"/>
              </w:rPr>
              <w:t>输入电源为220V±10% 50Hz，最大电流20A，可以提供25套（既50工位）实训台的电源；且具有电源指示、漏电保护功能。</w:t>
            </w:r>
            <w:r>
              <w:rPr>
                <w:color w:val="auto"/>
                <w:highlight w:val="none"/>
              </w:rPr>
              <w:br w:type="textWrapping"/>
            </w:r>
            <w:r>
              <w:rPr>
                <w:color w:val="auto"/>
                <w:highlight w:val="none"/>
              </w:rPr>
              <w:t>3.实训挂件（2套/台）</w:t>
            </w:r>
            <w:r>
              <w:rPr>
                <w:color w:val="auto"/>
                <w:highlight w:val="none"/>
              </w:rPr>
              <w:br w:type="textWrapping"/>
            </w:r>
            <w:r>
              <w:rPr>
                <w:color w:val="auto"/>
                <w:highlight w:val="none"/>
              </w:rPr>
              <w:t xml:space="preserve">1）直流电源单元 </w:t>
            </w:r>
            <w:r>
              <w:rPr>
                <w:color w:val="auto"/>
                <w:highlight w:val="none"/>
              </w:rPr>
              <w:br w:type="textWrapping"/>
            </w:r>
            <w:r>
              <w:rPr>
                <w:color w:val="auto"/>
                <w:highlight w:val="none"/>
              </w:rPr>
              <w:t>提供±5V、±12V两组电源和0～30V/0.5A的直流稳压电源。</w:t>
            </w:r>
            <w:r>
              <w:rPr>
                <w:color w:val="auto"/>
                <w:highlight w:val="none"/>
              </w:rPr>
              <w:br w:type="textWrapping"/>
            </w:r>
            <w:r>
              <w:rPr>
                <w:color w:val="auto"/>
                <w:highlight w:val="none"/>
              </w:rPr>
              <w:t>2）功率输出函数发生器：</w:t>
            </w:r>
            <w:r>
              <w:rPr>
                <w:color w:val="auto"/>
                <w:highlight w:val="none"/>
              </w:rPr>
              <w:br w:type="textWrapping"/>
            </w:r>
            <w:r>
              <w:rPr>
                <w:color w:val="auto"/>
                <w:highlight w:val="none"/>
              </w:rPr>
              <w:t>(1)采用直接数字频率合成（DDS）产生高精度正弦波，方波和三角波。</w:t>
            </w:r>
            <w:r>
              <w:rPr>
                <w:color w:val="auto"/>
                <w:highlight w:val="none"/>
              </w:rPr>
              <w:br w:type="textWrapping"/>
            </w:r>
            <w:r>
              <w:rPr>
                <w:color w:val="auto"/>
                <w:highlight w:val="none"/>
              </w:rPr>
              <w:t>(2)大屏幕LCD显示输出频率、波形、减值。</w:t>
            </w:r>
            <w:r>
              <w:rPr>
                <w:color w:val="auto"/>
                <w:highlight w:val="none"/>
              </w:rPr>
              <w:br w:type="textWrapping"/>
            </w:r>
            <w:r>
              <w:rPr>
                <w:color w:val="auto"/>
                <w:highlight w:val="none"/>
              </w:rPr>
              <w:t>(3)正弦波输出幅度≥10V,输出阻抗50Ω，失真度&lt;1%（0.1HZ-- 1KHz）。</w:t>
            </w:r>
            <w:r>
              <w:rPr>
                <w:color w:val="auto"/>
                <w:highlight w:val="none"/>
              </w:rPr>
              <w:br w:type="textWrapping"/>
            </w:r>
            <w:r>
              <w:rPr>
                <w:color w:val="auto"/>
                <w:highlight w:val="none"/>
              </w:rPr>
              <w:t>(4)频率范围: 0.1HZ～3MHz</w:t>
            </w:r>
            <w:r>
              <w:rPr>
                <w:rFonts w:hint="eastAsia"/>
                <w:color w:val="auto"/>
                <w:highlight w:val="none"/>
              </w:rPr>
              <w:t>或更大范围</w:t>
            </w:r>
            <w:r>
              <w:rPr>
                <w:color w:val="auto"/>
                <w:highlight w:val="none"/>
              </w:rPr>
              <w:t>, 采用数字键盘直接输入数字设定频率。</w:t>
            </w:r>
            <w:r>
              <w:rPr>
                <w:color w:val="auto"/>
                <w:highlight w:val="none"/>
              </w:rPr>
              <w:br w:type="textWrapping"/>
            </w:r>
            <w:r>
              <w:rPr>
                <w:color w:val="auto"/>
                <w:highlight w:val="none"/>
              </w:rPr>
              <w:t>(5)输出幅度采用电位器调节，正弦波输出具有20db,40db衰减。</w:t>
            </w:r>
            <w:r>
              <w:rPr>
                <w:color w:val="auto"/>
                <w:highlight w:val="none"/>
              </w:rPr>
              <w:br w:type="textWrapping"/>
            </w:r>
            <w:r>
              <w:rPr>
                <w:color w:val="auto"/>
                <w:highlight w:val="none"/>
              </w:rPr>
              <w:t>(6)方波占空比可调, 调节范围：1%～99%调节</w:t>
            </w:r>
            <w:r>
              <w:rPr>
                <w:rFonts w:hint="eastAsia"/>
                <w:color w:val="auto"/>
                <w:highlight w:val="none"/>
              </w:rPr>
              <w:t>或更大范围</w:t>
            </w:r>
            <w:r>
              <w:rPr>
                <w:color w:val="auto"/>
                <w:highlight w:val="none"/>
              </w:rPr>
              <w:t>；方波和三角波采用TTL电  平输出。</w:t>
            </w:r>
            <w:r>
              <w:rPr>
                <w:color w:val="auto"/>
                <w:highlight w:val="none"/>
              </w:rPr>
              <w:br w:type="textWrapping"/>
            </w:r>
            <w:r>
              <w:rPr>
                <w:color w:val="auto"/>
                <w:highlight w:val="none"/>
              </w:rPr>
              <w:t>(7)内外测频功能：频率计最高测量范围0.1HZ～100MHz</w:t>
            </w:r>
            <w:r>
              <w:rPr>
                <w:rFonts w:hint="eastAsia"/>
                <w:color w:val="auto"/>
                <w:highlight w:val="none"/>
              </w:rPr>
              <w:t>或更大范围</w:t>
            </w:r>
            <w:r>
              <w:rPr>
                <w:color w:val="auto"/>
                <w:highlight w:val="none"/>
              </w:rPr>
              <w:t>，自动换档。</w:t>
            </w:r>
          </w:p>
          <w:p>
            <w:pPr>
              <w:rPr>
                <w:b/>
                <w:color w:val="auto"/>
                <w:sz w:val="18"/>
                <w:szCs w:val="18"/>
                <w:highlight w:val="none"/>
              </w:rPr>
            </w:pPr>
            <w:r>
              <w:rPr>
                <w:rFonts w:hint="eastAsia"/>
                <w:b/>
                <w:color w:val="auto"/>
                <w:sz w:val="18"/>
                <w:szCs w:val="18"/>
                <w:highlight w:val="none"/>
              </w:rPr>
              <w:t>4.实训线路板（2套/台）</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2398"/>
              <w:gridCol w:w="5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序号</w:t>
                  </w:r>
                </w:p>
              </w:tc>
              <w:tc>
                <w:tcPr>
                  <w:tcW w:w="2398" w:type="dxa"/>
                  <w:shd w:val="clear" w:color="auto" w:fill="auto"/>
                </w:tcPr>
                <w:p>
                  <w:pPr>
                    <w:rPr>
                      <w:color w:val="auto"/>
                      <w:sz w:val="18"/>
                      <w:szCs w:val="18"/>
                      <w:highlight w:val="none"/>
                    </w:rPr>
                  </w:pPr>
                  <w:r>
                    <w:rPr>
                      <w:rFonts w:hint="eastAsia"/>
                      <w:color w:val="auto"/>
                      <w:sz w:val="18"/>
                      <w:szCs w:val="18"/>
                      <w:highlight w:val="none"/>
                    </w:rPr>
                    <w:t>实训线路板</w:t>
                  </w:r>
                </w:p>
              </w:tc>
              <w:tc>
                <w:tcPr>
                  <w:tcW w:w="5280" w:type="dxa"/>
                  <w:shd w:val="clear" w:color="auto" w:fill="auto"/>
                </w:tcPr>
                <w:p>
                  <w:pPr>
                    <w:rPr>
                      <w:color w:val="auto"/>
                      <w:sz w:val="18"/>
                      <w:szCs w:val="18"/>
                      <w:highlight w:val="none"/>
                    </w:rPr>
                  </w:pPr>
                  <w:r>
                    <w:rPr>
                      <w:rFonts w:hint="eastAsia"/>
                      <w:color w:val="auto"/>
                      <w:sz w:val="18"/>
                      <w:szCs w:val="18"/>
                      <w:highlight w:val="none"/>
                    </w:rPr>
                    <w:t>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w:t>
                  </w:r>
                </w:p>
              </w:tc>
              <w:tc>
                <w:tcPr>
                  <w:tcW w:w="2398" w:type="dxa"/>
                  <w:shd w:val="clear" w:color="auto" w:fill="auto"/>
                </w:tcPr>
                <w:p>
                  <w:pPr>
                    <w:rPr>
                      <w:color w:val="auto"/>
                      <w:sz w:val="18"/>
                      <w:szCs w:val="18"/>
                      <w:highlight w:val="none"/>
                    </w:rPr>
                  </w:pPr>
                  <w:r>
                    <w:rPr>
                      <w:rFonts w:hint="eastAsia"/>
                      <w:color w:val="auto"/>
                      <w:sz w:val="18"/>
                      <w:szCs w:val="18"/>
                      <w:highlight w:val="none"/>
                    </w:rPr>
                    <w:t>光控音乐门铃</w:t>
                  </w:r>
                </w:p>
              </w:tc>
              <w:tc>
                <w:tcPr>
                  <w:tcW w:w="5280" w:type="dxa"/>
                  <w:shd w:val="clear" w:color="auto" w:fill="auto"/>
                </w:tcPr>
                <w:p>
                  <w:pPr>
                    <w:rPr>
                      <w:color w:val="auto"/>
                      <w:sz w:val="18"/>
                      <w:szCs w:val="18"/>
                      <w:highlight w:val="none"/>
                    </w:rPr>
                  </w:pPr>
                  <w:r>
                    <w:rPr>
                      <w:rFonts w:hint="eastAsia"/>
                      <w:color w:val="auto"/>
                      <w:sz w:val="18"/>
                      <w:szCs w:val="18"/>
                      <w:highlight w:val="none"/>
                    </w:rPr>
                    <w:t>了解音乐集成块和光敏三极管的具体应用，熟悉光控音乐门铃的电路结构和工作原理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2</w:t>
                  </w:r>
                </w:p>
              </w:tc>
              <w:tc>
                <w:tcPr>
                  <w:tcW w:w="2398" w:type="dxa"/>
                  <w:shd w:val="clear" w:color="auto" w:fill="auto"/>
                </w:tcPr>
                <w:p>
                  <w:pPr>
                    <w:rPr>
                      <w:color w:val="auto"/>
                      <w:sz w:val="18"/>
                      <w:szCs w:val="18"/>
                      <w:highlight w:val="none"/>
                    </w:rPr>
                  </w:pPr>
                  <w:r>
                    <w:rPr>
                      <w:rFonts w:hint="eastAsia"/>
                      <w:color w:val="auto"/>
                      <w:sz w:val="18"/>
                      <w:szCs w:val="18"/>
                      <w:highlight w:val="none"/>
                    </w:rPr>
                    <w:t>可调式串联型晶体管稳压电路</w:t>
                  </w:r>
                </w:p>
              </w:tc>
              <w:tc>
                <w:tcPr>
                  <w:tcW w:w="5280" w:type="dxa"/>
                  <w:shd w:val="clear" w:color="auto" w:fill="auto"/>
                </w:tcPr>
                <w:p>
                  <w:pPr>
                    <w:rPr>
                      <w:color w:val="auto"/>
                      <w:sz w:val="18"/>
                      <w:szCs w:val="18"/>
                      <w:highlight w:val="none"/>
                    </w:rPr>
                  </w:pPr>
                  <w:r>
                    <w:rPr>
                      <w:rFonts w:hint="eastAsia"/>
                      <w:color w:val="auto"/>
                      <w:sz w:val="18"/>
                      <w:szCs w:val="18"/>
                      <w:highlight w:val="none"/>
                    </w:rPr>
                    <w:t>了解复合管的使用，掌握串联可调式稳压电源的结构、工作原理及调试方法。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3</w:t>
                  </w:r>
                </w:p>
              </w:tc>
              <w:tc>
                <w:tcPr>
                  <w:tcW w:w="2398" w:type="dxa"/>
                  <w:shd w:val="clear" w:color="auto" w:fill="auto"/>
                </w:tcPr>
                <w:p>
                  <w:pPr>
                    <w:rPr>
                      <w:color w:val="auto"/>
                      <w:sz w:val="18"/>
                      <w:szCs w:val="18"/>
                      <w:highlight w:val="none"/>
                    </w:rPr>
                  </w:pPr>
                  <w:r>
                    <w:rPr>
                      <w:rFonts w:hint="eastAsia"/>
                      <w:color w:val="auto"/>
                      <w:sz w:val="18"/>
                      <w:szCs w:val="18"/>
                      <w:highlight w:val="none"/>
                    </w:rPr>
                    <w:t>台灯调光电路</w:t>
                  </w:r>
                </w:p>
              </w:tc>
              <w:tc>
                <w:tcPr>
                  <w:tcW w:w="5280" w:type="dxa"/>
                  <w:shd w:val="clear" w:color="auto" w:fill="auto"/>
                </w:tcPr>
                <w:p>
                  <w:pPr>
                    <w:rPr>
                      <w:color w:val="auto"/>
                      <w:sz w:val="18"/>
                      <w:szCs w:val="18"/>
                      <w:highlight w:val="none"/>
                    </w:rPr>
                  </w:pPr>
                  <w:r>
                    <w:rPr>
                      <w:rFonts w:hint="eastAsia"/>
                      <w:color w:val="auto"/>
                      <w:sz w:val="18"/>
                      <w:szCs w:val="18"/>
                      <w:highlight w:val="none"/>
                    </w:rPr>
                    <w:t>了解晶闸管和单结晶体管的特性与应用，掌握晶闸管和单结晶体管构成的台灯调光电路的工作原理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4</w:t>
                  </w:r>
                </w:p>
              </w:tc>
              <w:tc>
                <w:tcPr>
                  <w:tcW w:w="2398" w:type="dxa"/>
                  <w:shd w:val="clear" w:color="auto" w:fill="auto"/>
                </w:tcPr>
                <w:p>
                  <w:pPr>
                    <w:rPr>
                      <w:color w:val="auto"/>
                      <w:sz w:val="18"/>
                      <w:szCs w:val="18"/>
                      <w:highlight w:val="none"/>
                    </w:rPr>
                  </w:pPr>
                  <w:r>
                    <w:rPr>
                      <w:rFonts w:hint="eastAsia"/>
                      <w:color w:val="auto"/>
                      <w:sz w:val="18"/>
                      <w:szCs w:val="18"/>
                      <w:highlight w:val="none"/>
                    </w:rPr>
                    <w:t>集成稳压电源</w:t>
                  </w:r>
                </w:p>
              </w:tc>
              <w:tc>
                <w:tcPr>
                  <w:tcW w:w="5280" w:type="dxa"/>
                  <w:shd w:val="clear" w:color="auto" w:fill="auto"/>
                </w:tcPr>
                <w:p>
                  <w:pPr>
                    <w:rPr>
                      <w:color w:val="auto"/>
                      <w:sz w:val="18"/>
                      <w:szCs w:val="18"/>
                      <w:highlight w:val="none"/>
                    </w:rPr>
                  </w:pPr>
                  <w:r>
                    <w:rPr>
                      <w:rFonts w:hint="eastAsia"/>
                      <w:color w:val="auto"/>
                      <w:sz w:val="18"/>
                      <w:szCs w:val="18"/>
                      <w:highlight w:val="none"/>
                    </w:rPr>
                    <w:t>了解三端集成稳压电源LM317的接线方法和应用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5</w:t>
                  </w:r>
                </w:p>
              </w:tc>
              <w:tc>
                <w:tcPr>
                  <w:tcW w:w="2398" w:type="dxa"/>
                  <w:shd w:val="clear" w:color="auto" w:fill="auto"/>
                </w:tcPr>
                <w:p>
                  <w:pPr>
                    <w:rPr>
                      <w:color w:val="auto"/>
                      <w:sz w:val="18"/>
                      <w:szCs w:val="18"/>
                      <w:highlight w:val="none"/>
                    </w:rPr>
                  </w:pPr>
                  <w:r>
                    <w:rPr>
                      <w:rFonts w:hint="eastAsia"/>
                      <w:color w:val="auto"/>
                      <w:sz w:val="18"/>
                      <w:szCs w:val="18"/>
                      <w:highlight w:val="none"/>
                    </w:rPr>
                    <w:t>门锁防盗报警器</w:t>
                  </w:r>
                </w:p>
              </w:tc>
              <w:tc>
                <w:tcPr>
                  <w:tcW w:w="5280" w:type="dxa"/>
                  <w:shd w:val="clear" w:color="auto" w:fill="auto"/>
                </w:tcPr>
                <w:p>
                  <w:pPr>
                    <w:rPr>
                      <w:color w:val="auto"/>
                      <w:sz w:val="18"/>
                      <w:szCs w:val="18"/>
                      <w:highlight w:val="none"/>
                    </w:rPr>
                  </w:pPr>
                  <w:r>
                    <w:rPr>
                      <w:rFonts w:hint="eastAsia"/>
                      <w:color w:val="auto"/>
                      <w:sz w:val="18"/>
                      <w:szCs w:val="18"/>
                      <w:highlight w:val="none"/>
                    </w:rPr>
                    <w:t>了解与非门电路的实际应用，掌握门锁防盗报警器电路的工作原理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6</w:t>
                  </w:r>
                </w:p>
              </w:tc>
              <w:tc>
                <w:tcPr>
                  <w:tcW w:w="2398" w:type="dxa"/>
                  <w:shd w:val="clear" w:color="auto" w:fill="auto"/>
                </w:tcPr>
                <w:p>
                  <w:pPr>
                    <w:rPr>
                      <w:color w:val="auto"/>
                      <w:sz w:val="18"/>
                      <w:szCs w:val="18"/>
                      <w:highlight w:val="none"/>
                    </w:rPr>
                  </w:pPr>
                  <w:r>
                    <w:rPr>
                      <w:rFonts w:hint="eastAsia"/>
                      <w:color w:val="auto"/>
                      <w:sz w:val="18"/>
                      <w:szCs w:val="18"/>
                      <w:highlight w:val="none"/>
                    </w:rPr>
                    <w:t>声光双控节电灯</w:t>
                  </w:r>
                </w:p>
              </w:tc>
              <w:tc>
                <w:tcPr>
                  <w:tcW w:w="5280" w:type="dxa"/>
                  <w:shd w:val="clear" w:color="auto" w:fill="auto"/>
                </w:tcPr>
                <w:p>
                  <w:pPr>
                    <w:rPr>
                      <w:color w:val="auto"/>
                      <w:sz w:val="18"/>
                      <w:szCs w:val="18"/>
                      <w:highlight w:val="none"/>
                    </w:rPr>
                  </w:pPr>
                  <w:r>
                    <w:rPr>
                      <w:rFonts w:hint="eastAsia"/>
                      <w:color w:val="auto"/>
                      <w:sz w:val="18"/>
                      <w:szCs w:val="18"/>
                      <w:highlight w:val="none"/>
                    </w:rPr>
                    <w:t>了解声光控节电灯电路结构和工作原理，熟悉光敏三极管、555时基电路、双向晶闸管在电路中的具体应用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7</w:t>
                  </w:r>
                </w:p>
              </w:tc>
              <w:tc>
                <w:tcPr>
                  <w:tcW w:w="2398" w:type="dxa"/>
                  <w:shd w:val="clear" w:color="auto" w:fill="auto"/>
                </w:tcPr>
                <w:p>
                  <w:pPr>
                    <w:rPr>
                      <w:color w:val="auto"/>
                      <w:sz w:val="18"/>
                      <w:szCs w:val="18"/>
                      <w:highlight w:val="none"/>
                    </w:rPr>
                  </w:pPr>
                  <w:r>
                    <w:rPr>
                      <w:rFonts w:hint="eastAsia"/>
                      <w:color w:val="auto"/>
                      <w:sz w:val="18"/>
                      <w:szCs w:val="18"/>
                      <w:highlight w:val="none"/>
                    </w:rPr>
                    <w:t>调频无线话筒</w:t>
                  </w:r>
                </w:p>
              </w:tc>
              <w:tc>
                <w:tcPr>
                  <w:tcW w:w="5280" w:type="dxa"/>
                  <w:shd w:val="clear" w:color="auto" w:fill="auto"/>
                </w:tcPr>
                <w:p>
                  <w:pPr>
                    <w:rPr>
                      <w:color w:val="auto"/>
                      <w:sz w:val="18"/>
                      <w:szCs w:val="18"/>
                      <w:highlight w:val="none"/>
                    </w:rPr>
                  </w:pPr>
                  <w:r>
                    <w:rPr>
                      <w:rFonts w:hint="eastAsia"/>
                      <w:color w:val="auto"/>
                      <w:sz w:val="18"/>
                      <w:szCs w:val="18"/>
                      <w:highlight w:val="none"/>
                    </w:rPr>
                    <w:t>了解振荡电路的工作原理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8</w:t>
                  </w:r>
                </w:p>
              </w:tc>
              <w:tc>
                <w:tcPr>
                  <w:tcW w:w="2398" w:type="dxa"/>
                  <w:shd w:val="clear" w:color="auto" w:fill="auto"/>
                </w:tcPr>
                <w:p>
                  <w:pPr>
                    <w:rPr>
                      <w:color w:val="auto"/>
                      <w:sz w:val="18"/>
                      <w:szCs w:val="18"/>
                      <w:highlight w:val="none"/>
                    </w:rPr>
                  </w:pPr>
                  <w:r>
                    <w:rPr>
                      <w:rFonts w:hint="eastAsia"/>
                      <w:color w:val="auto"/>
                      <w:sz w:val="18"/>
                      <w:szCs w:val="18"/>
                      <w:highlight w:val="none"/>
                    </w:rPr>
                    <w:t>文氏桥振荡器</w:t>
                  </w:r>
                </w:p>
              </w:tc>
              <w:tc>
                <w:tcPr>
                  <w:tcW w:w="5280" w:type="dxa"/>
                  <w:shd w:val="clear" w:color="auto" w:fill="auto"/>
                </w:tcPr>
                <w:p>
                  <w:pPr>
                    <w:rPr>
                      <w:color w:val="auto"/>
                      <w:sz w:val="18"/>
                      <w:szCs w:val="18"/>
                      <w:highlight w:val="none"/>
                    </w:rPr>
                  </w:pPr>
                  <w:r>
                    <w:rPr>
                      <w:rFonts w:hint="eastAsia"/>
                      <w:color w:val="auto"/>
                      <w:sz w:val="18"/>
                      <w:szCs w:val="18"/>
                      <w:highlight w:val="none"/>
                    </w:rPr>
                    <w:t>掌握运放741的工作特点及振荡器的工作原理和应用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9</w:t>
                  </w:r>
                </w:p>
              </w:tc>
              <w:tc>
                <w:tcPr>
                  <w:tcW w:w="2398" w:type="dxa"/>
                  <w:shd w:val="clear" w:color="auto" w:fill="auto"/>
                </w:tcPr>
                <w:p>
                  <w:pPr>
                    <w:rPr>
                      <w:color w:val="auto"/>
                      <w:sz w:val="18"/>
                      <w:szCs w:val="18"/>
                      <w:highlight w:val="none"/>
                    </w:rPr>
                  </w:pPr>
                  <w:r>
                    <w:rPr>
                      <w:rFonts w:hint="eastAsia"/>
                      <w:color w:val="auto"/>
                      <w:sz w:val="18"/>
                      <w:szCs w:val="18"/>
                      <w:highlight w:val="none"/>
                    </w:rPr>
                    <w:t>模拟“知了”电子电路</w:t>
                  </w:r>
                </w:p>
              </w:tc>
              <w:tc>
                <w:tcPr>
                  <w:tcW w:w="5280" w:type="dxa"/>
                  <w:shd w:val="clear" w:color="auto" w:fill="auto"/>
                </w:tcPr>
                <w:p>
                  <w:pPr>
                    <w:rPr>
                      <w:color w:val="auto"/>
                      <w:sz w:val="18"/>
                      <w:szCs w:val="18"/>
                      <w:highlight w:val="none"/>
                    </w:rPr>
                  </w:pPr>
                  <w:r>
                    <w:rPr>
                      <w:rFonts w:hint="eastAsia"/>
                      <w:color w:val="auto"/>
                      <w:sz w:val="18"/>
                      <w:szCs w:val="18"/>
                      <w:highlight w:val="none"/>
                    </w:rPr>
                    <w:t>掌握多谐振荡器和音频振荡器的工作原理及应用；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10</w:t>
                  </w:r>
                </w:p>
              </w:tc>
              <w:tc>
                <w:tcPr>
                  <w:tcW w:w="2398" w:type="dxa"/>
                  <w:shd w:val="clear" w:color="auto" w:fill="auto"/>
                </w:tcPr>
                <w:p>
                  <w:pPr>
                    <w:rPr>
                      <w:color w:val="auto"/>
                      <w:sz w:val="18"/>
                      <w:szCs w:val="18"/>
                      <w:highlight w:val="none"/>
                    </w:rPr>
                  </w:pPr>
                  <w:r>
                    <w:rPr>
                      <w:rFonts w:hint="eastAsia"/>
                      <w:color w:val="auto"/>
                      <w:sz w:val="18"/>
                      <w:szCs w:val="18"/>
                      <w:highlight w:val="none"/>
                    </w:rPr>
                    <w:t>门锁防盗报警器</w:t>
                  </w:r>
                </w:p>
              </w:tc>
              <w:tc>
                <w:tcPr>
                  <w:tcW w:w="5280" w:type="dxa"/>
                  <w:shd w:val="clear" w:color="auto" w:fill="auto"/>
                </w:tcPr>
                <w:p>
                  <w:pPr>
                    <w:rPr>
                      <w:color w:val="auto"/>
                      <w:sz w:val="18"/>
                      <w:szCs w:val="18"/>
                      <w:highlight w:val="none"/>
                    </w:rPr>
                  </w:pPr>
                  <w:r>
                    <w:rPr>
                      <w:rFonts w:hint="eastAsia"/>
                      <w:color w:val="auto"/>
                      <w:sz w:val="18"/>
                      <w:szCs w:val="18"/>
                      <w:highlight w:val="none"/>
                    </w:rPr>
                    <w:t>进一步了解与非门电路的实际应用，掌握门锁防盗报警器电路的工作原理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11</w:t>
                  </w:r>
                </w:p>
              </w:tc>
              <w:tc>
                <w:tcPr>
                  <w:tcW w:w="2398" w:type="dxa"/>
                  <w:shd w:val="clear" w:color="auto" w:fill="auto"/>
                </w:tcPr>
                <w:p>
                  <w:pPr>
                    <w:rPr>
                      <w:color w:val="auto"/>
                      <w:sz w:val="18"/>
                      <w:szCs w:val="18"/>
                      <w:highlight w:val="none"/>
                    </w:rPr>
                  </w:pPr>
                  <w:r>
                    <w:rPr>
                      <w:rFonts w:hint="eastAsia"/>
                      <w:color w:val="auto"/>
                      <w:sz w:val="18"/>
                      <w:szCs w:val="18"/>
                      <w:highlight w:val="none"/>
                    </w:rPr>
                    <w:t>实用模拟自然风控制器</w:t>
                  </w:r>
                </w:p>
              </w:tc>
              <w:tc>
                <w:tcPr>
                  <w:tcW w:w="5280" w:type="dxa"/>
                  <w:shd w:val="clear" w:color="auto" w:fill="auto"/>
                </w:tcPr>
                <w:p>
                  <w:pPr>
                    <w:rPr>
                      <w:color w:val="auto"/>
                      <w:sz w:val="18"/>
                      <w:szCs w:val="18"/>
                      <w:highlight w:val="none"/>
                    </w:rPr>
                  </w:pPr>
                  <w:r>
                    <w:rPr>
                      <w:rFonts w:hint="eastAsia"/>
                      <w:color w:val="auto"/>
                      <w:sz w:val="18"/>
                      <w:szCs w:val="18"/>
                      <w:highlight w:val="none"/>
                    </w:rPr>
                    <w:t>掌握NE555和晶闸管构成的模拟自然风控制器工作原理，进一步熟悉电子电路的装配、调试、检测方法；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12</w:t>
                  </w:r>
                </w:p>
              </w:tc>
              <w:tc>
                <w:tcPr>
                  <w:tcW w:w="2398" w:type="dxa"/>
                  <w:shd w:val="clear" w:color="auto" w:fill="auto"/>
                </w:tcPr>
                <w:p>
                  <w:pPr>
                    <w:rPr>
                      <w:color w:val="auto"/>
                      <w:sz w:val="18"/>
                      <w:szCs w:val="18"/>
                      <w:highlight w:val="none"/>
                    </w:rPr>
                  </w:pPr>
                  <w:r>
                    <w:rPr>
                      <w:rFonts w:hint="eastAsia"/>
                      <w:color w:val="auto"/>
                      <w:sz w:val="18"/>
                      <w:szCs w:val="18"/>
                      <w:highlight w:val="none"/>
                    </w:rPr>
                    <w:t>六管超外差式调幅收音机</w:t>
                  </w:r>
                </w:p>
              </w:tc>
              <w:tc>
                <w:tcPr>
                  <w:tcW w:w="5280" w:type="dxa"/>
                  <w:shd w:val="clear" w:color="auto" w:fill="auto"/>
                </w:tcPr>
                <w:p>
                  <w:pPr>
                    <w:rPr>
                      <w:color w:val="auto"/>
                      <w:sz w:val="18"/>
                      <w:szCs w:val="18"/>
                      <w:highlight w:val="none"/>
                    </w:rPr>
                  </w:pPr>
                  <w:r>
                    <w:rPr>
                      <w:rFonts w:hint="eastAsia"/>
                      <w:color w:val="auto"/>
                      <w:sz w:val="18"/>
                      <w:szCs w:val="18"/>
                      <w:highlight w:val="none"/>
                    </w:rPr>
                    <w:t>掌握收音机的工作原理及调试方法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13</w:t>
                  </w:r>
                </w:p>
              </w:tc>
              <w:tc>
                <w:tcPr>
                  <w:tcW w:w="2398" w:type="dxa"/>
                  <w:shd w:val="clear" w:color="auto" w:fill="auto"/>
                </w:tcPr>
                <w:p>
                  <w:pPr>
                    <w:rPr>
                      <w:color w:val="auto"/>
                      <w:sz w:val="18"/>
                      <w:szCs w:val="18"/>
                      <w:highlight w:val="none"/>
                    </w:rPr>
                  </w:pPr>
                  <w:r>
                    <w:rPr>
                      <w:rFonts w:hint="eastAsia"/>
                      <w:color w:val="auto"/>
                      <w:sz w:val="18"/>
                      <w:szCs w:val="18"/>
                      <w:highlight w:val="none"/>
                    </w:rPr>
                    <w:t>集成FM收音机</w:t>
                  </w:r>
                </w:p>
              </w:tc>
              <w:tc>
                <w:tcPr>
                  <w:tcW w:w="5280" w:type="dxa"/>
                  <w:shd w:val="clear" w:color="auto" w:fill="auto"/>
                </w:tcPr>
                <w:p>
                  <w:pPr>
                    <w:rPr>
                      <w:color w:val="auto"/>
                      <w:sz w:val="18"/>
                      <w:szCs w:val="18"/>
                      <w:highlight w:val="none"/>
                    </w:rPr>
                  </w:pPr>
                  <w:r>
                    <w:rPr>
                      <w:rFonts w:hint="eastAsia"/>
                      <w:color w:val="auto"/>
                      <w:sz w:val="18"/>
                      <w:szCs w:val="18"/>
                      <w:highlight w:val="none"/>
                    </w:rPr>
                    <w:t>SMT贴片式元件，电调谐，掌握贴片的焊接方法及工艺要求；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14</w:t>
                  </w:r>
                </w:p>
              </w:tc>
              <w:tc>
                <w:tcPr>
                  <w:tcW w:w="2398" w:type="dxa"/>
                  <w:shd w:val="clear" w:color="auto" w:fill="auto"/>
                </w:tcPr>
                <w:p>
                  <w:pPr>
                    <w:rPr>
                      <w:color w:val="auto"/>
                      <w:sz w:val="18"/>
                      <w:szCs w:val="18"/>
                      <w:highlight w:val="none"/>
                    </w:rPr>
                  </w:pPr>
                  <w:r>
                    <w:rPr>
                      <w:rFonts w:hint="eastAsia"/>
                      <w:color w:val="auto"/>
                      <w:sz w:val="18"/>
                      <w:szCs w:val="18"/>
                      <w:highlight w:val="none"/>
                    </w:rPr>
                    <w:t>编码电子锁电路</w:t>
                  </w:r>
                </w:p>
              </w:tc>
              <w:tc>
                <w:tcPr>
                  <w:tcW w:w="5280" w:type="dxa"/>
                  <w:shd w:val="clear" w:color="auto" w:fill="auto"/>
                </w:tcPr>
                <w:p>
                  <w:pPr>
                    <w:rPr>
                      <w:color w:val="auto"/>
                      <w:sz w:val="18"/>
                      <w:szCs w:val="18"/>
                      <w:highlight w:val="none"/>
                    </w:rPr>
                  </w:pPr>
                  <w:r>
                    <w:rPr>
                      <w:rFonts w:hint="eastAsia"/>
                      <w:color w:val="auto"/>
                      <w:sz w:val="18"/>
                      <w:szCs w:val="18"/>
                      <w:highlight w:val="none"/>
                    </w:rPr>
                    <w:t>了解CD4011、74LS20、74LS74芯片的应用，掌握编码电子锁电路的工作原理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15</w:t>
                  </w:r>
                </w:p>
              </w:tc>
              <w:tc>
                <w:tcPr>
                  <w:tcW w:w="2398" w:type="dxa"/>
                  <w:shd w:val="clear" w:color="auto" w:fill="auto"/>
                </w:tcPr>
                <w:p>
                  <w:pPr>
                    <w:rPr>
                      <w:color w:val="auto"/>
                      <w:sz w:val="18"/>
                      <w:szCs w:val="18"/>
                      <w:highlight w:val="none"/>
                    </w:rPr>
                  </w:pPr>
                  <w:r>
                    <w:rPr>
                      <w:rFonts w:hint="eastAsia"/>
                      <w:color w:val="auto"/>
                      <w:sz w:val="18"/>
                      <w:szCs w:val="18"/>
                      <w:highlight w:val="none"/>
                    </w:rPr>
                    <w:t>七彩循环装饰灯控制器</w:t>
                  </w:r>
                </w:p>
              </w:tc>
              <w:tc>
                <w:tcPr>
                  <w:tcW w:w="5280" w:type="dxa"/>
                  <w:shd w:val="clear" w:color="auto" w:fill="auto"/>
                </w:tcPr>
                <w:p>
                  <w:pPr>
                    <w:rPr>
                      <w:color w:val="auto"/>
                      <w:sz w:val="18"/>
                      <w:szCs w:val="18"/>
                      <w:highlight w:val="none"/>
                    </w:rPr>
                  </w:pPr>
                  <w:r>
                    <w:rPr>
                      <w:rFonts w:hint="eastAsia"/>
                      <w:color w:val="auto"/>
                      <w:sz w:val="18"/>
                      <w:szCs w:val="18"/>
                      <w:highlight w:val="none"/>
                    </w:rPr>
                    <w:t>熟悉七彩循环装饰灯控制器原理，通过安装制作七彩循环装饰灯控制器，使学生进一步熟悉电子电路的制作工艺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2" w:type="dxa"/>
                  <w:shd w:val="clear" w:color="auto" w:fill="auto"/>
                </w:tcPr>
                <w:p>
                  <w:pPr>
                    <w:rPr>
                      <w:color w:val="auto"/>
                      <w:sz w:val="18"/>
                      <w:szCs w:val="18"/>
                      <w:highlight w:val="none"/>
                    </w:rPr>
                  </w:pPr>
                  <w:r>
                    <w:rPr>
                      <w:rFonts w:hint="eastAsia"/>
                      <w:color w:val="auto"/>
                      <w:sz w:val="18"/>
                      <w:szCs w:val="18"/>
                      <w:highlight w:val="none"/>
                    </w:rPr>
                    <w:t>16</w:t>
                  </w:r>
                </w:p>
              </w:tc>
              <w:tc>
                <w:tcPr>
                  <w:tcW w:w="2398" w:type="dxa"/>
                  <w:shd w:val="clear" w:color="auto" w:fill="auto"/>
                </w:tcPr>
                <w:p>
                  <w:pPr>
                    <w:rPr>
                      <w:color w:val="auto"/>
                      <w:sz w:val="18"/>
                      <w:szCs w:val="18"/>
                      <w:highlight w:val="none"/>
                    </w:rPr>
                  </w:pPr>
                  <w:r>
                    <w:rPr>
                      <w:rFonts w:hint="eastAsia"/>
                      <w:color w:val="auto"/>
                      <w:sz w:val="18"/>
                      <w:szCs w:val="18"/>
                      <w:highlight w:val="none"/>
                    </w:rPr>
                    <w:t>LED数字钟</w:t>
                  </w:r>
                </w:p>
              </w:tc>
              <w:tc>
                <w:tcPr>
                  <w:tcW w:w="5280" w:type="dxa"/>
                  <w:shd w:val="clear" w:color="auto" w:fill="auto"/>
                </w:tcPr>
                <w:p>
                  <w:pPr>
                    <w:rPr>
                      <w:color w:val="auto"/>
                      <w:sz w:val="18"/>
                      <w:szCs w:val="18"/>
                      <w:highlight w:val="none"/>
                    </w:rPr>
                  </w:pPr>
                  <w:r>
                    <w:rPr>
                      <w:rFonts w:hint="eastAsia"/>
                      <w:color w:val="auto"/>
                      <w:sz w:val="18"/>
                      <w:szCs w:val="18"/>
                      <w:highlight w:val="none"/>
                    </w:rPr>
                    <w:t>熟悉数字钟的结构及各部分的工作原理，学会将单元电路组成系统电路的方法，熟悉中规模集成电路和显示器件的使用方法，了解简单数字系统的实验调试方法</w:t>
                  </w:r>
                </w:p>
              </w:tc>
            </w:tr>
          </w:tbl>
          <w:p>
            <w:pPr>
              <w:rPr>
                <w:color w:val="auto"/>
                <w:highlight w:val="none"/>
              </w:rPr>
            </w:pPr>
            <w:r>
              <w:rPr>
                <w:rFonts w:hint="eastAsia"/>
                <w:b/>
                <w:color w:val="auto"/>
                <w:sz w:val="18"/>
                <w:szCs w:val="18"/>
                <w:highlight w:val="none"/>
              </w:rPr>
              <w:t>5.实训工具套件（2套/台）：元件盒5只，电烙铁及烙铁架1套，剪刀1把，镊子1把，斜口钳1把，一十字螺丝刀各一把。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36</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网络型</w:t>
            </w:r>
            <w:r>
              <w:rPr>
                <w:rStyle w:val="107"/>
                <w:rFonts w:asciiTheme="minorEastAsia" w:hAnsiTheme="minorEastAsia"/>
                <w:color w:val="auto"/>
                <w:sz w:val="21"/>
                <w:szCs w:val="21"/>
                <w:highlight w:val="none"/>
              </w:rPr>
              <w:t>PLC</w:t>
            </w:r>
            <w:r>
              <w:rPr>
                <w:rStyle w:val="109"/>
                <w:rFonts w:asciiTheme="minorEastAsia" w:hAnsiTheme="minorEastAsia"/>
                <w:color w:val="auto"/>
                <w:highlight w:val="none"/>
              </w:rPr>
              <w:t>可编程控制器综合实训装置</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教学和实训。</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二</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实训挂箱（</w:t>
            </w:r>
            <w:r>
              <w:rPr>
                <w:rStyle w:val="109"/>
                <w:rFonts w:asciiTheme="minorEastAsia" w:hAnsiTheme="minorEastAsia"/>
                <w:color w:val="auto"/>
                <w:highlight w:val="none"/>
              </w:rPr>
              <w:t>20</w:t>
            </w:r>
            <w:r>
              <w:rPr>
                <w:rStyle w:val="110"/>
                <w:rFonts w:asciiTheme="minorEastAsia" w:hAnsiTheme="minorEastAsia"/>
                <w:color w:val="auto"/>
                <w:highlight w:val="none"/>
              </w:rPr>
              <w:t>套）</w:t>
            </w:r>
            <w:r>
              <w:rPr>
                <w:rFonts w:asciiTheme="minorEastAsia" w:hAnsiTheme="minorEastAsia"/>
                <w:color w:val="auto"/>
                <w:szCs w:val="21"/>
                <w:highlight w:val="none"/>
              </w:rPr>
              <w:br w:type="textWrapping"/>
            </w:r>
            <w:r>
              <w:rPr>
                <w:rStyle w:val="109"/>
                <w:rFonts w:asciiTheme="minorEastAsia" w:hAnsiTheme="minorEastAsia"/>
                <w:color w:val="auto"/>
                <w:highlight w:val="none"/>
              </w:rPr>
              <w:t>2.1</w:t>
            </w:r>
            <w:r>
              <w:rPr>
                <w:rStyle w:val="110"/>
                <w:rFonts w:asciiTheme="minorEastAsia" w:hAnsiTheme="minorEastAsia"/>
                <w:color w:val="auto"/>
                <w:highlight w:val="none"/>
              </w:rPr>
              <w:t>装配流水线</w:t>
            </w:r>
            <w:r>
              <w:rPr>
                <w:rStyle w:val="109"/>
                <w:rFonts w:asciiTheme="minorEastAsia" w:hAnsiTheme="minorEastAsia"/>
                <w:color w:val="auto"/>
                <w:highlight w:val="none"/>
              </w:rPr>
              <w:t>/</w:t>
            </w:r>
            <w:r>
              <w:rPr>
                <w:rStyle w:val="110"/>
                <w:rFonts w:asciiTheme="minorEastAsia" w:hAnsiTheme="minorEastAsia"/>
                <w:color w:val="auto"/>
                <w:highlight w:val="none"/>
              </w:rPr>
              <w:t>十字路口交通灯：通过对</w:t>
            </w:r>
            <w:r>
              <w:rPr>
                <w:rStyle w:val="109"/>
                <w:rFonts w:asciiTheme="minorEastAsia" w:hAnsiTheme="minorEastAsia"/>
                <w:color w:val="auto"/>
                <w:highlight w:val="none"/>
              </w:rPr>
              <w:t>“</w:t>
            </w:r>
            <w:r>
              <w:rPr>
                <w:rStyle w:val="110"/>
                <w:rFonts w:asciiTheme="minorEastAsia" w:hAnsiTheme="minorEastAsia"/>
                <w:color w:val="auto"/>
                <w:highlight w:val="none"/>
              </w:rPr>
              <w:t>生产流水线</w:t>
            </w:r>
            <w:r>
              <w:rPr>
                <w:rStyle w:val="109"/>
                <w:rFonts w:asciiTheme="minorEastAsia" w:hAnsiTheme="minorEastAsia"/>
                <w:color w:val="auto"/>
                <w:highlight w:val="none"/>
              </w:rPr>
              <w:t>”</w:t>
            </w:r>
            <w:r>
              <w:rPr>
                <w:rStyle w:val="110"/>
                <w:rFonts w:asciiTheme="minorEastAsia" w:hAnsiTheme="minorEastAsia"/>
                <w:color w:val="auto"/>
                <w:highlight w:val="none"/>
              </w:rPr>
              <w:t>顺序加工过程及十字路口交通灯路况信号的控制，掌握顺序控制指令的编写方法。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2.2</w:t>
            </w:r>
            <w:r>
              <w:rPr>
                <w:rStyle w:val="110"/>
                <w:rFonts w:asciiTheme="minorEastAsia" w:hAnsiTheme="minorEastAsia"/>
                <w:color w:val="auto"/>
                <w:highlight w:val="none"/>
              </w:rPr>
              <w:t>水塔水位</w:t>
            </w:r>
            <w:r>
              <w:rPr>
                <w:rStyle w:val="109"/>
                <w:rFonts w:asciiTheme="minorEastAsia" w:hAnsiTheme="minorEastAsia"/>
                <w:color w:val="auto"/>
                <w:highlight w:val="none"/>
              </w:rPr>
              <w:t>/</w:t>
            </w:r>
            <w:r>
              <w:rPr>
                <w:rStyle w:val="110"/>
                <w:rFonts w:asciiTheme="minorEastAsia" w:hAnsiTheme="minorEastAsia"/>
                <w:color w:val="auto"/>
                <w:highlight w:val="none"/>
              </w:rPr>
              <w:t>天塔之光：通过对</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水塔水位</w:t>
            </w:r>
            <w:r>
              <w:rPr>
                <w:rStyle w:val="109"/>
                <w:rFonts w:asciiTheme="minorEastAsia" w:hAnsiTheme="minorEastAsia"/>
                <w:color w:val="auto"/>
                <w:highlight w:val="none"/>
              </w:rPr>
              <w:t>”</w:t>
            </w:r>
            <w:r>
              <w:rPr>
                <w:rStyle w:val="110"/>
                <w:rFonts w:asciiTheme="minorEastAsia" w:hAnsiTheme="minorEastAsia"/>
                <w:color w:val="auto"/>
                <w:highlight w:val="none"/>
              </w:rPr>
              <w:t>和</w:t>
            </w:r>
            <w:r>
              <w:rPr>
                <w:rStyle w:val="109"/>
                <w:rFonts w:asciiTheme="minorEastAsia" w:hAnsiTheme="minorEastAsia"/>
                <w:color w:val="auto"/>
                <w:highlight w:val="none"/>
              </w:rPr>
              <w:t>“</w:t>
            </w:r>
            <w:r>
              <w:rPr>
                <w:rStyle w:val="110"/>
                <w:rFonts w:asciiTheme="minorEastAsia" w:hAnsiTheme="minorEastAsia"/>
                <w:color w:val="auto"/>
                <w:highlight w:val="none"/>
              </w:rPr>
              <w:t>储水池水位</w:t>
            </w:r>
            <w:r>
              <w:rPr>
                <w:rStyle w:val="109"/>
                <w:rFonts w:asciiTheme="minorEastAsia" w:hAnsiTheme="minorEastAsia"/>
                <w:color w:val="auto"/>
                <w:highlight w:val="none"/>
              </w:rPr>
              <w:t>”</w:t>
            </w:r>
            <w:r>
              <w:rPr>
                <w:rStyle w:val="110"/>
                <w:rFonts w:asciiTheme="minorEastAsia" w:hAnsiTheme="minorEastAsia"/>
                <w:color w:val="auto"/>
                <w:highlight w:val="none"/>
              </w:rPr>
              <w:t>变化过程的判断，了解简单逻辑控制指令的编写方法。通过对天塔之光闪亮过程的移位控制，掌握移位寄存器指令的编写方法。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2.3</w:t>
            </w:r>
            <w:r>
              <w:rPr>
                <w:rStyle w:val="110"/>
                <w:rFonts w:asciiTheme="minorEastAsia" w:hAnsiTheme="minorEastAsia"/>
                <w:color w:val="auto"/>
                <w:highlight w:val="none"/>
              </w:rPr>
              <w:t>自动送料装车</w:t>
            </w:r>
            <w:r>
              <w:rPr>
                <w:rStyle w:val="109"/>
                <w:rFonts w:asciiTheme="minorEastAsia" w:hAnsiTheme="minorEastAsia"/>
                <w:color w:val="auto"/>
                <w:highlight w:val="none"/>
              </w:rPr>
              <w:t>/</w:t>
            </w:r>
            <w:r>
              <w:rPr>
                <w:rStyle w:val="110"/>
                <w:rFonts w:asciiTheme="minorEastAsia" w:hAnsiTheme="minorEastAsia"/>
                <w:color w:val="auto"/>
                <w:highlight w:val="none"/>
              </w:rPr>
              <w:t>四节传送带：通过对传送带启停、传送状态的控制和对货物在自动送料装车系统中流向、流量的控制，掌握较复杂逻辑控制指令的编写方法。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2.4</w:t>
            </w:r>
            <w:r>
              <w:rPr>
                <w:rStyle w:val="110"/>
                <w:rFonts w:asciiTheme="minorEastAsia" w:hAnsiTheme="minorEastAsia"/>
                <w:color w:val="auto"/>
                <w:highlight w:val="none"/>
              </w:rPr>
              <w:t>多种液体混合装置</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：通过对</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液体混合装置</w:t>
            </w:r>
            <w:r>
              <w:rPr>
                <w:rStyle w:val="109"/>
                <w:rFonts w:asciiTheme="minorEastAsia" w:hAnsiTheme="minorEastAsia"/>
                <w:color w:val="auto"/>
                <w:highlight w:val="none"/>
              </w:rPr>
              <w:t>”</w:t>
            </w:r>
            <w:r>
              <w:rPr>
                <w:rStyle w:val="110"/>
                <w:rFonts w:asciiTheme="minorEastAsia" w:hAnsiTheme="minorEastAsia"/>
                <w:color w:val="auto"/>
                <w:highlight w:val="none"/>
              </w:rPr>
              <w:t>中不同液体比例及液体混合时搅拌时间的控制，掌握条件判断指令及各种不同类型的定时器指令的编写方法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2.5</w:t>
            </w:r>
            <w:r>
              <w:rPr>
                <w:rStyle w:val="110"/>
                <w:rFonts w:asciiTheme="minorEastAsia" w:hAnsiTheme="minorEastAsia"/>
                <w:color w:val="auto"/>
                <w:highlight w:val="none"/>
              </w:rPr>
              <w:t>自控轧钢机</w:t>
            </w:r>
            <w:r>
              <w:rPr>
                <w:rStyle w:val="109"/>
                <w:rFonts w:asciiTheme="minorEastAsia" w:hAnsiTheme="minorEastAsia"/>
                <w:color w:val="auto"/>
                <w:highlight w:val="none"/>
              </w:rPr>
              <w:t>/</w:t>
            </w:r>
            <w:r>
              <w:rPr>
                <w:rStyle w:val="110"/>
                <w:rFonts w:asciiTheme="minorEastAsia" w:hAnsiTheme="minorEastAsia"/>
                <w:color w:val="auto"/>
                <w:highlight w:val="none"/>
              </w:rPr>
              <w:t>邮件分拣机：通过对自控轧钢机和邮件分拣机原材料（</w:t>
            </w:r>
            <w:r>
              <w:rPr>
                <w:rStyle w:val="109"/>
                <w:rFonts w:asciiTheme="minorEastAsia" w:hAnsiTheme="minorEastAsia"/>
                <w:color w:val="auto"/>
                <w:highlight w:val="none"/>
              </w:rPr>
              <w:t>“</w:t>
            </w:r>
            <w:r>
              <w:rPr>
                <w:rStyle w:val="110"/>
                <w:rFonts w:asciiTheme="minorEastAsia" w:hAnsiTheme="minorEastAsia"/>
                <w:color w:val="auto"/>
                <w:highlight w:val="none"/>
              </w:rPr>
              <w:t>钢锭</w:t>
            </w:r>
            <w:r>
              <w:rPr>
                <w:rStyle w:val="109"/>
                <w:rFonts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10"/>
                <w:rFonts w:asciiTheme="minorEastAsia" w:hAnsiTheme="minorEastAsia"/>
                <w:color w:val="auto"/>
                <w:highlight w:val="none"/>
              </w:rPr>
              <w:t>邮件</w:t>
            </w:r>
            <w:r>
              <w:rPr>
                <w:rStyle w:val="109"/>
                <w:rFonts w:asciiTheme="minorEastAsia" w:hAnsiTheme="minorEastAsia"/>
                <w:color w:val="auto"/>
                <w:highlight w:val="none"/>
              </w:rPr>
              <w:t>”</w:t>
            </w:r>
            <w:r>
              <w:rPr>
                <w:rStyle w:val="110"/>
                <w:rFonts w:asciiTheme="minorEastAsia" w:hAnsiTheme="minorEastAsia"/>
                <w:color w:val="auto"/>
                <w:highlight w:val="none"/>
              </w:rPr>
              <w:t>）来料数量、来料类别识别及对各种执行器（例如</w:t>
            </w:r>
            <w:r>
              <w:rPr>
                <w:rStyle w:val="109"/>
                <w:rFonts w:asciiTheme="minorEastAsia" w:hAnsiTheme="minorEastAsia"/>
                <w:color w:val="auto"/>
                <w:highlight w:val="none"/>
              </w:rPr>
              <w:t>“</w:t>
            </w:r>
            <w:r>
              <w:rPr>
                <w:rStyle w:val="110"/>
                <w:rFonts w:asciiTheme="minorEastAsia" w:hAnsiTheme="minorEastAsia"/>
                <w:color w:val="auto"/>
                <w:highlight w:val="none"/>
              </w:rPr>
              <w:t>电机</w:t>
            </w:r>
            <w:r>
              <w:rPr>
                <w:rStyle w:val="109"/>
                <w:rFonts w:asciiTheme="minorEastAsia" w:hAnsiTheme="minorEastAsia"/>
                <w:color w:val="auto"/>
                <w:highlight w:val="none"/>
              </w:rPr>
              <w:t>”</w:t>
            </w:r>
            <w:r>
              <w:rPr>
                <w:rStyle w:val="110"/>
                <w:rFonts w:asciiTheme="minorEastAsia" w:hAnsiTheme="minorEastAsia"/>
                <w:color w:val="auto"/>
                <w:highlight w:val="none"/>
              </w:rPr>
              <w:t>）启停时序的控制，掌握数值运算指令及中断指令的编写方法。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2.6</w:t>
            </w:r>
            <w:r>
              <w:rPr>
                <w:rStyle w:val="110"/>
                <w:rFonts w:asciiTheme="minorEastAsia" w:hAnsiTheme="minorEastAsia"/>
                <w:color w:val="auto"/>
                <w:highlight w:val="none"/>
              </w:rPr>
              <w:t>机械手控制</w:t>
            </w:r>
            <w:r>
              <w:rPr>
                <w:rStyle w:val="109"/>
                <w:rFonts w:asciiTheme="minorEastAsia" w:hAnsiTheme="minorEastAsia"/>
                <w:color w:val="auto"/>
                <w:highlight w:val="none"/>
              </w:rPr>
              <w:t>/</w:t>
            </w:r>
            <w:r>
              <w:rPr>
                <w:rStyle w:val="110"/>
                <w:rFonts w:asciiTheme="minorEastAsia" w:hAnsiTheme="minorEastAsia"/>
                <w:color w:val="auto"/>
                <w:highlight w:val="none"/>
              </w:rPr>
              <w:t>自控成型机：通过对机械手停留</w:t>
            </w:r>
            <w:r>
              <w:rPr>
                <w:rStyle w:val="109"/>
                <w:rFonts w:asciiTheme="minorEastAsia" w:hAnsiTheme="minorEastAsia"/>
                <w:color w:val="auto"/>
                <w:highlight w:val="none"/>
              </w:rPr>
              <w:t>“</w:t>
            </w:r>
            <w:r>
              <w:rPr>
                <w:rStyle w:val="110"/>
                <w:rFonts w:asciiTheme="minorEastAsia" w:hAnsiTheme="minorEastAsia"/>
                <w:color w:val="auto"/>
                <w:highlight w:val="none"/>
              </w:rPr>
              <w:t>位置</w:t>
            </w:r>
            <w:r>
              <w:rPr>
                <w:rStyle w:val="109"/>
                <w:rFonts w:asciiTheme="minorEastAsia" w:hAnsiTheme="minorEastAsia"/>
                <w:color w:val="auto"/>
                <w:highlight w:val="none"/>
              </w:rPr>
              <w:t>”</w:t>
            </w:r>
            <w:r>
              <w:rPr>
                <w:rStyle w:val="110"/>
                <w:rFonts w:asciiTheme="minorEastAsia" w:hAnsiTheme="minorEastAsia"/>
                <w:color w:val="auto"/>
                <w:highlight w:val="none"/>
              </w:rPr>
              <w:t>及自控成型机各方向</w:t>
            </w:r>
            <w:r>
              <w:rPr>
                <w:rStyle w:val="109"/>
                <w:rFonts w:asciiTheme="minorEastAsia" w:hAnsiTheme="minorEastAsia"/>
                <w:color w:val="auto"/>
                <w:highlight w:val="none"/>
              </w:rPr>
              <w:t>“</w:t>
            </w:r>
            <w:r>
              <w:rPr>
                <w:rStyle w:val="110"/>
                <w:rFonts w:asciiTheme="minorEastAsia" w:hAnsiTheme="minorEastAsia"/>
                <w:color w:val="auto"/>
                <w:highlight w:val="none"/>
              </w:rPr>
              <w:t>液缸位置</w:t>
            </w:r>
            <w:r>
              <w:rPr>
                <w:rStyle w:val="109"/>
                <w:rFonts w:asciiTheme="minorEastAsia" w:hAnsiTheme="minorEastAsia"/>
                <w:color w:val="auto"/>
                <w:highlight w:val="none"/>
              </w:rPr>
              <w:t>”</w:t>
            </w:r>
            <w:r>
              <w:rPr>
                <w:rStyle w:val="110"/>
                <w:rFonts w:asciiTheme="minorEastAsia" w:hAnsiTheme="minorEastAsia"/>
                <w:color w:val="auto"/>
                <w:highlight w:val="none"/>
              </w:rPr>
              <w:t>的控制，掌握一个完整工业应用系统中的较简单逻辑控制程序的编写能力。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2.7</w:t>
            </w:r>
            <w:r>
              <w:rPr>
                <w:rStyle w:val="110"/>
                <w:rFonts w:asciiTheme="minorEastAsia" w:hAnsiTheme="minorEastAsia"/>
                <w:color w:val="auto"/>
                <w:highlight w:val="none"/>
              </w:rPr>
              <w:t>自动洗衣机</w:t>
            </w:r>
            <w:r>
              <w:rPr>
                <w:rStyle w:val="109"/>
                <w:rFonts w:asciiTheme="minorEastAsia" w:hAnsiTheme="minorEastAsia"/>
                <w:color w:val="auto"/>
                <w:highlight w:val="none"/>
              </w:rPr>
              <w:t>/</w:t>
            </w:r>
            <w:r>
              <w:rPr>
                <w:rStyle w:val="110"/>
                <w:rFonts w:asciiTheme="minorEastAsia" w:hAnsiTheme="minorEastAsia"/>
                <w:color w:val="auto"/>
                <w:highlight w:val="none"/>
              </w:rPr>
              <w:t>电镀生产线：通过对洗衣机进出水时间、洗涤流程及电镀生产线中物块侵入不同溶液的时间、方式、先后顺序的控制，掌握多点</w:t>
            </w:r>
            <w:r>
              <w:rPr>
                <w:rStyle w:val="109"/>
                <w:rFonts w:asciiTheme="minorEastAsia" w:hAnsiTheme="minorEastAsia"/>
                <w:color w:val="auto"/>
                <w:highlight w:val="none"/>
              </w:rPr>
              <w:t>PLC</w:t>
            </w:r>
            <w:r>
              <w:rPr>
                <w:rStyle w:val="110"/>
                <w:rFonts w:asciiTheme="minorEastAsia" w:hAnsiTheme="minorEastAsia"/>
                <w:color w:val="auto"/>
                <w:highlight w:val="none"/>
              </w:rPr>
              <w:t>控制系统的综合应用能力。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2.8</w:t>
            </w:r>
            <w:r>
              <w:rPr>
                <w:rStyle w:val="110"/>
                <w:rFonts w:asciiTheme="minorEastAsia" w:hAnsiTheme="minorEastAsia"/>
                <w:color w:val="auto"/>
                <w:highlight w:val="none"/>
              </w:rPr>
              <w:t>空气压缩机控制：通过工业现场空气压缩机器的控制，使学员掌握空压机系统的</w:t>
            </w:r>
            <w:r>
              <w:rPr>
                <w:rStyle w:val="109"/>
                <w:rFonts w:asciiTheme="minorEastAsia" w:hAnsiTheme="minorEastAsia"/>
                <w:color w:val="auto"/>
                <w:highlight w:val="none"/>
              </w:rPr>
              <w:t>PLC</w:t>
            </w:r>
            <w:r>
              <w:rPr>
                <w:rStyle w:val="110"/>
                <w:rFonts w:asciiTheme="minorEastAsia" w:hAnsiTheme="minorEastAsia"/>
                <w:color w:val="auto"/>
                <w:highlight w:val="none"/>
              </w:rPr>
              <w:t>控制方式。提供样机演示。</w:t>
            </w:r>
            <w:r>
              <w:rPr>
                <w:rFonts w:asciiTheme="minorEastAsia" w:hAnsiTheme="minorEastAsia"/>
                <w:color w:val="auto"/>
                <w:szCs w:val="21"/>
                <w:highlight w:val="none"/>
              </w:rPr>
              <w:br w:type="textWrapping"/>
            </w:r>
            <w:r>
              <w:rPr>
                <w:rStyle w:val="109"/>
                <w:rFonts w:asciiTheme="minorEastAsia" w:hAnsiTheme="minorEastAsia"/>
                <w:color w:val="auto"/>
                <w:highlight w:val="none"/>
              </w:rPr>
              <w:t>2.9</w:t>
            </w:r>
            <w:r>
              <w:rPr>
                <w:rStyle w:val="110"/>
                <w:rFonts w:asciiTheme="minorEastAsia" w:hAnsiTheme="minorEastAsia"/>
                <w:color w:val="auto"/>
                <w:highlight w:val="none"/>
              </w:rPr>
              <w:t>淡水过滤器控制</w:t>
            </w:r>
            <w:r>
              <w:rPr>
                <w:rStyle w:val="109"/>
                <w:rFonts w:asciiTheme="minorEastAsia" w:hAnsiTheme="minorEastAsia"/>
                <w:color w:val="auto"/>
                <w:highlight w:val="none"/>
              </w:rPr>
              <w:t>:</w:t>
            </w:r>
            <w:r>
              <w:rPr>
                <w:rStyle w:val="110"/>
                <w:rFonts w:asciiTheme="minorEastAsia" w:hAnsiTheme="minorEastAsia"/>
                <w:color w:val="auto"/>
                <w:highlight w:val="none"/>
              </w:rPr>
              <w:t>通过油气田现场淡水过滤器的控制，使学员掌握水处理系统的</w:t>
            </w:r>
            <w:r>
              <w:rPr>
                <w:rStyle w:val="109"/>
                <w:rFonts w:asciiTheme="minorEastAsia" w:hAnsiTheme="minorEastAsia"/>
                <w:color w:val="auto"/>
                <w:highlight w:val="none"/>
              </w:rPr>
              <w:t>PLC</w:t>
            </w:r>
            <w:r>
              <w:rPr>
                <w:rStyle w:val="110"/>
                <w:rFonts w:asciiTheme="minorEastAsia" w:hAnsiTheme="minorEastAsia"/>
                <w:color w:val="auto"/>
                <w:highlight w:val="none"/>
              </w:rPr>
              <w:t>控制工艺、程序分析、故障处理等知识。提供样机演示。</w:t>
            </w:r>
            <w:r>
              <w:rPr>
                <w:rFonts w:asciiTheme="minorEastAsia" w:hAnsiTheme="minorEastAsia"/>
                <w:color w:val="auto"/>
                <w:szCs w:val="21"/>
                <w:highlight w:val="none"/>
              </w:rPr>
              <w:br w:type="textWrapping"/>
            </w:r>
            <w:r>
              <w:rPr>
                <w:rStyle w:val="109"/>
                <w:rFonts w:asciiTheme="minorEastAsia" w:hAnsiTheme="minorEastAsia"/>
                <w:color w:val="auto"/>
                <w:highlight w:val="none"/>
              </w:rPr>
              <w:t>2.10</w:t>
            </w:r>
            <w:r>
              <w:rPr>
                <w:rStyle w:val="110"/>
                <w:rFonts w:asciiTheme="minorEastAsia" w:hAnsiTheme="minorEastAsia"/>
                <w:color w:val="auto"/>
                <w:highlight w:val="none"/>
              </w:rPr>
              <w:t>步进电机</w:t>
            </w:r>
            <w:r>
              <w:rPr>
                <w:rStyle w:val="109"/>
                <w:rFonts w:asciiTheme="minorEastAsia" w:hAnsiTheme="minorEastAsia"/>
                <w:color w:val="auto"/>
                <w:highlight w:val="none"/>
              </w:rPr>
              <w:t>/</w:t>
            </w:r>
            <w:r>
              <w:rPr>
                <w:rStyle w:val="110"/>
                <w:rFonts w:asciiTheme="minorEastAsia" w:hAnsiTheme="minorEastAsia"/>
                <w:color w:val="auto"/>
                <w:highlight w:val="none"/>
              </w:rPr>
              <w:t>直线运动：（实物）</w:t>
            </w:r>
            <w:r>
              <w:rPr>
                <w:rFonts w:asciiTheme="minorEastAsia" w:hAnsiTheme="minorEastAsia"/>
                <w:color w:val="auto"/>
                <w:szCs w:val="21"/>
                <w:highlight w:val="none"/>
              </w:rPr>
              <w:br w:type="textWrapping"/>
            </w:r>
            <w:r>
              <w:rPr>
                <w:rStyle w:val="110"/>
                <w:rFonts w:asciiTheme="minorEastAsia" w:hAnsiTheme="minorEastAsia"/>
                <w:color w:val="auto"/>
                <w:highlight w:val="none"/>
              </w:rPr>
              <w:t>步进电机系统由驱动电路、步进电机、刻度盘、指针等组成；通过利用</w:t>
            </w:r>
            <w:r>
              <w:rPr>
                <w:rStyle w:val="109"/>
                <w:rFonts w:asciiTheme="minorEastAsia" w:hAnsiTheme="minorEastAsia"/>
                <w:color w:val="auto"/>
                <w:highlight w:val="none"/>
              </w:rPr>
              <w:t>PLC</w:t>
            </w:r>
            <w:r>
              <w:rPr>
                <w:rStyle w:val="110"/>
                <w:rFonts w:asciiTheme="minorEastAsia" w:hAnsiTheme="minorEastAsia"/>
                <w:color w:val="auto"/>
                <w:highlight w:val="none"/>
              </w:rPr>
              <w:t>对步进电机及直线运动实物模块的控制，初步了解步进电机方向、拍数的控制及直线运动检测、定位控制。</w:t>
            </w:r>
            <w:r>
              <w:rPr>
                <w:rFonts w:asciiTheme="minorEastAsia" w:hAnsiTheme="minorEastAsia"/>
                <w:color w:val="auto"/>
                <w:szCs w:val="21"/>
                <w:highlight w:val="none"/>
              </w:rPr>
              <w:br w:type="textWrapping"/>
            </w:r>
            <w:r>
              <w:rPr>
                <w:rStyle w:val="109"/>
                <w:rFonts w:asciiTheme="minorEastAsia" w:hAnsiTheme="minorEastAsia"/>
                <w:color w:val="auto"/>
                <w:highlight w:val="none"/>
              </w:rPr>
              <w:t>2.11</w:t>
            </w:r>
            <w:r>
              <w:rPr>
                <w:rStyle w:val="110"/>
                <w:rFonts w:asciiTheme="minorEastAsia" w:hAnsiTheme="minorEastAsia"/>
                <w:color w:val="auto"/>
                <w:highlight w:val="none"/>
              </w:rPr>
              <w:t>直流电机控制</w:t>
            </w:r>
            <w:r>
              <w:rPr>
                <w:rStyle w:val="109"/>
                <w:rFonts w:asciiTheme="minorEastAsia" w:hAnsiTheme="minorEastAsia"/>
                <w:color w:val="auto"/>
                <w:highlight w:val="none"/>
              </w:rPr>
              <w:t>/</w:t>
            </w:r>
            <w:r>
              <w:rPr>
                <w:rStyle w:val="110"/>
                <w:rFonts w:asciiTheme="minorEastAsia" w:hAnsiTheme="minorEastAsia"/>
                <w:color w:val="auto"/>
                <w:highlight w:val="none"/>
              </w:rPr>
              <w:t>温度控制</w:t>
            </w:r>
            <w:r>
              <w:rPr>
                <w:rStyle w:val="109"/>
                <w:rFonts w:asciiTheme="minorEastAsia" w:hAnsiTheme="minorEastAsia"/>
                <w:color w:val="auto"/>
                <w:highlight w:val="none"/>
              </w:rPr>
              <w:t>(</w:t>
            </w:r>
            <w:r>
              <w:rPr>
                <w:rStyle w:val="110"/>
                <w:rFonts w:asciiTheme="minorEastAsia" w:hAnsiTheme="minorEastAsia"/>
                <w:color w:val="auto"/>
                <w:highlight w:val="none"/>
              </w:rPr>
              <w:t>模拟量控制</w:t>
            </w:r>
            <w:r>
              <w:rPr>
                <w:rStyle w:val="109"/>
                <w:rFonts w:asciiTheme="minorEastAsia" w:hAnsiTheme="minorEastAsia"/>
                <w:color w:val="auto"/>
                <w:highlight w:val="none"/>
              </w:rPr>
              <w:t>):</w:t>
            </w:r>
            <w:r>
              <w:rPr>
                <w:rStyle w:val="110"/>
                <w:rFonts w:asciiTheme="minorEastAsia" w:hAnsiTheme="minorEastAsia"/>
                <w:color w:val="auto"/>
                <w:highlight w:val="none"/>
              </w:rPr>
              <w:t>通过对直流电机系统中脉冲信号采集、转速控制</w:t>
            </w:r>
            <w:r>
              <w:rPr>
                <w:rStyle w:val="109"/>
                <w:rFonts w:asciiTheme="minorEastAsia" w:hAnsiTheme="minorEastAsia"/>
                <w:color w:val="auto"/>
                <w:highlight w:val="none"/>
              </w:rPr>
              <w:t>(</w:t>
            </w:r>
            <w:r>
              <w:rPr>
                <w:rStyle w:val="110"/>
                <w:rFonts w:asciiTheme="minorEastAsia" w:hAnsiTheme="minorEastAsia"/>
                <w:color w:val="auto"/>
                <w:highlight w:val="none"/>
              </w:rPr>
              <w:t>电压量</w:t>
            </w:r>
            <w:r>
              <w:rPr>
                <w:rStyle w:val="109"/>
                <w:rFonts w:asciiTheme="minorEastAsia" w:hAnsiTheme="minorEastAsia"/>
                <w:color w:val="auto"/>
                <w:highlight w:val="none"/>
              </w:rPr>
              <w:t>)</w:t>
            </w:r>
            <w:r>
              <w:rPr>
                <w:rStyle w:val="110"/>
                <w:rFonts w:asciiTheme="minorEastAsia" w:hAnsiTheme="minorEastAsia"/>
                <w:color w:val="auto"/>
                <w:highlight w:val="none"/>
              </w:rPr>
              <w:t>及温度控制系统中的温度参数的控制，掌握高速计数器指令、模拟量处理指令、</w:t>
            </w:r>
            <w:r>
              <w:rPr>
                <w:rStyle w:val="109"/>
                <w:rFonts w:asciiTheme="minorEastAsia" w:hAnsiTheme="minorEastAsia"/>
                <w:color w:val="auto"/>
                <w:highlight w:val="none"/>
              </w:rPr>
              <w:t>PID</w:t>
            </w:r>
            <w:r>
              <w:rPr>
                <w:rStyle w:val="110"/>
                <w:rFonts w:asciiTheme="minorEastAsia" w:hAnsiTheme="minorEastAsia"/>
                <w:color w:val="auto"/>
                <w:highlight w:val="none"/>
              </w:rPr>
              <w:t>指令的使用。</w:t>
            </w:r>
            <w:r>
              <w:rPr>
                <w:rFonts w:asciiTheme="minorEastAsia" w:hAnsiTheme="minorEastAsia"/>
                <w:color w:val="auto"/>
                <w:szCs w:val="21"/>
                <w:highlight w:val="none"/>
              </w:rPr>
              <w:br w:type="textWrapping"/>
            </w:r>
            <w:r>
              <w:rPr>
                <w:rStyle w:val="109"/>
                <w:rFonts w:asciiTheme="minorEastAsia" w:hAnsiTheme="minorEastAsia"/>
                <w:color w:val="auto"/>
                <w:highlight w:val="none"/>
              </w:rPr>
              <w:t>2.12</w:t>
            </w:r>
            <w:r>
              <w:rPr>
                <w:rStyle w:val="110"/>
                <w:rFonts w:asciiTheme="minorEastAsia" w:hAnsiTheme="minorEastAsia"/>
                <w:color w:val="auto"/>
                <w:highlight w:val="none"/>
              </w:rPr>
              <w:t>配置西门子</w:t>
            </w:r>
            <w:r>
              <w:rPr>
                <w:rStyle w:val="109"/>
                <w:rFonts w:asciiTheme="minorEastAsia" w:hAnsiTheme="minorEastAsia"/>
                <w:color w:val="auto"/>
                <w:highlight w:val="none"/>
              </w:rPr>
              <w:t>V20</w:t>
            </w:r>
            <w:r>
              <w:rPr>
                <w:rStyle w:val="110"/>
                <w:rFonts w:asciiTheme="minorEastAsia" w:hAnsiTheme="minorEastAsia"/>
                <w:color w:val="auto"/>
                <w:highlight w:val="none"/>
              </w:rPr>
              <w:t>变频器，功率</w:t>
            </w:r>
            <w:r>
              <w:rPr>
                <w:rStyle w:val="109"/>
                <w:rFonts w:asciiTheme="minorEastAsia" w:hAnsiTheme="minorEastAsia"/>
                <w:color w:val="auto"/>
                <w:highlight w:val="none"/>
              </w:rPr>
              <w:t>0.37kW</w:t>
            </w:r>
            <w:r>
              <w:rPr>
                <w:rStyle w:val="110"/>
                <w:rFonts w:asciiTheme="minorEastAsia" w:hAnsiTheme="minorEastAsia"/>
                <w:color w:val="auto"/>
                <w:highlight w:val="none"/>
              </w:rPr>
              <w:t>，带有</w:t>
            </w:r>
            <w:r>
              <w:rPr>
                <w:rStyle w:val="109"/>
                <w:rFonts w:asciiTheme="minorEastAsia" w:hAnsiTheme="minorEastAsia"/>
                <w:color w:val="auto"/>
                <w:highlight w:val="none"/>
              </w:rPr>
              <w:t>RS485</w:t>
            </w:r>
            <w:r>
              <w:rPr>
                <w:rStyle w:val="110"/>
                <w:rFonts w:asciiTheme="minorEastAsia" w:hAnsiTheme="minorEastAsia"/>
                <w:color w:val="auto"/>
                <w:highlight w:val="none"/>
              </w:rPr>
              <w:t>通信接口及操作面板</w:t>
            </w:r>
            <w:r>
              <w:rPr>
                <w:rStyle w:val="109"/>
                <w:rFonts w:asciiTheme="minorEastAsia" w:hAnsiTheme="minorEastAsia"/>
                <w:color w:val="auto"/>
                <w:highlight w:val="none"/>
              </w:rPr>
              <w:t>,</w:t>
            </w:r>
            <w:r>
              <w:rPr>
                <w:rStyle w:val="110"/>
                <w:rFonts w:asciiTheme="minorEastAsia" w:hAnsiTheme="minorEastAsia"/>
                <w:color w:val="auto"/>
                <w:highlight w:val="none"/>
              </w:rPr>
              <w:t>具有线性</w:t>
            </w:r>
            <w:r>
              <w:rPr>
                <w:rStyle w:val="109"/>
                <w:rFonts w:asciiTheme="minorEastAsia" w:hAnsiTheme="minorEastAsia"/>
                <w:color w:val="auto"/>
                <w:highlight w:val="none"/>
              </w:rPr>
              <w:t>V/F</w:t>
            </w:r>
            <w:r>
              <w:rPr>
                <w:rStyle w:val="110"/>
                <w:rFonts w:asciiTheme="minorEastAsia" w:hAnsiTheme="minorEastAsia"/>
                <w:color w:val="auto"/>
                <w:highlight w:val="none"/>
              </w:rPr>
              <w:t>控制、平方</w:t>
            </w:r>
            <w:r>
              <w:rPr>
                <w:rStyle w:val="109"/>
                <w:rFonts w:asciiTheme="minorEastAsia" w:hAnsiTheme="minorEastAsia"/>
                <w:color w:val="auto"/>
                <w:highlight w:val="none"/>
              </w:rPr>
              <w:t>V/F</w:t>
            </w:r>
            <w:r>
              <w:rPr>
                <w:rStyle w:val="110"/>
                <w:rFonts w:asciiTheme="minorEastAsia" w:hAnsiTheme="minorEastAsia"/>
                <w:color w:val="auto"/>
                <w:highlight w:val="none"/>
              </w:rPr>
              <w:t>控制；具备过电压、欠电压保护；变频器、电机过热保护；接地故障保护，短路保护等保护功能。变频器所有端子均已引至面板上，系统完全开放，操作者可搭建不同变频调速控制系统，布线设计、线路走向，实现控制功能，更能锻炼操作者的动手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2.13</w:t>
            </w:r>
            <w:r>
              <w:rPr>
                <w:rStyle w:val="110"/>
                <w:rFonts w:asciiTheme="minorEastAsia" w:hAnsiTheme="minorEastAsia"/>
                <w:color w:val="auto"/>
                <w:highlight w:val="none"/>
              </w:rPr>
              <w:t>触摸屏实训组件：</w:t>
            </w:r>
            <w:r>
              <w:rPr>
                <w:rStyle w:val="109"/>
                <w:rFonts w:asciiTheme="minorEastAsia" w:hAnsiTheme="minorEastAsia"/>
                <w:color w:val="auto"/>
                <w:highlight w:val="none"/>
              </w:rPr>
              <w:t>7</w:t>
            </w:r>
            <w:r>
              <w:rPr>
                <w:rStyle w:val="110"/>
                <w:rFonts w:asciiTheme="minorEastAsia" w:hAnsiTheme="minorEastAsia"/>
                <w:color w:val="auto"/>
                <w:highlight w:val="none"/>
              </w:rPr>
              <w:t>英寸彩色触摸屏</w:t>
            </w:r>
            <w:r>
              <w:rPr>
                <w:rStyle w:val="109"/>
                <w:rFonts w:asciiTheme="minorEastAsia" w:hAnsiTheme="minorEastAsia"/>
                <w:color w:val="auto"/>
                <w:highlight w:val="none"/>
              </w:rPr>
              <w:t>,</w:t>
            </w:r>
            <w:r>
              <w:rPr>
                <w:rStyle w:val="110"/>
                <w:rFonts w:asciiTheme="minorEastAsia" w:hAnsiTheme="minorEastAsia"/>
                <w:color w:val="auto"/>
                <w:highlight w:val="none"/>
              </w:rPr>
              <w:t>采用</w:t>
            </w:r>
            <w:r>
              <w:rPr>
                <w:rStyle w:val="109"/>
                <w:rFonts w:asciiTheme="minorEastAsia" w:hAnsiTheme="minorEastAsia"/>
                <w:color w:val="auto"/>
                <w:highlight w:val="none"/>
              </w:rPr>
              <w:t>MCGS,</w:t>
            </w:r>
            <w:r>
              <w:rPr>
                <w:rStyle w:val="110"/>
                <w:rFonts w:asciiTheme="minorEastAsia" w:hAnsiTheme="minorEastAsia"/>
                <w:color w:val="auto"/>
                <w:highlight w:val="none"/>
              </w:rPr>
              <w:t>带有以太网通信口，可与</w:t>
            </w:r>
            <w:r>
              <w:rPr>
                <w:rStyle w:val="109"/>
                <w:rFonts w:asciiTheme="minorEastAsia" w:hAnsiTheme="minorEastAsia"/>
                <w:color w:val="auto"/>
                <w:highlight w:val="none"/>
              </w:rPr>
              <w:t>S7-1200\SMART</w:t>
            </w:r>
            <w:r>
              <w:rPr>
                <w:rStyle w:val="110"/>
                <w:rFonts w:asciiTheme="minorEastAsia" w:hAnsiTheme="minorEastAsia"/>
                <w:color w:val="auto"/>
                <w:highlight w:val="none"/>
              </w:rPr>
              <w:t>进行通信实训</w:t>
            </w:r>
            <w:r>
              <w:rPr>
                <w:rStyle w:val="109"/>
                <w:rFonts w:asciiTheme="minorEastAsia" w:hAnsiTheme="minorEastAsia"/>
                <w:color w:val="auto"/>
                <w:highlight w:val="none"/>
              </w:rPr>
              <w:t>,</w:t>
            </w:r>
            <w:r>
              <w:rPr>
                <w:rStyle w:val="110"/>
                <w:rFonts w:asciiTheme="minorEastAsia" w:hAnsiTheme="minorEastAsia"/>
                <w:color w:val="auto"/>
                <w:highlight w:val="none"/>
              </w:rPr>
              <w:t>了解工业触摸屏的功能及使用方法、掌握与</w:t>
            </w:r>
            <w:r>
              <w:rPr>
                <w:rStyle w:val="109"/>
                <w:rFonts w:asciiTheme="minorEastAsia" w:hAnsiTheme="minorEastAsia"/>
                <w:color w:val="auto"/>
                <w:highlight w:val="none"/>
              </w:rPr>
              <w:t>PLC</w:t>
            </w:r>
            <w:r>
              <w:rPr>
                <w:rStyle w:val="110"/>
                <w:rFonts w:asciiTheme="minorEastAsia" w:hAnsiTheme="minorEastAsia"/>
                <w:color w:val="auto"/>
                <w:highlight w:val="none"/>
              </w:rPr>
              <w:t>之间的通信知识，并掌握复位、置位、交替等功能键、图形（曲线）显示、动态画面跟踪在触摸屏中的实现方法。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2.14</w:t>
            </w:r>
            <w:r>
              <w:rPr>
                <w:rStyle w:val="110"/>
                <w:rFonts w:asciiTheme="minorEastAsia" w:hAnsiTheme="minorEastAsia"/>
                <w:color w:val="auto"/>
                <w:highlight w:val="none"/>
              </w:rPr>
              <w:t>由</w:t>
            </w:r>
            <w:r>
              <w:rPr>
                <w:rStyle w:val="109"/>
                <w:rFonts w:asciiTheme="minorEastAsia" w:hAnsiTheme="minorEastAsia"/>
                <w:color w:val="auto"/>
                <w:highlight w:val="none"/>
              </w:rPr>
              <w:t>C40</w:t>
            </w:r>
            <w:r>
              <w:rPr>
                <w:rStyle w:val="110"/>
                <w:rFonts w:asciiTheme="minorEastAsia" w:hAnsiTheme="minorEastAsia"/>
                <w:color w:val="auto"/>
                <w:highlight w:val="none"/>
              </w:rPr>
              <w:t>实训仿真模块及</w:t>
            </w:r>
            <w:r>
              <w:rPr>
                <w:rStyle w:val="109"/>
                <w:rFonts w:asciiTheme="minorEastAsia" w:hAnsiTheme="minorEastAsia"/>
                <w:color w:val="auto"/>
                <w:highlight w:val="none"/>
              </w:rPr>
              <w:t>3D</w:t>
            </w:r>
            <w:r>
              <w:rPr>
                <w:rStyle w:val="110"/>
                <w:rFonts w:asciiTheme="minorEastAsia" w:hAnsiTheme="minorEastAsia"/>
                <w:color w:val="auto"/>
                <w:highlight w:val="none"/>
              </w:rPr>
              <w:t>仿真软件组成。实现物料分拣、自动仓储、机械手搬运、码垛堆垛、自动封盖等二十多个模块的</w:t>
            </w:r>
            <w:r>
              <w:rPr>
                <w:rStyle w:val="109"/>
                <w:rFonts w:asciiTheme="minorEastAsia" w:hAnsiTheme="minorEastAsia"/>
                <w:color w:val="auto"/>
                <w:highlight w:val="none"/>
              </w:rPr>
              <w:t>3D</w:t>
            </w:r>
            <w:r>
              <w:rPr>
                <w:rStyle w:val="110"/>
                <w:rFonts w:asciiTheme="minorEastAsia" w:hAnsiTheme="minorEastAsia"/>
                <w:color w:val="auto"/>
                <w:highlight w:val="none"/>
              </w:rPr>
              <w:t>仿真</w:t>
            </w:r>
            <w:r>
              <w:rPr>
                <w:rStyle w:val="109"/>
                <w:rFonts w:asciiTheme="minorEastAsia" w:hAnsiTheme="minorEastAsia"/>
                <w:color w:val="auto"/>
                <w:highlight w:val="none"/>
              </w:rPr>
              <w:t>;</w:t>
            </w:r>
            <w:r>
              <w:rPr>
                <w:rStyle w:val="110"/>
                <w:rFonts w:asciiTheme="minorEastAsia" w:hAnsiTheme="minorEastAsia"/>
                <w:color w:val="auto"/>
                <w:highlight w:val="none"/>
              </w:rPr>
              <w:t>构建了</w:t>
            </w:r>
            <w:r>
              <w:rPr>
                <w:rStyle w:val="109"/>
                <w:rFonts w:asciiTheme="minorEastAsia" w:hAnsiTheme="minorEastAsia"/>
                <w:color w:val="auto"/>
                <w:highlight w:val="none"/>
              </w:rPr>
              <w:t>3D</w:t>
            </w:r>
            <w:r>
              <w:rPr>
                <w:rStyle w:val="110"/>
                <w:rFonts w:asciiTheme="minorEastAsia" w:hAnsiTheme="minorEastAsia"/>
                <w:color w:val="auto"/>
                <w:highlight w:val="none"/>
              </w:rPr>
              <w:t>虚拟环境，体现整体工艺流程。利用采集卡采集</w:t>
            </w:r>
            <w:r>
              <w:rPr>
                <w:rStyle w:val="109"/>
                <w:rFonts w:asciiTheme="minorEastAsia" w:hAnsiTheme="minorEastAsia"/>
                <w:color w:val="auto"/>
                <w:highlight w:val="none"/>
              </w:rPr>
              <w:t>PLC</w:t>
            </w:r>
            <w:r>
              <w:rPr>
                <w:rStyle w:val="110"/>
                <w:rFonts w:asciiTheme="minorEastAsia" w:hAnsiTheme="minorEastAsia"/>
                <w:color w:val="auto"/>
                <w:highlight w:val="none"/>
              </w:rPr>
              <w:t>的输入输出信号，通过计算机</w:t>
            </w:r>
            <w:r>
              <w:rPr>
                <w:rStyle w:val="109"/>
                <w:rFonts w:asciiTheme="minorEastAsia" w:hAnsiTheme="minorEastAsia"/>
                <w:color w:val="auto"/>
                <w:highlight w:val="none"/>
              </w:rPr>
              <w:t>USB</w:t>
            </w:r>
            <w:r>
              <w:rPr>
                <w:rStyle w:val="110"/>
                <w:rFonts w:asciiTheme="minorEastAsia" w:hAnsiTheme="minorEastAsia"/>
                <w:color w:val="auto"/>
                <w:highlight w:val="none"/>
              </w:rPr>
              <w:t>口实现仿真模块与上位机的通讯，从而控制软件中的</w:t>
            </w:r>
            <w:r>
              <w:rPr>
                <w:rStyle w:val="109"/>
                <w:rFonts w:asciiTheme="minorEastAsia" w:hAnsiTheme="minorEastAsia"/>
                <w:color w:val="auto"/>
                <w:highlight w:val="none"/>
              </w:rPr>
              <w:t>3D</w:t>
            </w:r>
            <w:r>
              <w:rPr>
                <w:rStyle w:val="110"/>
                <w:rFonts w:asciiTheme="minorEastAsia" w:hAnsiTheme="minorEastAsia"/>
                <w:color w:val="auto"/>
                <w:highlight w:val="none"/>
              </w:rPr>
              <w:t>模型的动作，与</w:t>
            </w:r>
            <w:r>
              <w:rPr>
                <w:rStyle w:val="109"/>
                <w:rFonts w:asciiTheme="minorEastAsia" w:hAnsiTheme="minorEastAsia"/>
                <w:color w:val="auto"/>
                <w:highlight w:val="none"/>
              </w:rPr>
              <w:t>PLC</w:t>
            </w:r>
            <w:r>
              <w:rPr>
                <w:rStyle w:val="110"/>
                <w:rFonts w:asciiTheme="minorEastAsia" w:hAnsiTheme="minorEastAsia"/>
                <w:color w:val="auto"/>
                <w:highlight w:val="none"/>
              </w:rPr>
              <w:t>程序运行同步。</w:t>
            </w:r>
            <w:r>
              <w:rPr>
                <w:rFonts w:asciiTheme="minorEastAsia" w:hAnsiTheme="minorEastAsia"/>
                <w:color w:val="auto"/>
                <w:szCs w:val="21"/>
                <w:highlight w:val="none"/>
              </w:rPr>
              <w:br w:type="textWrapping"/>
            </w:r>
            <w:r>
              <w:rPr>
                <w:rStyle w:val="109"/>
                <w:rFonts w:asciiTheme="minorEastAsia" w:hAnsiTheme="minorEastAsia"/>
                <w:color w:val="auto"/>
                <w:highlight w:val="none"/>
              </w:rPr>
              <w:t>2.15</w:t>
            </w:r>
            <w:r>
              <w:rPr>
                <w:rStyle w:val="110"/>
                <w:rFonts w:asciiTheme="minorEastAsia" w:hAnsiTheme="minorEastAsia"/>
                <w:color w:val="auto"/>
                <w:highlight w:val="none"/>
              </w:rPr>
              <w:t>电脑</w:t>
            </w:r>
            <w:r>
              <w:rPr>
                <w:rStyle w:val="109"/>
                <w:rFonts w:asciiTheme="minorEastAsia" w:hAnsiTheme="minorEastAsia"/>
                <w:color w:val="auto"/>
                <w:highlight w:val="none"/>
              </w:rPr>
              <w:t>:</w:t>
            </w:r>
            <w:r>
              <w:rPr>
                <w:rStyle w:val="109"/>
                <w:rFonts w:hint="eastAsia" w:asciiTheme="minorEastAsia" w:hAnsiTheme="minorEastAsia"/>
                <w:color w:val="auto"/>
                <w:highlight w:val="none"/>
              </w:rPr>
              <w:t>I5十代及以上处理器，16G及以上内存，512G(SSD)+1T硬盘，独立显卡，21寸及以上显示（分辨率≥1080）。</w:t>
            </w:r>
          </w:p>
          <w:p>
            <w:pPr>
              <w:spacing w:line="360" w:lineRule="auto"/>
              <w:rPr>
                <w:rStyle w:val="110"/>
                <w:rFonts w:cs="Arial"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一</w:t>
            </w:r>
            <w:r>
              <w:rPr>
                <w:rStyle w:val="110"/>
                <w:rFonts w:hint="eastAsia" w:asciiTheme="minorEastAsia" w:hAnsiTheme="minorEastAsia"/>
                <w:color w:val="auto"/>
                <w:highlight w:val="none"/>
              </w:rPr>
              <w:t>）</w:t>
            </w:r>
            <w:r>
              <w:rPr>
                <w:rStyle w:val="110"/>
                <w:rFonts w:asciiTheme="minorEastAsia" w:hAnsiTheme="minorEastAsia"/>
                <w:color w:val="auto"/>
                <w:highlight w:val="none"/>
              </w:rPr>
              <w:t>设备组成要求</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装置由控制屏、实训桌组成，集可编程逻辑控制器、工业触摸屏、变频器、</w:t>
            </w:r>
            <w:r>
              <w:rPr>
                <w:rStyle w:val="109"/>
                <w:rFonts w:asciiTheme="minorEastAsia" w:hAnsiTheme="minorEastAsia"/>
                <w:color w:val="auto"/>
                <w:highlight w:val="none"/>
              </w:rPr>
              <w:t>SETP7</w:t>
            </w:r>
            <w:r>
              <w:rPr>
                <w:rStyle w:val="110"/>
                <w:rFonts w:asciiTheme="minorEastAsia" w:hAnsiTheme="minorEastAsia"/>
                <w:color w:val="auto"/>
                <w:highlight w:val="none"/>
              </w:rPr>
              <w:t>编程软件、组态软件、仿真教学软件、模拟控制板、控制对象等于一体。在本装置上，可直观地进行</w:t>
            </w:r>
            <w:r>
              <w:rPr>
                <w:rStyle w:val="109"/>
                <w:rFonts w:asciiTheme="minorEastAsia" w:hAnsiTheme="minorEastAsia"/>
                <w:color w:val="auto"/>
                <w:highlight w:val="none"/>
              </w:rPr>
              <w:t>PLC</w:t>
            </w:r>
            <w:r>
              <w:rPr>
                <w:rStyle w:val="110"/>
                <w:rFonts w:asciiTheme="minorEastAsia" w:hAnsiTheme="minorEastAsia"/>
                <w:color w:val="auto"/>
                <w:highlight w:val="none"/>
              </w:rPr>
              <w:t>的基本指令练习、多个</w:t>
            </w:r>
            <w:r>
              <w:rPr>
                <w:rStyle w:val="109"/>
                <w:rFonts w:asciiTheme="minorEastAsia" w:hAnsiTheme="minorEastAsia"/>
                <w:color w:val="auto"/>
                <w:highlight w:val="none"/>
              </w:rPr>
              <w:t>PLC</w:t>
            </w:r>
            <w:r>
              <w:rPr>
                <w:rStyle w:val="110"/>
                <w:rFonts w:asciiTheme="minorEastAsia" w:hAnsiTheme="minorEastAsia"/>
                <w:color w:val="auto"/>
                <w:highlight w:val="none"/>
              </w:rPr>
              <w:t>实际应用的模拟及实物实训。装置配备的主机采用</w:t>
            </w:r>
            <w:r>
              <w:rPr>
                <w:rStyle w:val="110"/>
                <w:rFonts w:hint="eastAsia" w:asciiTheme="minorEastAsia" w:hAnsiTheme="minorEastAsia"/>
                <w:color w:val="auto"/>
                <w:highlight w:val="none"/>
              </w:rPr>
              <w:t>主流</w:t>
            </w:r>
            <w:r>
              <w:rPr>
                <w:rStyle w:val="110"/>
                <w:rFonts w:asciiTheme="minorEastAsia" w:hAnsiTheme="minorEastAsia"/>
                <w:color w:val="auto"/>
                <w:highlight w:val="none"/>
              </w:rPr>
              <w:t>可编程序控制器。设有电流型漏电保护器，控制屏若有漏电现象，漏电流超过一定值，即切断电源，对人身安全起到一定的保护作用。</w:t>
            </w:r>
            <w:r>
              <w:rPr>
                <w:rFonts w:asciiTheme="minorEastAsia" w:hAnsiTheme="minorEastAsia"/>
                <w:color w:val="auto"/>
                <w:szCs w:val="21"/>
                <w:highlight w:val="none"/>
              </w:rPr>
              <w:br w:type="textWrapping"/>
            </w:r>
            <w:r>
              <w:rPr>
                <w:rStyle w:val="110"/>
                <w:rFonts w:asciiTheme="minorEastAsia" w:hAnsiTheme="minorEastAsia"/>
                <w:color w:val="auto"/>
                <w:highlight w:val="none"/>
              </w:rPr>
              <w:t>二</w:t>
            </w:r>
            <w:r>
              <w:rPr>
                <w:rStyle w:val="110"/>
                <w:rFonts w:hint="eastAsia" w:asciiTheme="minorEastAsia" w:hAnsiTheme="minorEastAsia"/>
                <w:color w:val="auto"/>
                <w:highlight w:val="none"/>
              </w:rPr>
              <w:t>）</w:t>
            </w:r>
            <w:r>
              <w:rPr>
                <w:rStyle w:val="109"/>
                <w:rFonts w:asciiTheme="minorEastAsia" w:hAnsiTheme="minorEastAsia"/>
                <w:b/>
                <w:color w:val="auto"/>
                <w:highlight w:val="none"/>
              </w:rPr>
              <w:t xml:space="preserve"> </w:t>
            </w:r>
            <w:r>
              <w:rPr>
                <w:rStyle w:val="110"/>
                <w:rFonts w:asciiTheme="minorEastAsia" w:hAnsiTheme="minorEastAsia"/>
                <w:color w:val="auto"/>
                <w:highlight w:val="none"/>
              </w:rPr>
              <w:t>装置结构要求</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采用积木组合式结构，含开关量、模拟量、变频调速、触摸屏、总线通信模块等，配套组态监控软件、仿真实训教学软件，实现仿真化、信息化、网络实训教学，体现实训教学的网络性和系统性。</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项目实训模块</w:t>
            </w:r>
            <w:r>
              <w:rPr>
                <w:rStyle w:val="109"/>
                <w:rFonts w:asciiTheme="minorEastAsia" w:hAnsiTheme="minorEastAsia"/>
                <w:color w:val="auto"/>
                <w:highlight w:val="none"/>
              </w:rPr>
              <w:t>:</w:t>
            </w:r>
            <w:r>
              <w:rPr>
                <w:rStyle w:val="110"/>
                <w:rFonts w:asciiTheme="minorEastAsia" w:hAnsiTheme="minorEastAsia"/>
                <w:color w:val="auto"/>
                <w:highlight w:val="none"/>
              </w:rPr>
              <w:t>利用可编程控制器及总线技术完成对工业生产中模拟对象、实物模型中的逻辑、模拟、过程、运动等的控制实训，完成学生认知、设计、安装、调试、检修等多种技能实训。</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仿真实训教学</w:t>
            </w:r>
            <w:r>
              <w:rPr>
                <w:rStyle w:val="109"/>
                <w:rFonts w:asciiTheme="minorEastAsia" w:hAnsiTheme="minorEastAsia"/>
                <w:color w:val="auto"/>
                <w:highlight w:val="none"/>
              </w:rPr>
              <w:t>:</w:t>
            </w:r>
            <w:r>
              <w:rPr>
                <w:rStyle w:val="110"/>
                <w:rFonts w:asciiTheme="minorEastAsia" w:hAnsiTheme="minorEastAsia"/>
                <w:color w:val="auto"/>
                <w:highlight w:val="none"/>
              </w:rPr>
              <w:t>通过</w:t>
            </w:r>
            <w:r>
              <w:rPr>
                <w:rStyle w:val="109"/>
                <w:rFonts w:asciiTheme="minorEastAsia" w:hAnsiTheme="minorEastAsia"/>
                <w:color w:val="auto"/>
                <w:highlight w:val="none"/>
              </w:rPr>
              <w:t>FLASH</w:t>
            </w:r>
            <w:r>
              <w:rPr>
                <w:rStyle w:val="110"/>
                <w:rFonts w:asciiTheme="minorEastAsia" w:hAnsiTheme="minorEastAsia"/>
                <w:color w:val="auto"/>
                <w:highlight w:val="none"/>
              </w:rPr>
              <w:t>虚拟环境实时显示</w:t>
            </w:r>
            <w:r>
              <w:rPr>
                <w:rStyle w:val="109"/>
                <w:rFonts w:asciiTheme="minorEastAsia" w:hAnsiTheme="minorEastAsia"/>
                <w:color w:val="auto"/>
                <w:highlight w:val="none"/>
              </w:rPr>
              <w:t>PLC</w:t>
            </w:r>
            <w:r>
              <w:rPr>
                <w:rStyle w:val="110"/>
                <w:rFonts w:asciiTheme="minorEastAsia" w:hAnsiTheme="minorEastAsia"/>
                <w:color w:val="auto"/>
                <w:highlight w:val="none"/>
              </w:rPr>
              <w:t>运行状态，也可以实现</w:t>
            </w:r>
            <w:r>
              <w:rPr>
                <w:rStyle w:val="109"/>
                <w:rFonts w:asciiTheme="minorEastAsia" w:hAnsiTheme="minorEastAsia"/>
                <w:color w:val="auto"/>
                <w:highlight w:val="none"/>
              </w:rPr>
              <w:t>PLC</w:t>
            </w:r>
            <w:r>
              <w:rPr>
                <w:rStyle w:val="110"/>
                <w:rFonts w:asciiTheme="minorEastAsia" w:hAnsiTheme="minorEastAsia"/>
                <w:color w:val="auto"/>
                <w:highlight w:val="none"/>
              </w:rPr>
              <w:t>接线，错误检查，编程训练、程序编写测试等功能。</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三）</w:t>
            </w:r>
            <w:r>
              <w:rPr>
                <w:rStyle w:val="109"/>
                <w:rFonts w:asciiTheme="minorEastAsia" w:hAnsiTheme="minorEastAsia"/>
                <w:b/>
                <w:color w:val="auto"/>
                <w:highlight w:val="none"/>
              </w:rPr>
              <w:t xml:space="preserve"> </w:t>
            </w:r>
            <w:r>
              <w:rPr>
                <w:rStyle w:val="110"/>
                <w:rFonts w:asciiTheme="minorEastAsia" w:hAnsiTheme="minorEastAsia"/>
                <w:color w:val="auto"/>
                <w:highlight w:val="none"/>
              </w:rPr>
              <w:t>技术性能</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输入电源</w:t>
            </w:r>
            <w:r>
              <w:rPr>
                <w:rStyle w:val="109"/>
                <w:rFonts w:asciiTheme="minorEastAsia" w:hAnsiTheme="minorEastAsia"/>
                <w:color w:val="auto"/>
                <w:highlight w:val="none"/>
              </w:rPr>
              <w:t>:</w:t>
            </w:r>
            <w:r>
              <w:rPr>
                <w:rStyle w:val="110"/>
                <w:rFonts w:asciiTheme="minorEastAsia" w:hAnsiTheme="minorEastAsia"/>
                <w:color w:val="auto"/>
                <w:highlight w:val="none"/>
              </w:rPr>
              <w:t>三相四线（或三相五线）～</w:t>
            </w:r>
            <w:r>
              <w:rPr>
                <w:rStyle w:val="109"/>
                <w:rFonts w:asciiTheme="minorEastAsia" w:hAnsiTheme="minorEastAsia"/>
                <w:color w:val="auto"/>
                <w:highlight w:val="none"/>
              </w:rPr>
              <w:t>380V±10% 50Hz</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工作环境</w:t>
            </w:r>
            <w:r>
              <w:rPr>
                <w:rStyle w:val="109"/>
                <w:rFonts w:asciiTheme="minorEastAsia" w:hAnsiTheme="minorEastAsia"/>
                <w:color w:val="auto"/>
                <w:highlight w:val="none"/>
              </w:rPr>
              <w:t>:</w:t>
            </w:r>
            <w:r>
              <w:rPr>
                <w:rStyle w:val="110"/>
                <w:rFonts w:asciiTheme="minorEastAsia" w:hAnsiTheme="minorEastAsia"/>
                <w:color w:val="auto"/>
                <w:highlight w:val="none"/>
              </w:rPr>
              <w:t>温度</w:t>
            </w:r>
            <w:r>
              <w:rPr>
                <w:rStyle w:val="109"/>
                <w:rFonts w:asciiTheme="minorEastAsia" w:hAnsiTheme="minorEastAsia"/>
                <w:color w:val="auto"/>
                <w:highlight w:val="none"/>
              </w:rPr>
              <w:t>-10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+40</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相对湿度＜</w:t>
            </w:r>
            <w:r>
              <w:rPr>
                <w:rStyle w:val="109"/>
                <w:rFonts w:asciiTheme="minorEastAsia" w:hAnsiTheme="minorEastAsia"/>
                <w:color w:val="auto"/>
                <w:highlight w:val="none"/>
              </w:rPr>
              <w:t>85%(25</w:t>
            </w:r>
            <w:r>
              <w:rPr>
                <w:rStyle w:val="110"/>
                <w:rFonts w:hint="eastAsia"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海拔＜</w:t>
            </w:r>
            <w:r>
              <w:rPr>
                <w:rStyle w:val="109"/>
                <w:rFonts w:asciiTheme="minorEastAsia" w:hAnsiTheme="minorEastAsia"/>
                <w:color w:val="auto"/>
                <w:highlight w:val="none"/>
              </w:rPr>
              <w:t>4000m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装置容量</w:t>
            </w:r>
            <w:r>
              <w:rPr>
                <w:rStyle w:val="109"/>
                <w:rFonts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0.5kVA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重</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量</w:t>
            </w:r>
            <w:r>
              <w:rPr>
                <w:rStyle w:val="109"/>
                <w:rFonts w:asciiTheme="minorEastAsia" w:hAnsiTheme="minorEastAsia"/>
                <w:color w:val="auto"/>
                <w:highlight w:val="none"/>
              </w:rPr>
              <w:t>:≥100kg</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外形尺寸</w:t>
            </w:r>
            <w:r>
              <w:rPr>
                <w:rStyle w:val="109"/>
                <w:rFonts w:asciiTheme="minorEastAsia" w:hAnsiTheme="minorEastAsia"/>
                <w:color w:val="auto"/>
                <w:highlight w:val="none"/>
              </w:rPr>
              <w:t>:1780mm×730mm×1520mm</w:t>
            </w:r>
            <w:r>
              <w:rPr>
                <w:rStyle w:val="110"/>
                <w:rFonts w:asciiTheme="minorEastAsia" w:hAnsiTheme="minorEastAsia"/>
                <w:color w:val="auto"/>
                <w:highlight w:val="none"/>
              </w:rPr>
              <w:t>（</w:t>
            </w:r>
            <w:r>
              <w:rPr>
                <w:rStyle w:val="109"/>
                <w:rFonts w:asciiTheme="minorEastAsia" w:hAnsiTheme="minorEastAsia"/>
                <w:color w:val="auto"/>
                <w:highlight w:val="none"/>
              </w:rPr>
              <w:t>±5%</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安全保护</w:t>
            </w:r>
            <w:r>
              <w:rPr>
                <w:rStyle w:val="109"/>
                <w:rFonts w:asciiTheme="minorEastAsia" w:hAnsiTheme="minorEastAsia"/>
                <w:color w:val="auto"/>
                <w:highlight w:val="none"/>
              </w:rPr>
              <w:t>:</w:t>
            </w:r>
            <w:r>
              <w:rPr>
                <w:rStyle w:val="110"/>
                <w:rFonts w:asciiTheme="minorEastAsia" w:hAnsiTheme="minorEastAsia"/>
                <w:color w:val="auto"/>
                <w:highlight w:val="none"/>
              </w:rPr>
              <w:t>具有漏电压、漏电流保护装置，安全符合国家标准</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实训室智能电源管理系统，输入电压：三相四线制</w:t>
            </w:r>
            <w:r>
              <w:rPr>
                <w:rStyle w:val="109"/>
                <w:rFonts w:asciiTheme="minorEastAsia" w:hAnsiTheme="minorEastAsia"/>
                <w:color w:val="auto"/>
                <w:highlight w:val="none"/>
              </w:rPr>
              <w:t>380V±10%</w:t>
            </w:r>
            <w:r>
              <w:rPr>
                <w:rStyle w:val="110"/>
                <w:rFonts w:asciiTheme="minorEastAsia" w:hAnsiTheme="minorEastAsia"/>
                <w:color w:val="auto"/>
                <w:highlight w:val="none"/>
              </w:rPr>
              <w:t>，</w:t>
            </w:r>
            <w:r>
              <w:rPr>
                <w:rStyle w:val="109"/>
                <w:rFonts w:asciiTheme="minorEastAsia" w:hAnsiTheme="minorEastAsia"/>
                <w:color w:val="auto"/>
                <w:highlight w:val="none"/>
              </w:rPr>
              <w:t>50HZ</w:t>
            </w:r>
            <w:r>
              <w:rPr>
                <w:rStyle w:val="110"/>
                <w:rFonts w:asciiTheme="minorEastAsia" w:hAnsiTheme="minorEastAsia"/>
                <w:color w:val="auto"/>
                <w:highlight w:val="none"/>
              </w:rPr>
              <w:t>；上电前合闸条件检测：输入过压、欠压、对地漏电、过流、任一故障存在不合闸，并且进行普通话语音报警；运行检测保护：输入过压、欠压、输出过流、漏电，任一故障出现将自动跳闸，实施保护，并且进行普通话语音报警，保护阀值现场可设置；实训室总体智能电源管理系统上电前合闸条件检测，符合上电条件后，实训室总体智能电源管理系统自动合闸，恢复供电；具有实时电压显示</w:t>
            </w:r>
            <w:r>
              <w:rPr>
                <w:rStyle w:val="109"/>
                <w:rFonts w:asciiTheme="minorEastAsia" w:hAnsiTheme="minorEastAsia"/>
                <w:color w:val="auto"/>
                <w:highlight w:val="none"/>
              </w:rPr>
              <w:t>/</w:t>
            </w:r>
            <w:r>
              <w:rPr>
                <w:rStyle w:val="110"/>
                <w:rFonts w:asciiTheme="minorEastAsia" w:hAnsiTheme="minorEastAsia"/>
                <w:color w:val="auto"/>
                <w:highlight w:val="none"/>
              </w:rPr>
              <w:t>故障次数显示。整个实训室配</w:t>
            </w:r>
            <w:r>
              <w:rPr>
                <w:rStyle w:val="109"/>
                <w:rFonts w:asciiTheme="minorEastAsia" w:hAnsiTheme="minorEastAsia"/>
                <w:color w:val="auto"/>
                <w:highlight w:val="none"/>
              </w:rPr>
              <w:t>2</w:t>
            </w:r>
            <w:r>
              <w:rPr>
                <w:rStyle w:val="110"/>
                <w:rFonts w:asciiTheme="minorEastAsia" w:hAnsiTheme="minorEastAsia"/>
                <w:color w:val="auto"/>
                <w:highlight w:val="none"/>
              </w:rPr>
              <w:t>套。</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四</w:t>
            </w:r>
            <w:r>
              <w:rPr>
                <w:rStyle w:val="109"/>
                <w:rFonts w:asciiTheme="minorEastAsia" w:hAnsiTheme="minorEastAsia"/>
                <w:b/>
                <w:color w:val="auto"/>
                <w:highlight w:val="none"/>
              </w:rPr>
              <w:t>)</w:t>
            </w:r>
            <w:r>
              <w:rPr>
                <w:rStyle w:val="110"/>
                <w:rFonts w:asciiTheme="minorEastAsia" w:hAnsiTheme="minorEastAsia"/>
                <w:color w:val="auto"/>
                <w:highlight w:val="none"/>
              </w:rPr>
              <w:t>实训装置的基本配置及功能</w:t>
            </w:r>
            <w:r>
              <w:rPr>
                <w:rFonts w:asciiTheme="minorEastAsia" w:hAnsiTheme="minorEastAsia"/>
                <w:color w:val="auto"/>
                <w:szCs w:val="21"/>
                <w:highlight w:val="none"/>
              </w:rPr>
              <w:br w:type="textWrapping"/>
            </w:r>
            <w:r>
              <w:rPr>
                <w:rStyle w:val="110"/>
                <w:rFonts w:asciiTheme="minorEastAsia" w:hAnsiTheme="minorEastAsia"/>
                <w:color w:val="auto"/>
                <w:highlight w:val="none"/>
              </w:rPr>
              <w:t>实训装置由控制屏、实训桌、主机实训组件、实训模块（含丰富的工业现场设备模拟实训对象）、变频器挂箱、触摸屏挂箱、交直流电机、总线单元、通信模块等组成。</w:t>
            </w:r>
            <w:r>
              <w:rPr>
                <w:rFonts w:asciiTheme="minorEastAsia" w:hAnsiTheme="minorEastAsia"/>
                <w:color w:val="auto"/>
                <w:szCs w:val="21"/>
                <w:highlight w:val="none"/>
              </w:rPr>
              <w:br w:type="textWrapping"/>
            </w:r>
            <w:r>
              <w:rPr>
                <w:rStyle w:val="109"/>
                <w:rFonts w:asciiTheme="minorEastAsia" w:hAnsiTheme="minorEastAsia"/>
                <w:b/>
                <w:color w:val="auto"/>
                <w:highlight w:val="none"/>
              </w:rPr>
              <w:t>(</w:t>
            </w:r>
            <w:r>
              <w:rPr>
                <w:rStyle w:val="110"/>
                <w:rFonts w:asciiTheme="minorEastAsia" w:hAnsiTheme="minorEastAsia"/>
                <w:color w:val="auto"/>
                <w:highlight w:val="none"/>
              </w:rPr>
              <w:t>一</w:t>
            </w:r>
            <w:r>
              <w:rPr>
                <w:rStyle w:val="109"/>
                <w:rFonts w:asciiTheme="minorEastAsia" w:hAnsiTheme="minorEastAsia"/>
                <w:b/>
                <w:color w:val="auto"/>
                <w:highlight w:val="none"/>
              </w:rPr>
              <w:t>) PLC-01</w:t>
            </w:r>
            <w:r>
              <w:rPr>
                <w:rStyle w:val="110"/>
                <w:rFonts w:asciiTheme="minorEastAsia" w:hAnsiTheme="minorEastAsia"/>
                <w:color w:val="auto"/>
                <w:highlight w:val="none"/>
              </w:rPr>
              <w:t>控制屏</w:t>
            </w:r>
            <w:r>
              <w:rPr>
                <w:rStyle w:val="109"/>
                <w:rFonts w:asciiTheme="minorEastAsia" w:hAnsiTheme="minorEastAsia"/>
                <w:b/>
                <w:color w:val="auto"/>
                <w:highlight w:val="none"/>
              </w:rPr>
              <w:t>(</w:t>
            </w:r>
            <w:r>
              <w:rPr>
                <w:rStyle w:val="110"/>
                <w:rFonts w:asciiTheme="minorEastAsia" w:hAnsiTheme="minorEastAsia"/>
                <w:color w:val="auto"/>
                <w:highlight w:val="none"/>
              </w:rPr>
              <w:t>铁质双层亚光密纹喷塑结构，铝质面板</w:t>
            </w:r>
            <w:r>
              <w:rPr>
                <w:rStyle w:val="109"/>
                <w:rFonts w:asciiTheme="minorEastAsia" w:hAnsiTheme="minorEastAsia"/>
                <w:b/>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交流电源控制单元</w:t>
            </w:r>
            <w:r>
              <w:rPr>
                <w:rFonts w:asciiTheme="minorEastAsia" w:hAnsiTheme="minorEastAsia"/>
                <w:color w:val="auto"/>
                <w:szCs w:val="21"/>
                <w:highlight w:val="none"/>
              </w:rPr>
              <w:br w:type="textWrapping"/>
            </w:r>
            <w:r>
              <w:rPr>
                <w:rStyle w:val="110"/>
                <w:rFonts w:asciiTheme="minorEastAsia" w:hAnsiTheme="minorEastAsia"/>
                <w:color w:val="auto"/>
                <w:highlight w:val="none"/>
              </w:rPr>
              <w:t>三相四线</w:t>
            </w:r>
            <w:r>
              <w:rPr>
                <w:rStyle w:val="109"/>
                <w:rFonts w:asciiTheme="minorEastAsia" w:hAnsiTheme="minorEastAsia"/>
                <w:color w:val="auto"/>
                <w:highlight w:val="none"/>
              </w:rPr>
              <w:t>380V</w:t>
            </w:r>
            <w:r>
              <w:rPr>
                <w:rStyle w:val="110"/>
                <w:rFonts w:asciiTheme="minorEastAsia" w:hAnsiTheme="minorEastAsia"/>
                <w:color w:val="auto"/>
                <w:highlight w:val="none"/>
              </w:rPr>
              <w:t>交流电源经空气开关后给装置供电，电网电压表监控电网电压，设有带灯保险丝保护，控制屏的供电由钥匙开关和启停开关控制、同时具有漏电告警指示及告警复位。</w:t>
            </w:r>
            <w:r>
              <w:rPr>
                <w:rFonts w:asciiTheme="minorEastAsia" w:hAnsiTheme="minorEastAsia"/>
                <w:color w:val="auto"/>
                <w:szCs w:val="21"/>
                <w:highlight w:val="none"/>
              </w:rPr>
              <w:br w:type="textWrapping"/>
            </w:r>
            <w:r>
              <w:rPr>
                <w:rStyle w:val="110"/>
                <w:rFonts w:asciiTheme="minorEastAsia" w:hAnsiTheme="minorEastAsia"/>
                <w:color w:val="auto"/>
                <w:highlight w:val="none"/>
              </w:rPr>
              <w:t>提供三相四线</w:t>
            </w:r>
            <w:r>
              <w:rPr>
                <w:rStyle w:val="109"/>
                <w:rFonts w:asciiTheme="minorEastAsia" w:hAnsiTheme="minorEastAsia"/>
                <w:color w:val="auto"/>
                <w:highlight w:val="none"/>
              </w:rPr>
              <w:t>380V</w:t>
            </w:r>
            <w:r>
              <w:rPr>
                <w:rStyle w:val="110"/>
                <w:rFonts w:asciiTheme="minorEastAsia" w:hAnsiTheme="minorEastAsia"/>
                <w:color w:val="auto"/>
                <w:highlight w:val="none"/>
              </w:rPr>
              <w:t>、单相</w:t>
            </w:r>
            <w:r>
              <w:rPr>
                <w:rStyle w:val="109"/>
                <w:rFonts w:asciiTheme="minorEastAsia" w:hAnsiTheme="minorEastAsia"/>
                <w:color w:val="auto"/>
                <w:highlight w:val="none"/>
              </w:rPr>
              <w:t>220V</w:t>
            </w:r>
            <w:r>
              <w:rPr>
                <w:rStyle w:val="110"/>
                <w:rFonts w:asciiTheme="minorEastAsia" w:hAnsiTheme="minorEastAsia"/>
                <w:color w:val="auto"/>
                <w:highlight w:val="none"/>
              </w:rPr>
              <w:t>电源各一组，由启停开关控制输出，并设有保险丝保护。</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定时器兼报警记录仪</w:t>
            </w:r>
            <w:r>
              <w:rPr>
                <w:rFonts w:asciiTheme="minorEastAsia" w:hAnsiTheme="minorEastAsia"/>
                <w:color w:val="auto"/>
                <w:szCs w:val="21"/>
                <w:highlight w:val="none"/>
              </w:rPr>
              <w:br w:type="textWrapping"/>
            </w:r>
            <w:r>
              <w:rPr>
                <w:rStyle w:val="110"/>
                <w:rFonts w:asciiTheme="minorEastAsia" w:hAnsiTheme="minorEastAsia"/>
                <w:color w:val="auto"/>
                <w:highlight w:val="none"/>
              </w:rPr>
              <w:t>定时器兼报警记录仪，平时作时钟使用，具有设定时间、定时报警、切断电源等功能；还可自动记录由于接线或操作错误所造成的漏电告警次数。</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直流电源、直流电压</w:t>
            </w:r>
            <w:r>
              <w:rPr>
                <w:rStyle w:val="109"/>
                <w:rFonts w:asciiTheme="minorEastAsia" w:hAnsiTheme="minorEastAsia"/>
                <w:color w:val="auto"/>
                <w:highlight w:val="none"/>
              </w:rPr>
              <w:t>/</w:t>
            </w:r>
            <w:r>
              <w:rPr>
                <w:rStyle w:val="110"/>
                <w:rFonts w:asciiTheme="minorEastAsia" w:hAnsiTheme="minorEastAsia"/>
                <w:color w:val="auto"/>
                <w:highlight w:val="none"/>
              </w:rPr>
              <w:t>电流表、逻辑电平输出及指示等</w:t>
            </w:r>
            <w:r>
              <w:rPr>
                <w:rFonts w:asciiTheme="minorEastAsia" w:hAnsiTheme="minorEastAsia"/>
                <w:color w:val="auto"/>
                <w:szCs w:val="21"/>
                <w:highlight w:val="none"/>
              </w:rPr>
              <w:br w:type="textWrapping"/>
            </w:r>
            <w:r>
              <w:rPr>
                <w:rStyle w:val="110"/>
                <w:rFonts w:asciiTheme="minorEastAsia" w:hAnsiTheme="minorEastAsia"/>
                <w:color w:val="auto"/>
                <w:highlight w:val="none"/>
              </w:rPr>
              <w:t>直流电压：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15V</w:t>
            </w:r>
            <w:r>
              <w:rPr>
                <w:rStyle w:val="110"/>
                <w:rFonts w:asciiTheme="minorEastAsia" w:hAnsiTheme="minorEastAsia"/>
                <w:color w:val="auto"/>
                <w:highlight w:val="none"/>
              </w:rPr>
              <w:t>可调输出；直流电流：</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20mA</w:t>
            </w:r>
            <w:r>
              <w:rPr>
                <w:rStyle w:val="110"/>
                <w:rFonts w:asciiTheme="minorEastAsia" w:hAnsiTheme="minorEastAsia"/>
                <w:color w:val="auto"/>
                <w:highlight w:val="none"/>
              </w:rPr>
              <w:t>可调输出；直流数字电压表</w:t>
            </w:r>
            <w:r>
              <w:rPr>
                <w:rStyle w:val="109"/>
                <w:rFonts w:asciiTheme="minorEastAsia" w:hAnsiTheme="minorEastAsia"/>
                <w:color w:val="auto"/>
                <w:highlight w:val="none"/>
              </w:rPr>
              <w:t>/</w:t>
            </w:r>
            <w:r>
              <w:rPr>
                <w:rStyle w:val="110"/>
                <w:rFonts w:asciiTheme="minorEastAsia" w:hAnsiTheme="minorEastAsia"/>
                <w:color w:val="auto"/>
                <w:highlight w:val="none"/>
              </w:rPr>
              <w:t>电流表：电压表量程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200V</w:t>
            </w:r>
            <w:r>
              <w:rPr>
                <w:rStyle w:val="110"/>
                <w:rFonts w:asciiTheme="minorEastAsia" w:hAnsiTheme="minorEastAsia"/>
                <w:color w:val="auto"/>
                <w:highlight w:val="none"/>
              </w:rPr>
              <w:t>、输入阻抗为</w:t>
            </w:r>
            <w:r>
              <w:rPr>
                <w:rStyle w:val="109"/>
                <w:rFonts w:asciiTheme="minorEastAsia" w:hAnsiTheme="minorEastAsia"/>
                <w:color w:val="auto"/>
                <w:highlight w:val="none"/>
              </w:rPr>
              <w:t>10MΩ</w:t>
            </w:r>
            <w:r>
              <w:rPr>
                <w:rStyle w:val="110"/>
                <w:rFonts w:asciiTheme="minorEastAsia" w:hAnsiTheme="minorEastAsia"/>
                <w:color w:val="auto"/>
                <w:highlight w:val="none"/>
              </w:rPr>
              <w:t>、精度</w:t>
            </w:r>
            <w:r>
              <w:rPr>
                <w:rStyle w:val="109"/>
                <w:rFonts w:asciiTheme="minorEastAsia" w:hAnsiTheme="minorEastAsia"/>
                <w:color w:val="auto"/>
                <w:highlight w:val="none"/>
              </w:rPr>
              <w:t>0.5</w:t>
            </w:r>
            <w:r>
              <w:rPr>
                <w:rStyle w:val="110"/>
                <w:rFonts w:asciiTheme="minorEastAsia" w:hAnsiTheme="minorEastAsia"/>
                <w:color w:val="auto"/>
                <w:highlight w:val="none"/>
              </w:rPr>
              <w:t>级，电流表量程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200mA</w:t>
            </w:r>
            <w:r>
              <w:rPr>
                <w:rStyle w:val="110"/>
                <w:rFonts w:asciiTheme="minorEastAsia" w:hAnsiTheme="minorEastAsia"/>
                <w:color w:val="auto"/>
                <w:highlight w:val="none"/>
              </w:rPr>
              <w:t>、精度</w:t>
            </w:r>
            <w:r>
              <w:rPr>
                <w:rStyle w:val="109"/>
                <w:rFonts w:asciiTheme="minorEastAsia" w:hAnsiTheme="minorEastAsia"/>
                <w:color w:val="auto"/>
                <w:highlight w:val="none"/>
              </w:rPr>
              <w:t>0.5</w:t>
            </w:r>
            <w:r>
              <w:rPr>
                <w:rStyle w:val="110"/>
                <w:rFonts w:asciiTheme="minorEastAsia" w:hAnsiTheme="minorEastAsia"/>
                <w:color w:val="auto"/>
                <w:highlight w:val="none"/>
              </w:rPr>
              <w:t>级；同时设有逻辑电平输出（点动、自锁）、逻辑电平指示、</w:t>
            </w:r>
            <w:r>
              <w:rPr>
                <w:rStyle w:val="109"/>
                <w:rFonts w:asciiTheme="minorEastAsia" w:hAnsiTheme="minorEastAsia"/>
                <w:color w:val="auto"/>
                <w:highlight w:val="none"/>
              </w:rPr>
              <w:t>LED</w:t>
            </w:r>
            <w:r>
              <w:rPr>
                <w:rStyle w:val="110"/>
                <w:rFonts w:asciiTheme="minorEastAsia" w:hAnsiTheme="minorEastAsia"/>
                <w:color w:val="auto"/>
                <w:highlight w:val="none"/>
              </w:rPr>
              <w:t>数码管、直流</w:t>
            </w:r>
            <w:r>
              <w:rPr>
                <w:rStyle w:val="109"/>
                <w:rFonts w:asciiTheme="minorEastAsia" w:hAnsiTheme="minorEastAsia"/>
                <w:color w:val="auto"/>
                <w:highlight w:val="none"/>
              </w:rPr>
              <w:t>24V</w:t>
            </w:r>
            <w:r>
              <w:rPr>
                <w:rStyle w:val="110"/>
                <w:rFonts w:asciiTheme="minorEastAsia" w:hAnsiTheme="minorEastAsia"/>
                <w:color w:val="auto"/>
                <w:highlight w:val="none"/>
              </w:rPr>
              <w:t>继电器、信号转换座若干。</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主机实训</w:t>
            </w:r>
            <w:r>
              <w:rPr>
                <w:rStyle w:val="109"/>
                <w:rFonts w:asciiTheme="minorEastAsia" w:hAnsiTheme="minorEastAsia"/>
                <w:color w:val="auto"/>
                <w:highlight w:val="none"/>
              </w:rPr>
              <w:t xml:space="preserve"> AC/DC/RLY</w:t>
            </w:r>
            <w:r>
              <w:rPr>
                <w:rStyle w:val="110"/>
                <w:rFonts w:asciiTheme="minorEastAsia" w:hAnsiTheme="minorEastAsia"/>
                <w:color w:val="auto"/>
                <w:highlight w:val="none"/>
              </w:rPr>
              <w:t>（</w:t>
            </w:r>
            <w:r>
              <w:rPr>
                <w:rStyle w:val="109"/>
                <w:rFonts w:asciiTheme="minorEastAsia" w:hAnsiTheme="minorEastAsia"/>
                <w:color w:val="auto"/>
                <w:highlight w:val="none"/>
              </w:rPr>
              <w:t>AC/DC/RELAY</w:t>
            </w:r>
            <w:r>
              <w:rPr>
                <w:rStyle w:val="110"/>
                <w:rFonts w:asciiTheme="minorEastAsia" w:hAnsiTheme="minorEastAsia"/>
                <w:color w:val="auto"/>
                <w:highlight w:val="none"/>
              </w:rPr>
              <w:t>）主机，集成数字量</w:t>
            </w:r>
            <w:r>
              <w:rPr>
                <w:rStyle w:val="109"/>
                <w:rFonts w:asciiTheme="minorEastAsia" w:hAnsiTheme="minorEastAsia"/>
                <w:color w:val="auto"/>
                <w:highlight w:val="none"/>
              </w:rPr>
              <w:t>I/O</w:t>
            </w:r>
            <w:r>
              <w:rPr>
                <w:rStyle w:val="110"/>
                <w:rFonts w:asciiTheme="minorEastAsia" w:hAnsiTheme="minorEastAsia"/>
                <w:color w:val="auto"/>
                <w:highlight w:val="none"/>
              </w:rPr>
              <w:t>（</w:t>
            </w:r>
            <w:r>
              <w:rPr>
                <w:rStyle w:val="109"/>
                <w:rFonts w:asciiTheme="minorEastAsia" w:hAnsiTheme="minorEastAsia"/>
                <w:color w:val="auto"/>
                <w:highlight w:val="none"/>
              </w:rPr>
              <w:t>14</w:t>
            </w:r>
            <w:r>
              <w:rPr>
                <w:rStyle w:val="110"/>
                <w:rFonts w:asciiTheme="minorEastAsia" w:hAnsiTheme="minorEastAsia"/>
                <w:color w:val="auto"/>
                <w:highlight w:val="none"/>
              </w:rPr>
              <w:t>路数字量输入</w:t>
            </w:r>
            <w:r>
              <w:rPr>
                <w:rStyle w:val="109"/>
                <w:rFonts w:asciiTheme="minorEastAsia" w:hAnsiTheme="minorEastAsia"/>
                <w:color w:val="auto"/>
                <w:highlight w:val="none"/>
              </w:rPr>
              <w:t>/10</w:t>
            </w:r>
            <w:r>
              <w:rPr>
                <w:rStyle w:val="110"/>
                <w:rFonts w:asciiTheme="minorEastAsia" w:hAnsiTheme="minorEastAsia"/>
                <w:color w:val="auto"/>
                <w:highlight w:val="none"/>
              </w:rPr>
              <w:t>路数字量输出</w:t>
            </w:r>
            <w:r>
              <w:rPr>
                <w:rStyle w:val="109"/>
                <w:rFonts w:asciiTheme="minorEastAsia" w:hAnsiTheme="minorEastAsia"/>
                <w:color w:val="auto"/>
                <w:highlight w:val="none"/>
              </w:rPr>
              <w:t>/</w:t>
            </w:r>
            <w:r>
              <w:rPr>
                <w:rStyle w:val="110"/>
                <w:rFonts w:asciiTheme="minorEastAsia" w:hAnsiTheme="minorEastAsia"/>
                <w:color w:val="auto"/>
                <w:highlight w:val="none"/>
              </w:rPr>
              <w:t>集成模拟量</w:t>
            </w:r>
            <w:r>
              <w:rPr>
                <w:rStyle w:val="109"/>
                <w:rFonts w:asciiTheme="minorEastAsia" w:hAnsiTheme="minorEastAsia"/>
                <w:color w:val="auto"/>
                <w:highlight w:val="none"/>
              </w:rPr>
              <w:t>2</w:t>
            </w:r>
            <w:r>
              <w:rPr>
                <w:rStyle w:val="110"/>
                <w:rFonts w:asciiTheme="minorEastAsia" w:hAnsiTheme="minorEastAsia"/>
                <w:color w:val="auto"/>
                <w:highlight w:val="none"/>
              </w:rPr>
              <w:t>路输入）、以太网通信口；</w:t>
            </w:r>
            <w:r>
              <w:rPr>
                <w:rStyle w:val="109"/>
                <w:rFonts w:asciiTheme="minorEastAsia" w:hAnsiTheme="minorEastAsia"/>
                <w:color w:val="auto"/>
                <w:highlight w:val="none"/>
              </w:rPr>
              <w:t>SB1232</w:t>
            </w:r>
            <w:r>
              <w:rPr>
                <w:rStyle w:val="110"/>
                <w:rFonts w:asciiTheme="minorEastAsia" w:hAnsiTheme="minorEastAsia"/>
                <w:color w:val="auto"/>
                <w:highlight w:val="none"/>
              </w:rPr>
              <w:t>模拟量输出模块</w:t>
            </w:r>
            <w:r>
              <w:rPr>
                <w:rStyle w:val="109"/>
                <w:rFonts w:asciiTheme="minorEastAsia" w:hAnsiTheme="minorEastAsia"/>
                <w:color w:val="auto"/>
                <w:highlight w:val="none"/>
              </w:rPr>
              <w:t>1</w:t>
            </w:r>
            <w:r>
              <w:rPr>
                <w:rStyle w:val="110"/>
                <w:rFonts w:asciiTheme="minorEastAsia" w:hAnsiTheme="minorEastAsia"/>
                <w:color w:val="auto"/>
                <w:highlight w:val="none"/>
              </w:rPr>
              <w:t>路模拟量输出</w:t>
            </w:r>
            <w:r>
              <w:rPr>
                <w:rStyle w:val="109"/>
                <w:rFonts w:asciiTheme="minorEastAsia" w:hAnsiTheme="minorEastAsia"/>
                <w:color w:val="auto"/>
                <w:highlight w:val="none"/>
              </w:rPr>
              <w:t>, SM1223</w:t>
            </w:r>
            <w:r>
              <w:rPr>
                <w:rStyle w:val="110"/>
                <w:rFonts w:asciiTheme="minorEastAsia" w:hAnsiTheme="minorEastAsia"/>
                <w:color w:val="auto"/>
                <w:highlight w:val="none"/>
              </w:rPr>
              <w:t>集成数字量</w:t>
            </w:r>
            <w:r>
              <w:rPr>
                <w:rStyle w:val="109"/>
                <w:rFonts w:asciiTheme="minorEastAsia" w:hAnsiTheme="minorEastAsia"/>
                <w:color w:val="auto"/>
                <w:highlight w:val="none"/>
              </w:rPr>
              <w:t>I/O</w:t>
            </w:r>
            <w:r>
              <w:rPr>
                <w:rStyle w:val="110"/>
                <w:rFonts w:asciiTheme="minorEastAsia" w:hAnsiTheme="minorEastAsia"/>
                <w:color w:val="auto"/>
                <w:highlight w:val="none"/>
              </w:rPr>
              <w:t>（</w:t>
            </w:r>
            <w:r>
              <w:rPr>
                <w:rStyle w:val="109"/>
                <w:rFonts w:asciiTheme="minorEastAsia" w:hAnsiTheme="minorEastAsia"/>
                <w:color w:val="auto"/>
                <w:highlight w:val="none"/>
              </w:rPr>
              <w:t>8</w:t>
            </w:r>
            <w:r>
              <w:rPr>
                <w:rStyle w:val="110"/>
                <w:rFonts w:asciiTheme="minorEastAsia" w:hAnsiTheme="minorEastAsia"/>
                <w:color w:val="auto"/>
                <w:highlight w:val="none"/>
              </w:rPr>
              <w:t>路数字量输入</w:t>
            </w:r>
            <w:r>
              <w:rPr>
                <w:rStyle w:val="109"/>
                <w:rFonts w:asciiTheme="minorEastAsia" w:hAnsiTheme="minorEastAsia"/>
                <w:color w:val="auto"/>
                <w:highlight w:val="none"/>
              </w:rPr>
              <w:t>/8</w:t>
            </w:r>
            <w:r>
              <w:rPr>
                <w:rStyle w:val="110"/>
                <w:rFonts w:asciiTheme="minorEastAsia" w:hAnsiTheme="minorEastAsia"/>
                <w:color w:val="auto"/>
                <w:highlight w:val="none"/>
              </w:rPr>
              <w:t>路数字量输出）</w:t>
            </w:r>
            <w:r>
              <w:rPr>
                <w:rStyle w:val="109"/>
                <w:rFonts w:asciiTheme="minorEastAsia" w:hAnsiTheme="minorEastAsia"/>
                <w:color w:val="auto"/>
                <w:highlight w:val="none"/>
              </w:rPr>
              <w:t>,</w:t>
            </w:r>
            <w:r>
              <w:rPr>
                <w:rStyle w:val="110"/>
                <w:rFonts w:asciiTheme="minorEastAsia" w:hAnsiTheme="minorEastAsia"/>
                <w:color w:val="auto"/>
                <w:highlight w:val="none"/>
              </w:rPr>
              <w:t>配套编程电缆。</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w:t>
            </w:r>
            <w:r>
              <w:rPr>
                <w:rStyle w:val="110"/>
                <w:rFonts w:asciiTheme="minorEastAsia" w:hAnsiTheme="minorEastAsia"/>
                <w:color w:val="auto"/>
                <w:highlight w:val="none"/>
              </w:rPr>
              <w:t>二</w:t>
            </w:r>
            <w:r>
              <w:rPr>
                <w:rStyle w:val="109"/>
                <w:rFonts w:asciiTheme="minorEastAsia" w:hAnsiTheme="minorEastAsia"/>
                <w:b/>
                <w:color w:val="auto"/>
                <w:highlight w:val="none"/>
              </w:rPr>
              <w:t xml:space="preserve">) </w:t>
            </w:r>
            <w:r>
              <w:rPr>
                <w:rStyle w:val="110"/>
                <w:rFonts w:asciiTheme="minorEastAsia" w:hAnsiTheme="minorEastAsia"/>
                <w:color w:val="auto"/>
                <w:highlight w:val="none"/>
              </w:rPr>
              <w:t>实训挂箱</w:t>
            </w:r>
            <w:r>
              <w:rPr>
                <w:rFonts w:asciiTheme="minorEastAsia" w:hAnsiTheme="minorEastAsia"/>
                <w:color w:val="auto"/>
                <w:szCs w:val="21"/>
                <w:highlight w:val="none"/>
              </w:rPr>
              <w:br w:type="textWrapping"/>
            </w:r>
            <w:r>
              <w:rPr>
                <w:rStyle w:val="109"/>
                <w:rFonts w:asciiTheme="minorEastAsia" w:hAnsiTheme="minorEastAsia"/>
                <w:color w:val="auto"/>
                <w:highlight w:val="none"/>
              </w:rPr>
              <w:t>2.1</w:t>
            </w:r>
            <w:r>
              <w:rPr>
                <w:rStyle w:val="110"/>
                <w:rFonts w:asciiTheme="minorEastAsia" w:hAnsiTheme="minorEastAsia"/>
                <w:color w:val="auto"/>
                <w:highlight w:val="none"/>
              </w:rPr>
              <w:t>装配流水线</w:t>
            </w:r>
            <w:r>
              <w:rPr>
                <w:rStyle w:val="109"/>
                <w:rFonts w:asciiTheme="minorEastAsia" w:hAnsiTheme="minorEastAsia"/>
                <w:color w:val="auto"/>
                <w:highlight w:val="none"/>
              </w:rPr>
              <w:t>/</w:t>
            </w:r>
            <w:r>
              <w:rPr>
                <w:rStyle w:val="110"/>
                <w:rFonts w:asciiTheme="minorEastAsia" w:hAnsiTheme="minorEastAsia"/>
                <w:color w:val="auto"/>
                <w:highlight w:val="none"/>
              </w:rPr>
              <w:t>十字路口交通灯：通过对</w:t>
            </w:r>
            <w:r>
              <w:rPr>
                <w:rStyle w:val="109"/>
                <w:rFonts w:asciiTheme="minorEastAsia" w:hAnsiTheme="minorEastAsia"/>
                <w:color w:val="auto"/>
                <w:highlight w:val="none"/>
              </w:rPr>
              <w:t>“</w:t>
            </w:r>
            <w:r>
              <w:rPr>
                <w:rStyle w:val="110"/>
                <w:rFonts w:asciiTheme="minorEastAsia" w:hAnsiTheme="minorEastAsia"/>
                <w:color w:val="auto"/>
                <w:highlight w:val="none"/>
              </w:rPr>
              <w:t>生产流水线</w:t>
            </w:r>
            <w:r>
              <w:rPr>
                <w:rStyle w:val="109"/>
                <w:rFonts w:asciiTheme="minorEastAsia" w:hAnsiTheme="minorEastAsia"/>
                <w:color w:val="auto"/>
                <w:highlight w:val="none"/>
              </w:rPr>
              <w:t>”</w:t>
            </w:r>
            <w:r>
              <w:rPr>
                <w:rStyle w:val="110"/>
                <w:rFonts w:asciiTheme="minorEastAsia" w:hAnsiTheme="minorEastAsia"/>
                <w:color w:val="auto"/>
                <w:highlight w:val="none"/>
              </w:rPr>
              <w:t>顺序加工过程及十字路口交通灯路况信号的控制，掌握顺序控制指令的编写方法。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2.2</w:t>
            </w:r>
            <w:r>
              <w:rPr>
                <w:rStyle w:val="110"/>
                <w:rFonts w:asciiTheme="minorEastAsia" w:hAnsiTheme="minorEastAsia"/>
                <w:color w:val="auto"/>
                <w:highlight w:val="none"/>
              </w:rPr>
              <w:t>水塔水位</w:t>
            </w:r>
            <w:r>
              <w:rPr>
                <w:rStyle w:val="109"/>
                <w:rFonts w:asciiTheme="minorEastAsia" w:hAnsiTheme="minorEastAsia"/>
                <w:color w:val="auto"/>
                <w:highlight w:val="none"/>
              </w:rPr>
              <w:t>/</w:t>
            </w:r>
            <w:r>
              <w:rPr>
                <w:rStyle w:val="110"/>
                <w:rFonts w:asciiTheme="minorEastAsia" w:hAnsiTheme="minorEastAsia"/>
                <w:color w:val="auto"/>
                <w:highlight w:val="none"/>
              </w:rPr>
              <w:t>天塔之光：通过对</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水塔水位</w:t>
            </w:r>
            <w:r>
              <w:rPr>
                <w:rStyle w:val="109"/>
                <w:rFonts w:asciiTheme="minorEastAsia" w:hAnsiTheme="minorEastAsia"/>
                <w:color w:val="auto"/>
                <w:highlight w:val="none"/>
              </w:rPr>
              <w:t>”</w:t>
            </w:r>
            <w:r>
              <w:rPr>
                <w:rStyle w:val="110"/>
                <w:rFonts w:asciiTheme="minorEastAsia" w:hAnsiTheme="minorEastAsia"/>
                <w:color w:val="auto"/>
                <w:highlight w:val="none"/>
              </w:rPr>
              <w:t>和</w:t>
            </w:r>
            <w:r>
              <w:rPr>
                <w:rStyle w:val="109"/>
                <w:rFonts w:asciiTheme="minorEastAsia" w:hAnsiTheme="minorEastAsia"/>
                <w:color w:val="auto"/>
                <w:highlight w:val="none"/>
              </w:rPr>
              <w:t>“</w:t>
            </w:r>
            <w:r>
              <w:rPr>
                <w:rStyle w:val="110"/>
                <w:rFonts w:asciiTheme="minorEastAsia" w:hAnsiTheme="minorEastAsia"/>
                <w:color w:val="auto"/>
                <w:highlight w:val="none"/>
              </w:rPr>
              <w:t>储水池水位</w:t>
            </w:r>
            <w:r>
              <w:rPr>
                <w:rStyle w:val="109"/>
                <w:rFonts w:asciiTheme="minorEastAsia" w:hAnsiTheme="minorEastAsia"/>
                <w:color w:val="auto"/>
                <w:highlight w:val="none"/>
              </w:rPr>
              <w:t>”</w:t>
            </w:r>
            <w:r>
              <w:rPr>
                <w:rStyle w:val="110"/>
                <w:rFonts w:asciiTheme="minorEastAsia" w:hAnsiTheme="minorEastAsia"/>
                <w:color w:val="auto"/>
                <w:highlight w:val="none"/>
              </w:rPr>
              <w:t>变化过程的判断，了解简单逻辑控制指令的编写方法。通过对天塔之光闪亮过程的移位控制，掌握移位寄存器指令的编写方法。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2.3</w:t>
            </w:r>
            <w:r>
              <w:rPr>
                <w:rStyle w:val="110"/>
                <w:rFonts w:asciiTheme="minorEastAsia" w:hAnsiTheme="minorEastAsia"/>
                <w:color w:val="auto"/>
                <w:highlight w:val="none"/>
              </w:rPr>
              <w:t>自动送料装车</w:t>
            </w:r>
            <w:r>
              <w:rPr>
                <w:rStyle w:val="109"/>
                <w:rFonts w:asciiTheme="minorEastAsia" w:hAnsiTheme="minorEastAsia"/>
                <w:color w:val="auto"/>
                <w:highlight w:val="none"/>
              </w:rPr>
              <w:t>/</w:t>
            </w:r>
            <w:r>
              <w:rPr>
                <w:rStyle w:val="110"/>
                <w:rFonts w:asciiTheme="minorEastAsia" w:hAnsiTheme="minorEastAsia"/>
                <w:color w:val="auto"/>
                <w:highlight w:val="none"/>
              </w:rPr>
              <w:t>四节传送带：通过对传送带启停、传送状态的控制和对货物在自动送料装车系统中流向、流量的控制，掌握较复杂逻辑控制指令的编写方法。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2.4</w:t>
            </w:r>
            <w:r>
              <w:rPr>
                <w:rStyle w:val="110"/>
                <w:rFonts w:asciiTheme="minorEastAsia" w:hAnsiTheme="minorEastAsia"/>
                <w:color w:val="auto"/>
                <w:highlight w:val="none"/>
              </w:rPr>
              <w:t>多种液体混合装置</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：通过对</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液体混合装置</w:t>
            </w:r>
            <w:r>
              <w:rPr>
                <w:rStyle w:val="109"/>
                <w:rFonts w:asciiTheme="minorEastAsia" w:hAnsiTheme="minorEastAsia"/>
                <w:color w:val="auto"/>
                <w:highlight w:val="none"/>
              </w:rPr>
              <w:t>”</w:t>
            </w:r>
            <w:r>
              <w:rPr>
                <w:rStyle w:val="110"/>
                <w:rFonts w:asciiTheme="minorEastAsia" w:hAnsiTheme="minorEastAsia"/>
                <w:color w:val="auto"/>
                <w:highlight w:val="none"/>
              </w:rPr>
              <w:t>中不同液体比例及液体混合时搅拌时间的控制，掌握条件判断指令及各种不同类型的定时器指令的编写方法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2.5</w:t>
            </w:r>
            <w:r>
              <w:rPr>
                <w:rStyle w:val="110"/>
                <w:rFonts w:asciiTheme="minorEastAsia" w:hAnsiTheme="minorEastAsia"/>
                <w:color w:val="auto"/>
                <w:highlight w:val="none"/>
              </w:rPr>
              <w:t>自控轧钢机</w:t>
            </w:r>
            <w:r>
              <w:rPr>
                <w:rStyle w:val="109"/>
                <w:rFonts w:asciiTheme="minorEastAsia" w:hAnsiTheme="minorEastAsia"/>
                <w:color w:val="auto"/>
                <w:highlight w:val="none"/>
              </w:rPr>
              <w:t>/</w:t>
            </w:r>
            <w:r>
              <w:rPr>
                <w:rStyle w:val="110"/>
                <w:rFonts w:asciiTheme="minorEastAsia" w:hAnsiTheme="minorEastAsia"/>
                <w:color w:val="auto"/>
                <w:highlight w:val="none"/>
              </w:rPr>
              <w:t>邮件分拣机：通过对自控轧钢机和邮件分拣机原材料（</w:t>
            </w:r>
            <w:r>
              <w:rPr>
                <w:rStyle w:val="109"/>
                <w:rFonts w:asciiTheme="minorEastAsia" w:hAnsiTheme="minorEastAsia"/>
                <w:color w:val="auto"/>
                <w:highlight w:val="none"/>
              </w:rPr>
              <w:t>“</w:t>
            </w:r>
            <w:r>
              <w:rPr>
                <w:rStyle w:val="110"/>
                <w:rFonts w:asciiTheme="minorEastAsia" w:hAnsiTheme="minorEastAsia"/>
                <w:color w:val="auto"/>
                <w:highlight w:val="none"/>
              </w:rPr>
              <w:t>钢锭</w:t>
            </w:r>
            <w:r>
              <w:rPr>
                <w:rStyle w:val="109"/>
                <w:rFonts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10"/>
                <w:rFonts w:asciiTheme="minorEastAsia" w:hAnsiTheme="minorEastAsia"/>
                <w:color w:val="auto"/>
                <w:highlight w:val="none"/>
              </w:rPr>
              <w:t>邮件</w:t>
            </w:r>
            <w:r>
              <w:rPr>
                <w:rStyle w:val="109"/>
                <w:rFonts w:asciiTheme="minorEastAsia" w:hAnsiTheme="minorEastAsia"/>
                <w:color w:val="auto"/>
                <w:highlight w:val="none"/>
              </w:rPr>
              <w:t>”</w:t>
            </w:r>
            <w:r>
              <w:rPr>
                <w:rStyle w:val="110"/>
                <w:rFonts w:asciiTheme="minorEastAsia" w:hAnsiTheme="minorEastAsia"/>
                <w:color w:val="auto"/>
                <w:highlight w:val="none"/>
              </w:rPr>
              <w:t>）来料数量、来料类别识别及对各种执行器（例如</w:t>
            </w:r>
            <w:r>
              <w:rPr>
                <w:rStyle w:val="109"/>
                <w:rFonts w:asciiTheme="minorEastAsia" w:hAnsiTheme="minorEastAsia"/>
                <w:color w:val="auto"/>
                <w:highlight w:val="none"/>
              </w:rPr>
              <w:t>“</w:t>
            </w:r>
            <w:r>
              <w:rPr>
                <w:rStyle w:val="110"/>
                <w:rFonts w:asciiTheme="minorEastAsia" w:hAnsiTheme="minorEastAsia"/>
                <w:color w:val="auto"/>
                <w:highlight w:val="none"/>
              </w:rPr>
              <w:t>电机</w:t>
            </w:r>
            <w:r>
              <w:rPr>
                <w:rStyle w:val="109"/>
                <w:rFonts w:asciiTheme="minorEastAsia" w:hAnsiTheme="minorEastAsia"/>
                <w:color w:val="auto"/>
                <w:highlight w:val="none"/>
              </w:rPr>
              <w:t>”</w:t>
            </w:r>
            <w:r>
              <w:rPr>
                <w:rStyle w:val="110"/>
                <w:rFonts w:asciiTheme="minorEastAsia" w:hAnsiTheme="minorEastAsia"/>
                <w:color w:val="auto"/>
                <w:highlight w:val="none"/>
              </w:rPr>
              <w:t>）启停时序的控制，掌握数值运算指令及中断指令的编写方法。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2.6</w:t>
            </w:r>
            <w:r>
              <w:rPr>
                <w:rStyle w:val="110"/>
                <w:rFonts w:asciiTheme="minorEastAsia" w:hAnsiTheme="minorEastAsia"/>
                <w:color w:val="auto"/>
                <w:highlight w:val="none"/>
              </w:rPr>
              <w:t>机械手控制</w:t>
            </w:r>
            <w:r>
              <w:rPr>
                <w:rStyle w:val="109"/>
                <w:rFonts w:asciiTheme="minorEastAsia" w:hAnsiTheme="minorEastAsia"/>
                <w:color w:val="auto"/>
                <w:highlight w:val="none"/>
              </w:rPr>
              <w:t>/</w:t>
            </w:r>
            <w:r>
              <w:rPr>
                <w:rStyle w:val="110"/>
                <w:rFonts w:asciiTheme="minorEastAsia" w:hAnsiTheme="minorEastAsia"/>
                <w:color w:val="auto"/>
                <w:highlight w:val="none"/>
              </w:rPr>
              <w:t>自控成型机：通过对机械手停留</w:t>
            </w:r>
            <w:r>
              <w:rPr>
                <w:rStyle w:val="109"/>
                <w:rFonts w:asciiTheme="minorEastAsia" w:hAnsiTheme="minorEastAsia"/>
                <w:color w:val="auto"/>
                <w:highlight w:val="none"/>
              </w:rPr>
              <w:t>“</w:t>
            </w:r>
            <w:r>
              <w:rPr>
                <w:rStyle w:val="110"/>
                <w:rFonts w:asciiTheme="minorEastAsia" w:hAnsiTheme="minorEastAsia"/>
                <w:color w:val="auto"/>
                <w:highlight w:val="none"/>
              </w:rPr>
              <w:t>位置</w:t>
            </w:r>
            <w:r>
              <w:rPr>
                <w:rStyle w:val="109"/>
                <w:rFonts w:asciiTheme="minorEastAsia" w:hAnsiTheme="minorEastAsia"/>
                <w:color w:val="auto"/>
                <w:highlight w:val="none"/>
              </w:rPr>
              <w:t>”</w:t>
            </w:r>
            <w:r>
              <w:rPr>
                <w:rStyle w:val="110"/>
                <w:rFonts w:asciiTheme="minorEastAsia" w:hAnsiTheme="minorEastAsia"/>
                <w:color w:val="auto"/>
                <w:highlight w:val="none"/>
              </w:rPr>
              <w:t>及自控成型机各方向</w:t>
            </w:r>
            <w:r>
              <w:rPr>
                <w:rStyle w:val="109"/>
                <w:rFonts w:asciiTheme="minorEastAsia" w:hAnsiTheme="minorEastAsia"/>
                <w:color w:val="auto"/>
                <w:highlight w:val="none"/>
              </w:rPr>
              <w:t>“</w:t>
            </w:r>
            <w:r>
              <w:rPr>
                <w:rStyle w:val="110"/>
                <w:rFonts w:asciiTheme="minorEastAsia" w:hAnsiTheme="minorEastAsia"/>
                <w:color w:val="auto"/>
                <w:highlight w:val="none"/>
              </w:rPr>
              <w:t>液缸位置</w:t>
            </w:r>
            <w:r>
              <w:rPr>
                <w:rStyle w:val="109"/>
                <w:rFonts w:asciiTheme="minorEastAsia" w:hAnsiTheme="minorEastAsia"/>
                <w:color w:val="auto"/>
                <w:highlight w:val="none"/>
              </w:rPr>
              <w:t>”</w:t>
            </w:r>
            <w:r>
              <w:rPr>
                <w:rStyle w:val="110"/>
                <w:rFonts w:asciiTheme="minorEastAsia" w:hAnsiTheme="minorEastAsia"/>
                <w:color w:val="auto"/>
                <w:highlight w:val="none"/>
              </w:rPr>
              <w:t>的控制，掌握一个完整工业应用系统中的较简单逻辑控制程序的编写能力。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2.7</w:t>
            </w:r>
            <w:r>
              <w:rPr>
                <w:rStyle w:val="110"/>
                <w:rFonts w:asciiTheme="minorEastAsia" w:hAnsiTheme="minorEastAsia"/>
                <w:color w:val="auto"/>
                <w:highlight w:val="none"/>
              </w:rPr>
              <w:t>自动洗衣机</w:t>
            </w:r>
            <w:r>
              <w:rPr>
                <w:rStyle w:val="109"/>
                <w:rFonts w:asciiTheme="minorEastAsia" w:hAnsiTheme="minorEastAsia"/>
                <w:color w:val="auto"/>
                <w:highlight w:val="none"/>
              </w:rPr>
              <w:t>/</w:t>
            </w:r>
            <w:r>
              <w:rPr>
                <w:rStyle w:val="110"/>
                <w:rFonts w:asciiTheme="minorEastAsia" w:hAnsiTheme="minorEastAsia"/>
                <w:color w:val="auto"/>
                <w:highlight w:val="none"/>
              </w:rPr>
              <w:t>电镀生产线：通过对洗衣机进出水时间、洗涤流程及电镀生产线中物块侵入不同溶液的时间、方式、先后顺序的控制，掌握多点</w:t>
            </w:r>
            <w:r>
              <w:rPr>
                <w:rStyle w:val="109"/>
                <w:rFonts w:asciiTheme="minorEastAsia" w:hAnsiTheme="minorEastAsia"/>
                <w:color w:val="auto"/>
                <w:highlight w:val="none"/>
              </w:rPr>
              <w:t>PLC</w:t>
            </w:r>
            <w:r>
              <w:rPr>
                <w:rStyle w:val="110"/>
                <w:rFonts w:asciiTheme="minorEastAsia" w:hAnsiTheme="minorEastAsia"/>
                <w:color w:val="auto"/>
                <w:highlight w:val="none"/>
              </w:rPr>
              <w:t>控制系统的综合应用能力。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2.8</w:t>
            </w:r>
            <w:r>
              <w:rPr>
                <w:rStyle w:val="110"/>
                <w:rFonts w:asciiTheme="minorEastAsia" w:hAnsiTheme="minorEastAsia"/>
                <w:color w:val="auto"/>
                <w:highlight w:val="none"/>
              </w:rPr>
              <w:t>空气压缩机控制：通过工业现场空气压缩机器的控制，使学员掌握空压机系统的</w:t>
            </w:r>
            <w:r>
              <w:rPr>
                <w:rStyle w:val="109"/>
                <w:rFonts w:asciiTheme="minorEastAsia" w:hAnsiTheme="minorEastAsia"/>
                <w:color w:val="auto"/>
                <w:highlight w:val="none"/>
              </w:rPr>
              <w:t>PLC</w:t>
            </w:r>
            <w:r>
              <w:rPr>
                <w:rStyle w:val="110"/>
                <w:rFonts w:asciiTheme="minorEastAsia" w:hAnsiTheme="minorEastAsia"/>
                <w:color w:val="auto"/>
                <w:highlight w:val="none"/>
              </w:rPr>
              <w:t>控制方式。提供样机演示。</w:t>
            </w:r>
            <w:r>
              <w:rPr>
                <w:rFonts w:asciiTheme="minorEastAsia" w:hAnsiTheme="minorEastAsia"/>
                <w:color w:val="auto"/>
                <w:szCs w:val="21"/>
                <w:highlight w:val="none"/>
              </w:rPr>
              <w:br w:type="textWrapping"/>
            </w:r>
            <w:r>
              <w:rPr>
                <w:rStyle w:val="109"/>
                <w:rFonts w:asciiTheme="minorEastAsia" w:hAnsiTheme="minorEastAsia"/>
                <w:color w:val="auto"/>
                <w:highlight w:val="none"/>
              </w:rPr>
              <w:t>2.9</w:t>
            </w:r>
            <w:r>
              <w:rPr>
                <w:rStyle w:val="110"/>
                <w:rFonts w:asciiTheme="minorEastAsia" w:hAnsiTheme="minorEastAsia"/>
                <w:color w:val="auto"/>
                <w:highlight w:val="none"/>
              </w:rPr>
              <w:t>淡水过滤器控制</w:t>
            </w:r>
            <w:r>
              <w:rPr>
                <w:rStyle w:val="109"/>
                <w:rFonts w:asciiTheme="minorEastAsia" w:hAnsiTheme="minorEastAsia"/>
                <w:color w:val="auto"/>
                <w:highlight w:val="none"/>
              </w:rPr>
              <w:t>:</w:t>
            </w:r>
            <w:r>
              <w:rPr>
                <w:rStyle w:val="110"/>
                <w:rFonts w:asciiTheme="minorEastAsia" w:hAnsiTheme="minorEastAsia"/>
                <w:color w:val="auto"/>
                <w:highlight w:val="none"/>
              </w:rPr>
              <w:t>通过油气田现场淡水过滤器的控制，使学员掌握水处理系统的</w:t>
            </w:r>
            <w:r>
              <w:rPr>
                <w:rStyle w:val="109"/>
                <w:rFonts w:asciiTheme="minorEastAsia" w:hAnsiTheme="minorEastAsia"/>
                <w:color w:val="auto"/>
                <w:highlight w:val="none"/>
              </w:rPr>
              <w:t>PLC</w:t>
            </w:r>
            <w:r>
              <w:rPr>
                <w:rStyle w:val="110"/>
                <w:rFonts w:asciiTheme="minorEastAsia" w:hAnsiTheme="minorEastAsia"/>
                <w:color w:val="auto"/>
                <w:highlight w:val="none"/>
              </w:rPr>
              <w:t>控制工艺、程序分析、故障处理等知识。提供样机演示。</w:t>
            </w:r>
            <w:r>
              <w:rPr>
                <w:rFonts w:asciiTheme="minorEastAsia" w:hAnsiTheme="minorEastAsia"/>
                <w:color w:val="auto"/>
                <w:szCs w:val="21"/>
                <w:highlight w:val="none"/>
              </w:rPr>
              <w:br w:type="textWrapping"/>
            </w:r>
            <w:r>
              <w:rPr>
                <w:rStyle w:val="109"/>
                <w:rFonts w:asciiTheme="minorEastAsia" w:hAnsiTheme="minorEastAsia"/>
                <w:color w:val="auto"/>
                <w:highlight w:val="none"/>
              </w:rPr>
              <w:t>2.10</w:t>
            </w:r>
            <w:r>
              <w:rPr>
                <w:rStyle w:val="110"/>
                <w:rFonts w:asciiTheme="minorEastAsia" w:hAnsiTheme="minorEastAsia"/>
                <w:color w:val="auto"/>
                <w:highlight w:val="none"/>
              </w:rPr>
              <w:t>步进电机</w:t>
            </w:r>
            <w:r>
              <w:rPr>
                <w:rStyle w:val="109"/>
                <w:rFonts w:asciiTheme="minorEastAsia" w:hAnsiTheme="minorEastAsia"/>
                <w:color w:val="auto"/>
                <w:highlight w:val="none"/>
              </w:rPr>
              <w:t>/</w:t>
            </w:r>
            <w:r>
              <w:rPr>
                <w:rStyle w:val="110"/>
                <w:rFonts w:asciiTheme="minorEastAsia" w:hAnsiTheme="minorEastAsia"/>
                <w:color w:val="auto"/>
                <w:highlight w:val="none"/>
              </w:rPr>
              <w:t>直线运动：（实物）</w:t>
            </w:r>
            <w:r>
              <w:rPr>
                <w:rFonts w:asciiTheme="minorEastAsia" w:hAnsiTheme="minorEastAsia"/>
                <w:color w:val="auto"/>
                <w:szCs w:val="21"/>
                <w:highlight w:val="none"/>
              </w:rPr>
              <w:br w:type="textWrapping"/>
            </w:r>
            <w:r>
              <w:rPr>
                <w:rStyle w:val="110"/>
                <w:rFonts w:asciiTheme="minorEastAsia" w:hAnsiTheme="minorEastAsia"/>
                <w:color w:val="auto"/>
                <w:highlight w:val="none"/>
              </w:rPr>
              <w:t>步进电机系统由驱动电路、步进电机、刻度盘、指针等组成；通过利用</w:t>
            </w:r>
            <w:r>
              <w:rPr>
                <w:rStyle w:val="109"/>
                <w:rFonts w:asciiTheme="minorEastAsia" w:hAnsiTheme="minorEastAsia"/>
                <w:color w:val="auto"/>
                <w:highlight w:val="none"/>
              </w:rPr>
              <w:t>PLC</w:t>
            </w:r>
            <w:r>
              <w:rPr>
                <w:rStyle w:val="110"/>
                <w:rFonts w:asciiTheme="minorEastAsia" w:hAnsiTheme="minorEastAsia"/>
                <w:color w:val="auto"/>
                <w:highlight w:val="none"/>
              </w:rPr>
              <w:t>对步进电机及直线运动实物模块的控制，初步了解步进电机方向、拍数的控制及直线运动检测、定位控制。</w:t>
            </w:r>
            <w:r>
              <w:rPr>
                <w:rFonts w:asciiTheme="minorEastAsia" w:hAnsiTheme="minorEastAsia"/>
                <w:color w:val="auto"/>
                <w:szCs w:val="21"/>
                <w:highlight w:val="none"/>
              </w:rPr>
              <w:br w:type="textWrapping"/>
            </w:r>
            <w:r>
              <w:rPr>
                <w:rStyle w:val="109"/>
                <w:rFonts w:asciiTheme="minorEastAsia" w:hAnsiTheme="minorEastAsia"/>
                <w:color w:val="auto"/>
                <w:highlight w:val="none"/>
              </w:rPr>
              <w:t>2.11</w:t>
            </w:r>
            <w:r>
              <w:rPr>
                <w:rStyle w:val="110"/>
                <w:rFonts w:asciiTheme="minorEastAsia" w:hAnsiTheme="minorEastAsia"/>
                <w:color w:val="auto"/>
                <w:highlight w:val="none"/>
              </w:rPr>
              <w:t>直流电机控制</w:t>
            </w:r>
            <w:r>
              <w:rPr>
                <w:rStyle w:val="109"/>
                <w:rFonts w:asciiTheme="minorEastAsia" w:hAnsiTheme="minorEastAsia"/>
                <w:color w:val="auto"/>
                <w:highlight w:val="none"/>
              </w:rPr>
              <w:t>/</w:t>
            </w:r>
            <w:r>
              <w:rPr>
                <w:rStyle w:val="110"/>
                <w:rFonts w:asciiTheme="minorEastAsia" w:hAnsiTheme="minorEastAsia"/>
                <w:color w:val="auto"/>
                <w:highlight w:val="none"/>
              </w:rPr>
              <w:t>温度控制</w:t>
            </w:r>
            <w:r>
              <w:rPr>
                <w:rStyle w:val="109"/>
                <w:rFonts w:asciiTheme="minorEastAsia" w:hAnsiTheme="minorEastAsia"/>
                <w:color w:val="auto"/>
                <w:highlight w:val="none"/>
              </w:rPr>
              <w:t>(</w:t>
            </w:r>
            <w:r>
              <w:rPr>
                <w:rStyle w:val="110"/>
                <w:rFonts w:asciiTheme="minorEastAsia" w:hAnsiTheme="minorEastAsia"/>
                <w:color w:val="auto"/>
                <w:highlight w:val="none"/>
              </w:rPr>
              <w:t>模拟量控制</w:t>
            </w:r>
            <w:r>
              <w:rPr>
                <w:rStyle w:val="109"/>
                <w:rFonts w:asciiTheme="minorEastAsia" w:hAnsiTheme="minorEastAsia"/>
                <w:color w:val="auto"/>
                <w:highlight w:val="none"/>
              </w:rPr>
              <w:t>):</w:t>
            </w:r>
            <w:r>
              <w:rPr>
                <w:rStyle w:val="110"/>
                <w:rFonts w:asciiTheme="minorEastAsia" w:hAnsiTheme="minorEastAsia"/>
                <w:color w:val="auto"/>
                <w:highlight w:val="none"/>
              </w:rPr>
              <w:t>通过对直流电机系统中脉冲信号采集、转速控制</w:t>
            </w:r>
            <w:r>
              <w:rPr>
                <w:rStyle w:val="109"/>
                <w:rFonts w:asciiTheme="minorEastAsia" w:hAnsiTheme="minorEastAsia"/>
                <w:color w:val="auto"/>
                <w:highlight w:val="none"/>
              </w:rPr>
              <w:t>(</w:t>
            </w:r>
            <w:r>
              <w:rPr>
                <w:rStyle w:val="110"/>
                <w:rFonts w:asciiTheme="minorEastAsia" w:hAnsiTheme="minorEastAsia"/>
                <w:color w:val="auto"/>
                <w:highlight w:val="none"/>
              </w:rPr>
              <w:t>电压量</w:t>
            </w:r>
            <w:r>
              <w:rPr>
                <w:rStyle w:val="109"/>
                <w:rFonts w:asciiTheme="minorEastAsia" w:hAnsiTheme="minorEastAsia"/>
                <w:color w:val="auto"/>
                <w:highlight w:val="none"/>
              </w:rPr>
              <w:t>)</w:t>
            </w:r>
            <w:r>
              <w:rPr>
                <w:rStyle w:val="110"/>
                <w:rFonts w:asciiTheme="minorEastAsia" w:hAnsiTheme="minorEastAsia"/>
                <w:color w:val="auto"/>
                <w:highlight w:val="none"/>
              </w:rPr>
              <w:t>及温度控制系统中的温度参数的控制，掌握高速计数器指令、模拟量处理指令、</w:t>
            </w:r>
            <w:r>
              <w:rPr>
                <w:rStyle w:val="109"/>
                <w:rFonts w:asciiTheme="minorEastAsia" w:hAnsiTheme="minorEastAsia"/>
                <w:color w:val="auto"/>
                <w:highlight w:val="none"/>
              </w:rPr>
              <w:t>PID</w:t>
            </w:r>
            <w:r>
              <w:rPr>
                <w:rStyle w:val="110"/>
                <w:rFonts w:asciiTheme="minorEastAsia" w:hAnsiTheme="minorEastAsia"/>
                <w:color w:val="auto"/>
                <w:highlight w:val="none"/>
              </w:rPr>
              <w:t>指令的使用。</w:t>
            </w:r>
            <w:r>
              <w:rPr>
                <w:rFonts w:asciiTheme="minorEastAsia" w:hAnsiTheme="minorEastAsia"/>
                <w:color w:val="auto"/>
                <w:szCs w:val="21"/>
                <w:highlight w:val="none"/>
              </w:rPr>
              <w:br w:type="textWrapping"/>
            </w:r>
            <w:r>
              <w:rPr>
                <w:rStyle w:val="109"/>
                <w:rFonts w:asciiTheme="minorEastAsia" w:hAnsiTheme="minorEastAsia"/>
                <w:color w:val="auto"/>
                <w:highlight w:val="none"/>
              </w:rPr>
              <w:t>2.12</w:t>
            </w:r>
            <w:r>
              <w:rPr>
                <w:rStyle w:val="110"/>
                <w:rFonts w:asciiTheme="minorEastAsia" w:hAnsiTheme="minorEastAsia"/>
                <w:color w:val="auto"/>
                <w:highlight w:val="none"/>
              </w:rPr>
              <w:t>配置变频器，功率</w:t>
            </w:r>
            <w:r>
              <w:rPr>
                <w:rStyle w:val="109"/>
                <w:rFonts w:asciiTheme="minorEastAsia" w:hAnsiTheme="minorEastAsia"/>
                <w:color w:val="auto"/>
                <w:highlight w:val="none"/>
              </w:rPr>
              <w:t>≥0.37kW</w:t>
            </w:r>
            <w:r>
              <w:rPr>
                <w:rStyle w:val="110"/>
                <w:rFonts w:asciiTheme="minorEastAsia" w:hAnsiTheme="minorEastAsia"/>
                <w:color w:val="auto"/>
                <w:highlight w:val="none"/>
              </w:rPr>
              <w:t>，带有</w:t>
            </w:r>
            <w:r>
              <w:rPr>
                <w:rStyle w:val="109"/>
                <w:rFonts w:asciiTheme="minorEastAsia" w:hAnsiTheme="minorEastAsia"/>
                <w:color w:val="auto"/>
                <w:highlight w:val="none"/>
              </w:rPr>
              <w:t>RS485</w:t>
            </w:r>
            <w:r>
              <w:rPr>
                <w:rStyle w:val="110"/>
                <w:rFonts w:asciiTheme="minorEastAsia" w:hAnsiTheme="minorEastAsia"/>
                <w:color w:val="auto"/>
                <w:highlight w:val="none"/>
              </w:rPr>
              <w:t>通信接口及操作面板</w:t>
            </w:r>
            <w:r>
              <w:rPr>
                <w:rStyle w:val="109"/>
                <w:rFonts w:asciiTheme="minorEastAsia" w:hAnsiTheme="minorEastAsia"/>
                <w:color w:val="auto"/>
                <w:highlight w:val="none"/>
              </w:rPr>
              <w:t>,</w:t>
            </w:r>
            <w:r>
              <w:rPr>
                <w:rStyle w:val="110"/>
                <w:rFonts w:asciiTheme="minorEastAsia" w:hAnsiTheme="minorEastAsia"/>
                <w:color w:val="auto"/>
                <w:highlight w:val="none"/>
              </w:rPr>
              <w:t>具有线性</w:t>
            </w:r>
            <w:r>
              <w:rPr>
                <w:rStyle w:val="109"/>
                <w:rFonts w:asciiTheme="minorEastAsia" w:hAnsiTheme="minorEastAsia"/>
                <w:color w:val="auto"/>
                <w:highlight w:val="none"/>
              </w:rPr>
              <w:t>V/F</w:t>
            </w:r>
            <w:r>
              <w:rPr>
                <w:rStyle w:val="110"/>
                <w:rFonts w:asciiTheme="minorEastAsia" w:hAnsiTheme="minorEastAsia"/>
                <w:color w:val="auto"/>
                <w:highlight w:val="none"/>
              </w:rPr>
              <w:t>控制、平方</w:t>
            </w:r>
            <w:r>
              <w:rPr>
                <w:rStyle w:val="109"/>
                <w:rFonts w:asciiTheme="minorEastAsia" w:hAnsiTheme="minorEastAsia"/>
                <w:color w:val="auto"/>
                <w:highlight w:val="none"/>
              </w:rPr>
              <w:t>V/F</w:t>
            </w:r>
            <w:r>
              <w:rPr>
                <w:rStyle w:val="110"/>
                <w:rFonts w:asciiTheme="minorEastAsia" w:hAnsiTheme="minorEastAsia"/>
                <w:color w:val="auto"/>
                <w:highlight w:val="none"/>
              </w:rPr>
              <w:t>控制；具备过电压、欠电压保护；变频器、电机过热保护；接地故障保护，短路保护等保护功能。变频器所有端子均已引至面板上，系统完全开放，操作者可搭建不同变频调速控制系统，布线设计、线路走向，实现控制功能，更能锻炼操作者的动手能力。</w:t>
            </w:r>
            <w:r>
              <w:rPr>
                <w:rFonts w:asciiTheme="minorEastAsia" w:hAnsiTheme="minorEastAsia"/>
                <w:color w:val="auto"/>
                <w:szCs w:val="21"/>
                <w:highlight w:val="none"/>
              </w:rPr>
              <w:br w:type="textWrapping"/>
            </w:r>
            <w:r>
              <w:rPr>
                <w:rStyle w:val="109"/>
                <w:rFonts w:asciiTheme="minorEastAsia" w:hAnsiTheme="minorEastAsia"/>
                <w:color w:val="auto"/>
                <w:highlight w:val="none"/>
              </w:rPr>
              <w:t>2.13</w:t>
            </w:r>
            <w:r>
              <w:rPr>
                <w:rStyle w:val="110"/>
                <w:rFonts w:asciiTheme="minorEastAsia" w:hAnsiTheme="minorEastAsia"/>
                <w:color w:val="auto"/>
                <w:highlight w:val="none"/>
              </w:rPr>
              <w:t>触摸屏实训组件：</w:t>
            </w:r>
            <w:r>
              <w:rPr>
                <w:rStyle w:val="109"/>
                <w:rFonts w:asciiTheme="minorEastAsia" w:hAnsiTheme="minorEastAsia"/>
                <w:color w:val="auto"/>
                <w:highlight w:val="none"/>
              </w:rPr>
              <w:t>7</w:t>
            </w:r>
            <w:r>
              <w:rPr>
                <w:rStyle w:val="110"/>
                <w:rFonts w:asciiTheme="minorEastAsia" w:hAnsiTheme="minorEastAsia"/>
                <w:color w:val="auto"/>
                <w:highlight w:val="none"/>
              </w:rPr>
              <w:t>英寸彩色触摸屏</w:t>
            </w:r>
            <w:r>
              <w:rPr>
                <w:rStyle w:val="109"/>
                <w:rFonts w:asciiTheme="minorEastAsia" w:hAnsiTheme="minorEastAsia"/>
                <w:color w:val="auto"/>
                <w:highlight w:val="none"/>
              </w:rPr>
              <w:t>,</w:t>
            </w:r>
            <w:r>
              <w:rPr>
                <w:rStyle w:val="110"/>
                <w:rFonts w:asciiTheme="minorEastAsia" w:hAnsiTheme="minorEastAsia"/>
                <w:color w:val="auto"/>
                <w:highlight w:val="none"/>
              </w:rPr>
              <w:t>带有以太网通信口，可与主机</w:t>
            </w:r>
            <w:r>
              <w:rPr>
                <w:rStyle w:val="109"/>
                <w:rFonts w:asciiTheme="minorEastAsia" w:hAnsiTheme="minorEastAsia"/>
                <w:color w:val="auto"/>
                <w:highlight w:val="none"/>
              </w:rPr>
              <w:t>\SMART</w:t>
            </w:r>
            <w:r>
              <w:rPr>
                <w:rStyle w:val="110"/>
                <w:rFonts w:asciiTheme="minorEastAsia" w:hAnsiTheme="minorEastAsia"/>
                <w:color w:val="auto"/>
                <w:highlight w:val="none"/>
              </w:rPr>
              <w:t>进行通信实训</w:t>
            </w:r>
            <w:r>
              <w:rPr>
                <w:rStyle w:val="109"/>
                <w:rFonts w:asciiTheme="minorEastAsia" w:hAnsiTheme="minorEastAsia"/>
                <w:color w:val="auto"/>
                <w:highlight w:val="none"/>
              </w:rPr>
              <w:t>,</w:t>
            </w:r>
            <w:r>
              <w:rPr>
                <w:rStyle w:val="110"/>
                <w:rFonts w:asciiTheme="minorEastAsia" w:hAnsiTheme="minorEastAsia"/>
                <w:color w:val="auto"/>
                <w:highlight w:val="none"/>
              </w:rPr>
              <w:t>了解工业触摸屏的功能及使用方法、掌握与</w:t>
            </w:r>
            <w:r>
              <w:rPr>
                <w:rStyle w:val="109"/>
                <w:rFonts w:asciiTheme="minorEastAsia" w:hAnsiTheme="minorEastAsia"/>
                <w:color w:val="auto"/>
                <w:highlight w:val="none"/>
              </w:rPr>
              <w:t>PLC</w:t>
            </w:r>
            <w:r>
              <w:rPr>
                <w:rStyle w:val="110"/>
                <w:rFonts w:asciiTheme="minorEastAsia" w:hAnsiTheme="minorEastAsia"/>
                <w:color w:val="auto"/>
                <w:highlight w:val="none"/>
              </w:rPr>
              <w:t>之间的通信知识，并掌握复位、置位、交替等功能键、图形（曲线）显示、动态画面跟踪在触摸屏中的实现方法。</w:t>
            </w:r>
            <w:r>
              <w:rPr>
                <w:rFonts w:asciiTheme="minorEastAsia" w:hAnsiTheme="minorEastAsia"/>
                <w:color w:val="auto"/>
                <w:szCs w:val="21"/>
                <w:highlight w:val="none"/>
              </w:rPr>
              <w:br w:type="textWrapping"/>
            </w:r>
            <w:r>
              <w:rPr>
                <w:rStyle w:val="109"/>
                <w:rFonts w:asciiTheme="minorEastAsia" w:hAnsiTheme="minorEastAsia"/>
                <w:color w:val="auto"/>
                <w:highlight w:val="none"/>
              </w:rPr>
              <w:t>2.14</w:t>
            </w:r>
            <w:r>
              <w:rPr>
                <w:rStyle w:val="110"/>
                <w:rFonts w:asciiTheme="minorEastAsia" w:hAnsiTheme="minorEastAsia"/>
                <w:color w:val="auto"/>
                <w:highlight w:val="none"/>
              </w:rPr>
              <w:t>由实训仿真模块及</w:t>
            </w:r>
            <w:r>
              <w:rPr>
                <w:rStyle w:val="109"/>
                <w:rFonts w:asciiTheme="minorEastAsia" w:hAnsiTheme="minorEastAsia"/>
                <w:color w:val="auto"/>
                <w:highlight w:val="none"/>
              </w:rPr>
              <w:t>3D</w:t>
            </w:r>
            <w:r>
              <w:rPr>
                <w:rStyle w:val="110"/>
                <w:rFonts w:asciiTheme="minorEastAsia" w:hAnsiTheme="minorEastAsia"/>
                <w:color w:val="auto"/>
                <w:highlight w:val="none"/>
              </w:rPr>
              <w:t>仿真软件组成。实现物料分拣、自动仓储、机械手搬运、码垛堆垛、自动封盖等二十多个模块的</w:t>
            </w:r>
            <w:r>
              <w:rPr>
                <w:rStyle w:val="109"/>
                <w:rFonts w:asciiTheme="minorEastAsia" w:hAnsiTheme="minorEastAsia"/>
                <w:color w:val="auto"/>
                <w:highlight w:val="none"/>
              </w:rPr>
              <w:t>3D</w:t>
            </w:r>
            <w:r>
              <w:rPr>
                <w:rStyle w:val="110"/>
                <w:rFonts w:asciiTheme="minorEastAsia" w:hAnsiTheme="minorEastAsia"/>
                <w:color w:val="auto"/>
                <w:highlight w:val="none"/>
              </w:rPr>
              <w:t>仿真</w:t>
            </w:r>
            <w:r>
              <w:rPr>
                <w:rStyle w:val="109"/>
                <w:rFonts w:asciiTheme="minorEastAsia" w:hAnsiTheme="minorEastAsia"/>
                <w:color w:val="auto"/>
                <w:highlight w:val="none"/>
              </w:rPr>
              <w:t>;</w:t>
            </w:r>
            <w:r>
              <w:rPr>
                <w:rStyle w:val="110"/>
                <w:rFonts w:asciiTheme="minorEastAsia" w:hAnsiTheme="minorEastAsia"/>
                <w:color w:val="auto"/>
                <w:highlight w:val="none"/>
              </w:rPr>
              <w:t>构建了</w:t>
            </w:r>
            <w:r>
              <w:rPr>
                <w:rStyle w:val="109"/>
                <w:rFonts w:asciiTheme="minorEastAsia" w:hAnsiTheme="minorEastAsia"/>
                <w:color w:val="auto"/>
                <w:highlight w:val="none"/>
              </w:rPr>
              <w:t>3D</w:t>
            </w:r>
            <w:r>
              <w:rPr>
                <w:rStyle w:val="110"/>
                <w:rFonts w:asciiTheme="minorEastAsia" w:hAnsiTheme="minorEastAsia"/>
                <w:color w:val="auto"/>
                <w:highlight w:val="none"/>
              </w:rPr>
              <w:t>虚拟环境，体现整体工艺流程。利用采集卡采集</w:t>
            </w:r>
            <w:r>
              <w:rPr>
                <w:rStyle w:val="109"/>
                <w:rFonts w:asciiTheme="minorEastAsia" w:hAnsiTheme="minorEastAsia"/>
                <w:color w:val="auto"/>
                <w:highlight w:val="none"/>
              </w:rPr>
              <w:t>PLC</w:t>
            </w:r>
            <w:r>
              <w:rPr>
                <w:rStyle w:val="110"/>
                <w:rFonts w:asciiTheme="minorEastAsia" w:hAnsiTheme="minorEastAsia"/>
                <w:color w:val="auto"/>
                <w:highlight w:val="none"/>
              </w:rPr>
              <w:t>的输入输出信号，通过计算机</w:t>
            </w:r>
            <w:r>
              <w:rPr>
                <w:rStyle w:val="109"/>
                <w:rFonts w:asciiTheme="minorEastAsia" w:hAnsiTheme="minorEastAsia"/>
                <w:color w:val="auto"/>
                <w:highlight w:val="none"/>
              </w:rPr>
              <w:t>USB</w:t>
            </w:r>
            <w:r>
              <w:rPr>
                <w:rStyle w:val="110"/>
                <w:rFonts w:asciiTheme="minorEastAsia" w:hAnsiTheme="minorEastAsia"/>
                <w:color w:val="auto"/>
                <w:highlight w:val="none"/>
              </w:rPr>
              <w:t>口实现仿真模块与上位机的通讯，从而控制软件中的</w:t>
            </w:r>
            <w:r>
              <w:rPr>
                <w:rStyle w:val="109"/>
                <w:rFonts w:asciiTheme="minorEastAsia" w:hAnsiTheme="minorEastAsia"/>
                <w:color w:val="auto"/>
                <w:highlight w:val="none"/>
              </w:rPr>
              <w:t>3D</w:t>
            </w:r>
            <w:r>
              <w:rPr>
                <w:rStyle w:val="110"/>
                <w:rFonts w:asciiTheme="minorEastAsia" w:hAnsiTheme="minorEastAsia"/>
                <w:color w:val="auto"/>
                <w:highlight w:val="none"/>
              </w:rPr>
              <w:t>模型的动作，与</w:t>
            </w:r>
            <w:r>
              <w:rPr>
                <w:rStyle w:val="109"/>
                <w:rFonts w:asciiTheme="minorEastAsia" w:hAnsiTheme="minorEastAsia"/>
                <w:color w:val="auto"/>
                <w:highlight w:val="none"/>
              </w:rPr>
              <w:t>PLC</w:t>
            </w:r>
            <w:r>
              <w:rPr>
                <w:rStyle w:val="110"/>
                <w:rFonts w:asciiTheme="minorEastAsia" w:hAnsiTheme="minorEastAsia"/>
                <w:color w:val="auto"/>
                <w:highlight w:val="none"/>
              </w:rPr>
              <w:t>程序运行同步。</w:t>
            </w:r>
            <w:r>
              <w:rPr>
                <w:rFonts w:asciiTheme="minorEastAsia" w:hAnsiTheme="minorEastAsia"/>
                <w:color w:val="auto"/>
                <w:szCs w:val="21"/>
                <w:highlight w:val="none"/>
              </w:rPr>
              <w:br w:type="textWrapping"/>
            </w:r>
            <w:r>
              <w:rPr>
                <w:rStyle w:val="109"/>
                <w:rFonts w:asciiTheme="minorEastAsia" w:hAnsiTheme="minorEastAsia"/>
                <w:color w:val="auto"/>
                <w:highlight w:val="none"/>
              </w:rPr>
              <w:t>2.15</w:t>
            </w:r>
            <w:r>
              <w:rPr>
                <w:rStyle w:val="110"/>
                <w:rFonts w:asciiTheme="minorEastAsia" w:hAnsiTheme="minorEastAsia"/>
                <w:color w:val="auto"/>
                <w:highlight w:val="none"/>
              </w:rPr>
              <w:t>电脑</w:t>
            </w:r>
            <w:r>
              <w:rPr>
                <w:rStyle w:val="109"/>
                <w:rFonts w:asciiTheme="minorEastAsia" w:hAnsiTheme="minorEastAsia"/>
                <w:color w:val="auto"/>
                <w:highlight w:val="none"/>
              </w:rPr>
              <w:t>:</w:t>
            </w:r>
            <w:r>
              <w:rPr>
                <w:rStyle w:val="110"/>
                <w:rFonts w:asciiTheme="minorEastAsia" w:hAnsiTheme="minorEastAsia"/>
                <w:color w:val="auto"/>
                <w:highlight w:val="none"/>
              </w:rPr>
              <w:t>主流配置</w:t>
            </w:r>
            <w:r>
              <w:rPr>
                <w:rFonts w:asciiTheme="minorEastAsia" w:hAnsiTheme="minorEastAsia"/>
                <w:color w:val="auto"/>
                <w:szCs w:val="21"/>
                <w:highlight w:val="none"/>
              </w:rPr>
              <w:br w:type="textWrapping"/>
            </w:r>
            <w:r>
              <w:rPr>
                <w:rStyle w:val="109"/>
                <w:rFonts w:asciiTheme="minorEastAsia" w:hAnsiTheme="minorEastAsia"/>
                <w:b/>
                <w:color w:val="auto"/>
                <w:highlight w:val="none"/>
              </w:rPr>
              <w:t>(</w:t>
            </w:r>
            <w:r>
              <w:rPr>
                <w:rStyle w:val="110"/>
                <w:rFonts w:asciiTheme="minorEastAsia" w:hAnsiTheme="minorEastAsia"/>
                <w:color w:val="auto"/>
                <w:highlight w:val="none"/>
              </w:rPr>
              <w:t>三</w:t>
            </w:r>
            <w:r>
              <w:rPr>
                <w:rStyle w:val="109"/>
                <w:rFonts w:asciiTheme="minorEastAsia" w:hAnsiTheme="minorEastAsia"/>
                <w:b/>
                <w:color w:val="auto"/>
                <w:highlight w:val="none"/>
              </w:rPr>
              <w:t xml:space="preserve">) </w:t>
            </w:r>
            <w:r>
              <w:rPr>
                <w:rStyle w:val="110"/>
                <w:rFonts w:asciiTheme="minorEastAsia" w:hAnsiTheme="minorEastAsia"/>
                <w:color w:val="auto"/>
                <w:highlight w:val="none"/>
              </w:rPr>
              <w:t>三相鼠笼异步电机：</w:t>
            </w:r>
            <w:r>
              <w:rPr>
                <w:rStyle w:val="109"/>
                <w:rFonts w:asciiTheme="minorEastAsia" w:hAnsiTheme="minorEastAsia"/>
                <w:color w:val="auto"/>
                <w:highlight w:val="none"/>
              </w:rPr>
              <w:t xml:space="preserve">WDJ26 </w:t>
            </w:r>
            <w:r>
              <w:rPr>
                <w:rStyle w:val="110"/>
                <w:rFonts w:asciiTheme="minorEastAsia" w:hAnsiTheme="minorEastAsia"/>
                <w:color w:val="auto"/>
                <w:highlight w:val="none"/>
              </w:rPr>
              <w:t>交流</w:t>
            </w:r>
            <w:r>
              <w:rPr>
                <w:rStyle w:val="109"/>
                <w:rFonts w:asciiTheme="minorEastAsia" w:hAnsiTheme="minorEastAsia"/>
                <w:color w:val="auto"/>
                <w:highlight w:val="none"/>
              </w:rPr>
              <w:t>380V</w:t>
            </w:r>
            <w:r>
              <w:rPr>
                <w:rFonts w:asciiTheme="minorEastAsia" w:hAnsiTheme="minorEastAsia"/>
                <w:color w:val="auto"/>
                <w:szCs w:val="21"/>
                <w:highlight w:val="none"/>
              </w:rPr>
              <w:br w:type="textWrapping"/>
            </w:r>
            <w:r>
              <w:rPr>
                <w:rStyle w:val="109"/>
                <w:rFonts w:asciiTheme="minorEastAsia" w:hAnsiTheme="minorEastAsia"/>
                <w:color w:val="auto"/>
                <w:highlight w:val="none"/>
              </w:rPr>
              <w:t>(</w:t>
            </w:r>
            <w:r>
              <w:rPr>
                <w:rStyle w:val="110"/>
                <w:rFonts w:asciiTheme="minorEastAsia" w:hAnsiTheme="minorEastAsia"/>
                <w:color w:val="auto"/>
                <w:highlight w:val="none"/>
              </w:rPr>
              <w:t>四</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导线架：装置配有欧式</w:t>
            </w:r>
            <w:r>
              <w:rPr>
                <w:rStyle w:val="109"/>
                <w:rFonts w:asciiTheme="minorEastAsia" w:hAnsiTheme="minorEastAsia"/>
                <w:color w:val="auto"/>
                <w:highlight w:val="none"/>
              </w:rPr>
              <w:t>ABS</w:t>
            </w:r>
            <w:r>
              <w:rPr>
                <w:rStyle w:val="110"/>
                <w:rFonts w:asciiTheme="minorEastAsia" w:hAnsiTheme="minorEastAsia"/>
                <w:color w:val="auto"/>
                <w:highlight w:val="none"/>
              </w:rPr>
              <w:t>工程塑料导线架，用于悬挂和放置实训专用连接导线，外形尺寸为</w:t>
            </w:r>
            <w:r>
              <w:rPr>
                <w:rStyle w:val="109"/>
                <w:rFonts w:asciiTheme="minorEastAsia" w:hAnsiTheme="minorEastAsia"/>
                <w:color w:val="auto"/>
                <w:highlight w:val="none"/>
              </w:rPr>
              <w:t>530mm×430mm×1200mm</w:t>
            </w:r>
            <w:r>
              <w:rPr>
                <w:rStyle w:val="110"/>
                <w:rFonts w:asciiTheme="minorEastAsia" w:hAnsiTheme="minorEastAsia"/>
                <w:color w:val="auto"/>
                <w:highlight w:val="none"/>
              </w:rPr>
              <w:t>（</w:t>
            </w:r>
            <w:r>
              <w:rPr>
                <w:rStyle w:val="109"/>
                <w:rFonts w:asciiTheme="minorEastAsia" w:hAnsiTheme="minorEastAsia"/>
                <w:color w:val="auto"/>
                <w:highlight w:val="none"/>
              </w:rPr>
              <w:t>±5%</w:t>
            </w:r>
            <w:r>
              <w:rPr>
                <w:rStyle w:val="110"/>
                <w:rFonts w:asciiTheme="minorEastAsia" w:hAnsiTheme="minorEastAsia"/>
                <w:color w:val="auto"/>
                <w:highlight w:val="none"/>
              </w:rPr>
              <w:t>），设有五个万向轮，造型美观大方。</w:t>
            </w:r>
            <w:r>
              <w:rPr>
                <w:rFonts w:asciiTheme="minorEastAsia" w:hAnsiTheme="minorEastAsia"/>
                <w:color w:val="auto"/>
                <w:szCs w:val="21"/>
                <w:highlight w:val="none"/>
              </w:rPr>
              <w:br w:type="textWrapping"/>
            </w:r>
            <w:r>
              <w:rPr>
                <w:rStyle w:val="109"/>
                <w:rFonts w:asciiTheme="minorEastAsia" w:hAnsiTheme="minorEastAsia"/>
                <w:b/>
                <w:color w:val="auto"/>
                <w:highlight w:val="none"/>
              </w:rPr>
              <w:t>(</w:t>
            </w:r>
            <w:r>
              <w:rPr>
                <w:rStyle w:val="110"/>
                <w:rFonts w:asciiTheme="minorEastAsia" w:hAnsiTheme="minorEastAsia"/>
                <w:color w:val="auto"/>
                <w:highlight w:val="none"/>
              </w:rPr>
              <w:t>五</w:t>
            </w:r>
            <w:r>
              <w:rPr>
                <w:rStyle w:val="109"/>
                <w:rFonts w:asciiTheme="minorEastAsia" w:hAnsiTheme="minorEastAsia"/>
                <w:b/>
                <w:color w:val="auto"/>
                <w:highlight w:val="none"/>
              </w:rPr>
              <w:t>)</w:t>
            </w:r>
            <w:r>
              <w:rPr>
                <w:rStyle w:val="110"/>
                <w:rFonts w:asciiTheme="minorEastAsia" w:hAnsiTheme="minorEastAsia"/>
                <w:color w:val="auto"/>
                <w:highlight w:val="none"/>
              </w:rPr>
              <w:t>实训桌</w:t>
            </w:r>
            <w:r>
              <w:rPr>
                <w:rFonts w:asciiTheme="minorEastAsia" w:hAnsiTheme="minorEastAsia"/>
                <w:color w:val="auto"/>
                <w:szCs w:val="21"/>
                <w:highlight w:val="none"/>
              </w:rPr>
              <w:br w:type="textWrapping"/>
            </w:r>
            <w:r>
              <w:rPr>
                <w:rStyle w:val="110"/>
                <w:rFonts w:asciiTheme="minorEastAsia" w:hAnsiTheme="minorEastAsia"/>
                <w:color w:val="auto"/>
                <w:highlight w:val="none"/>
              </w:rPr>
              <w:t>实训桌为铁质双层亚光密纹喷塑结构，桌面为防火、防水、耐磨高密度板；设有带锁抽屉，用于放置工具及资料，电脑桌联体设计。</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四</w:t>
            </w:r>
            <w:r>
              <w:rPr>
                <w:rStyle w:val="110"/>
                <w:rFonts w:asciiTheme="minorEastAsia" w:hAnsiTheme="minorEastAsia"/>
                <w:b/>
                <w:color w:val="auto"/>
                <w:highlight w:val="none"/>
              </w:rPr>
              <w:t>、</w:t>
            </w:r>
            <w:r>
              <w:rPr>
                <w:rStyle w:val="109"/>
                <w:rFonts w:asciiTheme="minorEastAsia" w:hAnsiTheme="minorEastAsia"/>
                <w:b/>
                <w:color w:val="auto"/>
                <w:highlight w:val="none"/>
              </w:rPr>
              <w:t xml:space="preserve"> </w:t>
            </w:r>
            <w:r>
              <w:rPr>
                <w:rStyle w:val="110"/>
                <w:rFonts w:asciiTheme="minorEastAsia" w:hAnsiTheme="minorEastAsia"/>
                <w:b/>
                <w:color w:val="auto"/>
                <w:highlight w:val="none"/>
              </w:rPr>
              <w:t>实训项目</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（一）</w:t>
            </w:r>
            <w:r>
              <w:rPr>
                <w:rStyle w:val="109"/>
                <w:rFonts w:asciiTheme="minorEastAsia" w:hAnsiTheme="minorEastAsia"/>
                <w:color w:val="auto"/>
                <w:highlight w:val="none"/>
              </w:rPr>
              <w:t xml:space="preserve"> PLC</w:t>
            </w:r>
            <w:r>
              <w:rPr>
                <w:rStyle w:val="110"/>
                <w:rFonts w:asciiTheme="minorEastAsia" w:hAnsiTheme="minorEastAsia"/>
                <w:color w:val="auto"/>
                <w:highlight w:val="none"/>
              </w:rPr>
              <w:t>基本技能实训</w:t>
            </w:r>
            <w:r>
              <w:rPr>
                <w:rFonts w:asciiTheme="minorEastAsia" w:hAnsiTheme="minorEastAsia"/>
                <w:color w:val="auto"/>
                <w:szCs w:val="21"/>
                <w:highlight w:val="none"/>
              </w:rPr>
              <w:br w:type="textWrapping"/>
            </w:r>
            <w:r>
              <w:rPr>
                <w:rStyle w:val="109"/>
                <w:rFonts w:asciiTheme="minorEastAsia" w:hAnsiTheme="minorEastAsia"/>
                <w:color w:val="auto"/>
                <w:highlight w:val="none"/>
              </w:rPr>
              <w:t>1. PLC</w:t>
            </w:r>
            <w:r>
              <w:rPr>
                <w:rStyle w:val="110"/>
                <w:rFonts w:asciiTheme="minorEastAsia" w:hAnsiTheme="minorEastAsia"/>
                <w:color w:val="auto"/>
                <w:highlight w:val="none"/>
              </w:rPr>
              <w:t>认知实训（软硬件结构、系统组成、基本指令、接线、编程下载等）</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 PLC</w:t>
            </w:r>
            <w:r>
              <w:rPr>
                <w:rStyle w:val="110"/>
                <w:rFonts w:asciiTheme="minorEastAsia" w:hAnsiTheme="minorEastAsia"/>
                <w:color w:val="auto"/>
                <w:highlight w:val="none"/>
              </w:rPr>
              <w:t>仿真实训</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    PLC</w:t>
            </w:r>
            <w:r>
              <w:rPr>
                <w:rStyle w:val="110"/>
                <w:rFonts w:asciiTheme="minorEastAsia" w:hAnsiTheme="minorEastAsia"/>
                <w:color w:val="auto"/>
                <w:highlight w:val="none"/>
              </w:rPr>
              <w:t>模拟控制应用实训</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天塔之光控制（闪烁、发射、流水型）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十字路口交通灯控制（具有声效、倒计时功能）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水塔水位控制（自动</w:t>
            </w:r>
            <w:r>
              <w:rPr>
                <w:rStyle w:val="109"/>
                <w:rFonts w:asciiTheme="minorEastAsia" w:hAnsiTheme="minorEastAsia"/>
                <w:color w:val="auto"/>
                <w:highlight w:val="none"/>
              </w:rPr>
              <w:t>/</w:t>
            </w:r>
            <w:r>
              <w:rPr>
                <w:rStyle w:val="110"/>
                <w:rFonts w:asciiTheme="minorEastAsia" w:hAnsiTheme="minorEastAsia"/>
                <w:color w:val="auto"/>
                <w:highlight w:val="none"/>
              </w:rPr>
              <w:t>手动，自诊断）</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6. </w:t>
            </w:r>
            <w:r>
              <w:rPr>
                <w:rStyle w:val="110"/>
                <w:rFonts w:asciiTheme="minorEastAsia" w:hAnsiTheme="minorEastAsia"/>
                <w:color w:val="auto"/>
                <w:highlight w:val="none"/>
              </w:rPr>
              <w:t>装配流水线控制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7. </w:t>
            </w:r>
            <w:r>
              <w:rPr>
                <w:rStyle w:val="110"/>
                <w:rFonts w:asciiTheme="minorEastAsia" w:hAnsiTheme="minorEastAsia"/>
                <w:color w:val="auto"/>
                <w:highlight w:val="none"/>
              </w:rPr>
              <w:t>自动送料装车系统控制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四节传送带控制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多种液体混合装置</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10. </w:t>
            </w:r>
            <w:r>
              <w:rPr>
                <w:rStyle w:val="110"/>
                <w:rFonts w:asciiTheme="minorEastAsia" w:hAnsiTheme="minorEastAsia"/>
                <w:color w:val="auto"/>
                <w:highlight w:val="none"/>
              </w:rPr>
              <w:t>自控轧钢机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11. </w:t>
            </w:r>
            <w:r>
              <w:rPr>
                <w:rStyle w:val="110"/>
                <w:rFonts w:asciiTheme="minorEastAsia" w:hAnsiTheme="minorEastAsia"/>
                <w:color w:val="auto"/>
                <w:highlight w:val="none"/>
              </w:rPr>
              <w:t>邮件分拣机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12. </w:t>
            </w:r>
            <w:r>
              <w:rPr>
                <w:rStyle w:val="110"/>
                <w:rFonts w:asciiTheme="minorEastAsia" w:hAnsiTheme="minorEastAsia"/>
                <w:color w:val="auto"/>
                <w:highlight w:val="none"/>
              </w:rPr>
              <w:t>自控成型机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13. </w:t>
            </w:r>
            <w:r>
              <w:rPr>
                <w:rStyle w:val="110"/>
                <w:rFonts w:asciiTheme="minorEastAsia" w:hAnsiTheme="minorEastAsia"/>
                <w:color w:val="auto"/>
                <w:highlight w:val="none"/>
              </w:rPr>
              <w:t>机械手控制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14. </w:t>
            </w:r>
            <w:r>
              <w:rPr>
                <w:rStyle w:val="110"/>
                <w:rFonts w:asciiTheme="minorEastAsia" w:hAnsiTheme="minorEastAsia"/>
                <w:color w:val="auto"/>
                <w:highlight w:val="none"/>
              </w:rPr>
              <w:t>自动洗衣机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15. </w:t>
            </w:r>
            <w:r>
              <w:rPr>
                <w:rStyle w:val="110"/>
                <w:rFonts w:asciiTheme="minorEastAsia" w:hAnsiTheme="minorEastAsia"/>
                <w:color w:val="auto"/>
                <w:highlight w:val="none"/>
              </w:rPr>
              <w:t>电镀生产线</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16. </w:t>
            </w:r>
            <w:r>
              <w:rPr>
                <w:rStyle w:val="110"/>
                <w:rFonts w:asciiTheme="minorEastAsia" w:hAnsiTheme="minorEastAsia"/>
                <w:color w:val="auto"/>
                <w:highlight w:val="none"/>
              </w:rPr>
              <w:t>空气压缩机控制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17. </w:t>
            </w:r>
            <w:r>
              <w:rPr>
                <w:rStyle w:val="110"/>
                <w:rFonts w:asciiTheme="minorEastAsia" w:hAnsiTheme="minorEastAsia"/>
                <w:color w:val="auto"/>
                <w:highlight w:val="none"/>
              </w:rPr>
              <w:t>淡水过滤器控制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18. </w:t>
            </w:r>
            <w:r>
              <w:rPr>
                <w:rStyle w:val="110"/>
                <w:rFonts w:asciiTheme="minorEastAsia" w:hAnsiTheme="minorEastAsia"/>
                <w:color w:val="auto"/>
                <w:highlight w:val="none"/>
              </w:rPr>
              <w:t>惰气系统控制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（二）</w:t>
            </w:r>
            <w:r>
              <w:rPr>
                <w:rStyle w:val="109"/>
                <w:rFonts w:asciiTheme="minorEastAsia" w:hAnsiTheme="minorEastAsia"/>
                <w:color w:val="auto"/>
                <w:highlight w:val="none"/>
              </w:rPr>
              <w:t>PLC</w:t>
            </w:r>
            <w:r>
              <w:rPr>
                <w:rStyle w:val="110"/>
                <w:rFonts w:asciiTheme="minorEastAsia" w:hAnsiTheme="minorEastAsia"/>
                <w:color w:val="auto"/>
                <w:highlight w:val="none"/>
              </w:rPr>
              <w:t>实物控制应用实训</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19. </w:t>
            </w:r>
            <w:r>
              <w:rPr>
                <w:rStyle w:val="110"/>
                <w:rFonts w:asciiTheme="minorEastAsia" w:hAnsiTheme="minorEastAsia"/>
                <w:color w:val="auto"/>
                <w:highlight w:val="none"/>
              </w:rPr>
              <w:t>直线运动位置检测、定位控制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20. </w:t>
            </w:r>
            <w:r>
              <w:rPr>
                <w:rStyle w:val="110"/>
                <w:rFonts w:asciiTheme="minorEastAsia" w:hAnsiTheme="minorEastAsia"/>
                <w:color w:val="auto"/>
                <w:highlight w:val="none"/>
              </w:rPr>
              <w:t>步进电机系统控制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21. </w:t>
            </w:r>
            <w:r>
              <w:rPr>
                <w:rStyle w:val="110"/>
                <w:rFonts w:asciiTheme="minorEastAsia" w:hAnsiTheme="minorEastAsia"/>
                <w:color w:val="auto"/>
                <w:highlight w:val="none"/>
              </w:rPr>
              <w:t>直流电机控制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22. </w:t>
            </w:r>
            <w:r>
              <w:rPr>
                <w:rStyle w:val="110"/>
                <w:rFonts w:asciiTheme="minorEastAsia" w:hAnsiTheme="minorEastAsia"/>
                <w:color w:val="auto"/>
                <w:highlight w:val="none"/>
              </w:rPr>
              <w:t>温度</w:t>
            </w:r>
            <w:r>
              <w:rPr>
                <w:rStyle w:val="109"/>
                <w:rFonts w:asciiTheme="minorEastAsia" w:hAnsiTheme="minorEastAsia"/>
                <w:color w:val="auto"/>
                <w:highlight w:val="none"/>
              </w:rPr>
              <w:t>PID</w:t>
            </w:r>
            <w:r>
              <w:rPr>
                <w:rStyle w:val="110"/>
                <w:rFonts w:asciiTheme="minorEastAsia" w:hAnsiTheme="minorEastAsia"/>
                <w:color w:val="auto"/>
                <w:highlight w:val="none"/>
              </w:rPr>
              <w:t>控制（具有声效功能）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（三）</w:t>
            </w:r>
            <w:r>
              <w:rPr>
                <w:rStyle w:val="109"/>
                <w:rFonts w:asciiTheme="minorEastAsia" w:hAnsiTheme="minorEastAsia"/>
                <w:color w:val="auto"/>
                <w:highlight w:val="none"/>
              </w:rPr>
              <w:t>PLC</w:t>
            </w:r>
            <w:r>
              <w:rPr>
                <w:rStyle w:val="110"/>
                <w:rFonts w:asciiTheme="minorEastAsia" w:hAnsiTheme="minorEastAsia"/>
                <w:color w:val="auto"/>
                <w:highlight w:val="none"/>
              </w:rPr>
              <w:t>、变频器、触摸屏综合应用技能实训</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23. </w:t>
            </w:r>
            <w:r>
              <w:rPr>
                <w:rStyle w:val="110"/>
                <w:rFonts w:asciiTheme="minorEastAsia" w:hAnsiTheme="minorEastAsia"/>
                <w:color w:val="auto"/>
                <w:highlight w:val="none"/>
              </w:rPr>
              <w:t>变频器功能参数设置与操作</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24. </w:t>
            </w:r>
            <w:r>
              <w:rPr>
                <w:rStyle w:val="110"/>
                <w:rFonts w:asciiTheme="minorEastAsia" w:hAnsiTheme="minorEastAsia"/>
                <w:color w:val="auto"/>
                <w:highlight w:val="none"/>
              </w:rPr>
              <w:t>外部端子点动控制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25. </w:t>
            </w:r>
            <w:r>
              <w:rPr>
                <w:rStyle w:val="110"/>
                <w:rFonts w:asciiTheme="minorEastAsia" w:hAnsiTheme="minorEastAsia"/>
                <w:color w:val="auto"/>
                <w:highlight w:val="none"/>
              </w:rPr>
              <w:t>变频器控制电机正反转</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26. </w:t>
            </w:r>
            <w:r>
              <w:rPr>
                <w:rStyle w:val="110"/>
                <w:rFonts w:asciiTheme="minorEastAsia" w:hAnsiTheme="minorEastAsia"/>
                <w:color w:val="auto"/>
                <w:highlight w:val="none"/>
              </w:rPr>
              <w:t>多段速度选择变频调速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27. </w:t>
            </w:r>
            <w:r>
              <w:rPr>
                <w:rStyle w:val="110"/>
                <w:rFonts w:asciiTheme="minorEastAsia" w:hAnsiTheme="minorEastAsia"/>
                <w:color w:val="auto"/>
                <w:highlight w:val="none"/>
              </w:rPr>
              <w:t>变频器无级调速外部模拟量（电压</w:t>
            </w:r>
            <w:r>
              <w:rPr>
                <w:rStyle w:val="109"/>
                <w:rFonts w:asciiTheme="minorEastAsia" w:hAnsiTheme="minorEastAsia"/>
                <w:color w:val="auto"/>
                <w:highlight w:val="none"/>
              </w:rPr>
              <w:t>/</w:t>
            </w:r>
            <w:r>
              <w:rPr>
                <w:rStyle w:val="110"/>
                <w:rFonts w:asciiTheme="minorEastAsia" w:hAnsiTheme="minorEastAsia"/>
                <w:color w:val="auto"/>
                <w:highlight w:val="none"/>
              </w:rPr>
              <w:t>电流）方式的变频调速控制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28. </w:t>
            </w:r>
            <w:r>
              <w:rPr>
                <w:rStyle w:val="110"/>
                <w:rFonts w:asciiTheme="minorEastAsia" w:hAnsiTheme="minorEastAsia"/>
                <w:color w:val="auto"/>
                <w:highlight w:val="none"/>
              </w:rPr>
              <w:t>瞬时停电起动控制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29. PID</w:t>
            </w:r>
            <w:r>
              <w:rPr>
                <w:rStyle w:val="110"/>
                <w:rFonts w:asciiTheme="minorEastAsia" w:hAnsiTheme="minorEastAsia"/>
                <w:color w:val="auto"/>
                <w:highlight w:val="none"/>
              </w:rPr>
              <w:t>变频调速控制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30. </w:t>
            </w:r>
            <w:r>
              <w:rPr>
                <w:rStyle w:val="110"/>
                <w:rFonts w:asciiTheme="minorEastAsia" w:hAnsiTheme="minorEastAsia"/>
                <w:color w:val="auto"/>
                <w:highlight w:val="none"/>
              </w:rPr>
              <w:t>基于</w:t>
            </w:r>
            <w:r>
              <w:rPr>
                <w:rStyle w:val="109"/>
                <w:rFonts w:asciiTheme="minorEastAsia" w:hAnsiTheme="minorEastAsia"/>
                <w:color w:val="auto"/>
                <w:highlight w:val="none"/>
              </w:rPr>
              <w:t>PLC</w:t>
            </w:r>
            <w:r>
              <w:rPr>
                <w:rStyle w:val="110"/>
                <w:rFonts w:asciiTheme="minorEastAsia" w:hAnsiTheme="minorEastAsia"/>
                <w:color w:val="auto"/>
                <w:highlight w:val="none"/>
              </w:rPr>
              <w:t>的变频器外部端子的电机正反转控制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31. </w:t>
            </w:r>
            <w:r>
              <w:rPr>
                <w:rStyle w:val="110"/>
                <w:rFonts w:asciiTheme="minorEastAsia" w:hAnsiTheme="minorEastAsia"/>
                <w:color w:val="auto"/>
                <w:highlight w:val="none"/>
              </w:rPr>
              <w:t>基于</w:t>
            </w:r>
            <w:r>
              <w:rPr>
                <w:rStyle w:val="109"/>
                <w:rFonts w:asciiTheme="minorEastAsia" w:hAnsiTheme="minorEastAsia"/>
                <w:color w:val="auto"/>
                <w:highlight w:val="none"/>
              </w:rPr>
              <w:t>PLC</w:t>
            </w:r>
            <w:r>
              <w:rPr>
                <w:rStyle w:val="110"/>
                <w:rFonts w:asciiTheme="minorEastAsia" w:hAnsiTheme="minorEastAsia"/>
                <w:color w:val="auto"/>
                <w:highlight w:val="none"/>
              </w:rPr>
              <w:t>数字量方式多段速控制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32. </w:t>
            </w:r>
            <w:r>
              <w:rPr>
                <w:rStyle w:val="110"/>
                <w:rFonts w:asciiTheme="minorEastAsia" w:hAnsiTheme="minorEastAsia"/>
                <w:color w:val="auto"/>
                <w:highlight w:val="none"/>
              </w:rPr>
              <w:t>基于</w:t>
            </w:r>
            <w:r>
              <w:rPr>
                <w:rStyle w:val="109"/>
                <w:rFonts w:asciiTheme="minorEastAsia" w:hAnsiTheme="minorEastAsia"/>
                <w:color w:val="auto"/>
                <w:highlight w:val="none"/>
              </w:rPr>
              <w:t>PLC</w:t>
            </w:r>
            <w:r>
              <w:rPr>
                <w:rStyle w:val="110"/>
                <w:rFonts w:asciiTheme="minorEastAsia" w:hAnsiTheme="minorEastAsia"/>
                <w:color w:val="auto"/>
                <w:highlight w:val="none"/>
              </w:rPr>
              <w:t>模拟量方式变频开环调速控制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33. </w:t>
            </w:r>
            <w:r>
              <w:rPr>
                <w:rStyle w:val="110"/>
                <w:rFonts w:asciiTheme="minorEastAsia" w:hAnsiTheme="minorEastAsia"/>
                <w:color w:val="auto"/>
                <w:highlight w:val="none"/>
              </w:rPr>
              <w:t>基于触摸屏控制方式的基本指令编程练习</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34. </w:t>
            </w:r>
            <w:r>
              <w:rPr>
                <w:rStyle w:val="110"/>
                <w:rFonts w:asciiTheme="minorEastAsia" w:hAnsiTheme="minorEastAsia"/>
                <w:color w:val="auto"/>
                <w:highlight w:val="none"/>
              </w:rPr>
              <w:t>基于触摸屏控制方式的数码显示控制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35. </w:t>
            </w:r>
            <w:r>
              <w:rPr>
                <w:rStyle w:val="110"/>
                <w:rFonts w:asciiTheme="minorEastAsia" w:hAnsiTheme="minorEastAsia"/>
                <w:color w:val="auto"/>
                <w:highlight w:val="none"/>
              </w:rPr>
              <w:t>基于触摸屏控制方式的温度</w:t>
            </w:r>
            <w:r>
              <w:rPr>
                <w:rStyle w:val="109"/>
                <w:rFonts w:asciiTheme="minorEastAsia" w:hAnsiTheme="minorEastAsia"/>
                <w:color w:val="auto"/>
                <w:highlight w:val="none"/>
              </w:rPr>
              <w:t>PID</w:t>
            </w:r>
            <w:r>
              <w:rPr>
                <w:rStyle w:val="110"/>
                <w:rFonts w:asciiTheme="minorEastAsia" w:hAnsiTheme="minorEastAsia"/>
                <w:color w:val="auto"/>
                <w:highlight w:val="none"/>
              </w:rPr>
              <w:t>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36. PLC</w:t>
            </w:r>
            <w:r>
              <w:rPr>
                <w:rStyle w:val="110"/>
                <w:rFonts w:asciiTheme="minorEastAsia" w:hAnsiTheme="minorEastAsia"/>
                <w:color w:val="auto"/>
                <w:highlight w:val="none"/>
              </w:rPr>
              <w:t>、触摸屏与变频器综合控制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37.</w:t>
            </w:r>
            <w:r>
              <w:rPr>
                <w:rStyle w:val="110"/>
                <w:rFonts w:asciiTheme="minorEastAsia" w:hAnsiTheme="minorEastAsia"/>
                <w:color w:val="auto"/>
                <w:highlight w:val="none"/>
              </w:rPr>
              <w:t>工业以太网通讯实训</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六、配套实训软件</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．仿真实训教学软件</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采用计算机交互技术设计，使得学生非常容易理解每一种控制单元的工作过程和原理，达到提高教学质量的目的。软件适用于电气运行与控制、电气技术应用等专业以及非机电类专业的《可编程控制器技术》、《电器及</w:t>
            </w:r>
            <w:r>
              <w:rPr>
                <w:rStyle w:val="109"/>
                <w:rFonts w:asciiTheme="minorEastAsia" w:hAnsiTheme="minorEastAsia"/>
                <w:color w:val="auto"/>
                <w:highlight w:val="none"/>
              </w:rPr>
              <w:t xml:space="preserve">PLC </w:t>
            </w:r>
            <w:r>
              <w:rPr>
                <w:rStyle w:val="110"/>
                <w:rFonts w:asciiTheme="minorEastAsia" w:hAnsiTheme="minorEastAsia"/>
                <w:color w:val="auto"/>
                <w:highlight w:val="none"/>
              </w:rPr>
              <w:t>控制技术》、《</w:t>
            </w:r>
            <w:r>
              <w:rPr>
                <w:rStyle w:val="109"/>
                <w:rFonts w:asciiTheme="minorEastAsia" w:hAnsiTheme="minorEastAsia"/>
                <w:color w:val="auto"/>
                <w:highlight w:val="none"/>
              </w:rPr>
              <w:t xml:space="preserve">PLC </w:t>
            </w:r>
            <w:r>
              <w:rPr>
                <w:rStyle w:val="110"/>
                <w:rFonts w:asciiTheme="minorEastAsia" w:hAnsiTheme="minorEastAsia"/>
                <w:color w:val="auto"/>
                <w:highlight w:val="none"/>
              </w:rPr>
              <w:t>及其应用》等课程的实训教学。</w:t>
            </w:r>
            <w:r>
              <w:rPr>
                <w:rFonts w:asciiTheme="minorEastAsia" w:hAnsiTheme="minorEastAsia"/>
                <w:color w:val="auto"/>
                <w:szCs w:val="21"/>
                <w:highlight w:val="none"/>
              </w:rPr>
              <w:br w:type="textWrapping"/>
            </w:r>
            <w:r>
              <w:rPr>
                <w:rStyle w:val="110"/>
                <w:rFonts w:asciiTheme="minorEastAsia" w:hAnsiTheme="minorEastAsia"/>
                <w:color w:val="auto"/>
                <w:highlight w:val="none"/>
              </w:rPr>
              <w:t>软件功能：</w:t>
            </w:r>
            <w:r>
              <w:rPr>
                <w:rFonts w:asciiTheme="minorEastAsia" w:hAnsiTheme="minorEastAsia"/>
                <w:color w:val="auto"/>
                <w:szCs w:val="21"/>
                <w:highlight w:val="none"/>
              </w:rPr>
              <w:br w:type="textWrapping"/>
            </w:r>
            <w:r>
              <w:rPr>
                <w:rStyle w:val="110"/>
                <w:rFonts w:asciiTheme="minorEastAsia" w:hAnsiTheme="minorEastAsia"/>
                <w:color w:val="auto"/>
                <w:highlight w:val="none"/>
              </w:rPr>
              <w:t>通过计算机交互技术实时显示</w:t>
            </w:r>
            <w:r>
              <w:rPr>
                <w:rStyle w:val="109"/>
                <w:rFonts w:asciiTheme="minorEastAsia" w:hAnsiTheme="minorEastAsia"/>
                <w:color w:val="auto"/>
                <w:highlight w:val="none"/>
              </w:rPr>
              <w:t>PLC</w:t>
            </w:r>
            <w:r>
              <w:rPr>
                <w:rStyle w:val="110"/>
                <w:rFonts w:asciiTheme="minorEastAsia" w:hAnsiTheme="minorEastAsia"/>
                <w:color w:val="auto"/>
                <w:highlight w:val="none"/>
              </w:rPr>
              <w:t>的运行状态，可以实现</w:t>
            </w:r>
            <w:r>
              <w:rPr>
                <w:rStyle w:val="109"/>
                <w:rFonts w:asciiTheme="minorEastAsia" w:hAnsiTheme="minorEastAsia"/>
                <w:color w:val="auto"/>
                <w:highlight w:val="none"/>
              </w:rPr>
              <w:t>PLC</w:t>
            </w:r>
            <w:r>
              <w:rPr>
                <w:rStyle w:val="110"/>
                <w:rFonts w:asciiTheme="minorEastAsia" w:hAnsiTheme="minorEastAsia"/>
                <w:color w:val="auto"/>
                <w:highlight w:val="none"/>
              </w:rPr>
              <w:t>虚拟接线、接线的错误检查、</w:t>
            </w:r>
            <w:r>
              <w:rPr>
                <w:rStyle w:val="109"/>
                <w:rFonts w:asciiTheme="minorEastAsia" w:hAnsiTheme="minorEastAsia"/>
                <w:color w:val="auto"/>
                <w:highlight w:val="none"/>
              </w:rPr>
              <w:t>PLC</w:t>
            </w:r>
            <w:r>
              <w:rPr>
                <w:rStyle w:val="110"/>
                <w:rFonts w:asciiTheme="minorEastAsia" w:hAnsiTheme="minorEastAsia"/>
                <w:color w:val="auto"/>
                <w:highlight w:val="none"/>
              </w:rPr>
              <w:t>运行模拟等功能，可</w:t>
            </w:r>
            <w:r>
              <w:rPr>
                <w:rStyle w:val="110"/>
                <w:rFonts w:hint="eastAsia" w:asciiTheme="minorEastAsia" w:hAnsiTheme="minorEastAsia"/>
                <w:color w:val="auto"/>
                <w:highlight w:val="none"/>
              </w:rPr>
              <w:t>支持</w:t>
            </w:r>
            <w:r>
              <w:rPr>
                <w:rStyle w:val="110"/>
                <w:rFonts w:asciiTheme="minorEastAsia" w:hAnsiTheme="minorEastAsia"/>
                <w:color w:val="auto"/>
                <w:highlight w:val="none"/>
              </w:rPr>
              <w:t>西门子</w:t>
            </w:r>
            <w:r>
              <w:rPr>
                <w:rStyle w:val="109"/>
                <w:rFonts w:asciiTheme="minorEastAsia" w:hAnsiTheme="minorEastAsia"/>
                <w:color w:val="auto"/>
                <w:highlight w:val="none"/>
              </w:rPr>
              <w:t>S7-200</w:t>
            </w:r>
            <w:r>
              <w:rPr>
                <w:rStyle w:val="110"/>
                <w:rFonts w:asciiTheme="minorEastAsia" w:hAnsiTheme="minorEastAsia"/>
                <w:color w:val="auto"/>
                <w:highlight w:val="none"/>
              </w:rPr>
              <w:t>系列</w:t>
            </w:r>
            <w:r>
              <w:rPr>
                <w:rStyle w:val="109"/>
                <w:rFonts w:asciiTheme="minorEastAsia" w:hAnsiTheme="minorEastAsia"/>
                <w:color w:val="auto"/>
                <w:highlight w:val="none"/>
              </w:rPr>
              <w:t>PLC</w:t>
            </w:r>
            <w:r>
              <w:rPr>
                <w:rStyle w:val="110"/>
                <w:rFonts w:asciiTheme="minorEastAsia" w:hAnsiTheme="minorEastAsia"/>
                <w:color w:val="auto"/>
                <w:highlight w:val="none"/>
              </w:rPr>
              <w:t>、三菱</w:t>
            </w:r>
            <w:r>
              <w:rPr>
                <w:rStyle w:val="109"/>
                <w:rFonts w:asciiTheme="minorEastAsia" w:hAnsiTheme="minorEastAsia"/>
                <w:color w:val="auto"/>
                <w:highlight w:val="none"/>
              </w:rPr>
              <w:t>FX</w:t>
            </w:r>
            <w:r>
              <w:rPr>
                <w:rStyle w:val="110"/>
                <w:rFonts w:asciiTheme="minorEastAsia" w:hAnsiTheme="minorEastAsia"/>
                <w:color w:val="auto"/>
                <w:highlight w:val="none"/>
              </w:rPr>
              <w:t>系列</w:t>
            </w:r>
            <w:r>
              <w:rPr>
                <w:rStyle w:val="109"/>
                <w:rFonts w:asciiTheme="minorEastAsia" w:hAnsiTheme="minorEastAsia"/>
                <w:color w:val="auto"/>
                <w:highlight w:val="none"/>
              </w:rPr>
              <w:t>PLC</w:t>
            </w:r>
            <w:r>
              <w:rPr>
                <w:rStyle w:val="110"/>
                <w:rFonts w:asciiTheme="minorEastAsia" w:hAnsiTheme="minorEastAsia"/>
                <w:color w:val="auto"/>
                <w:highlight w:val="none"/>
              </w:rPr>
              <w:t>、欧姆龙</w:t>
            </w:r>
            <w:r>
              <w:rPr>
                <w:rStyle w:val="109"/>
                <w:rFonts w:asciiTheme="minorEastAsia" w:hAnsiTheme="minorEastAsia"/>
                <w:color w:val="auto"/>
                <w:highlight w:val="none"/>
              </w:rPr>
              <w:t>CPM</w:t>
            </w:r>
            <w:r>
              <w:rPr>
                <w:rStyle w:val="110"/>
                <w:rFonts w:asciiTheme="minorEastAsia" w:hAnsiTheme="minorEastAsia"/>
                <w:color w:val="auto"/>
                <w:highlight w:val="none"/>
              </w:rPr>
              <w:t>系列</w:t>
            </w:r>
            <w:r>
              <w:rPr>
                <w:rStyle w:val="109"/>
                <w:rFonts w:asciiTheme="minorEastAsia" w:hAnsiTheme="minorEastAsia"/>
                <w:color w:val="auto"/>
                <w:highlight w:val="none"/>
              </w:rPr>
              <w:t>PLC</w:t>
            </w:r>
            <w:r>
              <w:rPr>
                <w:rStyle w:val="110"/>
                <w:rFonts w:asciiTheme="minorEastAsia" w:hAnsiTheme="minorEastAsia"/>
                <w:color w:val="auto"/>
                <w:highlight w:val="none"/>
              </w:rPr>
              <w:t>。软件包含十字路口交通灯控制、装配流水线控制、电梯控制、邮件分拣控制等二十多个实训项目。</w:t>
            </w:r>
            <w:r>
              <w:rPr>
                <w:rFonts w:asciiTheme="minorEastAsia" w:hAnsiTheme="minorEastAsia"/>
                <w:color w:val="auto"/>
                <w:szCs w:val="21"/>
                <w:highlight w:val="none"/>
              </w:rPr>
              <w:br w:type="textWrapping"/>
            </w:r>
            <w:r>
              <w:rPr>
                <w:rStyle w:val="109"/>
                <w:rFonts w:asciiTheme="minorEastAsia" w:hAnsiTheme="minorEastAsia"/>
                <w:color w:val="auto"/>
                <w:highlight w:val="none"/>
              </w:rPr>
              <w:t>2. PLC 3D</w:t>
            </w:r>
            <w:r>
              <w:rPr>
                <w:rStyle w:val="110"/>
                <w:rFonts w:asciiTheme="minorEastAsia" w:hAnsiTheme="minorEastAsia"/>
                <w:color w:val="auto"/>
                <w:highlight w:val="none"/>
              </w:rPr>
              <w:t>仿真实训软件</w:t>
            </w:r>
            <w:r>
              <w:rPr>
                <w:rFonts w:asciiTheme="minorEastAsia" w:hAnsiTheme="minorEastAsia"/>
                <w:color w:val="auto"/>
                <w:szCs w:val="21"/>
                <w:highlight w:val="none"/>
              </w:rPr>
              <w:br w:type="textWrapping"/>
            </w:r>
            <w:r>
              <w:rPr>
                <w:rStyle w:val="110"/>
                <w:rFonts w:asciiTheme="minorEastAsia" w:hAnsiTheme="minorEastAsia"/>
                <w:color w:val="auto"/>
                <w:highlight w:val="none"/>
              </w:rPr>
              <w:t>软件在电脑屏幕上构建了</w:t>
            </w:r>
            <w:r>
              <w:rPr>
                <w:rStyle w:val="109"/>
                <w:rFonts w:asciiTheme="minorEastAsia" w:hAnsiTheme="minorEastAsia"/>
                <w:color w:val="auto"/>
                <w:highlight w:val="none"/>
              </w:rPr>
              <w:t>3D</w:t>
            </w:r>
            <w:r>
              <w:rPr>
                <w:rStyle w:val="110"/>
                <w:rFonts w:asciiTheme="minorEastAsia" w:hAnsiTheme="minorEastAsia"/>
                <w:color w:val="auto"/>
                <w:highlight w:val="none"/>
              </w:rPr>
              <w:t>虚拟环境，实现自动封盖、自动装箱、物料分拣、码垛堆积、自动仓储、运料小车、电镀生产线、多种液体混合、自动混合生产线、水塔水位控制、机械手控制、自动送料装车等二十五个实训项目，全面展现各种复杂的工艺流程。利用采集卡采集</w:t>
            </w:r>
            <w:r>
              <w:rPr>
                <w:rStyle w:val="109"/>
                <w:rFonts w:asciiTheme="minorEastAsia" w:hAnsiTheme="minorEastAsia"/>
                <w:color w:val="auto"/>
                <w:highlight w:val="none"/>
              </w:rPr>
              <w:t>PLC</w:t>
            </w:r>
            <w:r>
              <w:rPr>
                <w:rStyle w:val="110"/>
                <w:rFonts w:asciiTheme="minorEastAsia" w:hAnsiTheme="minorEastAsia"/>
                <w:color w:val="auto"/>
                <w:highlight w:val="none"/>
              </w:rPr>
              <w:t>的输入输出信号，通过计算机串口实现</w:t>
            </w:r>
            <w:r>
              <w:rPr>
                <w:rStyle w:val="109"/>
                <w:rFonts w:asciiTheme="minorEastAsia" w:hAnsiTheme="minorEastAsia"/>
                <w:color w:val="auto"/>
                <w:highlight w:val="none"/>
              </w:rPr>
              <w:t>PLC</w:t>
            </w:r>
            <w:r>
              <w:rPr>
                <w:rStyle w:val="110"/>
                <w:rFonts w:asciiTheme="minorEastAsia" w:hAnsiTheme="minorEastAsia"/>
                <w:color w:val="auto"/>
                <w:highlight w:val="none"/>
              </w:rPr>
              <w:t>与计算机的通讯，从而控制软件中的</w:t>
            </w:r>
            <w:r>
              <w:rPr>
                <w:rStyle w:val="109"/>
                <w:rFonts w:asciiTheme="minorEastAsia" w:hAnsiTheme="minorEastAsia"/>
                <w:color w:val="auto"/>
                <w:highlight w:val="none"/>
              </w:rPr>
              <w:t>3D</w:t>
            </w:r>
            <w:r>
              <w:rPr>
                <w:rStyle w:val="110"/>
                <w:rFonts w:asciiTheme="minorEastAsia" w:hAnsiTheme="minorEastAsia"/>
                <w:color w:val="auto"/>
                <w:highlight w:val="none"/>
              </w:rPr>
              <w:t>模型的动作，使得虚拟仿真技术实时展现</w:t>
            </w:r>
            <w:r>
              <w:rPr>
                <w:rStyle w:val="109"/>
                <w:rFonts w:asciiTheme="minorEastAsia" w:hAnsiTheme="minorEastAsia"/>
                <w:color w:val="auto"/>
                <w:highlight w:val="none"/>
              </w:rPr>
              <w:t xml:space="preserve">PLC </w:t>
            </w:r>
            <w:r>
              <w:rPr>
                <w:rStyle w:val="110"/>
                <w:rFonts w:asciiTheme="minorEastAsia" w:hAnsiTheme="minorEastAsia"/>
                <w:color w:val="auto"/>
                <w:highlight w:val="none"/>
              </w:rPr>
              <w:t>的运行状态，也使得学生非常容易理解对每一种控制单元的工作过程和原理。本软件适用于电气运行与控制、电气技术应用等专业以及非机电类专业的《可编程控制器技术》、《电器及</w:t>
            </w:r>
            <w:r>
              <w:rPr>
                <w:rStyle w:val="109"/>
                <w:rFonts w:asciiTheme="minorEastAsia" w:hAnsiTheme="minorEastAsia"/>
                <w:color w:val="auto"/>
                <w:highlight w:val="none"/>
              </w:rPr>
              <w:t xml:space="preserve">PLC </w:t>
            </w:r>
            <w:r>
              <w:rPr>
                <w:rStyle w:val="110"/>
                <w:rFonts w:asciiTheme="minorEastAsia" w:hAnsiTheme="minorEastAsia"/>
                <w:color w:val="auto"/>
                <w:highlight w:val="none"/>
              </w:rPr>
              <w:t>控制技术》、《</w:t>
            </w:r>
            <w:r>
              <w:rPr>
                <w:rStyle w:val="109"/>
                <w:rFonts w:asciiTheme="minorEastAsia" w:hAnsiTheme="minorEastAsia"/>
                <w:color w:val="auto"/>
                <w:highlight w:val="none"/>
              </w:rPr>
              <w:t xml:space="preserve">PLC </w:t>
            </w:r>
            <w:r>
              <w:rPr>
                <w:rStyle w:val="110"/>
                <w:rFonts w:asciiTheme="minorEastAsia" w:hAnsiTheme="minorEastAsia"/>
                <w:color w:val="auto"/>
                <w:highlight w:val="none"/>
              </w:rPr>
              <w:t>及其应用》等课程的实训教学。主要功能包括电镀生产线、自动混合生产线、机械手控制、自动送料装车、机器人自动扫雷。</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三维工业自动化设计软件</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（1）</w:t>
            </w:r>
            <w:r>
              <w:rPr>
                <w:rStyle w:val="110"/>
                <w:rFonts w:asciiTheme="minorEastAsia" w:hAnsiTheme="minorEastAsia"/>
                <w:color w:val="auto"/>
                <w:highlight w:val="none"/>
              </w:rPr>
              <w:t>支持</w:t>
            </w:r>
            <w:r>
              <w:rPr>
                <w:rStyle w:val="109"/>
                <w:rFonts w:asciiTheme="minorEastAsia" w:hAnsiTheme="minorEastAsia"/>
                <w:color w:val="auto"/>
                <w:highlight w:val="none"/>
              </w:rPr>
              <w:t>UG</w:t>
            </w:r>
            <w:r>
              <w:rPr>
                <w:rStyle w:val="110"/>
                <w:rFonts w:asciiTheme="minorEastAsia" w:hAnsiTheme="minorEastAsia"/>
                <w:color w:val="auto"/>
                <w:highlight w:val="none"/>
              </w:rPr>
              <w:t>、</w:t>
            </w:r>
            <w:r>
              <w:rPr>
                <w:rStyle w:val="109"/>
                <w:rFonts w:asciiTheme="minorEastAsia" w:hAnsiTheme="minorEastAsia"/>
                <w:color w:val="auto"/>
                <w:highlight w:val="none"/>
              </w:rPr>
              <w:t>solidedge</w:t>
            </w:r>
            <w:r>
              <w:rPr>
                <w:rStyle w:val="110"/>
                <w:rFonts w:asciiTheme="minorEastAsia" w:hAnsiTheme="minorEastAsia"/>
                <w:color w:val="auto"/>
                <w:highlight w:val="none"/>
              </w:rPr>
              <w:t>、</w:t>
            </w:r>
            <w:r>
              <w:rPr>
                <w:rStyle w:val="109"/>
                <w:rFonts w:asciiTheme="minorEastAsia" w:hAnsiTheme="minorEastAsia"/>
                <w:color w:val="auto"/>
                <w:highlight w:val="none"/>
              </w:rPr>
              <w:t>Pro/e</w:t>
            </w:r>
            <w:r>
              <w:rPr>
                <w:rStyle w:val="110"/>
                <w:rFonts w:asciiTheme="minorEastAsia" w:hAnsiTheme="minorEastAsia"/>
                <w:color w:val="auto"/>
                <w:highlight w:val="none"/>
              </w:rPr>
              <w:t>、</w:t>
            </w:r>
            <w:r>
              <w:rPr>
                <w:rStyle w:val="109"/>
                <w:rFonts w:asciiTheme="minorEastAsia" w:hAnsiTheme="minorEastAsia"/>
                <w:color w:val="auto"/>
                <w:highlight w:val="none"/>
              </w:rPr>
              <w:t>SOLIDWORKS</w:t>
            </w:r>
            <w:r>
              <w:rPr>
                <w:rStyle w:val="110"/>
                <w:rFonts w:asciiTheme="minorEastAsia" w:hAnsiTheme="minorEastAsia"/>
                <w:color w:val="auto"/>
                <w:highlight w:val="none"/>
              </w:rPr>
              <w:t>、</w:t>
            </w:r>
            <w:r>
              <w:rPr>
                <w:rStyle w:val="109"/>
                <w:rFonts w:asciiTheme="minorEastAsia" w:hAnsiTheme="minorEastAsia"/>
                <w:color w:val="auto"/>
                <w:highlight w:val="none"/>
              </w:rPr>
              <w:t>inverntor</w:t>
            </w:r>
            <w:r>
              <w:rPr>
                <w:rStyle w:val="110"/>
                <w:rFonts w:asciiTheme="minorEastAsia" w:hAnsiTheme="minorEastAsia"/>
                <w:color w:val="auto"/>
                <w:highlight w:val="none"/>
              </w:rPr>
              <w:t>主流</w:t>
            </w:r>
            <w:r>
              <w:rPr>
                <w:rStyle w:val="109"/>
                <w:rFonts w:asciiTheme="minorEastAsia" w:hAnsiTheme="minorEastAsia"/>
                <w:color w:val="auto"/>
                <w:highlight w:val="none"/>
              </w:rPr>
              <w:t>3D</w:t>
            </w:r>
            <w:r>
              <w:rPr>
                <w:rStyle w:val="110"/>
                <w:rFonts w:asciiTheme="minorEastAsia" w:hAnsiTheme="minorEastAsia"/>
                <w:color w:val="auto"/>
                <w:highlight w:val="none"/>
              </w:rPr>
              <w:t>原生和通用文件的导入，支持与</w:t>
            </w:r>
            <w:r>
              <w:rPr>
                <w:rStyle w:val="109"/>
                <w:rFonts w:asciiTheme="minorEastAsia" w:hAnsiTheme="minorEastAsia"/>
                <w:color w:val="auto"/>
                <w:highlight w:val="none"/>
              </w:rPr>
              <w:t>Solidedge</w:t>
            </w:r>
            <w:r>
              <w:rPr>
                <w:rStyle w:val="110"/>
                <w:rFonts w:asciiTheme="minorEastAsia" w:hAnsiTheme="minorEastAsia"/>
                <w:color w:val="auto"/>
                <w:highlight w:val="none"/>
              </w:rPr>
              <w:t>商业版软件文件格式的互通，并可对数据进行直接编辑进行设计变更。可导出各环节所需的</w:t>
            </w:r>
            <w:r>
              <w:rPr>
                <w:rStyle w:val="109"/>
                <w:rFonts w:asciiTheme="minorEastAsia" w:hAnsiTheme="minorEastAsia"/>
                <w:color w:val="auto"/>
                <w:highlight w:val="none"/>
              </w:rPr>
              <w:t>3D</w:t>
            </w:r>
            <w:r>
              <w:rPr>
                <w:rStyle w:val="110"/>
                <w:rFonts w:asciiTheme="minorEastAsia" w:hAnsiTheme="minorEastAsia"/>
                <w:color w:val="auto"/>
                <w:highlight w:val="none"/>
              </w:rPr>
              <w:t>及</w:t>
            </w:r>
            <w:r>
              <w:rPr>
                <w:rStyle w:val="109"/>
                <w:rFonts w:asciiTheme="minorEastAsia" w:hAnsiTheme="minorEastAsia"/>
                <w:color w:val="auto"/>
                <w:highlight w:val="none"/>
              </w:rPr>
              <w:t>2D</w:t>
            </w:r>
            <w:r>
              <w:rPr>
                <w:rStyle w:val="110"/>
                <w:rFonts w:asciiTheme="minorEastAsia" w:hAnsiTheme="minorEastAsia"/>
                <w:color w:val="auto"/>
                <w:highlight w:val="none"/>
              </w:rPr>
              <w:t>数据，支持与主流的</w:t>
            </w:r>
            <w:r>
              <w:rPr>
                <w:rStyle w:val="109"/>
                <w:rFonts w:asciiTheme="minorEastAsia" w:hAnsiTheme="minorEastAsia"/>
                <w:color w:val="auto"/>
                <w:highlight w:val="none"/>
              </w:rPr>
              <w:t>PLM/PDM</w:t>
            </w:r>
            <w:r>
              <w:rPr>
                <w:rStyle w:val="110"/>
                <w:rFonts w:asciiTheme="minorEastAsia" w:hAnsiTheme="minorEastAsia"/>
                <w:color w:val="auto"/>
                <w:highlight w:val="none"/>
              </w:rPr>
              <w:t>系统的集成，</w:t>
            </w:r>
            <w:r>
              <w:rPr>
                <w:rStyle w:val="109"/>
                <w:rFonts w:asciiTheme="minorEastAsia" w:hAnsiTheme="minorEastAsia"/>
                <w:color w:val="auto"/>
                <w:highlight w:val="none"/>
              </w:rPr>
              <w:t>3D</w:t>
            </w:r>
            <w:r>
              <w:rPr>
                <w:rStyle w:val="110"/>
                <w:rFonts w:asciiTheme="minorEastAsia" w:hAnsiTheme="minorEastAsia"/>
                <w:color w:val="auto"/>
                <w:highlight w:val="none"/>
              </w:rPr>
              <w:t>数据应用于产品全生命周期。</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（2）</w:t>
            </w:r>
            <w:r>
              <w:rPr>
                <w:rStyle w:val="110"/>
                <w:rFonts w:asciiTheme="minorEastAsia" w:hAnsiTheme="minorEastAsia"/>
                <w:color w:val="auto"/>
                <w:highlight w:val="none"/>
              </w:rPr>
              <w:t>智能参数建模技术可创建和编辑</w:t>
            </w:r>
            <w:r>
              <w:rPr>
                <w:rStyle w:val="109"/>
                <w:rFonts w:asciiTheme="minorEastAsia" w:hAnsiTheme="minorEastAsia"/>
                <w:color w:val="auto"/>
                <w:highlight w:val="none"/>
              </w:rPr>
              <w:t>3D</w:t>
            </w:r>
            <w:r>
              <w:rPr>
                <w:rStyle w:val="110"/>
                <w:rFonts w:asciiTheme="minorEastAsia" w:hAnsiTheme="minorEastAsia"/>
                <w:color w:val="auto"/>
                <w:highlight w:val="none"/>
              </w:rPr>
              <w:t>模型。融合直接建模的速度和简便性、及参数化设计的灵活性和可控性。还可像处理本机文件一样处理多</w:t>
            </w:r>
            <w:r>
              <w:rPr>
                <w:rStyle w:val="109"/>
                <w:rFonts w:asciiTheme="minorEastAsia" w:hAnsiTheme="minorEastAsia"/>
                <w:color w:val="auto"/>
                <w:highlight w:val="none"/>
              </w:rPr>
              <w:t>CAD</w:t>
            </w:r>
            <w:r>
              <w:rPr>
                <w:rStyle w:val="110"/>
                <w:rFonts w:asciiTheme="minorEastAsia" w:hAnsiTheme="minorEastAsia"/>
                <w:color w:val="auto"/>
                <w:highlight w:val="none"/>
              </w:rPr>
              <w:t>数据，无缝衔接整个生态链。</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（3）</w:t>
            </w:r>
            <w:r>
              <w:rPr>
                <w:rStyle w:val="110"/>
                <w:rFonts w:asciiTheme="minorEastAsia" w:hAnsiTheme="minorEastAsia"/>
                <w:color w:val="auto"/>
                <w:highlight w:val="none"/>
              </w:rPr>
              <w:t>创建和管理超大型装配，能够快速检测并修复零部件之间的冲突和干扰问题、生成装配说明。百万级零件装配体流畅操作，软件性能不受任何影响。</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（4）</w:t>
            </w:r>
            <w:r>
              <w:rPr>
                <w:rStyle w:val="110"/>
                <w:rFonts w:asciiTheme="minorEastAsia" w:hAnsiTheme="minorEastAsia"/>
                <w:color w:val="auto"/>
                <w:highlight w:val="none"/>
              </w:rPr>
              <w:t>基于</w:t>
            </w:r>
            <w:r>
              <w:rPr>
                <w:rStyle w:val="109"/>
                <w:rFonts w:asciiTheme="minorEastAsia" w:hAnsiTheme="minorEastAsia"/>
                <w:color w:val="auto"/>
                <w:highlight w:val="none"/>
              </w:rPr>
              <w:t>Windows</w:t>
            </w:r>
            <w:r>
              <w:rPr>
                <w:rStyle w:val="110"/>
                <w:rFonts w:asciiTheme="minorEastAsia" w:hAnsiTheme="minorEastAsia"/>
                <w:color w:val="auto"/>
                <w:highlight w:val="none"/>
              </w:rPr>
              <w:t>操作环境。</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（5）</w:t>
            </w:r>
            <w:r>
              <w:rPr>
                <w:rStyle w:val="110"/>
                <w:rFonts w:asciiTheme="minorEastAsia" w:hAnsiTheme="minorEastAsia"/>
                <w:color w:val="auto"/>
                <w:highlight w:val="none"/>
              </w:rPr>
              <w:t>基于</w:t>
            </w:r>
            <w:r>
              <w:rPr>
                <w:rStyle w:val="109"/>
                <w:rFonts w:asciiTheme="minorEastAsia" w:hAnsiTheme="minorEastAsia"/>
                <w:color w:val="auto"/>
                <w:highlight w:val="none"/>
              </w:rPr>
              <w:t>3D</w:t>
            </w:r>
            <w:r>
              <w:rPr>
                <w:rStyle w:val="110"/>
                <w:rFonts w:asciiTheme="minorEastAsia" w:hAnsiTheme="minorEastAsia"/>
                <w:color w:val="auto"/>
                <w:highlight w:val="none"/>
              </w:rPr>
              <w:t>模型快速生成符合国标的</w:t>
            </w:r>
            <w:r>
              <w:rPr>
                <w:rStyle w:val="109"/>
                <w:rFonts w:asciiTheme="minorEastAsia" w:hAnsiTheme="minorEastAsia"/>
                <w:color w:val="auto"/>
                <w:highlight w:val="none"/>
              </w:rPr>
              <w:t>2D</w:t>
            </w:r>
            <w:r>
              <w:rPr>
                <w:rStyle w:val="110"/>
                <w:rFonts w:asciiTheme="minorEastAsia" w:hAnsiTheme="minorEastAsia"/>
                <w:color w:val="auto"/>
                <w:highlight w:val="none"/>
              </w:rPr>
              <w:t>工程图，快速完善图纸信息；</w:t>
            </w:r>
            <w:r>
              <w:rPr>
                <w:rStyle w:val="109"/>
                <w:rFonts w:asciiTheme="minorEastAsia" w:hAnsiTheme="minorEastAsia"/>
                <w:color w:val="auto"/>
                <w:highlight w:val="none"/>
              </w:rPr>
              <w:t>3D</w:t>
            </w:r>
            <w:r>
              <w:rPr>
                <w:rStyle w:val="110"/>
                <w:rFonts w:asciiTheme="minorEastAsia" w:hAnsiTheme="minorEastAsia"/>
                <w:color w:val="auto"/>
                <w:highlight w:val="none"/>
              </w:rPr>
              <w:t>数据的变更直接关联到工程图，数据无误；数据无缝导出至</w:t>
            </w:r>
            <w:r>
              <w:rPr>
                <w:rStyle w:val="109"/>
                <w:rFonts w:asciiTheme="minorEastAsia" w:hAnsiTheme="minorEastAsia"/>
                <w:color w:val="auto"/>
                <w:highlight w:val="none"/>
              </w:rPr>
              <w:t>AutoCAD</w:t>
            </w:r>
            <w:r>
              <w:rPr>
                <w:rStyle w:val="110"/>
                <w:rFonts w:asciiTheme="minorEastAsia" w:hAnsiTheme="minorEastAsia"/>
                <w:color w:val="auto"/>
                <w:highlight w:val="none"/>
              </w:rPr>
              <w:t>进一步应用，从设计到制造的业务流程，提供</w:t>
            </w:r>
            <w:r>
              <w:rPr>
                <w:rStyle w:val="109"/>
                <w:rFonts w:asciiTheme="minorEastAsia" w:hAnsiTheme="minorEastAsia"/>
                <w:color w:val="auto"/>
                <w:highlight w:val="none"/>
              </w:rPr>
              <w:t>2D+3D</w:t>
            </w:r>
            <w:r>
              <w:rPr>
                <w:rStyle w:val="110"/>
                <w:rFonts w:asciiTheme="minorEastAsia" w:hAnsiTheme="minorEastAsia"/>
                <w:color w:val="auto"/>
                <w:highlight w:val="none"/>
              </w:rPr>
              <w:t>一体化解决方案。</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（6）</w:t>
            </w:r>
            <w:r>
              <w:rPr>
                <w:rStyle w:val="109"/>
                <w:rFonts w:asciiTheme="minorEastAsia" w:hAnsiTheme="minorEastAsia"/>
                <w:color w:val="auto"/>
                <w:highlight w:val="none"/>
              </w:rPr>
              <w:t>Windows</w:t>
            </w:r>
            <w:r>
              <w:rPr>
                <w:rStyle w:val="110"/>
                <w:rFonts w:asciiTheme="minorEastAsia" w:hAnsiTheme="minorEastAsia"/>
                <w:color w:val="auto"/>
                <w:highlight w:val="none"/>
              </w:rPr>
              <w:t>系列操作系统下运行；通信协议：</w:t>
            </w:r>
            <w:r>
              <w:rPr>
                <w:rStyle w:val="109"/>
                <w:rFonts w:asciiTheme="minorEastAsia" w:hAnsiTheme="minorEastAsia"/>
                <w:color w:val="auto"/>
                <w:highlight w:val="none"/>
              </w:rPr>
              <w:t>TCP/IP</w:t>
            </w:r>
            <w:r>
              <w:rPr>
                <w:rStyle w:val="110"/>
                <w:rFonts w:asciiTheme="minorEastAsia" w:hAnsiTheme="minorEastAsia"/>
                <w:color w:val="auto"/>
                <w:highlight w:val="none"/>
              </w:rPr>
              <w:t>协议；开发语言：</w:t>
            </w:r>
            <w:r>
              <w:rPr>
                <w:rStyle w:val="109"/>
                <w:rFonts w:asciiTheme="minorEastAsia" w:hAnsiTheme="minorEastAsia"/>
                <w:color w:val="auto"/>
                <w:highlight w:val="none"/>
              </w:rPr>
              <w:t>C++</w:t>
            </w:r>
            <w:r>
              <w:rPr>
                <w:rStyle w:val="110"/>
                <w:rFonts w:asciiTheme="minorEastAsia" w:hAnsiTheme="minorEastAsia"/>
                <w:color w:val="auto"/>
                <w:highlight w:val="none"/>
              </w:rPr>
              <w:t>；支持离线仿真；以状态方程形式对电机建模，支持自定义电机，并包含不少于</w:t>
            </w:r>
            <w:r>
              <w:rPr>
                <w:rStyle w:val="109"/>
                <w:rFonts w:asciiTheme="minorEastAsia" w:hAnsiTheme="minorEastAsia"/>
                <w:color w:val="auto"/>
                <w:highlight w:val="none"/>
              </w:rPr>
              <w:t>20</w:t>
            </w:r>
            <w:r>
              <w:rPr>
                <w:rStyle w:val="110"/>
                <w:rFonts w:asciiTheme="minorEastAsia" w:hAnsiTheme="minorEastAsia"/>
                <w:color w:val="auto"/>
                <w:highlight w:val="none"/>
              </w:rPr>
              <w:t>台直流电机和</w:t>
            </w:r>
            <w:r>
              <w:rPr>
                <w:rStyle w:val="109"/>
                <w:rFonts w:asciiTheme="minorEastAsia" w:hAnsiTheme="minorEastAsia"/>
                <w:color w:val="auto"/>
                <w:highlight w:val="none"/>
              </w:rPr>
              <w:t>20</w:t>
            </w:r>
            <w:r>
              <w:rPr>
                <w:rStyle w:val="110"/>
                <w:rFonts w:asciiTheme="minorEastAsia" w:hAnsiTheme="minorEastAsia"/>
                <w:color w:val="auto"/>
                <w:highlight w:val="none"/>
              </w:rPr>
              <w:t>台异步电机型号；实验项目：直流电机（结构展示、拆卸演示、装配演示、模拟装配、零部件展示、机械特性实验、启动实验、调速实验、制动实验）；异步电机（结构展示、拆卸演示、装配演示、模拟装配、零部件展示、机械特性实验、启动实验、调速实验、制动实验）；可以演示异步电机在启动过程中，定子与转子电流的瞬时变化，以及由它们建立的两个旋转磁势变化；可以演示出异步电机对称运行时的圆形磁场。实验对比：提供同类型电机，多项实验数据多维实验。</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（7）</w:t>
            </w:r>
            <w:r>
              <w:rPr>
                <w:rStyle w:val="110"/>
                <w:rFonts w:asciiTheme="minorEastAsia" w:hAnsiTheme="minorEastAsia"/>
                <w:color w:val="auto"/>
                <w:highlight w:val="none"/>
              </w:rPr>
              <w:t>支持自底向上或自顶向下的装配体建模方式，可快速检测修复零部件之间的冲突问题，直观的装配体还可用于实时的方案沟通。</w:t>
            </w:r>
            <w:r>
              <w:rPr>
                <w:rFonts w:asciiTheme="minorEastAsia" w:hAnsiTheme="minorEastAsia"/>
                <w:color w:val="auto"/>
                <w:szCs w:val="21"/>
                <w:highlight w:val="none"/>
              </w:rPr>
              <w:br w:type="textWrapping"/>
            </w:r>
            <w:r>
              <w:rPr>
                <w:rStyle w:val="110"/>
                <w:rFonts w:asciiTheme="minorEastAsia" w:hAnsiTheme="minorEastAsia"/>
                <w:color w:val="auto"/>
                <w:highlight w:val="none"/>
              </w:rPr>
              <w:t>根据</w:t>
            </w:r>
            <w:r>
              <w:rPr>
                <w:rStyle w:val="109"/>
                <w:rFonts w:asciiTheme="minorEastAsia" w:hAnsiTheme="minorEastAsia"/>
                <w:color w:val="auto"/>
                <w:highlight w:val="none"/>
              </w:rPr>
              <w:t>3D</w:t>
            </w:r>
            <w:r>
              <w:rPr>
                <w:rStyle w:val="110"/>
                <w:rFonts w:asciiTheme="minorEastAsia" w:hAnsiTheme="minorEastAsia"/>
                <w:color w:val="auto"/>
                <w:highlight w:val="none"/>
              </w:rPr>
              <w:t>模型自动创建并更新工程图，快速创建标准视图和派生视图，提供尺寸控制和添加注释等工具，可以快速创建包含全部细节的工程图。</w:t>
            </w:r>
            <w:r>
              <w:rPr>
                <w:rFonts w:asciiTheme="minorEastAsia" w:hAnsiTheme="minorEastAsia"/>
                <w:color w:val="auto"/>
                <w:szCs w:val="21"/>
                <w:highlight w:val="none"/>
              </w:rPr>
              <w:br w:type="textWrapping"/>
            </w:r>
            <w:r>
              <w:rPr>
                <w:rStyle w:val="110"/>
                <w:rFonts w:asciiTheme="minorEastAsia" w:hAnsiTheme="minorEastAsia"/>
                <w:color w:val="auto"/>
                <w:highlight w:val="none"/>
              </w:rPr>
              <w:t>除了基本的折弯和冲孔，还具有特定于钣金的特征，比如浮凸、浅凹、绘图切割、焊珠、轮廓弯边、直弯和蚀刻。还可用于分析、</w:t>
            </w:r>
            <w:r>
              <w:rPr>
                <w:rStyle w:val="109"/>
                <w:rFonts w:asciiTheme="minorEastAsia" w:hAnsiTheme="minorEastAsia"/>
                <w:color w:val="auto"/>
                <w:highlight w:val="none"/>
              </w:rPr>
              <w:t>NC</w:t>
            </w:r>
            <w:r>
              <w:rPr>
                <w:rStyle w:val="110"/>
                <w:rFonts w:asciiTheme="minorEastAsia" w:hAnsiTheme="minorEastAsia"/>
                <w:color w:val="auto"/>
                <w:highlight w:val="none"/>
              </w:rPr>
              <w:t>编程等集成应用。</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（8）</w:t>
            </w:r>
            <w:r>
              <w:rPr>
                <w:rStyle w:val="110"/>
                <w:rFonts w:asciiTheme="minorEastAsia" w:hAnsiTheme="minorEastAsia"/>
                <w:color w:val="auto"/>
                <w:highlight w:val="none"/>
              </w:rPr>
              <w:t>可创建高品质的曲面，并可通过精确的参数控制从而获得理想的曲率，通过条纹等工具实时评估曲面效果。内置的有限元分析</w:t>
            </w:r>
            <w:r>
              <w:rPr>
                <w:rStyle w:val="109"/>
                <w:rFonts w:asciiTheme="minorEastAsia" w:hAnsiTheme="minorEastAsia"/>
                <w:color w:val="auto"/>
                <w:highlight w:val="none"/>
              </w:rPr>
              <w:t xml:space="preserve"> (FEA) </w:t>
            </w:r>
            <w:r>
              <w:rPr>
                <w:rStyle w:val="110"/>
                <w:rFonts w:asciiTheme="minorEastAsia" w:hAnsiTheme="minorEastAsia"/>
                <w:color w:val="auto"/>
                <w:highlight w:val="none"/>
              </w:rPr>
              <w:t>工具，设计工程师可以在</w:t>
            </w:r>
            <w:r>
              <w:rPr>
                <w:rStyle w:val="109"/>
                <w:rFonts w:asciiTheme="minorEastAsia" w:hAnsiTheme="minorEastAsia"/>
                <w:color w:val="auto"/>
                <w:highlight w:val="none"/>
              </w:rPr>
              <w:t>3D</w:t>
            </w:r>
            <w:r>
              <w:rPr>
                <w:rStyle w:val="110"/>
                <w:rFonts w:asciiTheme="minorEastAsia" w:hAnsiTheme="minorEastAsia"/>
                <w:color w:val="auto"/>
                <w:highlight w:val="none"/>
              </w:rPr>
              <w:t>环境中通过数字方式验证零件设计，缩短产品开发周期。</w:t>
            </w:r>
            <w:r>
              <w:rPr>
                <w:rFonts w:asciiTheme="minorEastAsia" w:hAnsiTheme="minorEastAsia"/>
                <w:color w:val="auto"/>
                <w:szCs w:val="21"/>
                <w:highlight w:val="none"/>
              </w:rPr>
              <w:br w:type="textWrapping"/>
            </w:r>
            <w:r>
              <w:rPr>
                <w:rStyle w:val="110"/>
                <w:rFonts w:asciiTheme="minorEastAsia" w:hAnsiTheme="minorEastAsia"/>
                <w:color w:val="auto"/>
                <w:highlight w:val="none"/>
              </w:rPr>
              <w:t>不仅是基础的运动动画，可对模型输入运动参数，以获得运动过程中各状态的受力情况。也可通过结果倒推出所需的输入力或者功率。</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（9）</w:t>
            </w:r>
            <w:r>
              <w:rPr>
                <w:rStyle w:val="110"/>
                <w:rFonts w:asciiTheme="minorEastAsia" w:hAnsiTheme="minorEastAsia"/>
                <w:color w:val="auto"/>
                <w:highlight w:val="none"/>
              </w:rPr>
              <w:t>数字化沟通加快从设计到制造的过程。在</w:t>
            </w:r>
            <w:r>
              <w:rPr>
                <w:rStyle w:val="109"/>
                <w:rFonts w:asciiTheme="minorEastAsia" w:hAnsiTheme="minorEastAsia"/>
                <w:color w:val="auto"/>
                <w:highlight w:val="none"/>
              </w:rPr>
              <w:t>3D</w:t>
            </w:r>
            <w:r>
              <w:rPr>
                <w:rStyle w:val="110"/>
                <w:rFonts w:asciiTheme="minorEastAsia" w:hAnsiTheme="minorEastAsia"/>
                <w:color w:val="auto"/>
                <w:highlight w:val="none"/>
              </w:rPr>
              <w:t>模型中直接赋予产品制造信息，生成易于传播的</w:t>
            </w:r>
            <w:r>
              <w:rPr>
                <w:rStyle w:val="109"/>
                <w:rFonts w:asciiTheme="minorEastAsia" w:hAnsiTheme="minorEastAsia"/>
                <w:color w:val="auto"/>
                <w:highlight w:val="none"/>
              </w:rPr>
              <w:t xml:space="preserve">3D PDF </w:t>
            </w:r>
            <w:r>
              <w:rPr>
                <w:rStyle w:val="110"/>
                <w:rFonts w:asciiTheme="minorEastAsia" w:hAnsiTheme="minorEastAsia"/>
                <w:color w:val="auto"/>
                <w:highlight w:val="none"/>
              </w:rPr>
              <w:t>，通过直观的可交互文档查看制造数据。</w:t>
            </w:r>
            <w:r>
              <w:rPr>
                <w:rFonts w:asciiTheme="minorEastAsia" w:hAnsiTheme="minorEastAsia"/>
                <w:color w:val="auto"/>
                <w:szCs w:val="21"/>
                <w:highlight w:val="none"/>
              </w:rPr>
              <w:br w:type="textWrapping"/>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电气类实训室安全教育软件：本软件以</w:t>
            </w:r>
            <w:r>
              <w:rPr>
                <w:rStyle w:val="109"/>
                <w:rFonts w:asciiTheme="minorEastAsia" w:hAnsiTheme="minorEastAsia"/>
                <w:color w:val="auto"/>
                <w:highlight w:val="none"/>
              </w:rPr>
              <w:t xml:space="preserve"> Flash </w:t>
            </w:r>
            <w:r>
              <w:rPr>
                <w:rStyle w:val="110"/>
                <w:rFonts w:asciiTheme="minorEastAsia" w:hAnsiTheme="minorEastAsia"/>
                <w:color w:val="auto"/>
                <w:highlight w:val="none"/>
              </w:rPr>
              <w:t>动画与</w:t>
            </w:r>
            <w:r>
              <w:rPr>
                <w:rStyle w:val="109"/>
                <w:rFonts w:asciiTheme="minorEastAsia" w:hAnsiTheme="minorEastAsia"/>
                <w:color w:val="auto"/>
                <w:highlight w:val="none"/>
              </w:rPr>
              <w:t xml:space="preserve"> 3D </w:t>
            </w:r>
            <w:r>
              <w:rPr>
                <w:rStyle w:val="110"/>
                <w:rFonts w:asciiTheme="minorEastAsia" w:hAnsiTheme="minorEastAsia"/>
                <w:color w:val="auto"/>
                <w:highlight w:val="none"/>
              </w:rPr>
              <w:t>虚拟仿真相结合，能够使学生掌握电气类实训室各种安全操作规程、用电安全、人身的触电方式及触电急</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救方法、过电压及防火防爆、火灾的预防、各种灭火器的使用和火灾逃生的方法等。对学生进行用电安全、消防教育，提高学生的安全意识，以及熟悉各种电气事故产生的原因和处理</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电气事故的实用操作措施，提高解决电气事故的能力。</w:t>
            </w:r>
            <w:r>
              <w:rPr>
                <w:rFonts w:asciiTheme="minorEastAsia" w:hAnsiTheme="minorEastAsia"/>
                <w:color w:val="auto"/>
                <w:szCs w:val="21"/>
                <w:highlight w:val="none"/>
              </w:rPr>
              <w:br w:type="textWrapping"/>
            </w:r>
            <w:r>
              <w:rPr>
                <w:rStyle w:val="110"/>
                <w:rFonts w:asciiTheme="minorEastAsia" w:hAnsiTheme="minorEastAsia"/>
                <w:color w:val="auto"/>
                <w:highlight w:val="none"/>
              </w:rPr>
              <w:t>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配套资料及其他</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投标提供设备配套实训指导书。</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规范性高：为了防止出现</w:t>
            </w:r>
            <w:r>
              <w:rPr>
                <w:rStyle w:val="109"/>
                <w:rFonts w:asciiTheme="minorEastAsia" w:hAnsiTheme="minorEastAsia"/>
                <w:color w:val="auto"/>
                <w:highlight w:val="none"/>
              </w:rPr>
              <w:t>“</w:t>
            </w:r>
            <w:r>
              <w:rPr>
                <w:rStyle w:val="110"/>
                <w:rFonts w:asciiTheme="minorEastAsia" w:hAnsiTheme="minorEastAsia"/>
                <w:color w:val="auto"/>
                <w:highlight w:val="none"/>
              </w:rPr>
              <w:t>三无产品</w:t>
            </w:r>
            <w:r>
              <w:rPr>
                <w:rStyle w:val="109"/>
                <w:rFonts w:asciiTheme="minorEastAsia" w:hAnsiTheme="minorEastAsia"/>
                <w:color w:val="auto"/>
                <w:highlight w:val="none"/>
              </w:rPr>
              <w:t>”</w:t>
            </w:r>
            <w:r>
              <w:rPr>
                <w:rStyle w:val="110"/>
                <w:rFonts w:asciiTheme="minorEastAsia" w:hAnsiTheme="minorEastAsia"/>
                <w:color w:val="auto"/>
                <w:highlight w:val="none"/>
              </w:rPr>
              <w:t>，交货时提供设备制造厂商名称、商标及出厂合格证等齐全的相关信息。</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10"/>
                <w:rFonts w:hint="eastAsia" w:asciiTheme="minorEastAsia" w:hAnsiTheme="minorEastAsia"/>
                <w:color w:val="auto"/>
                <w:highlight w:val="none"/>
              </w:rPr>
              <w:t>现场培训</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37</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直流稳压电源</w:t>
            </w:r>
          </w:p>
        </w:tc>
        <w:tc>
          <w:tcPr>
            <w:tcW w:w="8080" w:type="dxa"/>
            <w:vAlign w:val="center"/>
          </w:tcPr>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一、详细参数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3</w:t>
            </w:r>
            <w:r>
              <w:rPr>
                <w:rStyle w:val="110"/>
                <w:rFonts w:asciiTheme="minorEastAsia" w:hAnsiTheme="minorEastAsia"/>
                <w:color w:val="auto"/>
                <w:highlight w:val="none"/>
              </w:rPr>
              <w:t>组独立直流电源输出：</w:t>
            </w:r>
            <w:r>
              <w:rPr>
                <w:rStyle w:val="109"/>
                <w:rFonts w:asciiTheme="minorEastAsia" w:hAnsiTheme="minorEastAsia"/>
                <w:color w:val="auto"/>
                <w:highlight w:val="none"/>
              </w:rPr>
              <w:t>CH1</w:t>
            </w:r>
            <w:r>
              <w:rPr>
                <w:rStyle w:val="110"/>
                <w:rFonts w:asciiTheme="minorEastAsia" w:hAnsiTheme="minorEastAsia"/>
                <w:color w:val="auto"/>
                <w:highlight w:val="none"/>
              </w:rPr>
              <w:t>、</w:t>
            </w:r>
            <w:r>
              <w:rPr>
                <w:rStyle w:val="109"/>
                <w:rFonts w:asciiTheme="minorEastAsia" w:hAnsiTheme="minorEastAsia"/>
                <w:color w:val="auto"/>
                <w:highlight w:val="none"/>
              </w:rPr>
              <w:t>CH2 0</w:t>
            </w:r>
            <w:r>
              <w:rPr>
                <w:rStyle w:val="110"/>
                <w:rFonts w:asciiTheme="minorEastAsia" w:hAnsiTheme="minorEastAsia"/>
                <w:color w:val="auto"/>
                <w:highlight w:val="none"/>
              </w:rPr>
              <w:t>～</w:t>
            </w:r>
            <w:r>
              <w:rPr>
                <w:rStyle w:val="109"/>
                <w:rFonts w:asciiTheme="minorEastAsia" w:hAnsiTheme="minorEastAsia"/>
                <w:color w:val="auto"/>
                <w:highlight w:val="none"/>
              </w:rPr>
              <w:t>30V/0</w:t>
            </w:r>
            <w:r>
              <w:rPr>
                <w:rStyle w:val="110"/>
                <w:rFonts w:asciiTheme="minorEastAsia" w:hAnsiTheme="minorEastAsia"/>
                <w:color w:val="auto"/>
                <w:highlight w:val="none"/>
              </w:rPr>
              <w:t>～</w:t>
            </w:r>
            <w:r>
              <w:rPr>
                <w:rStyle w:val="109"/>
                <w:rFonts w:asciiTheme="minorEastAsia" w:hAnsiTheme="minorEastAsia"/>
                <w:color w:val="auto"/>
                <w:highlight w:val="none"/>
              </w:rPr>
              <w:t>3A,CH3</w:t>
            </w:r>
            <w:r>
              <w:rPr>
                <w:rStyle w:val="110"/>
                <w:rFonts w:asciiTheme="minorEastAsia" w:hAnsiTheme="minorEastAsia"/>
                <w:color w:val="auto"/>
                <w:highlight w:val="none"/>
              </w:rPr>
              <w:t>固定</w:t>
            </w:r>
            <w:r>
              <w:rPr>
                <w:rStyle w:val="109"/>
                <w:rFonts w:asciiTheme="minorEastAsia" w:hAnsiTheme="minorEastAsia"/>
                <w:color w:val="auto"/>
                <w:highlight w:val="none"/>
              </w:rPr>
              <w:t>5V/3A</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个</w:t>
            </w:r>
            <w:r>
              <w:rPr>
                <w:rStyle w:val="109"/>
                <w:rFonts w:asciiTheme="minorEastAsia" w:hAnsiTheme="minorEastAsia"/>
                <w:color w:val="auto"/>
                <w:highlight w:val="none"/>
              </w:rPr>
              <w:t>3</w:t>
            </w:r>
            <w:r>
              <w:rPr>
                <w:rStyle w:val="110"/>
                <w:rFonts w:asciiTheme="minorEastAsia" w:hAnsiTheme="minorEastAsia"/>
                <w:color w:val="auto"/>
                <w:highlight w:val="none"/>
              </w:rPr>
              <w:t>位数显示器，可同时显示两组电压及电流</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、自动串联及自动并联同步操作：串联电压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60V</w:t>
            </w:r>
            <w:r>
              <w:rPr>
                <w:rStyle w:val="110"/>
                <w:rFonts w:asciiTheme="minorEastAsia" w:hAnsiTheme="minorEastAsia"/>
                <w:color w:val="auto"/>
                <w:highlight w:val="none"/>
              </w:rPr>
              <w:t>，并联电流</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6A</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、能定电压及定电流操作，定电压时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线性调节</w:t>
            </w:r>
            <w:r>
              <w:rPr>
                <w:rStyle w:val="109"/>
                <w:rFonts w:asciiTheme="minorEastAsia" w:hAnsiTheme="minorEastAsia"/>
                <w:color w:val="auto"/>
                <w:highlight w:val="none"/>
              </w:rPr>
              <w:t>≤0.01% + 3mV</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负载调节</w:t>
            </w:r>
            <w:r>
              <w:rPr>
                <w:rStyle w:val="109"/>
                <w:rFonts w:asciiTheme="minorEastAsia" w:hAnsiTheme="minorEastAsia"/>
                <w:color w:val="auto"/>
                <w:highlight w:val="none"/>
              </w:rPr>
              <w:t>≤0.01% + 3mV (</w:t>
            </w:r>
            <w:r>
              <w:rPr>
                <w:rStyle w:val="110"/>
                <w:rFonts w:asciiTheme="minorEastAsia" w:hAnsiTheme="minorEastAsia"/>
                <w:color w:val="auto"/>
                <w:highlight w:val="none"/>
              </w:rPr>
              <w:t>额定电流</w:t>
            </w:r>
            <w:r>
              <w:rPr>
                <w:rStyle w:val="109"/>
                <w:rFonts w:asciiTheme="minorEastAsia" w:hAnsiTheme="minorEastAsia"/>
                <w:color w:val="auto"/>
                <w:highlight w:val="none"/>
              </w:rPr>
              <w:t>≤3A)</w:t>
            </w:r>
            <w:r>
              <w:rPr>
                <w:rStyle w:val="110"/>
                <w:rFonts w:asciiTheme="minorEastAsia" w:hAnsiTheme="minorEastAsia"/>
                <w:color w:val="auto"/>
                <w:highlight w:val="none"/>
              </w:rPr>
              <w:t>；</w:t>
            </w:r>
            <w:r>
              <w:rPr>
                <w:rStyle w:val="109"/>
                <w:rFonts w:asciiTheme="minorEastAsia" w:hAnsiTheme="minorEastAsia"/>
                <w:color w:val="auto"/>
                <w:highlight w:val="none"/>
              </w:rPr>
              <w:t>≤0.02% + 5mV (</w:t>
            </w:r>
            <w:r>
              <w:rPr>
                <w:rStyle w:val="110"/>
                <w:rFonts w:asciiTheme="minorEastAsia" w:hAnsiTheme="minorEastAsia"/>
                <w:color w:val="auto"/>
                <w:highlight w:val="none"/>
              </w:rPr>
              <w:t>额定电流</w:t>
            </w:r>
            <w:r>
              <w:rPr>
                <w:rStyle w:val="109"/>
                <w:rFonts w:asciiTheme="minorEastAsia" w:hAnsiTheme="minorEastAsia"/>
                <w:color w:val="auto"/>
                <w:highlight w:val="none"/>
              </w:rPr>
              <w:t xml:space="preserve"> &gt;3A)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纹波</w:t>
            </w:r>
            <w:r>
              <w:rPr>
                <w:rStyle w:val="109"/>
                <w:rFonts w:asciiTheme="minorEastAsia" w:hAnsiTheme="minorEastAsia"/>
                <w:color w:val="auto"/>
                <w:highlight w:val="none"/>
              </w:rPr>
              <w:t xml:space="preserve"> &amp; </w:t>
            </w:r>
            <w:r>
              <w:rPr>
                <w:rStyle w:val="110"/>
                <w:rFonts w:asciiTheme="minorEastAsia" w:hAnsiTheme="minorEastAsia"/>
                <w:color w:val="auto"/>
                <w:highlight w:val="none"/>
              </w:rPr>
              <w:t>噪声</w:t>
            </w:r>
            <w:r>
              <w:rPr>
                <w:rStyle w:val="109"/>
                <w:rFonts w:asciiTheme="minorEastAsia" w:hAnsiTheme="minorEastAsia"/>
                <w:color w:val="auto"/>
                <w:highlight w:val="none"/>
              </w:rPr>
              <w:t>≤1mVrms 5Hz</w:t>
            </w:r>
            <w:r>
              <w:rPr>
                <w:rStyle w:val="110"/>
                <w:rFonts w:asciiTheme="minorEastAsia" w:hAnsiTheme="minorEastAsia"/>
                <w:color w:val="auto"/>
                <w:highlight w:val="none"/>
              </w:rPr>
              <w:t>～</w:t>
            </w:r>
            <w:r>
              <w:rPr>
                <w:rStyle w:val="109"/>
                <w:rFonts w:asciiTheme="minorEastAsia" w:hAnsiTheme="minorEastAsia"/>
                <w:color w:val="auto"/>
                <w:highlight w:val="none"/>
              </w:rPr>
              <w:t>1MHz</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定电流时：</w:t>
            </w:r>
            <w:r>
              <w:rPr>
                <w:rFonts w:asciiTheme="minorEastAsia" w:hAnsiTheme="minorEastAsia"/>
                <w:color w:val="auto"/>
                <w:szCs w:val="21"/>
                <w:highlight w:val="none"/>
              </w:rPr>
              <w:br w:type="textWrapping"/>
            </w:r>
            <w:r>
              <w:rPr>
                <w:rStyle w:val="110"/>
                <w:rFonts w:asciiTheme="minorEastAsia" w:hAnsiTheme="minorEastAsia"/>
                <w:color w:val="auto"/>
                <w:highlight w:val="none"/>
              </w:rPr>
              <w:t>线性调节</w:t>
            </w:r>
            <w:r>
              <w:rPr>
                <w:rStyle w:val="109"/>
                <w:rFonts w:asciiTheme="minorEastAsia" w:hAnsiTheme="minorEastAsia"/>
                <w:color w:val="auto"/>
                <w:highlight w:val="none"/>
              </w:rPr>
              <w:t>≤0.2% + 3mA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负载调节</w:t>
            </w:r>
            <w:r>
              <w:rPr>
                <w:rStyle w:val="109"/>
                <w:rFonts w:asciiTheme="minorEastAsia" w:hAnsiTheme="minorEastAsia"/>
                <w:color w:val="auto"/>
                <w:highlight w:val="none"/>
              </w:rPr>
              <w:t>≤0.2% + 3mA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纹波电流</w:t>
            </w:r>
            <w:r>
              <w:rPr>
                <w:rStyle w:val="109"/>
                <w:rFonts w:asciiTheme="minorEastAsia" w:hAnsiTheme="minorEastAsia"/>
                <w:color w:val="auto"/>
                <w:highlight w:val="none"/>
              </w:rPr>
              <w:t>≤3mArms</w:t>
            </w:r>
            <w:r>
              <w:rPr>
                <w:rStyle w:val="110"/>
                <w:rFonts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数字示波器</w:t>
            </w:r>
          </w:p>
        </w:tc>
        <w:tc>
          <w:tcPr>
            <w:tcW w:w="8080" w:type="dxa"/>
            <w:vAlign w:val="center"/>
          </w:tcPr>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一、详细参数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100MHz</w:t>
            </w:r>
            <w:r>
              <w:rPr>
                <w:rStyle w:val="110"/>
                <w:rFonts w:asciiTheme="minorEastAsia" w:hAnsiTheme="minorEastAsia"/>
                <w:color w:val="auto"/>
                <w:highlight w:val="none"/>
              </w:rPr>
              <w:t>带宽，</w:t>
            </w:r>
            <w:r>
              <w:rPr>
                <w:rStyle w:val="109"/>
                <w:rFonts w:asciiTheme="minorEastAsia" w:hAnsiTheme="minorEastAsia"/>
                <w:color w:val="auto"/>
                <w:highlight w:val="none"/>
              </w:rPr>
              <w:t>4</w:t>
            </w:r>
            <w:r>
              <w:rPr>
                <w:rStyle w:val="110"/>
                <w:rFonts w:asciiTheme="minorEastAsia" w:hAnsiTheme="minorEastAsia"/>
                <w:color w:val="auto"/>
                <w:highlight w:val="none"/>
              </w:rPr>
              <w:t>路模拟通道</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、实时采样率：</w:t>
            </w:r>
            <w:r>
              <w:rPr>
                <w:rStyle w:val="110"/>
                <w:rFonts w:hint="eastAsia" w:asciiTheme="minorEastAsia" w:hAnsiTheme="minorEastAsia"/>
                <w:color w:val="auto"/>
                <w:highlight w:val="none"/>
              </w:rPr>
              <w:t>≥</w:t>
            </w:r>
            <w:r>
              <w:rPr>
                <w:rStyle w:val="109"/>
                <w:rFonts w:asciiTheme="minorEastAsia" w:hAnsiTheme="minorEastAsia"/>
                <w:color w:val="auto"/>
                <w:highlight w:val="none"/>
              </w:rPr>
              <w:t>1 GSa/s</w:t>
            </w:r>
            <w:r>
              <w:rPr>
                <w:rStyle w:val="110"/>
                <w:rFonts w:asciiTheme="minorEastAsia" w:hAnsiTheme="minorEastAsia"/>
                <w:color w:val="auto"/>
                <w:highlight w:val="none"/>
              </w:rPr>
              <w:t>，存储深度：单通道最高</w:t>
            </w:r>
            <w:r>
              <w:rPr>
                <w:rStyle w:val="109"/>
                <w:rFonts w:asciiTheme="minorEastAsia" w:hAnsiTheme="minorEastAsia"/>
                <w:color w:val="auto"/>
                <w:highlight w:val="none"/>
              </w:rPr>
              <w:t>24Mpts</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、垂直档位：</w:t>
            </w:r>
            <w:r>
              <w:rPr>
                <w:rStyle w:val="109"/>
                <w:rFonts w:asciiTheme="minorEastAsia" w:hAnsiTheme="minorEastAsia"/>
                <w:color w:val="auto"/>
                <w:highlight w:val="none"/>
              </w:rPr>
              <w:t>1mV/div</w:t>
            </w:r>
            <w:r>
              <w:rPr>
                <w:rStyle w:val="110"/>
                <w:rFonts w:asciiTheme="minorEastAsia" w:hAnsiTheme="minorEastAsia"/>
                <w:color w:val="auto"/>
                <w:highlight w:val="none"/>
              </w:rPr>
              <w:t>～</w:t>
            </w:r>
            <w:r>
              <w:rPr>
                <w:rStyle w:val="109"/>
                <w:rFonts w:asciiTheme="minorEastAsia" w:hAnsiTheme="minorEastAsia"/>
                <w:color w:val="auto"/>
                <w:highlight w:val="none"/>
              </w:rPr>
              <w:t>10V/div</w:t>
            </w:r>
            <w:r>
              <w:rPr>
                <w:rStyle w:val="110"/>
                <w:rFonts w:asciiTheme="minorEastAsia" w:hAnsiTheme="minorEastAsia"/>
                <w:color w:val="auto"/>
                <w:highlight w:val="none"/>
              </w:rPr>
              <w:t>，垂直分辨率：最高</w:t>
            </w:r>
            <w:r>
              <w:rPr>
                <w:rStyle w:val="109"/>
                <w:rFonts w:asciiTheme="minorEastAsia" w:hAnsiTheme="minorEastAsia"/>
                <w:color w:val="auto"/>
                <w:highlight w:val="none"/>
              </w:rPr>
              <w:t>12bit</w:t>
            </w:r>
            <w:r>
              <w:rPr>
                <w:rStyle w:val="110"/>
                <w:rFonts w:asciiTheme="minorEastAsia" w:hAnsiTheme="minorEastAsia"/>
                <w:color w:val="auto"/>
                <w:highlight w:val="none"/>
              </w:rPr>
              <w:t>（高分辨率）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、垂直单位支持</w:t>
            </w:r>
            <w:r>
              <w:rPr>
                <w:rStyle w:val="109"/>
                <w:rFonts w:asciiTheme="minorEastAsia" w:hAnsiTheme="minorEastAsia"/>
                <w:color w:val="auto"/>
                <w:highlight w:val="none"/>
              </w:rPr>
              <w:t>W</w:t>
            </w:r>
            <w:r>
              <w:rPr>
                <w:rStyle w:val="110"/>
                <w:rFonts w:asciiTheme="minorEastAsia" w:hAnsiTheme="minorEastAsia"/>
                <w:color w:val="auto"/>
                <w:highlight w:val="none"/>
              </w:rPr>
              <w:t>、</w:t>
            </w:r>
            <w:r>
              <w:rPr>
                <w:rStyle w:val="109"/>
                <w:rFonts w:asciiTheme="minorEastAsia" w:hAnsiTheme="minorEastAsia"/>
                <w:color w:val="auto"/>
                <w:highlight w:val="none"/>
              </w:rPr>
              <w:t>A</w:t>
            </w:r>
            <w:r>
              <w:rPr>
                <w:rStyle w:val="110"/>
                <w:rFonts w:asciiTheme="minorEastAsia" w:hAnsiTheme="minorEastAsia"/>
                <w:color w:val="auto"/>
                <w:highlight w:val="none"/>
              </w:rPr>
              <w:t>、</w:t>
            </w:r>
            <w:r>
              <w:rPr>
                <w:rStyle w:val="109"/>
                <w:rFonts w:asciiTheme="minorEastAsia" w:hAnsiTheme="minorEastAsia"/>
                <w:color w:val="auto"/>
                <w:highlight w:val="none"/>
              </w:rPr>
              <w:t>V</w:t>
            </w:r>
            <w:r>
              <w:rPr>
                <w:rStyle w:val="110"/>
                <w:rFonts w:asciiTheme="minorEastAsia" w:hAnsiTheme="minorEastAsia"/>
                <w:color w:val="auto"/>
                <w:highlight w:val="none"/>
              </w:rPr>
              <w:t>和</w:t>
            </w:r>
            <w:r>
              <w:rPr>
                <w:rStyle w:val="109"/>
                <w:rFonts w:asciiTheme="minorEastAsia" w:hAnsiTheme="minorEastAsia"/>
                <w:color w:val="auto"/>
                <w:highlight w:val="none"/>
              </w:rPr>
              <w:t>U</w:t>
            </w:r>
            <w:r>
              <w:rPr>
                <w:rStyle w:val="110"/>
                <w:rFonts w:asciiTheme="minorEastAsia" w:hAnsiTheme="minorEastAsia"/>
                <w:color w:val="auto"/>
                <w:highlight w:val="none"/>
              </w:rPr>
              <w:t>，垂直通道标签可编辑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、时基精度：</w:t>
            </w:r>
            <w:r>
              <w:rPr>
                <w:rStyle w:val="109"/>
                <w:rFonts w:asciiTheme="minorEastAsia" w:hAnsiTheme="minorEastAsia"/>
                <w:color w:val="auto"/>
                <w:highlight w:val="none"/>
              </w:rPr>
              <w:t>≤ ±25 ppm</w:t>
            </w:r>
            <w:r>
              <w:rPr>
                <w:rStyle w:val="110"/>
                <w:rFonts w:asciiTheme="minorEastAsia" w:hAnsiTheme="minorEastAsia"/>
                <w:color w:val="auto"/>
                <w:highlight w:val="none"/>
              </w:rPr>
              <w:t>，水平时基：</w:t>
            </w:r>
            <w:r>
              <w:rPr>
                <w:rStyle w:val="109"/>
                <w:rFonts w:asciiTheme="minorEastAsia" w:hAnsiTheme="minorEastAsia"/>
                <w:color w:val="auto"/>
                <w:highlight w:val="none"/>
              </w:rPr>
              <w:t xml:space="preserve">5 ns/div </w:t>
            </w:r>
            <w:r>
              <w:rPr>
                <w:rStyle w:val="110"/>
                <w:rFonts w:asciiTheme="minorEastAsia" w:hAnsiTheme="minorEastAsia"/>
                <w:color w:val="auto"/>
                <w:highlight w:val="none"/>
              </w:rPr>
              <w:t>至</w:t>
            </w:r>
            <w:r>
              <w:rPr>
                <w:rStyle w:val="109"/>
                <w:rFonts w:asciiTheme="minorEastAsia" w:hAnsiTheme="minorEastAsia"/>
                <w:color w:val="auto"/>
                <w:highlight w:val="none"/>
              </w:rPr>
              <w:t>50 s/div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、时基模式：</w:t>
            </w:r>
            <w:r>
              <w:rPr>
                <w:rStyle w:val="109"/>
                <w:rFonts w:asciiTheme="minorEastAsia" w:hAnsiTheme="minorEastAsia"/>
                <w:color w:val="auto"/>
                <w:highlight w:val="none"/>
              </w:rPr>
              <w:t>Y-T</w:t>
            </w:r>
            <w:r>
              <w:rPr>
                <w:rStyle w:val="110"/>
                <w:rFonts w:asciiTheme="minorEastAsia" w:hAnsiTheme="minorEastAsia"/>
                <w:color w:val="auto"/>
                <w:highlight w:val="none"/>
              </w:rPr>
              <w:t>、</w:t>
            </w:r>
            <w:r>
              <w:rPr>
                <w:rStyle w:val="109"/>
                <w:rFonts w:asciiTheme="minorEastAsia" w:hAnsiTheme="minorEastAsia"/>
                <w:color w:val="auto"/>
                <w:highlight w:val="none"/>
              </w:rPr>
              <w:t>X-Y</w:t>
            </w:r>
            <w:r>
              <w:rPr>
                <w:rStyle w:val="110"/>
                <w:rFonts w:asciiTheme="minorEastAsia" w:hAnsiTheme="minorEastAsia"/>
                <w:color w:val="auto"/>
                <w:highlight w:val="none"/>
              </w:rPr>
              <w:t>（可同时观测</w:t>
            </w:r>
            <w:r>
              <w:rPr>
                <w:rStyle w:val="109"/>
                <w:rFonts w:asciiTheme="minorEastAsia" w:hAnsiTheme="minorEastAsia"/>
                <w:color w:val="auto"/>
                <w:highlight w:val="none"/>
              </w:rPr>
              <w:t>Y-T</w:t>
            </w:r>
            <w:r>
              <w:rPr>
                <w:rStyle w:val="110"/>
                <w:rFonts w:asciiTheme="minorEastAsia" w:hAnsiTheme="minorEastAsia"/>
                <w:color w:val="auto"/>
                <w:highlight w:val="none"/>
              </w:rPr>
              <w:t>波形）、</w:t>
            </w:r>
            <w:r>
              <w:rPr>
                <w:rStyle w:val="109"/>
                <w:rFonts w:asciiTheme="minorEastAsia" w:hAnsiTheme="minorEastAsia"/>
                <w:color w:val="auto"/>
                <w:highlight w:val="none"/>
              </w:rPr>
              <w:t>Roll</w:t>
            </w:r>
            <w:r>
              <w:rPr>
                <w:rStyle w:val="110"/>
                <w:rFonts w:asciiTheme="minorEastAsia" w:hAnsiTheme="minorEastAsia"/>
                <w:color w:val="auto"/>
                <w:highlight w:val="none"/>
              </w:rPr>
              <w:t>、延迟扫描、慢扫描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、内置</w:t>
            </w:r>
            <w:r>
              <w:rPr>
                <w:rStyle w:val="109"/>
                <w:rFonts w:asciiTheme="minorEastAsia" w:hAnsiTheme="minorEastAsia"/>
                <w:color w:val="auto"/>
                <w:highlight w:val="none"/>
              </w:rPr>
              <w:t>6</w:t>
            </w:r>
            <w:r>
              <w:rPr>
                <w:rStyle w:val="110"/>
                <w:rFonts w:asciiTheme="minorEastAsia" w:hAnsiTheme="minorEastAsia"/>
                <w:color w:val="auto"/>
                <w:highlight w:val="none"/>
              </w:rPr>
              <w:t>位硬件频率计，可测量</w:t>
            </w:r>
            <w:r>
              <w:rPr>
                <w:rStyle w:val="109"/>
                <w:rFonts w:asciiTheme="minorEastAsia" w:hAnsiTheme="minorEastAsia"/>
                <w:color w:val="auto"/>
                <w:highlight w:val="none"/>
              </w:rPr>
              <w:t>2Hz</w:t>
            </w:r>
            <w:r>
              <w:rPr>
                <w:rStyle w:val="110"/>
                <w:rFonts w:asciiTheme="minorEastAsia" w:hAnsiTheme="minorEastAsia"/>
                <w:color w:val="auto"/>
                <w:highlight w:val="none"/>
              </w:rPr>
              <w:t>～</w:t>
            </w:r>
            <w:r>
              <w:rPr>
                <w:rStyle w:val="109"/>
                <w:rFonts w:asciiTheme="minorEastAsia" w:hAnsiTheme="minorEastAsia"/>
                <w:color w:val="auto"/>
                <w:highlight w:val="none"/>
              </w:rPr>
              <w:t>100MHz</w:t>
            </w:r>
            <w:r>
              <w:rPr>
                <w:rStyle w:val="110"/>
                <w:rFonts w:asciiTheme="minorEastAsia" w:hAnsiTheme="minorEastAsia"/>
                <w:color w:val="auto"/>
                <w:highlight w:val="none"/>
              </w:rPr>
              <w:t>；精度：</w:t>
            </w:r>
            <w:r>
              <w:rPr>
                <w:rStyle w:val="109"/>
                <w:rFonts w:asciiTheme="minorEastAsia" w:hAnsiTheme="minorEastAsia"/>
                <w:color w:val="auto"/>
                <w:highlight w:val="none"/>
              </w:rPr>
              <w:t>50ppm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、标配多种触发功能：包括边沿触发、脉宽触发、斜率触发、视频触发、码型触发、持续时间、欠幅触发、超幅触发、延迟触发、超时触发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w:t>
            </w:r>
            <w:r>
              <w:rPr>
                <w:rStyle w:val="109"/>
                <w:rFonts w:asciiTheme="minorEastAsia" w:hAnsiTheme="minorEastAsia"/>
                <w:color w:val="auto"/>
                <w:highlight w:val="none"/>
              </w:rPr>
              <w:t>37</w:t>
            </w:r>
            <w:r>
              <w:rPr>
                <w:rStyle w:val="110"/>
                <w:rFonts w:asciiTheme="minorEastAsia" w:hAnsiTheme="minorEastAsia"/>
                <w:color w:val="auto"/>
                <w:highlight w:val="none"/>
              </w:rPr>
              <w:t>种带统计的自动测量功能，测量区域可选屏幕或光标，测量信源可</w:t>
            </w:r>
            <w:r>
              <w:rPr>
                <w:rStyle w:val="110"/>
                <w:rFonts w:hint="eastAsia" w:asciiTheme="minorEastAsia" w:hAnsiTheme="minorEastAsia"/>
                <w:color w:val="auto"/>
                <w:highlight w:val="none"/>
              </w:rPr>
              <w:t>为</w:t>
            </w:r>
            <w:r>
              <w:rPr>
                <w:rStyle w:val="109"/>
                <w:rFonts w:asciiTheme="minorEastAsia" w:hAnsiTheme="minorEastAsia"/>
                <w:color w:val="auto"/>
                <w:highlight w:val="none"/>
              </w:rPr>
              <w:t>CH1-CH4</w:t>
            </w:r>
            <w:r>
              <w:rPr>
                <w:rStyle w:val="110"/>
                <w:rFonts w:asciiTheme="minorEastAsia" w:hAnsiTheme="minorEastAsia"/>
                <w:color w:val="auto"/>
                <w:highlight w:val="none"/>
              </w:rPr>
              <w:t>或</w:t>
            </w:r>
            <w:r>
              <w:rPr>
                <w:rStyle w:val="109"/>
                <w:rFonts w:asciiTheme="minorEastAsia" w:hAnsiTheme="minorEastAsia"/>
                <w:color w:val="auto"/>
                <w:highlight w:val="none"/>
              </w:rPr>
              <w:t>MATH</w:t>
            </w:r>
            <w:r>
              <w:rPr>
                <w:rStyle w:val="110"/>
                <w:rFonts w:asciiTheme="minorEastAsia" w:hAnsiTheme="minorEastAsia"/>
                <w:color w:val="auto"/>
                <w:highlight w:val="none"/>
              </w:rPr>
              <w:t>，提供专用测量键</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w:t>
            </w:r>
            <w:r>
              <w:rPr>
                <w:rStyle w:val="109"/>
                <w:rFonts w:asciiTheme="minorEastAsia" w:hAnsiTheme="minorEastAsia"/>
                <w:color w:val="auto"/>
                <w:highlight w:val="none"/>
              </w:rPr>
              <w:t>5</w:t>
            </w:r>
            <w:r>
              <w:rPr>
                <w:rStyle w:val="110"/>
                <w:rFonts w:asciiTheme="minorEastAsia" w:hAnsiTheme="minorEastAsia"/>
                <w:color w:val="auto"/>
                <w:highlight w:val="none"/>
              </w:rPr>
              <w:t>组统计测量，可以统计测量结果最大值，最小值，平均值和标准差，测量次数，测量结果字号可设（标准</w:t>
            </w:r>
            <w:r>
              <w:rPr>
                <w:rStyle w:val="109"/>
                <w:rFonts w:asciiTheme="minorEastAsia" w:hAnsiTheme="minorEastAsia"/>
                <w:color w:val="auto"/>
                <w:highlight w:val="none"/>
              </w:rPr>
              <w:t>/</w:t>
            </w:r>
            <w:r>
              <w:rPr>
                <w:rStyle w:val="110"/>
                <w:rFonts w:asciiTheme="minorEastAsia" w:hAnsiTheme="minorEastAsia"/>
                <w:color w:val="auto"/>
                <w:highlight w:val="none"/>
              </w:rPr>
              <w:t>大</w:t>
            </w:r>
            <w:r>
              <w:rPr>
                <w:rStyle w:val="109"/>
                <w:rFonts w:asciiTheme="minorEastAsia" w:hAnsiTheme="minorEastAsia"/>
                <w:color w:val="auto"/>
                <w:highlight w:val="none"/>
              </w:rPr>
              <w:t>/</w:t>
            </w:r>
            <w:r>
              <w:rPr>
                <w:rStyle w:val="110"/>
                <w:rFonts w:asciiTheme="minorEastAsia" w:hAnsiTheme="minorEastAsia"/>
                <w:color w:val="auto"/>
                <w:highlight w:val="none"/>
              </w:rPr>
              <w:t>特大）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、数学运算：支持</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FFT</w:t>
            </w:r>
            <w:r>
              <w:rPr>
                <w:rStyle w:val="110"/>
                <w:rFonts w:asciiTheme="minorEastAsia" w:hAnsiTheme="minorEastAsia"/>
                <w:color w:val="auto"/>
                <w:highlight w:val="none"/>
              </w:rPr>
              <w:t>、</w:t>
            </w:r>
            <w:r>
              <w:rPr>
                <w:rStyle w:val="109"/>
                <w:rFonts w:asciiTheme="minorEastAsia" w:hAnsiTheme="minorEastAsia"/>
                <w:color w:val="auto"/>
                <w:highlight w:val="none"/>
              </w:rPr>
              <w:t>A&amp;&amp;B</w:t>
            </w:r>
            <w:r>
              <w:rPr>
                <w:rStyle w:val="110"/>
                <w:rFonts w:asciiTheme="minorEastAsia" w:hAnsiTheme="minorEastAsia"/>
                <w:color w:val="auto"/>
                <w:highlight w:val="none"/>
              </w:rPr>
              <w:t>、</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A^B</w:t>
            </w:r>
            <w:r>
              <w:rPr>
                <w:rStyle w:val="110"/>
                <w:rFonts w:asciiTheme="minorEastAsia" w:hAnsiTheme="minorEastAsia"/>
                <w:color w:val="auto"/>
                <w:highlight w:val="none"/>
              </w:rPr>
              <w:t>、</w:t>
            </w:r>
            <w:r>
              <w:rPr>
                <w:rStyle w:val="109"/>
                <w:rFonts w:asciiTheme="minorEastAsia" w:hAnsiTheme="minorEastAsia"/>
                <w:color w:val="auto"/>
                <w:highlight w:val="none"/>
              </w:rPr>
              <w:t>!A</w:t>
            </w:r>
            <w:r>
              <w:rPr>
                <w:rStyle w:val="110"/>
                <w:rFonts w:asciiTheme="minorEastAsia" w:hAnsiTheme="minorEastAsia"/>
                <w:color w:val="auto"/>
                <w:highlight w:val="none"/>
              </w:rPr>
              <w:t>、</w:t>
            </w:r>
            <w:r>
              <w:rPr>
                <w:rStyle w:val="109"/>
                <w:rFonts w:asciiTheme="minorEastAsia" w:hAnsiTheme="minorEastAsia"/>
                <w:color w:val="auto"/>
                <w:highlight w:val="none"/>
              </w:rPr>
              <w:t>intg</w:t>
            </w:r>
            <w:r>
              <w:rPr>
                <w:rStyle w:val="110"/>
                <w:rFonts w:asciiTheme="minorEastAsia" w:hAnsiTheme="minorEastAsia"/>
                <w:color w:val="auto"/>
                <w:highlight w:val="none"/>
              </w:rPr>
              <w:t>、</w:t>
            </w:r>
            <w:r>
              <w:rPr>
                <w:rStyle w:val="109"/>
                <w:rFonts w:asciiTheme="minorEastAsia" w:hAnsiTheme="minorEastAsia"/>
                <w:color w:val="auto"/>
                <w:highlight w:val="none"/>
              </w:rPr>
              <w:t>diff</w:t>
            </w:r>
            <w:r>
              <w:rPr>
                <w:rStyle w:val="110"/>
                <w:rFonts w:asciiTheme="minorEastAsia" w:hAnsiTheme="minorEastAsia"/>
                <w:color w:val="auto"/>
                <w:highlight w:val="none"/>
              </w:rPr>
              <w:t>、</w:t>
            </w:r>
            <w:r>
              <w:rPr>
                <w:rStyle w:val="109"/>
                <w:rFonts w:asciiTheme="minorEastAsia" w:hAnsiTheme="minorEastAsia"/>
                <w:color w:val="auto"/>
                <w:highlight w:val="none"/>
              </w:rPr>
              <w:t>sqrt</w:t>
            </w:r>
            <w:r>
              <w:rPr>
                <w:rStyle w:val="110"/>
                <w:rFonts w:asciiTheme="minorEastAsia" w:hAnsiTheme="minorEastAsia"/>
                <w:color w:val="auto"/>
                <w:highlight w:val="none"/>
              </w:rPr>
              <w:t>、</w:t>
            </w:r>
            <w:r>
              <w:rPr>
                <w:rStyle w:val="109"/>
                <w:rFonts w:asciiTheme="minorEastAsia" w:hAnsiTheme="minorEastAsia"/>
                <w:color w:val="auto"/>
                <w:highlight w:val="none"/>
              </w:rPr>
              <w:t>lg</w:t>
            </w:r>
            <w:r>
              <w:rPr>
                <w:rStyle w:val="110"/>
                <w:rFonts w:asciiTheme="minorEastAsia" w:hAnsiTheme="minorEastAsia"/>
                <w:color w:val="auto"/>
                <w:highlight w:val="none"/>
              </w:rPr>
              <w:t>、</w:t>
            </w:r>
            <w:r>
              <w:rPr>
                <w:rStyle w:val="109"/>
                <w:rFonts w:asciiTheme="minorEastAsia" w:hAnsiTheme="minorEastAsia"/>
                <w:color w:val="auto"/>
                <w:highlight w:val="none"/>
              </w:rPr>
              <w:t>ln</w:t>
            </w:r>
            <w:r>
              <w:rPr>
                <w:rStyle w:val="110"/>
                <w:rFonts w:asciiTheme="minorEastAsia" w:hAnsiTheme="minorEastAsia"/>
                <w:color w:val="auto"/>
                <w:highlight w:val="none"/>
              </w:rPr>
              <w:t>、</w:t>
            </w:r>
            <w:r>
              <w:rPr>
                <w:rStyle w:val="109"/>
                <w:rFonts w:asciiTheme="minorEastAsia" w:hAnsiTheme="minorEastAsia"/>
                <w:color w:val="auto"/>
                <w:highlight w:val="none"/>
              </w:rPr>
              <w:t>exp</w:t>
            </w:r>
            <w:r>
              <w:rPr>
                <w:rStyle w:val="110"/>
                <w:rFonts w:asciiTheme="minorEastAsia" w:hAnsiTheme="minorEastAsia"/>
                <w:color w:val="auto"/>
                <w:highlight w:val="none"/>
              </w:rPr>
              <w:t>和</w:t>
            </w:r>
            <w:r>
              <w:rPr>
                <w:rStyle w:val="109"/>
                <w:rFonts w:asciiTheme="minorEastAsia" w:hAnsiTheme="minorEastAsia"/>
                <w:color w:val="auto"/>
                <w:highlight w:val="none"/>
              </w:rPr>
              <w:t>abs</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、数字滤波：低通、高通、带通、带阻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、标配</w:t>
            </w:r>
            <w:r>
              <w:rPr>
                <w:rFonts w:hint="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根同品牌原厂无源探头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、接口配置：</w:t>
            </w:r>
            <w:r>
              <w:rPr>
                <w:rStyle w:val="109"/>
                <w:rFonts w:asciiTheme="minorEastAsia" w:hAnsiTheme="minorEastAsia"/>
                <w:color w:val="auto"/>
                <w:highlight w:val="none"/>
              </w:rPr>
              <w:t>USB HOST</w:t>
            </w:r>
            <w:r>
              <w:rPr>
                <w:rStyle w:val="110"/>
                <w:rFonts w:asciiTheme="minorEastAsia" w:hAnsiTheme="minorEastAsia"/>
                <w:color w:val="auto"/>
                <w:highlight w:val="none"/>
              </w:rPr>
              <w:t>（支持</w:t>
            </w:r>
            <w:r>
              <w:rPr>
                <w:rStyle w:val="109"/>
                <w:rFonts w:asciiTheme="minorEastAsia" w:hAnsiTheme="minorEastAsia"/>
                <w:color w:val="auto"/>
                <w:highlight w:val="none"/>
              </w:rPr>
              <w:t>USB-GPIB</w:t>
            </w:r>
            <w:r>
              <w:rPr>
                <w:rStyle w:val="110"/>
                <w:rFonts w:asciiTheme="minorEastAsia" w:hAnsiTheme="minorEastAsia"/>
                <w:color w:val="auto"/>
                <w:highlight w:val="none"/>
              </w:rPr>
              <w:t>），</w:t>
            </w:r>
            <w:r>
              <w:rPr>
                <w:rStyle w:val="109"/>
                <w:rFonts w:asciiTheme="minorEastAsia" w:hAnsiTheme="minorEastAsia"/>
                <w:color w:val="auto"/>
                <w:highlight w:val="none"/>
              </w:rPr>
              <w:t>USB DEVICE</w:t>
            </w:r>
            <w:r>
              <w:rPr>
                <w:rStyle w:val="110"/>
                <w:rFonts w:asciiTheme="minorEastAsia" w:hAnsiTheme="minorEastAsia"/>
                <w:color w:val="auto"/>
                <w:highlight w:val="none"/>
              </w:rPr>
              <w:t>，符合</w:t>
            </w:r>
            <w:r>
              <w:rPr>
                <w:rStyle w:val="109"/>
                <w:rFonts w:asciiTheme="minorEastAsia" w:hAnsiTheme="minorEastAsia"/>
                <w:color w:val="auto"/>
                <w:highlight w:val="none"/>
              </w:rPr>
              <w:t>LXI-C</w:t>
            </w:r>
            <w:r>
              <w:rPr>
                <w:rStyle w:val="110"/>
                <w:rFonts w:asciiTheme="minorEastAsia" w:hAnsiTheme="minorEastAsia"/>
                <w:color w:val="auto"/>
                <w:highlight w:val="none"/>
              </w:rPr>
              <w:t>类仪器标准的</w:t>
            </w:r>
            <w:r>
              <w:rPr>
                <w:rStyle w:val="109"/>
                <w:rFonts w:asciiTheme="minorEastAsia" w:hAnsiTheme="minorEastAsia"/>
                <w:color w:val="auto"/>
                <w:highlight w:val="none"/>
              </w:rPr>
              <w:t>LAN</w:t>
            </w:r>
            <w:r>
              <w:rPr>
                <w:rStyle w:val="110"/>
                <w:rFonts w:asciiTheme="minorEastAsia" w:hAnsiTheme="minorEastAsia"/>
                <w:color w:val="auto"/>
                <w:highlight w:val="none"/>
              </w:rPr>
              <w:t>接口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、显示屏：</w:t>
            </w:r>
            <w:r>
              <w:rPr>
                <w:rFonts w:hint="eastAsia"/>
                <w:color w:val="auto"/>
                <w:highlight w:val="none"/>
              </w:rPr>
              <w:t>≥</w:t>
            </w:r>
            <w:r>
              <w:rPr>
                <w:rStyle w:val="109"/>
                <w:rFonts w:asciiTheme="minorEastAsia" w:hAnsiTheme="minorEastAsia"/>
                <w:color w:val="auto"/>
                <w:highlight w:val="none"/>
              </w:rPr>
              <w:t>7</w:t>
            </w:r>
            <w:r>
              <w:rPr>
                <w:rStyle w:val="110"/>
                <w:rFonts w:asciiTheme="minorEastAsia" w:hAnsiTheme="minorEastAsia"/>
                <w:color w:val="auto"/>
                <w:highlight w:val="none"/>
              </w:rPr>
              <w:t>英寸高清</w:t>
            </w:r>
            <w:r>
              <w:rPr>
                <w:rStyle w:val="109"/>
                <w:rFonts w:asciiTheme="minorEastAsia" w:hAnsiTheme="minorEastAsia"/>
                <w:color w:val="auto"/>
                <w:highlight w:val="none"/>
              </w:rPr>
              <w:t>WVGA</w:t>
            </w:r>
            <w:r>
              <w:rPr>
                <w:rStyle w:val="110"/>
                <w:rFonts w:asciiTheme="minorEastAsia" w:hAnsiTheme="minorEastAsia"/>
                <w:color w:val="auto"/>
                <w:highlight w:val="none"/>
              </w:rPr>
              <w:t>（</w:t>
            </w:r>
            <w:r>
              <w:rPr>
                <w:rStyle w:val="109"/>
                <w:rFonts w:asciiTheme="minorEastAsia" w:hAnsiTheme="minorEastAsia"/>
                <w:color w:val="auto"/>
                <w:highlight w:val="none"/>
              </w:rPr>
              <w:t>800×480</w:t>
            </w:r>
            <w:r>
              <w:rPr>
                <w:rStyle w:val="110"/>
                <w:rFonts w:asciiTheme="minorEastAsia" w:hAnsiTheme="minorEastAsia"/>
                <w:color w:val="auto"/>
                <w:highlight w:val="none"/>
              </w:rPr>
              <w:t>）</w:t>
            </w:r>
            <w:r>
              <w:rPr>
                <w:rStyle w:val="109"/>
                <w:rFonts w:asciiTheme="minorEastAsia" w:hAnsiTheme="minorEastAsia"/>
                <w:color w:val="auto"/>
                <w:highlight w:val="none"/>
              </w:rPr>
              <w:t>TFT</w:t>
            </w:r>
            <w:r>
              <w:rPr>
                <w:rStyle w:val="110"/>
                <w:rFonts w:asciiTheme="minorEastAsia" w:hAnsiTheme="minorEastAsia"/>
                <w:color w:val="auto"/>
                <w:highlight w:val="none"/>
              </w:rPr>
              <w:t>宽屏，</w:t>
            </w:r>
            <w:r>
              <w:rPr>
                <w:rStyle w:val="109"/>
                <w:rFonts w:asciiTheme="minorEastAsia" w:hAnsiTheme="minorEastAsia"/>
                <w:color w:val="auto"/>
                <w:highlight w:val="none"/>
              </w:rPr>
              <w:t>12x8div</w:t>
            </w:r>
            <w:r>
              <w:rPr>
                <w:rStyle w:val="110"/>
                <w:rFonts w:asciiTheme="minorEastAsia" w:hAnsiTheme="minorEastAsia"/>
                <w:color w:val="auto"/>
                <w:highlight w:val="none"/>
              </w:rPr>
              <w:t>，多级波形灰度显示</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39</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信号发生器</w:t>
            </w:r>
          </w:p>
        </w:tc>
        <w:tc>
          <w:tcPr>
            <w:tcW w:w="8080" w:type="dxa"/>
            <w:vAlign w:val="center"/>
          </w:tcPr>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一、详细参数</w:t>
            </w:r>
          </w:p>
          <w:p>
            <w:pPr>
              <w:pStyle w:val="12"/>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、最高输出频率</w:t>
            </w:r>
            <w:r>
              <w:rPr>
                <w:rStyle w:val="109"/>
                <w:rFonts w:asciiTheme="minorEastAsia" w:hAnsiTheme="minorEastAsia"/>
                <w:color w:val="auto"/>
                <w:highlight w:val="none"/>
              </w:rPr>
              <w:t>25M</w:t>
            </w:r>
            <w:r>
              <w:rPr>
                <w:rStyle w:val="110"/>
                <w:rFonts w:asciiTheme="minorEastAsia" w:hAnsiTheme="minorEastAsia"/>
                <w:color w:val="auto"/>
                <w:highlight w:val="none"/>
              </w:rPr>
              <w:t>、双路模拟输出，</w:t>
            </w:r>
            <w:r>
              <w:rPr>
                <w:rStyle w:val="109"/>
                <w:rFonts w:asciiTheme="minorEastAsia" w:hAnsiTheme="minorEastAsia"/>
                <w:color w:val="auto"/>
                <w:highlight w:val="none"/>
              </w:rPr>
              <w:t>5</w:t>
            </w:r>
            <w:r>
              <w:rPr>
                <w:rStyle w:val="110"/>
                <w:rFonts w:asciiTheme="minorEastAsia" w:hAnsiTheme="minorEastAsia"/>
                <w:color w:val="auto"/>
                <w:highlight w:val="none"/>
              </w:rPr>
              <w:t>种标准波形：正弦波、方波、脉冲波、锯齿波、白噪声。内建</w:t>
            </w:r>
            <w:r>
              <w:rPr>
                <w:rStyle w:val="109"/>
                <w:rFonts w:asciiTheme="minorEastAsia" w:hAnsiTheme="minorEastAsia"/>
                <w:color w:val="auto"/>
                <w:highlight w:val="none"/>
              </w:rPr>
              <w:t>48</w:t>
            </w:r>
            <w:r>
              <w:rPr>
                <w:rStyle w:val="110"/>
                <w:rFonts w:asciiTheme="minorEastAsia" w:hAnsiTheme="minorEastAsia"/>
                <w:color w:val="auto"/>
                <w:highlight w:val="none"/>
              </w:rPr>
              <w:t>种任意波形，可以对内建波形进行任意编辑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、正弦波：</w:t>
            </w:r>
            <w:r>
              <w:rPr>
                <w:rStyle w:val="109"/>
                <w:rFonts w:asciiTheme="minorEastAsia" w:hAnsiTheme="minorEastAsia"/>
                <w:color w:val="auto"/>
                <w:highlight w:val="none"/>
              </w:rPr>
              <w:t>1μHz</w:t>
            </w:r>
            <w:r>
              <w:rPr>
                <w:rStyle w:val="110"/>
                <w:rFonts w:asciiTheme="minorEastAsia" w:hAnsiTheme="minorEastAsia"/>
                <w:color w:val="auto"/>
                <w:highlight w:val="none"/>
              </w:rPr>
              <w:t>到</w:t>
            </w:r>
            <w:r>
              <w:rPr>
                <w:rStyle w:val="109"/>
                <w:rFonts w:asciiTheme="minorEastAsia" w:hAnsiTheme="minorEastAsia"/>
                <w:color w:val="auto"/>
                <w:highlight w:val="none"/>
              </w:rPr>
              <w:t>25MHz</w:t>
            </w:r>
            <w:r>
              <w:rPr>
                <w:rStyle w:val="110"/>
                <w:rFonts w:asciiTheme="minorEastAsia" w:hAnsiTheme="minorEastAsia"/>
                <w:color w:val="auto"/>
                <w:highlight w:val="none"/>
              </w:rPr>
              <w:t>，方</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波：</w:t>
            </w:r>
            <w:r>
              <w:rPr>
                <w:rStyle w:val="109"/>
                <w:rFonts w:asciiTheme="minorEastAsia" w:hAnsiTheme="minorEastAsia"/>
                <w:color w:val="auto"/>
                <w:highlight w:val="none"/>
              </w:rPr>
              <w:t>1μHz</w:t>
            </w:r>
            <w:r>
              <w:rPr>
                <w:rStyle w:val="110"/>
                <w:rFonts w:asciiTheme="minorEastAsia" w:hAnsiTheme="minorEastAsia"/>
                <w:color w:val="auto"/>
                <w:highlight w:val="none"/>
              </w:rPr>
              <w:t>到</w:t>
            </w:r>
            <w:r>
              <w:rPr>
                <w:rStyle w:val="109"/>
                <w:rFonts w:asciiTheme="minorEastAsia" w:hAnsiTheme="minorEastAsia"/>
                <w:color w:val="auto"/>
                <w:highlight w:val="none"/>
              </w:rPr>
              <w:t xml:space="preserve">5MHz </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锯齿波：</w:t>
            </w:r>
            <w:r>
              <w:rPr>
                <w:rStyle w:val="109"/>
                <w:rFonts w:asciiTheme="minorEastAsia" w:hAnsiTheme="minorEastAsia"/>
                <w:color w:val="auto"/>
                <w:highlight w:val="none"/>
              </w:rPr>
              <w:t>1μHz</w:t>
            </w:r>
            <w:r>
              <w:rPr>
                <w:rStyle w:val="110"/>
                <w:rFonts w:asciiTheme="minorEastAsia" w:hAnsiTheme="minorEastAsia"/>
                <w:color w:val="auto"/>
                <w:highlight w:val="none"/>
              </w:rPr>
              <w:t>到</w:t>
            </w:r>
            <w:r>
              <w:rPr>
                <w:rStyle w:val="109"/>
                <w:rFonts w:asciiTheme="minorEastAsia" w:hAnsiTheme="minorEastAsia"/>
                <w:color w:val="auto"/>
                <w:highlight w:val="none"/>
              </w:rPr>
              <w:t>500kHz</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脉冲波：</w:t>
            </w:r>
            <w:r>
              <w:rPr>
                <w:rStyle w:val="109"/>
                <w:rFonts w:asciiTheme="minorEastAsia" w:hAnsiTheme="minorEastAsia"/>
                <w:color w:val="auto"/>
                <w:highlight w:val="none"/>
              </w:rPr>
              <w:t>500μHz</w:t>
            </w:r>
            <w:r>
              <w:rPr>
                <w:rStyle w:val="110"/>
                <w:rFonts w:asciiTheme="minorEastAsia" w:hAnsiTheme="minorEastAsia"/>
                <w:color w:val="auto"/>
                <w:highlight w:val="none"/>
              </w:rPr>
              <w:t>到</w:t>
            </w:r>
            <w:r>
              <w:rPr>
                <w:rStyle w:val="109"/>
                <w:rFonts w:asciiTheme="minorEastAsia" w:hAnsiTheme="minorEastAsia"/>
                <w:color w:val="auto"/>
                <w:highlight w:val="none"/>
              </w:rPr>
              <w:t xml:space="preserve">5MHz </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白噪声：</w:t>
            </w:r>
            <w:r>
              <w:rPr>
                <w:rStyle w:val="109"/>
                <w:rFonts w:asciiTheme="minorEastAsia" w:hAnsiTheme="minorEastAsia"/>
                <w:color w:val="auto"/>
                <w:highlight w:val="none"/>
              </w:rPr>
              <w:t>5MHz</w:t>
            </w:r>
            <w:r>
              <w:rPr>
                <w:rStyle w:val="110"/>
                <w:rFonts w:asciiTheme="minorEastAsia" w:hAnsiTheme="minorEastAsia"/>
                <w:color w:val="auto"/>
                <w:highlight w:val="none"/>
              </w:rPr>
              <w:t>带宽</w:t>
            </w:r>
            <w:r>
              <w:rPr>
                <w:rStyle w:val="109"/>
                <w:rFonts w:asciiTheme="minorEastAsia" w:hAnsiTheme="minorEastAsia"/>
                <w:color w:val="auto"/>
                <w:highlight w:val="none"/>
              </w:rPr>
              <w:t xml:space="preserve"> (-3dB)</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、频率精度温度系数</w:t>
            </w:r>
            <w:r>
              <w:rPr>
                <w:rStyle w:val="109"/>
                <w:rFonts w:asciiTheme="minorEastAsia" w:hAnsiTheme="minorEastAsia"/>
                <w:color w:val="auto"/>
                <w:highlight w:val="none"/>
              </w:rPr>
              <w:t>&lt;5ppm</w:t>
            </w:r>
            <w:r>
              <w:rPr>
                <w:rStyle w:val="110"/>
                <w:rFonts w:asciiTheme="minorEastAsia" w:hAnsiTheme="minorEastAsia"/>
                <w:color w:val="auto"/>
                <w:highlight w:val="none"/>
              </w:rPr>
              <w:t>，频率分辨率</w:t>
            </w:r>
            <w:r>
              <w:rPr>
                <w:rStyle w:val="109"/>
                <w:rFonts w:asciiTheme="minorEastAsia" w:hAnsiTheme="minorEastAsia"/>
                <w:color w:val="auto"/>
                <w:highlight w:val="none"/>
              </w:rPr>
              <w:t>1uHz</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09"/>
                <w:rFonts w:asciiTheme="minorEastAsia" w:hAnsiTheme="minorEastAsia"/>
                <w:color w:val="auto"/>
                <w:highlight w:val="none"/>
              </w:rPr>
              <w:t>100MSa/s</w:t>
            </w:r>
            <w:r>
              <w:rPr>
                <w:rStyle w:val="110"/>
                <w:rFonts w:asciiTheme="minorEastAsia" w:hAnsiTheme="minorEastAsia"/>
                <w:color w:val="auto"/>
                <w:highlight w:val="none"/>
              </w:rPr>
              <w:t>采样率</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w:t>
            </w:r>
            <w:r>
              <w:rPr>
                <w:rStyle w:val="109"/>
                <w:rFonts w:asciiTheme="minorEastAsia" w:hAnsiTheme="minorEastAsia"/>
                <w:color w:val="auto"/>
                <w:highlight w:val="none"/>
              </w:rPr>
              <w:t>14bits</w:t>
            </w:r>
            <w:r>
              <w:rPr>
                <w:rStyle w:val="110"/>
                <w:rFonts w:asciiTheme="minorEastAsia" w:hAnsiTheme="minorEastAsia"/>
                <w:color w:val="auto"/>
                <w:highlight w:val="none"/>
              </w:rPr>
              <w:t>垂直分辨率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、输出阻抗</w:t>
            </w:r>
            <w:r>
              <w:rPr>
                <w:rStyle w:val="109"/>
                <w:rFonts w:asciiTheme="minorEastAsia" w:hAnsiTheme="minorEastAsia"/>
                <w:color w:val="auto"/>
                <w:highlight w:val="none"/>
              </w:rPr>
              <w:t>50Ω</w:t>
            </w:r>
            <w:r>
              <w:rPr>
                <w:rStyle w:val="110"/>
                <w:rFonts w:asciiTheme="minorEastAsia" w:hAnsiTheme="minorEastAsia"/>
                <w:color w:val="auto"/>
                <w:highlight w:val="none"/>
              </w:rPr>
              <w:t>和高阻可设置，输出幅度</w:t>
            </w:r>
            <w:r>
              <w:rPr>
                <w:rStyle w:val="109"/>
                <w:rFonts w:asciiTheme="minorEastAsia" w:hAnsiTheme="minorEastAsia"/>
                <w:color w:val="auto"/>
                <w:highlight w:val="none"/>
              </w:rPr>
              <w:t>4mV</w:t>
            </w:r>
            <w:r>
              <w:rPr>
                <w:rStyle w:val="110"/>
                <w:rFonts w:asciiTheme="minorEastAsia" w:hAnsiTheme="minorEastAsia"/>
                <w:color w:val="auto"/>
                <w:highlight w:val="none"/>
              </w:rPr>
              <w:t>～</w:t>
            </w:r>
            <w:r>
              <w:rPr>
                <w:rStyle w:val="109"/>
                <w:rFonts w:asciiTheme="minorEastAsia" w:hAnsiTheme="minorEastAsia"/>
                <w:color w:val="auto"/>
                <w:highlight w:val="none"/>
              </w:rPr>
              <w:t>20Vpp</w:t>
            </w:r>
            <w:r>
              <w:rPr>
                <w:rStyle w:val="110"/>
                <w:rFonts w:asciiTheme="minorEastAsia" w:hAnsiTheme="minorEastAsia"/>
                <w:color w:val="auto"/>
                <w:highlight w:val="none"/>
              </w:rPr>
              <w:t>（高阻），垂直分辨率</w:t>
            </w:r>
            <w:r>
              <w:rPr>
                <w:rStyle w:val="109"/>
                <w:rFonts w:asciiTheme="minorEastAsia" w:hAnsiTheme="minorEastAsia"/>
                <w:color w:val="auto"/>
                <w:highlight w:val="none"/>
              </w:rPr>
              <w:t>±</w:t>
            </w:r>
            <w:r>
              <w:rPr>
                <w:rStyle w:val="110"/>
                <w:rFonts w:asciiTheme="minorEastAsia" w:hAnsiTheme="minorEastAsia"/>
                <w:color w:val="auto"/>
                <w:highlight w:val="none"/>
              </w:rPr>
              <w:t>（设置值的</w:t>
            </w:r>
            <w:r>
              <w:rPr>
                <w:rStyle w:val="109"/>
                <w:rFonts w:asciiTheme="minorEastAsia" w:hAnsiTheme="minorEastAsia"/>
                <w:color w:val="auto"/>
                <w:highlight w:val="none"/>
              </w:rPr>
              <w:t>2%+2mVPP</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、具备短路保护功能，过载自动禁用波形输出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、相位噪声</w:t>
            </w:r>
            <w:r>
              <w:rPr>
                <w:rStyle w:val="109"/>
                <w:rFonts w:asciiTheme="minorEastAsia" w:hAnsiTheme="minorEastAsia"/>
                <w:color w:val="auto"/>
                <w:highlight w:val="none"/>
              </w:rPr>
              <w:t>-108dBc/Hz</w:t>
            </w:r>
            <w:r>
              <w:rPr>
                <w:rStyle w:val="110"/>
                <w:rFonts w:asciiTheme="minorEastAsia" w:hAnsiTheme="minorEastAsia"/>
                <w:color w:val="auto"/>
                <w:highlight w:val="none"/>
              </w:rPr>
              <w:t>，</w:t>
            </w:r>
            <w:r>
              <w:rPr>
                <w:rStyle w:val="109"/>
                <w:rFonts w:asciiTheme="minorEastAsia" w:hAnsiTheme="minorEastAsia"/>
                <w:color w:val="auto"/>
                <w:highlight w:val="none"/>
              </w:rPr>
              <w:t>10KHz offset</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、总谐波失真</w:t>
            </w:r>
            <w:r>
              <w:rPr>
                <w:rStyle w:val="109"/>
                <w:rFonts w:asciiTheme="minorEastAsia" w:hAnsiTheme="minorEastAsia"/>
                <w:color w:val="auto"/>
                <w:highlight w:val="none"/>
              </w:rPr>
              <w:t>DC</w:t>
            </w:r>
            <w:r>
              <w:rPr>
                <w:rStyle w:val="110"/>
                <w:rFonts w:asciiTheme="minorEastAsia" w:hAnsiTheme="minorEastAsia"/>
                <w:color w:val="auto"/>
                <w:highlight w:val="none"/>
              </w:rPr>
              <w:t>～</w:t>
            </w:r>
            <w:r>
              <w:rPr>
                <w:rStyle w:val="109"/>
                <w:rFonts w:asciiTheme="minorEastAsia" w:hAnsiTheme="minorEastAsia"/>
                <w:color w:val="auto"/>
                <w:highlight w:val="none"/>
              </w:rPr>
              <w:t>20KHz</w:t>
            </w:r>
            <w:r>
              <w:rPr>
                <w:rStyle w:val="110"/>
                <w:rFonts w:asciiTheme="minorEastAsia" w:hAnsiTheme="minorEastAsia"/>
                <w:color w:val="auto"/>
                <w:highlight w:val="none"/>
              </w:rPr>
              <w:t>，</w:t>
            </w:r>
            <w:r>
              <w:rPr>
                <w:rStyle w:val="109"/>
                <w:rFonts w:asciiTheme="minorEastAsia" w:hAnsiTheme="minorEastAsia"/>
                <w:color w:val="auto"/>
                <w:highlight w:val="none"/>
              </w:rPr>
              <w:t>1Vpp&lt;0.2%</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、脉宽</w:t>
            </w:r>
            <w:r>
              <w:rPr>
                <w:rStyle w:val="109"/>
                <w:rFonts w:asciiTheme="minorEastAsia" w:hAnsiTheme="minorEastAsia"/>
                <w:color w:val="auto"/>
                <w:highlight w:val="none"/>
              </w:rPr>
              <w:t>20nS</w:t>
            </w:r>
            <w:r>
              <w:rPr>
                <w:rStyle w:val="110"/>
                <w:rFonts w:asciiTheme="minorEastAsia" w:hAnsiTheme="minorEastAsia"/>
                <w:color w:val="auto"/>
                <w:highlight w:val="none"/>
              </w:rPr>
              <w:t>～</w:t>
            </w:r>
            <w:r>
              <w:rPr>
                <w:rStyle w:val="109"/>
                <w:rFonts w:asciiTheme="minorEastAsia" w:hAnsiTheme="minorEastAsia"/>
                <w:color w:val="auto"/>
                <w:highlight w:val="none"/>
              </w:rPr>
              <w:t>2000S</w:t>
            </w:r>
            <w:r>
              <w:rPr>
                <w:rStyle w:val="110"/>
                <w:rFonts w:asciiTheme="minorEastAsia" w:hAnsiTheme="minorEastAsia"/>
                <w:color w:val="auto"/>
                <w:highlight w:val="none"/>
              </w:rPr>
              <w:t>，最小分辨率</w:t>
            </w:r>
            <w:r>
              <w:rPr>
                <w:rStyle w:val="109"/>
                <w:rFonts w:asciiTheme="minorEastAsia" w:hAnsiTheme="minorEastAsia"/>
                <w:color w:val="auto"/>
                <w:highlight w:val="none"/>
              </w:rPr>
              <w:t>1ns</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、任意波长度最大</w:t>
            </w:r>
            <w:r>
              <w:rPr>
                <w:rStyle w:val="109"/>
                <w:rFonts w:asciiTheme="minorEastAsia" w:hAnsiTheme="minorEastAsia"/>
                <w:color w:val="auto"/>
                <w:highlight w:val="none"/>
              </w:rPr>
              <w:t>4k</w:t>
            </w:r>
            <w:r>
              <w:rPr>
                <w:rStyle w:val="110"/>
                <w:rFonts w:asciiTheme="minorEastAsia" w:hAnsiTheme="minorEastAsia"/>
                <w:color w:val="auto"/>
                <w:highlight w:val="none"/>
              </w:rPr>
              <w:t>，</w:t>
            </w:r>
            <w:r>
              <w:rPr>
                <w:rStyle w:val="110"/>
                <w:rFonts w:hint="eastAsia" w:asciiTheme="minorEastAsia" w:hAnsiTheme="minorEastAsia"/>
                <w:color w:val="auto"/>
                <w:highlight w:val="none"/>
              </w:rPr>
              <w:t>配置</w:t>
            </w:r>
            <w:r>
              <w:rPr>
                <w:rStyle w:val="110"/>
                <w:rFonts w:asciiTheme="minorEastAsia" w:hAnsiTheme="minorEastAsia"/>
                <w:color w:val="auto"/>
                <w:highlight w:val="none"/>
              </w:rPr>
              <w:t>任意波编辑软件，用户自定义数据格式转换软件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、调制功能：</w:t>
            </w:r>
            <w:r>
              <w:rPr>
                <w:rStyle w:val="109"/>
                <w:rFonts w:asciiTheme="minorEastAsia" w:hAnsiTheme="minorEastAsia"/>
                <w:color w:val="auto"/>
                <w:highlight w:val="none"/>
              </w:rPr>
              <w:t>AM</w:t>
            </w:r>
            <w:r>
              <w:rPr>
                <w:rStyle w:val="110"/>
                <w:rFonts w:asciiTheme="minorEastAsia" w:hAnsiTheme="minorEastAsia"/>
                <w:color w:val="auto"/>
                <w:highlight w:val="none"/>
              </w:rPr>
              <w:t>、</w:t>
            </w:r>
            <w:r>
              <w:rPr>
                <w:rStyle w:val="109"/>
                <w:rFonts w:asciiTheme="minorEastAsia" w:hAnsiTheme="minorEastAsia"/>
                <w:color w:val="auto"/>
                <w:highlight w:val="none"/>
              </w:rPr>
              <w:t>FM</w:t>
            </w:r>
            <w:r>
              <w:rPr>
                <w:rStyle w:val="110"/>
                <w:rFonts w:asciiTheme="minorEastAsia" w:hAnsiTheme="minorEastAsia"/>
                <w:color w:val="auto"/>
                <w:highlight w:val="none"/>
              </w:rPr>
              <w:t>、</w:t>
            </w:r>
            <w:r>
              <w:rPr>
                <w:rStyle w:val="109"/>
                <w:rFonts w:asciiTheme="minorEastAsia" w:hAnsiTheme="minorEastAsia"/>
                <w:color w:val="auto"/>
                <w:highlight w:val="none"/>
              </w:rPr>
              <w:t>PM</w:t>
            </w:r>
            <w:r>
              <w:rPr>
                <w:rStyle w:val="110"/>
                <w:rFonts w:asciiTheme="minorEastAsia" w:hAnsiTheme="minorEastAsia"/>
                <w:color w:val="auto"/>
                <w:highlight w:val="none"/>
              </w:rPr>
              <w:t>、</w:t>
            </w:r>
            <w:r>
              <w:rPr>
                <w:rStyle w:val="109"/>
                <w:rFonts w:asciiTheme="minorEastAsia" w:hAnsiTheme="minorEastAsia"/>
                <w:color w:val="auto"/>
                <w:highlight w:val="none"/>
              </w:rPr>
              <w:t>FSK</w:t>
            </w:r>
            <w:r>
              <w:rPr>
                <w:rStyle w:val="110"/>
                <w:rFonts w:asciiTheme="minorEastAsia" w:hAnsiTheme="minorEastAsia"/>
                <w:color w:val="auto"/>
                <w:highlight w:val="none"/>
              </w:rPr>
              <w:t>，支持外部调制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、调制功能调制波</w:t>
            </w:r>
            <w:r>
              <w:rPr>
                <w:rStyle w:val="109"/>
                <w:rFonts w:asciiTheme="minorEastAsia" w:hAnsiTheme="minorEastAsia"/>
                <w:color w:val="auto"/>
                <w:highlight w:val="none"/>
              </w:rPr>
              <w:t>Sine</w:t>
            </w:r>
            <w:r>
              <w:rPr>
                <w:rStyle w:val="110"/>
                <w:rFonts w:asciiTheme="minorEastAsia" w:hAnsiTheme="minorEastAsia"/>
                <w:color w:val="auto"/>
                <w:highlight w:val="none"/>
              </w:rPr>
              <w:t>、</w:t>
            </w:r>
            <w:r>
              <w:rPr>
                <w:rStyle w:val="109"/>
                <w:rFonts w:asciiTheme="minorEastAsia" w:hAnsiTheme="minorEastAsia"/>
                <w:color w:val="auto"/>
                <w:highlight w:val="none"/>
              </w:rPr>
              <w:t>Square</w:t>
            </w:r>
            <w:r>
              <w:rPr>
                <w:rStyle w:val="110"/>
                <w:rFonts w:asciiTheme="minorEastAsia" w:hAnsiTheme="minorEastAsia"/>
                <w:color w:val="auto"/>
                <w:highlight w:val="none"/>
              </w:rPr>
              <w:t>、</w:t>
            </w:r>
            <w:r>
              <w:rPr>
                <w:rStyle w:val="109"/>
                <w:rFonts w:asciiTheme="minorEastAsia" w:hAnsiTheme="minorEastAsia"/>
                <w:color w:val="auto"/>
                <w:highlight w:val="none"/>
              </w:rPr>
              <w:t>Triangle</w:t>
            </w:r>
            <w:r>
              <w:rPr>
                <w:rStyle w:val="110"/>
                <w:rFonts w:asciiTheme="minorEastAsia" w:hAnsiTheme="minorEastAsia"/>
                <w:color w:val="auto"/>
                <w:highlight w:val="none"/>
              </w:rPr>
              <w:t>、</w:t>
            </w:r>
            <w:r>
              <w:rPr>
                <w:rStyle w:val="109"/>
                <w:rFonts w:asciiTheme="minorEastAsia" w:hAnsiTheme="minorEastAsia"/>
                <w:color w:val="auto"/>
                <w:highlight w:val="none"/>
              </w:rPr>
              <w:t>UpRamp</w:t>
            </w:r>
            <w:r>
              <w:rPr>
                <w:rStyle w:val="110"/>
                <w:rFonts w:asciiTheme="minorEastAsia" w:hAnsiTheme="minorEastAsia"/>
                <w:color w:val="auto"/>
                <w:highlight w:val="none"/>
              </w:rPr>
              <w:t>、</w:t>
            </w:r>
            <w:r>
              <w:rPr>
                <w:rStyle w:val="109"/>
                <w:rFonts w:asciiTheme="minorEastAsia" w:hAnsiTheme="minorEastAsia"/>
                <w:color w:val="auto"/>
                <w:highlight w:val="none"/>
              </w:rPr>
              <w:t>DnRamp</w:t>
            </w:r>
            <w:r>
              <w:rPr>
                <w:rStyle w:val="110"/>
                <w:rFonts w:asciiTheme="minorEastAsia" w:hAnsiTheme="minorEastAsia"/>
                <w:color w:val="auto"/>
                <w:highlight w:val="none"/>
              </w:rPr>
              <w:t>、</w:t>
            </w:r>
            <w:r>
              <w:rPr>
                <w:rStyle w:val="109"/>
                <w:rFonts w:asciiTheme="minorEastAsia" w:hAnsiTheme="minorEastAsia"/>
                <w:color w:val="auto"/>
                <w:highlight w:val="none"/>
              </w:rPr>
              <w:t>Noise</w:t>
            </w:r>
            <w:r>
              <w:rPr>
                <w:rStyle w:val="110"/>
                <w:rFonts w:asciiTheme="minorEastAsia" w:hAnsiTheme="minorEastAsia"/>
                <w:color w:val="auto"/>
                <w:highlight w:val="none"/>
              </w:rPr>
              <w:t>、</w:t>
            </w:r>
            <w:r>
              <w:rPr>
                <w:rStyle w:val="109"/>
                <w:rFonts w:asciiTheme="minorEastAsia" w:hAnsiTheme="minorEastAsia"/>
                <w:color w:val="auto"/>
                <w:highlight w:val="none"/>
              </w:rPr>
              <w:t>Arb</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、线性和对数扫描（</w:t>
            </w:r>
            <w:r>
              <w:rPr>
                <w:rStyle w:val="109"/>
                <w:rFonts w:asciiTheme="minorEastAsia" w:hAnsiTheme="minorEastAsia"/>
                <w:color w:val="auto"/>
                <w:highlight w:val="none"/>
              </w:rPr>
              <w:t>Sweep</w:t>
            </w:r>
            <w:r>
              <w:rPr>
                <w:rStyle w:val="110"/>
                <w:rFonts w:asciiTheme="minorEastAsia" w:hAnsiTheme="minorEastAsia"/>
                <w:color w:val="auto"/>
                <w:highlight w:val="none"/>
              </w:rPr>
              <w:t>）及脉冲串（</w:t>
            </w:r>
            <w:r>
              <w:rPr>
                <w:rStyle w:val="109"/>
                <w:rFonts w:asciiTheme="minorEastAsia" w:hAnsiTheme="minorEastAsia"/>
                <w:color w:val="auto"/>
                <w:highlight w:val="none"/>
              </w:rPr>
              <w:t>Burst</w:t>
            </w:r>
            <w:r>
              <w:rPr>
                <w:rStyle w:val="110"/>
                <w:rFonts w:asciiTheme="minorEastAsia" w:hAnsiTheme="minorEastAsia"/>
                <w:color w:val="auto"/>
                <w:highlight w:val="none"/>
              </w:rPr>
              <w:t>）模式，支持</w:t>
            </w:r>
            <w:r>
              <w:rPr>
                <w:rStyle w:val="109"/>
                <w:rFonts w:asciiTheme="minorEastAsia" w:hAnsiTheme="minorEastAsia"/>
                <w:color w:val="auto"/>
                <w:highlight w:val="none"/>
              </w:rPr>
              <w:t>TTL</w:t>
            </w:r>
            <w:r>
              <w:rPr>
                <w:rStyle w:val="110"/>
                <w:rFonts w:asciiTheme="minorEastAsia" w:hAnsiTheme="minorEastAsia"/>
                <w:color w:val="auto"/>
                <w:highlight w:val="none"/>
              </w:rPr>
              <w:t>电平外部触发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、输入输出：可外接调制源、基准</w:t>
            </w:r>
            <w:r>
              <w:rPr>
                <w:rStyle w:val="109"/>
                <w:rFonts w:asciiTheme="minorEastAsia" w:hAnsiTheme="minorEastAsia"/>
                <w:color w:val="auto"/>
                <w:highlight w:val="none"/>
              </w:rPr>
              <w:t>10MHz</w:t>
            </w:r>
            <w:r>
              <w:rPr>
                <w:rStyle w:val="110"/>
                <w:rFonts w:asciiTheme="minorEastAsia" w:hAnsiTheme="minorEastAsia"/>
                <w:color w:val="auto"/>
                <w:highlight w:val="none"/>
              </w:rPr>
              <w:t>时钟源、外触发输入、触发输出，数字同步信号输出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、内置高精度</w:t>
            </w:r>
            <w:r>
              <w:rPr>
                <w:rStyle w:val="109"/>
                <w:rFonts w:asciiTheme="minorEastAsia" w:hAnsiTheme="minorEastAsia"/>
                <w:color w:val="auto"/>
                <w:highlight w:val="none"/>
              </w:rPr>
              <w:t>100mhz~200MHz</w:t>
            </w:r>
            <w:r>
              <w:rPr>
                <w:rStyle w:val="110"/>
                <w:rFonts w:asciiTheme="minorEastAsia" w:hAnsiTheme="minorEastAsia"/>
                <w:color w:val="auto"/>
                <w:highlight w:val="none"/>
              </w:rPr>
              <w:t>频率计，具有测量频率、周期、占空比、正</w:t>
            </w:r>
            <w:r>
              <w:rPr>
                <w:rStyle w:val="109"/>
                <w:rFonts w:asciiTheme="minorEastAsia" w:hAnsiTheme="minorEastAsia"/>
                <w:color w:val="auto"/>
                <w:highlight w:val="none"/>
              </w:rPr>
              <w:t>/</w:t>
            </w:r>
            <w:r>
              <w:rPr>
                <w:rStyle w:val="110"/>
                <w:rFonts w:asciiTheme="minorEastAsia" w:hAnsiTheme="minorEastAsia"/>
                <w:color w:val="auto"/>
                <w:highlight w:val="none"/>
              </w:rPr>
              <w:t>负脉冲宽度的功能，读数分辨率</w:t>
            </w:r>
            <w:r>
              <w:rPr>
                <w:rStyle w:val="109"/>
                <w:rFonts w:asciiTheme="minorEastAsia" w:hAnsiTheme="minorEastAsia"/>
                <w:color w:val="auto"/>
                <w:highlight w:val="none"/>
              </w:rPr>
              <w:t>6</w:t>
            </w:r>
            <w:r>
              <w:rPr>
                <w:rStyle w:val="110"/>
                <w:rFonts w:asciiTheme="minorEastAsia" w:hAnsiTheme="minorEastAsia"/>
                <w:color w:val="auto"/>
                <w:highlight w:val="none"/>
              </w:rPr>
              <w:t>位</w:t>
            </w:r>
            <w:r>
              <w:rPr>
                <w:rStyle w:val="109"/>
                <w:rFonts w:asciiTheme="minorEastAsia" w:hAnsiTheme="minorEastAsia"/>
                <w:color w:val="auto"/>
                <w:highlight w:val="none"/>
              </w:rPr>
              <w:t>/</w:t>
            </w:r>
            <w:r>
              <w:rPr>
                <w:rStyle w:val="110"/>
                <w:rFonts w:asciiTheme="minorEastAsia" w:hAnsiTheme="minorEastAsia"/>
                <w:color w:val="auto"/>
                <w:highlight w:val="none"/>
              </w:rPr>
              <w:t>秒</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16</w:t>
            </w:r>
            <w:r>
              <w:rPr>
                <w:rStyle w:val="110"/>
                <w:rFonts w:asciiTheme="minorEastAsia" w:hAnsiTheme="minorEastAsia"/>
                <w:color w:val="auto"/>
                <w:highlight w:val="none"/>
              </w:rPr>
              <w:t>、</w:t>
            </w:r>
            <w:r>
              <w:rPr>
                <w:rFonts w:hint="eastAsia"/>
                <w:color w:val="auto"/>
                <w:highlight w:val="none"/>
              </w:rPr>
              <w:t>配置</w:t>
            </w:r>
            <w:r>
              <w:rPr>
                <w:rStyle w:val="110"/>
                <w:rFonts w:asciiTheme="minorEastAsia" w:hAnsiTheme="minorEastAsia"/>
                <w:color w:val="auto"/>
                <w:highlight w:val="none"/>
              </w:rPr>
              <w:t>标准的</w:t>
            </w:r>
            <w:r>
              <w:rPr>
                <w:rStyle w:val="109"/>
                <w:rFonts w:asciiTheme="minorEastAsia" w:hAnsiTheme="minorEastAsia"/>
                <w:color w:val="auto"/>
                <w:highlight w:val="none"/>
              </w:rPr>
              <w:t>VISA</w:t>
            </w:r>
            <w:r>
              <w:rPr>
                <w:rStyle w:val="110"/>
                <w:rFonts w:asciiTheme="minorEastAsia" w:hAnsiTheme="minorEastAsia"/>
                <w:color w:val="auto"/>
                <w:highlight w:val="none"/>
              </w:rPr>
              <w:t>驱动</w:t>
            </w:r>
            <w:r>
              <w:rPr>
                <w:rStyle w:val="109"/>
                <w:rFonts w:asciiTheme="minorEastAsia" w:hAnsiTheme="minorEastAsia"/>
                <w:color w:val="auto"/>
                <w:highlight w:val="none"/>
              </w:rPr>
              <w:t>USB</w:t>
            </w:r>
            <w:r>
              <w:rPr>
                <w:rStyle w:val="110"/>
                <w:rFonts w:asciiTheme="minorEastAsia" w:hAnsiTheme="minorEastAsia"/>
                <w:color w:val="auto"/>
                <w:highlight w:val="none"/>
              </w:rPr>
              <w:t>接口，支持</w:t>
            </w:r>
            <w:r>
              <w:rPr>
                <w:rStyle w:val="109"/>
                <w:rFonts w:asciiTheme="minorEastAsia" w:hAnsiTheme="minorEastAsia"/>
                <w:color w:val="auto"/>
                <w:highlight w:val="none"/>
              </w:rPr>
              <w:t>U</w:t>
            </w:r>
            <w:r>
              <w:rPr>
                <w:rStyle w:val="110"/>
                <w:rFonts w:asciiTheme="minorEastAsia" w:hAnsiTheme="minorEastAsia"/>
                <w:color w:val="auto"/>
                <w:highlight w:val="none"/>
              </w:rPr>
              <w:t>盘存储和调用，提供</w:t>
            </w:r>
            <w:r>
              <w:rPr>
                <w:rStyle w:val="110"/>
                <w:rFonts w:hint="eastAsia" w:asciiTheme="minorEastAsia" w:hAnsiTheme="minorEastAsia"/>
                <w:color w:val="auto"/>
                <w:highlight w:val="none"/>
              </w:rPr>
              <w:t>设备控制</w:t>
            </w:r>
            <w:r>
              <w:rPr>
                <w:rStyle w:val="110"/>
                <w:rFonts w:asciiTheme="minorEastAsia" w:hAnsiTheme="minorEastAsia"/>
                <w:color w:val="auto"/>
                <w:highlight w:val="none"/>
              </w:rPr>
              <w:t>编程实例，支持远程控制。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交换机</w:t>
            </w:r>
          </w:p>
        </w:tc>
        <w:tc>
          <w:tcPr>
            <w:tcW w:w="8080" w:type="dxa"/>
            <w:vAlign w:val="center"/>
          </w:tcPr>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一、详细参数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48</w:t>
            </w:r>
            <w:r>
              <w:rPr>
                <w:rStyle w:val="110"/>
                <w:rFonts w:asciiTheme="minorEastAsia" w:hAnsiTheme="minorEastAsia"/>
                <w:color w:val="auto"/>
                <w:highlight w:val="none"/>
              </w:rPr>
              <w:t>口千兆交换机</w:t>
            </w:r>
            <w:r>
              <w:rPr>
                <w:rStyle w:val="109"/>
                <w:rFonts w:asciiTheme="minorEastAsia" w:hAnsiTheme="minorEastAsia"/>
                <w:color w:val="auto"/>
                <w:highlight w:val="none"/>
              </w:rPr>
              <w:t>+4</w:t>
            </w:r>
            <w:r>
              <w:rPr>
                <w:rStyle w:val="110"/>
                <w:rFonts w:asciiTheme="minorEastAsia" w:hAnsiTheme="minorEastAsia"/>
                <w:color w:val="auto"/>
                <w:highlight w:val="none"/>
              </w:rPr>
              <w:t>口千兆光企业级网络全管理</w:t>
            </w:r>
            <w:r>
              <w:rPr>
                <w:rStyle w:val="110"/>
                <w:rFonts w:hint="eastAsia" w:asciiTheme="minorEastAsia" w:hAnsiTheme="minorEastAsia"/>
                <w:color w:val="auto"/>
                <w:highlight w:val="none"/>
              </w:rPr>
              <w:t>。48个10/100/1000Base-T以太网端口，4个千兆SFP，MAC地址≥16K，内置AC电源，防雷≥正负7KV，交换容量≥336Gbps。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信息光学综合实验系统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涉及光电专业核心课程信息光学、光学信息处理、高等光学、傅里叶光学、光学、应用光学。</w:t>
            </w:r>
          </w:p>
          <w:p>
            <w:pPr>
              <w:spacing w:line="360" w:lineRule="auto"/>
              <w:rPr>
                <w:rStyle w:val="110"/>
                <w:rFonts w:cs="Arial" w:asciiTheme="minorEastAsia" w:hAnsiTheme="minorEastAsia"/>
                <w:color w:val="auto"/>
                <w:highlight w:val="none"/>
              </w:rPr>
            </w:pPr>
            <w:r>
              <w:rPr>
                <w:rFonts w:hint="eastAsia" w:asciiTheme="minorEastAsia" w:hAnsiTheme="minorEastAsia"/>
                <w:b/>
                <w:color w:val="auto"/>
                <w:szCs w:val="21"/>
                <w:highlight w:val="none"/>
              </w:rPr>
              <w:t>二、系统配置</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一</w:t>
            </w:r>
            <w:r>
              <w:rPr>
                <w:rStyle w:val="110"/>
                <w:rFonts w:hint="eastAsia" w:asciiTheme="minorEastAsia" w:hAnsiTheme="minorEastAsia"/>
                <w:color w:val="auto"/>
                <w:highlight w:val="none"/>
              </w:rPr>
              <w:t>）系统</w:t>
            </w:r>
            <w:r>
              <w:rPr>
                <w:rStyle w:val="110"/>
                <w:rFonts w:asciiTheme="minorEastAsia" w:hAnsiTheme="minorEastAsia"/>
                <w:color w:val="auto"/>
                <w:highlight w:val="none"/>
              </w:rPr>
              <w:t>附件配置</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w:t>
            </w:r>
            <w:r>
              <w:rPr>
                <w:rStyle w:val="109"/>
                <w:rFonts w:asciiTheme="minorEastAsia" w:hAnsiTheme="minorEastAsia"/>
                <w:color w:val="auto"/>
                <w:highlight w:val="none"/>
              </w:rPr>
              <w:t>He</w:t>
            </w:r>
            <w:r>
              <w:rPr>
                <w:rStyle w:val="110"/>
                <w:rFonts w:asciiTheme="minorEastAsia" w:hAnsiTheme="minorEastAsia"/>
                <w:color w:val="auto"/>
                <w:highlight w:val="none"/>
              </w:rPr>
              <w:t>－</w:t>
            </w:r>
            <w:r>
              <w:rPr>
                <w:rStyle w:val="109"/>
                <w:rFonts w:asciiTheme="minorEastAsia" w:hAnsiTheme="minorEastAsia"/>
                <w:color w:val="auto"/>
                <w:highlight w:val="none"/>
              </w:rPr>
              <w:t>Ne</w:t>
            </w:r>
            <w:r>
              <w:rPr>
                <w:rStyle w:val="110"/>
                <w:rFonts w:asciiTheme="minorEastAsia" w:hAnsiTheme="minorEastAsia"/>
                <w:color w:val="auto"/>
                <w:highlight w:val="none"/>
              </w:rPr>
              <w:t>激光器：</w:t>
            </w:r>
            <w:r>
              <w:rPr>
                <w:rStyle w:val="109"/>
                <w:rFonts w:asciiTheme="minorEastAsia" w:hAnsiTheme="minorEastAsia"/>
                <w:color w:val="auto"/>
                <w:highlight w:val="none"/>
              </w:rPr>
              <w:t>632.8nm,</w:t>
            </w:r>
            <w:r>
              <w:rPr>
                <w:rStyle w:val="110"/>
                <w:rFonts w:asciiTheme="minorEastAsia" w:hAnsiTheme="minorEastAsia"/>
                <w:color w:val="auto"/>
                <w:highlight w:val="none"/>
              </w:rPr>
              <w:t>功率</w:t>
            </w:r>
            <w:r>
              <w:rPr>
                <w:rStyle w:val="109"/>
                <w:rFonts w:asciiTheme="minorEastAsia" w:hAnsiTheme="minorEastAsia"/>
                <w:color w:val="auto"/>
                <w:highlight w:val="none"/>
              </w:rPr>
              <w:t xml:space="preserve">≥1.5mW,TEM00 </w:t>
            </w:r>
            <w:r>
              <w:rPr>
                <w:rStyle w:val="110"/>
                <w:rFonts w:asciiTheme="minorEastAsia" w:hAnsiTheme="minorEastAsia"/>
                <w:color w:val="auto"/>
                <w:highlight w:val="none"/>
              </w:rPr>
              <w:t>　白光源：功率</w:t>
            </w:r>
            <w:r>
              <w:rPr>
                <w:rFonts w:hint="eastAsia"/>
                <w:color w:val="auto"/>
                <w:highlight w:val="none"/>
              </w:rPr>
              <w:t>≥</w:t>
            </w:r>
            <w:r>
              <w:rPr>
                <w:rStyle w:val="109"/>
                <w:rFonts w:asciiTheme="minorEastAsia" w:hAnsiTheme="minorEastAsia"/>
                <w:color w:val="auto"/>
                <w:highlight w:val="none"/>
              </w:rPr>
              <w:t>35W</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w:t>
            </w:r>
            <w:r>
              <w:rPr>
                <w:rStyle w:val="110"/>
                <w:rFonts w:asciiTheme="minorEastAsia" w:hAnsiTheme="minorEastAsia"/>
                <w:color w:val="auto"/>
                <w:highlight w:val="none"/>
              </w:rPr>
              <w:t>一维调整</w:t>
            </w:r>
            <w:r>
              <w:rPr>
                <w:rStyle w:val="109"/>
                <w:rFonts w:asciiTheme="minorEastAsia" w:hAnsiTheme="minorEastAsia"/>
                <w:color w:val="auto"/>
                <w:highlight w:val="none"/>
              </w:rPr>
              <w:t>(Z)</w:t>
            </w:r>
            <w:r>
              <w:rPr>
                <w:rStyle w:val="110"/>
                <w:rFonts w:asciiTheme="minorEastAsia" w:hAnsiTheme="minorEastAsia"/>
                <w:color w:val="auto"/>
                <w:highlight w:val="none"/>
              </w:rPr>
              <w:t>、通用底座</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　二维调整架：内径</w:t>
            </w:r>
            <w:r>
              <w:rPr>
                <w:rStyle w:val="109"/>
                <w:rFonts w:asciiTheme="minorEastAsia" w:hAnsiTheme="minorEastAsia"/>
                <w:color w:val="auto"/>
                <w:highlight w:val="none"/>
              </w:rPr>
              <w:t>Φ</w:t>
            </w:r>
            <w:r>
              <w:rPr>
                <w:rFonts w:hint="eastAsia"/>
                <w:color w:val="auto"/>
                <w:highlight w:val="none"/>
              </w:rPr>
              <w:t>≥</w:t>
            </w:r>
            <w:r>
              <w:rPr>
                <w:rStyle w:val="109"/>
                <w:rFonts w:asciiTheme="minorEastAsia" w:hAnsiTheme="minorEastAsia"/>
                <w:color w:val="auto"/>
                <w:highlight w:val="none"/>
              </w:rPr>
              <w:t>40mm,</w:t>
            </w:r>
            <w:r>
              <w:rPr>
                <w:rStyle w:val="110"/>
                <w:rFonts w:asciiTheme="minorEastAsia" w:hAnsiTheme="minorEastAsia"/>
                <w:color w:val="auto"/>
                <w:highlight w:val="none"/>
              </w:rPr>
              <w:t>二维倾斜调整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10"/>
                <w:rFonts w:asciiTheme="minorEastAsia" w:hAnsiTheme="minorEastAsia"/>
                <w:color w:val="auto"/>
                <w:highlight w:val="none"/>
              </w:rPr>
              <w:t>二维调整台：二维水平调整，</w:t>
            </w:r>
            <w:r>
              <w:rPr>
                <w:rStyle w:val="110"/>
                <w:rFonts w:hint="eastAsia" w:asciiTheme="minorEastAsia" w:hAnsiTheme="minorEastAsia"/>
                <w:color w:val="auto"/>
                <w:highlight w:val="none"/>
              </w:rPr>
              <w:t>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09"/>
                <w:rFonts w:hint="eastAsia" w:asciiTheme="minorEastAsia" w:hAnsiTheme="minorEastAsia"/>
                <w:color w:val="auto"/>
                <w:highlight w:val="none"/>
              </w:rPr>
              <w:t>，</w:t>
            </w:r>
            <w:r>
              <w:rPr>
                <w:rStyle w:val="110"/>
                <w:rFonts w:asciiTheme="minorEastAsia" w:hAnsiTheme="minorEastAsia"/>
                <w:color w:val="auto"/>
                <w:highlight w:val="none"/>
              </w:rPr>
              <w:t>台面尺寸：</w:t>
            </w:r>
            <w:r>
              <w:rPr>
                <w:rFonts w:hint="eastAsia"/>
                <w:color w:val="auto"/>
                <w:highlight w:val="none"/>
              </w:rPr>
              <w:t>≥</w:t>
            </w:r>
            <w:r>
              <w:rPr>
                <w:rStyle w:val="109"/>
                <w:rFonts w:asciiTheme="minorEastAsia" w:hAnsiTheme="minorEastAsia"/>
                <w:color w:val="auto"/>
                <w:highlight w:val="none"/>
              </w:rPr>
              <w:t>60×60mm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（4）</w:t>
            </w:r>
            <w:r>
              <w:rPr>
                <w:rStyle w:val="110"/>
                <w:rFonts w:asciiTheme="minorEastAsia" w:hAnsiTheme="minorEastAsia"/>
                <w:color w:val="auto"/>
                <w:highlight w:val="none"/>
              </w:rPr>
              <w:t>干板架：夹持范围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6mm,</w:t>
            </w:r>
            <w:r>
              <w:rPr>
                <w:rStyle w:val="110"/>
                <w:rFonts w:asciiTheme="minorEastAsia" w:hAnsiTheme="minorEastAsia"/>
                <w:color w:val="auto"/>
                <w:highlight w:val="none"/>
              </w:rPr>
              <w:t>尺寸</w:t>
            </w:r>
            <w:r>
              <w:rPr>
                <w:rFonts w:hint="eastAsia"/>
                <w:color w:val="auto"/>
                <w:highlight w:val="none"/>
              </w:rPr>
              <w:t>≥</w:t>
            </w:r>
            <w:r>
              <w:rPr>
                <w:rStyle w:val="109"/>
                <w:rFonts w:asciiTheme="minorEastAsia" w:hAnsiTheme="minorEastAsia"/>
                <w:color w:val="auto"/>
                <w:highlight w:val="none"/>
              </w:rPr>
              <w:t>50×26mm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（5）</w:t>
            </w:r>
            <w:r>
              <w:rPr>
                <w:rStyle w:val="110"/>
                <w:rFonts w:asciiTheme="minorEastAsia" w:hAnsiTheme="minorEastAsia"/>
                <w:color w:val="auto"/>
                <w:highlight w:val="none"/>
              </w:rPr>
              <w:t>白屏：</w:t>
            </w:r>
            <w:r>
              <w:rPr>
                <w:rFonts w:hint="eastAsia"/>
                <w:color w:val="auto"/>
                <w:highlight w:val="none"/>
              </w:rPr>
              <w:t>≥</w:t>
            </w:r>
            <w:r>
              <w:rPr>
                <w:rStyle w:val="109"/>
                <w:rFonts w:asciiTheme="minorEastAsia" w:hAnsiTheme="minorEastAsia"/>
                <w:color w:val="auto"/>
                <w:highlight w:val="none"/>
              </w:rPr>
              <w:t>100×150mm,</w:t>
            </w:r>
            <w:r>
              <w:rPr>
                <w:rStyle w:val="110"/>
                <w:rFonts w:asciiTheme="minorEastAsia" w:hAnsiTheme="minorEastAsia"/>
                <w:color w:val="auto"/>
                <w:highlight w:val="none"/>
              </w:rPr>
              <w:t>单面带一维刻度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（6）</w:t>
            </w:r>
            <w:r>
              <w:rPr>
                <w:rStyle w:val="110"/>
                <w:rFonts w:asciiTheme="minorEastAsia" w:hAnsiTheme="minorEastAsia"/>
                <w:color w:val="auto"/>
                <w:highlight w:val="none"/>
              </w:rPr>
              <w:t>载物台：直径</w:t>
            </w:r>
            <w:r>
              <w:rPr>
                <w:rStyle w:val="109"/>
                <w:rFonts w:asciiTheme="minorEastAsia" w:hAnsiTheme="minorEastAsia"/>
                <w:color w:val="auto"/>
                <w:highlight w:val="none"/>
              </w:rPr>
              <w:t>Φ</w:t>
            </w:r>
            <w:r>
              <w:rPr>
                <w:rFonts w:hint="eastAsia"/>
                <w:color w:val="auto"/>
                <w:highlight w:val="none"/>
              </w:rPr>
              <w:t>≥</w:t>
            </w:r>
            <w:r>
              <w:rPr>
                <w:rStyle w:val="109"/>
                <w:rFonts w:asciiTheme="minorEastAsia" w:hAnsiTheme="minorEastAsia"/>
                <w:color w:val="auto"/>
                <w:highlight w:val="none"/>
              </w:rPr>
              <w:t>50mm</w:t>
            </w:r>
            <w:r>
              <w:rPr>
                <w:rStyle w:val="110"/>
                <w:rFonts w:asciiTheme="minorEastAsia" w:hAnsiTheme="minorEastAsia"/>
                <w:color w:val="auto"/>
                <w:highlight w:val="none"/>
              </w:rPr>
              <w:t>　</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（7）</w:t>
            </w:r>
            <w:r>
              <w:rPr>
                <w:rStyle w:val="110"/>
                <w:rFonts w:asciiTheme="minorEastAsia" w:hAnsiTheme="minorEastAsia"/>
                <w:color w:val="auto"/>
                <w:highlight w:val="none"/>
              </w:rPr>
              <w:t>频谱滤波器：缝宽</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40mm,</w:t>
            </w:r>
            <w:r>
              <w:rPr>
                <w:rStyle w:val="110"/>
                <w:rFonts w:asciiTheme="minorEastAsia" w:hAnsiTheme="minorEastAsia"/>
                <w:color w:val="auto"/>
                <w:highlight w:val="none"/>
              </w:rPr>
              <w:t>可作倾斜调整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（8）</w:t>
            </w:r>
            <w:r>
              <w:rPr>
                <w:rStyle w:val="110"/>
                <w:rFonts w:asciiTheme="minorEastAsia" w:hAnsiTheme="minorEastAsia"/>
                <w:color w:val="auto"/>
                <w:highlight w:val="none"/>
              </w:rPr>
              <w:t>凸透镜</w:t>
            </w: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4.5mm,Φ6mm</w:t>
            </w:r>
            <w:r>
              <w:rPr>
                <w:rStyle w:val="110"/>
                <w:rFonts w:asciiTheme="minorEastAsia" w:hAnsiTheme="minorEastAsia"/>
                <w:color w:val="auto"/>
                <w:highlight w:val="none"/>
              </w:rPr>
              <w:t>，凸透镜</w:t>
            </w: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6.2mm,Φ6mm</w:t>
            </w:r>
            <w:r>
              <w:rPr>
                <w:rStyle w:val="110"/>
                <w:rFonts w:asciiTheme="minorEastAsia" w:hAnsiTheme="minorEastAsia"/>
                <w:color w:val="auto"/>
                <w:highlight w:val="none"/>
              </w:rPr>
              <w:t>，凸透镜</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150mm,Φ</w:t>
            </w:r>
            <w:r>
              <w:rPr>
                <w:rFonts w:hint="eastAsia"/>
                <w:color w:val="auto"/>
                <w:highlight w:val="none"/>
              </w:rPr>
              <w:t>≥</w:t>
            </w:r>
            <w:r>
              <w:rPr>
                <w:rStyle w:val="109"/>
                <w:rFonts w:asciiTheme="minorEastAsia" w:hAnsiTheme="minorEastAsia"/>
                <w:color w:val="auto"/>
                <w:highlight w:val="none"/>
              </w:rPr>
              <w:t>36mm</w:t>
            </w:r>
          </w:p>
          <w:p>
            <w:pPr>
              <w:spacing w:line="360" w:lineRule="auto"/>
              <w:rPr>
                <w:rStyle w:val="110"/>
                <w:rFonts w:asciiTheme="minorEastAsia" w:hAnsiTheme="minorEastAsia"/>
                <w:b/>
                <w:color w:val="auto"/>
                <w:highlight w:val="none"/>
              </w:rPr>
            </w:pPr>
            <w:r>
              <w:rPr>
                <w:rStyle w:val="109"/>
                <w:rFonts w:hint="eastAsia" w:asciiTheme="minorEastAsia" w:hAnsiTheme="minorEastAsia"/>
                <w:color w:val="auto"/>
                <w:highlight w:val="none"/>
              </w:rPr>
              <w:t>（9）</w:t>
            </w:r>
            <w:r>
              <w:rPr>
                <w:rStyle w:val="110"/>
                <w:rFonts w:asciiTheme="minorEastAsia" w:hAnsiTheme="minorEastAsia"/>
                <w:color w:val="auto"/>
                <w:highlight w:val="none"/>
              </w:rPr>
              <w:t>凸透镜</w:t>
            </w: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190mm,Φ</w:t>
            </w:r>
            <w:r>
              <w:rPr>
                <w:rFonts w:hint="eastAsia"/>
                <w:color w:val="auto"/>
                <w:highlight w:val="none"/>
              </w:rPr>
              <w:t>≥</w:t>
            </w:r>
            <w:r>
              <w:rPr>
                <w:rStyle w:val="109"/>
                <w:rFonts w:asciiTheme="minorEastAsia" w:hAnsiTheme="minorEastAsia"/>
                <w:color w:val="auto"/>
                <w:highlight w:val="none"/>
              </w:rPr>
              <w:t>36mm</w:t>
            </w:r>
            <w:r>
              <w:rPr>
                <w:rStyle w:val="110"/>
                <w:rFonts w:asciiTheme="minorEastAsia" w:hAnsiTheme="minorEastAsia"/>
                <w:color w:val="auto"/>
                <w:highlight w:val="none"/>
              </w:rPr>
              <w:t>，凸透镜</w:t>
            </w: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225mm,Φ</w:t>
            </w:r>
            <w:r>
              <w:rPr>
                <w:rFonts w:hint="eastAsia"/>
                <w:color w:val="auto"/>
                <w:highlight w:val="none"/>
              </w:rPr>
              <w:t>≥</w:t>
            </w:r>
            <w:r>
              <w:rPr>
                <w:rStyle w:val="109"/>
                <w:rFonts w:asciiTheme="minorEastAsia" w:hAnsiTheme="minorEastAsia"/>
                <w:color w:val="auto"/>
                <w:highlight w:val="none"/>
              </w:rPr>
              <w:t>36mm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（10）</w:t>
            </w:r>
            <w:r>
              <w:rPr>
                <w:rStyle w:val="110"/>
                <w:rFonts w:asciiTheme="minorEastAsia" w:hAnsiTheme="minorEastAsia"/>
                <w:color w:val="auto"/>
                <w:highlight w:val="none"/>
              </w:rPr>
              <w:t>傅立叶透镜</w:t>
            </w:r>
            <w:r>
              <w:rPr>
                <w:rStyle w:val="109"/>
                <w:rFonts w:asciiTheme="minorEastAsia" w:hAnsiTheme="minorEastAsia"/>
                <w:color w:val="auto"/>
                <w:highlight w:val="none"/>
              </w:rPr>
              <w:t xml:space="preserve"> f</w:t>
            </w:r>
            <w:r>
              <w:rPr>
                <w:rFonts w:hint="eastAsia"/>
                <w:color w:val="auto"/>
                <w:highlight w:val="none"/>
              </w:rPr>
              <w:t>≥</w:t>
            </w:r>
            <w:r>
              <w:rPr>
                <w:rStyle w:val="109"/>
                <w:rFonts w:asciiTheme="minorEastAsia" w:hAnsiTheme="minorEastAsia"/>
                <w:color w:val="auto"/>
                <w:highlight w:val="none"/>
              </w:rPr>
              <w:t>150mm,</w:t>
            </w:r>
            <w:r>
              <w:rPr>
                <w:rStyle w:val="110"/>
                <w:rFonts w:asciiTheme="minorEastAsia" w:hAnsiTheme="minorEastAsia"/>
                <w:color w:val="auto"/>
                <w:highlight w:val="none"/>
              </w:rPr>
              <w:t>通光孔径</w:t>
            </w:r>
            <w:r>
              <w:rPr>
                <w:rStyle w:val="109"/>
                <w:rFonts w:asciiTheme="minorEastAsia" w:hAnsiTheme="minorEastAsia"/>
                <w:color w:val="auto"/>
                <w:highlight w:val="none"/>
              </w:rPr>
              <w:t>Φ</w:t>
            </w:r>
            <w:r>
              <w:rPr>
                <w:rFonts w:hint="eastAsia"/>
                <w:color w:val="auto"/>
                <w:highlight w:val="none"/>
              </w:rPr>
              <w:t>≥</w:t>
            </w:r>
            <w:r>
              <w:rPr>
                <w:rStyle w:val="109"/>
                <w:rFonts w:asciiTheme="minorEastAsia" w:hAnsiTheme="minorEastAsia"/>
                <w:color w:val="auto"/>
                <w:highlight w:val="none"/>
              </w:rPr>
              <w:t>56mm</w:t>
            </w:r>
            <w:r>
              <w:rPr>
                <w:rStyle w:val="110"/>
                <w:rFonts w:asciiTheme="minorEastAsia" w:hAnsiTheme="minorEastAsia"/>
                <w:color w:val="auto"/>
                <w:highlight w:val="none"/>
              </w:rPr>
              <w:t>，平面反射镜</w:t>
            </w:r>
            <w:r>
              <w:rPr>
                <w:rStyle w:val="109"/>
                <w:rFonts w:asciiTheme="minorEastAsia" w:hAnsiTheme="minorEastAsia"/>
                <w:color w:val="auto"/>
                <w:highlight w:val="none"/>
              </w:rPr>
              <w:t xml:space="preserve"> Φ36×4mm,</w:t>
            </w:r>
            <w:r>
              <w:rPr>
                <w:rStyle w:val="110"/>
                <w:rFonts w:asciiTheme="minorEastAsia" w:hAnsiTheme="minorEastAsia"/>
                <w:color w:val="auto"/>
                <w:highlight w:val="none"/>
              </w:rPr>
              <w:t>镀铝膜</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（11）</w:t>
            </w:r>
            <w:r>
              <w:rPr>
                <w:rStyle w:val="110"/>
                <w:rFonts w:asciiTheme="minorEastAsia" w:hAnsiTheme="minorEastAsia"/>
                <w:color w:val="auto"/>
                <w:highlight w:val="none"/>
              </w:rPr>
              <w:t>一维光栅</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外形</w:t>
            </w:r>
            <w:r>
              <w:rPr>
                <w:rStyle w:val="110"/>
                <w:rFonts w:hint="eastAsia" w:asciiTheme="minorEastAsia" w:hAnsiTheme="minorEastAsia"/>
                <w:color w:val="auto"/>
                <w:highlight w:val="none"/>
              </w:rPr>
              <w:t>约</w:t>
            </w:r>
            <w:r>
              <w:rPr>
                <w:rStyle w:val="109"/>
                <w:rFonts w:asciiTheme="minorEastAsia" w:hAnsiTheme="minorEastAsia"/>
                <w:color w:val="auto"/>
                <w:highlight w:val="none"/>
              </w:rPr>
              <w:t>45×60mm,25L/mm,</w:t>
            </w:r>
            <w:r>
              <w:rPr>
                <w:rStyle w:val="110"/>
                <w:rFonts w:asciiTheme="minorEastAsia" w:hAnsiTheme="minorEastAsia"/>
                <w:color w:val="auto"/>
                <w:highlight w:val="none"/>
              </w:rPr>
              <w:t>光栅尺寸</w:t>
            </w:r>
            <w:r>
              <w:rPr>
                <w:rFonts w:hint="eastAsia"/>
                <w:color w:val="auto"/>
                <w:highlight w:val="none"/>
              </w:rPr>
              <w:t>≥</w:t>
            </w:r>
            <w:r>
              <w:rPr>
                <w:rStyle w:val="109"/>
                <w:rFonts w:asciiTheme="minorEastAsia" w:hAnsiTheme="minorEastAsia"/>
                <w:color w:val="auto"/>
                <w:highlight w:val="none"/>
              </w:rPr>
              <w:t>15×15mm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（12）</w:t>
            </w:r>
            <w:r>
              <w:rPr>
                <w:rStyle w:val="110"/>
                <w:rFonts w:asciiTheme="minorEastAsia" w:hAnsiTheme="minorEastAsia"/>
                <w:color w:val="auto"/>
                <w:highlight w:val="none"/>
              </w:rPr>
              <w:t>正交光栅</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外形</w:t>
            </w:r>
            <w:r>
              <w:rPr>
                <w:rStyle w:val="110"/>
                <w:rFonts w:hint="eastAsia" w:asciiTheme="minorEastAsia" w:hAnsiTheme="minorEastAsia"/>
                <w:color w:val="auto"/>
                <w:highlight w:val="none"/>
              </w:rPr>
              <w:t>约</w:t>
            </w:r>
            <w:r>
              <w:rPr>
                <w:rStyle w:val="109"/>
                <w:rFonts w:asciiTheme="minorEastAsia" w:hAnsiTheme="minorEastAsia"/>
                <w:color w:val="auto"/>
                <w:highlight w:val="none"/>
              </w:rPr>
              <w:t>45×60mm,25L/mm</w:t>
            </w:r>
            <w:r>
              <w:rPr>
                <w:rStyle w:val="110"/>
                <w:rFonts w:asciiTheme="minorEastAsia" w:hAnsiTheme="minorEastAsia"/>
                <w:color w:val="auto"/>
                <w:highlight w:val="none"/>
              </w:rPr>
              <w:t>，光字屏外形</w:t>
            </w:r>
            <w:r>
              <w:rPr>
                <w:rFonts w:hint="eastAsia"/>
                <w:color w:val="auto"/>
                <w:highlight w:val="none"/>
              </w:rPr>
              <w:t>≥</w:t>
            </w:r>
            <w:r>
              <w:rPr>
                <w:rStyle w:val="109"/>
                <w:rFonts w:asciiTheme="minorEastAsia" w:hAnsiTheme="minorEastAsia"/>
                <w:color w:val="auto"/>
                <w:highlight w:val="none"/>
              </w:rPr>
              <w:t>60×45mm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（13）</w:t>
            </w:r>
            <w:r>
              <w:rPr>
                <w:rStyle w:val="109"/>
                <w:rFonts w:asciiTheme="minorEastAsia" w:hAnsiTheme="minorEastAsia"/>
                <w:color w:val="auto"/>
                <w:highlight w:val="none"/>
              </w:rPr>
              <w:t>θ</w:t>
            </w:r>
            <w:r>
              <w:rPr>
                <w:rStyle w:val="110"/>
                <w:rFonts w:asciiTheme="minorEastAsia" w:hAnsiTheme="minorEastAsia"/>
                <w:color w:val="auto"/>
                <w:highlight w:val="none"/>
              </w:rPr>
              <w:t>调制板</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外形</w:t>
            </w:r>
            <w:r>
              <w:rPr>
                <w:rStyle w:val="110"/>
                <w:rFonts w:hint="eastAsia" w:asciiTheme="minorEastAsia" w:hAnsiTheme="minorEastAsia"/>
                <w:color w:val="auto"/>
                <w:highlight w:val="none"/>
              </w:rPr>
              <w:t>约</w:t>
            </w:r>
            <w:r>
              <w:rPr>
                <w:rStyle w:val="109"/>
                <w:rFonts w:asciiTheme="minorEastAsia" w:hAnsiTheme="minorEastAsia"/>
                <w:color w:val="auto"/>
                <w:highlight w:val="none"/>
              </w:rPr>
              <w:t>40×60mm,</w:t>
            </w:r>
            <w:r>
              <w:rPr>
                <w:rStyle w:val="110"/>
                <w:rFonts w:asciiTheme="minorEastAsia" w:hAnsiTheme="minorEastAsia"/>
                <w:color w:val="auto"/>
                <w:highlight w:val="none"/>
              </w:rPr>
              <w:t>三维光栅</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（14）</w:t>
            </w:r>
            <w:r>
              <w:rPr>
                <w:rStyle w:val="109"/>
                <w:rFonts w:asciiTheme="minorEastAsia" w:hAnsiTheme="minorEastAsia"/>
                <w:color w:val="auto"/>
                <w:highlight w:val="none"/>
              </w:rPr>
              <w:t>θ</w:t>
            </w:r>
            <w:r>
              <w:rPr>
                <w:rStyle w:val="110"/>
                <w:rFonts w:asciiTheme="minorEastAsia" w:hAnsiTheme="minorEastAsia"/>
                <w:color w:val="auto"/>
                <w:highlight w:val="none"/>
              </w:rPr>
              <w:t>滤波板</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红绿蓝绿四色滤波</w:t>
            </w:r>
            <w:r>
              <w:rPr>
                <w:rStyle w:val="109"/>
                <w:rFonts w:asciiTheme="minorEastAsia" w:hAnsiTheme="minorEastAsia"/>
                <w:color w:val="auto"/>
                <w:highlight w:val="none"/>
              </w:rPr>
              <w:t>,35mm</w:t>
            </w:r>
            <w:r>
              <w:rPr>
                <w:rStyle w:val="110"/>
                <w:rFonts w:asciiTheme="minorEastAsia" w:hAnsiTheme="minorEastAsia"/>
                <w:color w:val="auto"/>
                <w:highlight w:val="none"/>
              </w:rPr>
              <w:t>彩色胶片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（15）</w:t>
            </w:r>
            <w:r>
              <w:rPr>
                <w:rStyle w:val="110"/>
                <w:rFonts w:asciiTheme="minorEastAsia" w:hAnsiTheme="minorEastAsia"/>
                <w:color w:val="auto"/>
                <w:highlight w:val="none"/>
              </w:rPr>
              <w:t>分束镜</w:t>
            </w:r>
            <w:r>
              <w:rPr>
                <w:rStyle w:val="109"/>
                <w:rFonts w:asciiTheme="minorEastAsia" w:hAnsiTheme="minorEastAsia"/>
                <w:color w:val="auto"/>
                <w:highlight w:val="none"/>
              </w:rPr>
              <w:t xml:space="preserve"> Φ36mm,T/R=5:5@450</w:t>
            </w:r>
            <w:r>
              <w:rPr>
                <w:rStyle w:val="110"/>
                <w:rFonts w:asciiTheme="minorEastAsia" w:hAnsiTheme="minorEastAsia"/>
                <w:color w:val="auto"/>
                <w:highlight w:val="none"/>
              </w:rPr>
              <w:t>～</w:t>
            </w:r>
            <w:r>
              <w:rPr>
                <w:rStyle w:val="109"/>
                <w:rFonts w:asciiTheme="minorEastAsia" w:hAnsiTheme="minorEastAsia"/>
                <w:color w:val="auto"/>
                <w:highlight w:val="none"/>
              </w:rPr>
              <w:t>650nm</w:t>
            </w:r>
            <w:r>
              <w:rPr>
                <w:rStyle w:val="110"/>
                <w:rFonts w:asciiTheme="minorEastAsia" w:hAnsiTheme="minorEastAsia"/>
                <w:color w:val="auto"/>
                <w:highlight w:val="none"/>
              </w:rPr>
              <w:t>，分束镜</w:t>
            </w:r>
            <w:r>
              <w:rPr>
                <w:rStyle w:val="109"/>
                <w:rFonts w:asciiTheme="minorEastAsia" w:hAnsiTheme="minorEastAsia"/>
                <w:color w:val="auto"/>
                <w:highlight w:val="none"/>
              </w:rPr>
              <w:t xml:space="preserve"> T/R=9:1@450</w:t>
            </w:r>
            <w:r>
              <w:rPr>
                <w:rStyle w:val="110"/>
                <w:rFonts w:asciiTheme="minorEastAsia" w:hAnsiTheme="minorEastAsia"/>
                <w:color w:val="auto"/>
                <w:highlight w:val="none"/>
              </w:rPr>
              <w:t>～</w:t>
            </w:r>
            <w:r>
              <w:rPr>
                <w:rStyle w:val="109"/>
                <w:rFonts w:asciiTheme="minorEastAsia" w:hAnsiTheme="minorEastAsia"/>
                <w:color w:val="auto"/>
                <w:highlight w:val="none"/>
              </w:rPr>
              <w:t>650nm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（16）</w:t>
            </w:r>
            <w:r>
              <w:rPr>
                <w:rStyle w:val="110"/>
                <w:rFonts w:asciiTheme="minorEastAsia" w:hAnsiTheme="minorEastAsia"/>
                <w:color w:val="auto"/>
                <w:highlight w:val="none"/>
              </w:rPr>
              <w:t>磨砂玻璃</w:t>
            </w:r>
            <w:r>
              <w:rPr>
                <w:rStyle w:val="110"/>
                <w:rFonts w:hint="eastAsia" w:asciiTheme="minorEastAsia" w:hAnsiTheme="minorEastAsia"/>
                <w:color w:val="auto"/>
                <w:highlight w:val="none"/>
              </w:rPr>
              <w:t>约</w:t>
            </w:r>
            <w:r>
              <w:rPr>
                <w:rStyle w:val="109"/>
                <w:rFonts w:asciiTheme="minorEastAsia" w:hAnsiTheme="minorEastAsia"/>
                <w:color w:val="auto"/>
                <w:highlight w:val="none"/>
              </w:rPr>
              <w:t>80×60mm</w:t>
            </w:r>
            <w:r>
              <w:rPr>
                <w:rStyle w:val="110"/>
                <w:rFonts w:asciiTheme="minorEastAsia" w:hAnsiTheme="minorEastAsia"/>
                <w:color w:val="auto"/>
                <w:highlight w:val="none"/>
              </w:rPr>
              <w:t>，小物体</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陶瓷塔</w:t>
            </w:r>
            <w:r>
              <w:rPr>
                <w:rStyle w:val="110"/>
                <w:rFonts w:hint="eastAsia" w:asciiTheme="minorEastAsia" w:hAnsiTheme="minorEastAsia"/>
                <w:color w:val="auto"/>
                <w:highlight w:val="none"/>
              </w:rPr>
              <w:t>、</w:t>
            </w:r>
            <w:r>
              <w:rPr>
                <w:rStyle w:val="110"/>
                <w:rFonts w:asciiTheme="minorEastAsia" w:hAnsiTheme="minorEastAsia"/>
                <w:color w:val="auto"/>
                <w:highlight w:val="none"/>
              </w:rPr>
              <w:t>全息干板</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卤化银全息干板</w:t>
            </w:r>
            <w:r>
              <w:rPr>
                <w:rFonts w:asciiTheme="minorEastAsia" w:hAnsiTheme="minorEastAsia"/>
                <w:color w:val="auto"/>
                <w:szCs w:val="21"/>
                <w:highlight w:val="none"/>
              </w:rPr>
              <w:br w:type="textWrapping"/>
            </w:r>
            <w:r>
              <w:rPr>
                <w:rStyle w:val="110"/>
                <w:rFonts w:asciiTheme="minorEastAsia" w:hAnsiTheme="minorEastAsia"/>
                <w:color w:val="auto"/>
                <w:highlight w:val="none"/>
              </w:rPr>
              <w:t>显影粉、定影粉、漂白粉、玻璃刀、吹风机、磨口瓶</w:t>
            </w:r>
            <w:r>
              <w:rPr>
                <w:rStyle w:val="110"/>
                <w:rFonts w:hint="eastAsia" w:asciiTheme="minorEastAsia" w:hAnsiTheme="minorEastAsia"/>
                <w:color w:val="auto"/>
                <w:highlight w:val="none"/>
              </w:rPr>
              <w:t>各一个</w:t>
            </w:r>
            <w:r>
              <w:rPr>
                <w:rStyle w:val="109"/>
                <w:rFonts w:asciiTheme="minorEastAsia" w:hAnsiTheme="minorEastAsia"/>
                <w:color w:val="auto"/>
                <w:highlight w:val="none"/>
              </w:rPr>
              <w:t xml:space="preserve"> </w:t>
            </w:r>
            <w:r>
              <w:rPr>
                <w:rStyle w:val="41"/>
                <w:rFonts w:hint="eastAsia" w:ascii="Tahoma" w:hAnsi="Tahom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三</w:t>
            </w:r>
            <w:r>
              <w:rPr>
                <w:rStyle w:val="110"/>
                <w:rFonts w:asciiTheme="minorEastAsia" w:hAnsiTheme="minorEastAsia"/>
                <w:b/>
                <w:color w:val="auto"/>
                <w:highlight w:val="none"/>
              </w:rPr>
              <w:t>、实验</w:t>
            </w:r>
            <w:r>
              <w:rPr>
                <w:rStyle w:val="110"/>
                <w:rFonts w:hint="eastAsia" w:asciiTheme="minorEastAsia" w:hAnsiTheme="minorEastAsia"/>
                <w:b/>
                <w:color w:val="auto"/>
                <w:highlight w:val="none"/>
              </w:rPr>
              <w:t>项目</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、全息照相实验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、制作全息光栅</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w:t>
            </w:r>
            <w:r>
              <w:rPr>
                <w:rStyle w:val="109"/>
                <w:rFonts w:asciiTheme="minorEastAsia" w:hAnsiTheme="minorEastAsia"/>
                <w:color w:val="auto"/>
                <w:highlight w:val="none"/>
              </w:rPr>
              <w:t>θ</w:t>
            </w:r>
            <w:r>
              <w:rPr>
                <w:rStyle w:val="110"/>
                <w:rFonts w:asciiTheme="minorEastAsia" w:hAnsiTheme="minorEastAsia"/>
                <w:color w:val="auto"/>
                <w:highlight w:val="none"/>
              </w:rPr>
              <w:t>调制和颜色合成</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、阿贝成像原理和空间滤波</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数字全息软件</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使用计算机进行模拟再现全息光学实验，替代传统光学衍射的方法，实现全息图的数字记录和再现。</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具有菲涅尔全息图计算模块；无透镜傅立叶变换全息图计算模块、中值滤波模块、维纳滤波模块、系统参数设置模块、仿真再现模块、计算全息模块：数字记录数字再现，光学记录数字再现，数字记录光学再现，光学记录光学再现、频谱分析模块、信息安全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物理光学综合实验系统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经典理论与近代技术相结合的应用性强的基础性实验教学内容。</w:t>
            </w:r>
            <w:r>
              <w:rPr>
                <w:rFonts w:asciiTheme="minorEastAsia" w:hAnsiTheme="minorEastAsia"/>
                <w:color w:val="auto"/>
                <w:szCs w:val="21"/>
                <w:highlight w:val="none"/>
              </w:rPr>
              <w:br w:type="textWrapping"/>
            </w:r>
            <w:r>
              <w:rPr>
                <w:rStyle w:val="110"/>
                <w:rFonts w:asciiTheme="minorEastAsia" w:hAnsiTheme="minorEastAsia"/>
                <w:color w:val="auto"/>
                <w:highlight w:val="none"/>
              </w:rPr>
              <w:t>可开设实验内容：</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1、杨氏双缝干涉实验；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2、菲涅尔双棱镜干涉实验；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3、菲涅尔双面反射镜干涉实验；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4、劳埃德镜干涉实验；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5、夫琅禾费单维衍射实验；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6、夫琅禾费圆孔衍射实验；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7、菲涅尔单缝衍射实验；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8、菲涅尔圆孔衍射实验；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9、菲涅尔直边衍射实验；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10、牛顿环装置实验；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11、偏振光分析实验；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12、马赫-曾德尔干涉仪实验；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13、萨格奈克干涉仪实验；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14、迈克尔逊干涉仪实验；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15、迈克尔逊干涉仪测量气体折射率实验；</w:t>
            </w:r>
            <w:r>
              <w:rPr>
                <w:rFonts w:hint="eastAsia" w:asciiTheme="minorEastAsia" w:hAnsiTheme="minorEastAsia"/>
                <w:color w:val="auto"/>
                <w:szCs w:val="21"/>
                <w:highlight w:val="none"/>
              </w:rPr>
              <w:br w:type="textWrapping"/>
            </w:r>
            <w:r>
              <w:rPr>
                <w:rStyle w:val="110"/>
                <w:rFonts w:asciiTheme="minorEastAsia" w:hAnsiTheme="minorEastAsia"/>
                <w:color w:val="auto"/>
                <w:highlight w:val="none"/>
              </w:rPr>
              <w:t>16、迈克尔逊干涉仪做光源空间相干性实验。</w:t>
            </w:r>
          </w:p>
          <w:p>
            <w:pPr>
              <w:spacing w:line="360" w:lineRule="auto"/>
              <w:rPr>
                <w:rFonts w:asciiTheme="minorEastAsia" w:hAnsiTheme="minorEastAsia"/>
                <w:b/>
                <w:color w:val="auto"/>
                <w:szCs w:val="21"/>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1、仪器的组成：</w:t>
            </w:r>
            <w:r>
              <w:rPr>
                <w:rStyle w:val="109"/>
                <w:rFonts w:hint="eastAsia" w:asciiTheme="minorEastAsia" w:hAnsiTheme="minorEastAsia"/>
                <w:color w:val="auto"/>
                <w:highlight w:val="none"/>
              </w:rPr>
              <w:t>氦氖</w:t>
            </w:r>
            <w:r>
              <w:rPr>
                <w:rStyle w:val="110"/>
                <w:rFonts w:asciiTheme="minorEastAsia" w:hAnsiTheme="minorEastAsia"/>
                <w:color w:val="auto"/>
                <w:highlight w:val="none"/>
              </w:rPr>
              <w:t>激光器、测微目镜、读数显微镜架、凸透镜、平面反射镜、分光镜、偏振片、</w:t>
            </w:r>
            <w:r>
              <w:rPr>
                <w:rStyle w:val="109"/>
                <w:rFonts w:asciiTheme="minorEastAsia" w:hAnsiTheme="minorEastAsia"/>
                <w:color w:val="auto"/>
                <w:highlight w:val="none"/>
              </w:rPr>
              <w:t>1/4</w:t>
            </w:r>
            <w:r>
              <w:rPr>
                <w:rStyle w:val="110"/>
                <w:rFonts w:asciiTheme="minorEastAsia" w:hAnsiTheme="minorEastAsia"/>
                <w:color w:val="auto"/>
                <w:highlight w:val="none"/>
              </w:rPr>
              <w:t>波片、</w:t>
            </w:r>
            <w:r>
              <w:rPr>
                <w:rStyle w:val="109"/>
                <w:rFonts w:asciiTheme="minorEastAsia" w:hAnsiTheme="minorEastAsia"/>
                <w:color w:val="auto"/>
                <w:highlight w:val="none"/>
              </w:rPr>
              <w:t>1/2</w:t>
            </w:r>
            <w:r>
              <w:rPr>
                <w:rStyle w:val="110"/>
                <w:rFonts w:asciiTheme="minorEastAsia" w:hAnsiTheme="minorEastAsia"/>
                <w:color w:val="auto"/>
                <w:highlight w:val="none"/>
              </w:rPr>
              <w:t>波片、劳埃德镜、双面镜、菲涅尔双棱镜、二维调整架、牛顿环、牛顿环直立架、光栅板、多孔架、干板架、磁性底座、一维滑座、白屏、刀片、低压钠灯、实验讲义等。</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2</w:t>
            </w:r>
            <w:r>
              <w:rPr>
                <w:rStyle w:val="110"/>
                <w:rFonts w:asciiTheme="minorEastAsia" w:hAnsiTheme="minorEastAsia"/>
                <w:color w:val="auto"/>
                <w:highlight w:val="none"/>
              </w:rPr>
              <w:t>、标准磁性底座，支撑筒长度：</w:t>
            </w:r>
            <w:r>
              <w:rPr>
                <w:rStyle w:val="110"/>
                <w:rFonts w:hint="eastAsia" w:asciiTheme="minorEastAsia" w:hAnsiTheme="minorEastAsia"/>
                <w:color w:val="auto"/>
                <w:highlight w:val="none"/>
              </w:rPr>
              <w:t>约</w:t>
            </w:r>
            <w:r>
              <w:rPr>
                <w:rStyle w:val="109"/>
                <w:rFonts w:asciiTheme="minorEastAsia" w:hAnsiTheme="minorEastAsia"/>
                <w:color w:val="auto"/>
                <w:highlight w:val="none"/>
              </w:rPr>
              <w:t>75mm</w:t>
            </w:r>
            <w:r>
              <w:rPr>
                <w:rStyle w:val="110"/>
                <w:rFonts w:asciiTheme="minorEastAsia" w:hAnsiTheme="minorEastAsia"/>
                <w:color w:val="auto"/>
                <w:highlight w:val="none"/>
              </w:rPr>
              <w:t>，内径：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12mm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3</w:t>
            </w:r>
            <w:r>
              <w:rPr>
                <w:rStyle w:val="110"/>
                <w:rFonts w:asciiTheme="minorEastAsia" w:hAnsiTheme="minorEastAsia"/>
                <w:color w:val="auto"/>
                <w:highlight w:val="none"/>
              </w:rPr>
              <w:t>、一维平移升降底座磁性底座，平移调节范围：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±12.5mm</w:t>
            </w:r>
            <w:r>
              <w:rPr>
                <w:rStyle w:val="110"/>
                <w:rFonts w:asciiTheme="minorEastAsia" w:hAnsiTheme="minorEastAsia"/>
                <w:color w:val="auto"/>
                <w:highlight w:val="none"/>
              </w:rPr>
              <w:t>，调节精度：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，升降调节范围：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30mm</w:t>
            </w:r>
            <w:r>
              <w:rPr>
                <w:rStyle w:val="110"/>
                <w:rFonts w:asciiTheme="minorEastAsia" w:hAnsiTheme="minorEastAsia"/>
                <w:color w:val="auto"/>
                <w:highlight w:val="none"/>
              </w:rPr>
              <w:t>，内径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12mm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4</w:t>
            </w:r>
            <w:r>
              <w:rPr>
                <w:rStyle w:val="110"/>
                <w:rFonts w:asciiTheme="minorEastAsia" w:hAnsiTheme="minorEastAsia"/>
                <w:color w:val="auto"/>
                <w:highlight w:val="none"/>
              </w:rPr>
              <w:t>、</w:t>
            </w:r>
            <w:r>
              <w:rPr>
                <w:rStyle w:val="109"/>
                <w:rFonts w:asciiTheme="minorEastAsia" w:hAnsiTheme="minorEastAsia"/>
                <w:color w:val="auto"/>
                <w:highlight w:val="none"/>
              </w:rPr>
              <w:t>T</w:t>
            </w:r>
            <w:r>
              <w:rPr>
                <w:rStyle w:val="110"/>
                <w:rFonts w:asciiTheme="minorEastAsia" w:hAnsiTheme="minorEastAsia"/>
                <w:color w:val="auto"/>
                <w:highlight w:val="none"/>
              </w:rPr>
              <w:t>型支撑筒，固定孔孔距：</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50mm</w:t>
            </w:r>
            <w:r>
              <w:rPr>
                <w:rStyle w:val="110"/>
                <w:rFonts w:asciiTheme="minorEastAsia" w:hAnsiTheme="minorEastAsia"/>
                <w:color w:val="auto"/>
                <w:highlight w:val="none"/>
              </w:rPr>
              <w:t>，高度：</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75mm</w:t>
            </w:r>
            <w:r>
              <w:rPr>
                <w:rStyle w:val="110"/>
                <w:rFonts w:asciiTheme="minorEastAsia" w:hAnsiTheme="minorEastAsia"/>
                <w:color w:val="auto"/>
                <w:highlight w:val="none"/>
              </w:rPr>
              <w:t>，内径：</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12mm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5</w:t>
            </w:r>
            <w:r>
              <w:rPr>
                <w:rStyle w:val="110"/>
                <w:rFonts w:asciiTheme="minorEastAsia" w:hAnsiTheme="minorEastAsia"/>
                <w:color w:val="auto"/>
                <w:highlight w:val="none"/>
              </w:rPr>
              <w:t>、二维微倾架，调节精度：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0.25mm/R</w:t>
            </w:r>
            <w:r>
              <w:rPr>
                <w:rStyle w:val="110"/>
                <w:rFonts w:asciiTheme="minorEastAsia" w:hAnsiTheme="minorEastAsia"/>
                <w:color w:val="auto"/>
                <w:highlight w:val="none"/>
              </w:rPr>
              <w:t>，内径</w:t>
            </w:r>
            <w:r>
              <w:rPr>
                <w:rStyle w:val="110"/>
                <w:rFonts w:hint="eastAsia" w:asciiTheme="minorEastAsia" w:hAnsiTheme="minorEastAsia"/>
                <w:color w:val="auto"/>
                <w:highlight w:val="none"/>
              </w:rPr>
              <w:t>1</w:t>
            </w:r>
            <w:r>
              <w:rPr>
                <w:rStyle w:val="110"/>
                <w:rFonts w:asciiTheme="minorEastAsia" w:hAnsiTheme="minorEastAsia"/>
                <w:color w:val="auto"/>
                <w:highlight w:val="none"/>
              </w:rPr>
              <w:t>：</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25mm</w:t>
            </w:r>
            <w:r>
              <w:rPr>
                <w:rStyle w:val="109"/>
                <w:rFonts w:hint="eastAsia" w:asciiTheme="minorEastAsia" w:hAnsiTheme="minorEastAsia"/>
                <w:color w:val="auto"/>
                <w:highlight w:val="none"/>
              </w:rPr>
              <w:t>，</w:t>
            </w:r>
            <w:r>
              <w:rPr>
                <w:rStyle w:val="110"/>
                <w:rFonts w:asciiTheme="minorEastAsia" w:hAnsiTheme="minorEastAsia"/>
                <w:color w:val="auto"/>
                <w:highlight w:val="none"/>
              </w:rPr>
              <w:t>内径</w:t>
            </w:r>
            <w:r>
              <w:rPr>
                <w:rStyle w:val="110"/>
                <w:rFonts w:hint="eastAsia" w:asciiTheme="minorEastAsia" w:hAnsiTheme="minorEastAsia"/>
                <w:color w:val="auto"/>
                <w:highlight w:val="none"/>
              </w:rPr>
              <w:t>2</w:t>
            </w:r>
            <w:r>
              <w:rPr>
                <w:rStyle w:val="110"/>
                <w:rFonts w:asciiTheme="minorEastAsia" w:hAnsiTheme="minorEastAsia"/>
                <w:color w:val="auto"/>
                <w:highlight w:val="none"/>
              </w:rPr>
              <w:t>：</w:t>
            </w:r>
            <w:r>
              <w:rPr>
                <w:rStyle w:val="110"/>
                <w:rFonts w:hint="eastAsia" w:asciiTheme="minorEastAsia" w:hAnsiTheme="minorEastAsia"/>
                <w:color w:val="auto"/>
                <w:highlight w:val="none"/>
              </w:rPr>
              <w:t>约</w:t>
            </w:r>
            <w:r>
              <w:rPr>
                <w:rStyle w:val="109"/>
                <w:rFonts w:asciiTheme="minorEastAsia" w:hAnsiTheme="minorEastAsia"/>
                <w:color w:val="auto"/>
                <w:highlight w:val="none"/>
              </w:rPr>
              <w:t>40mm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6</w:t>
            </w:r>
            <w:r>
              <w:rPr>
                <w:rStyle w:val="110"/>
                <w:rFonts w:asciiTheme="minorEastAsia" w:hAnsiTheme="minorEastAsia"/>
                <w:color w:val="auto"/>
                <w:highlight w:val="none"/>
              </w:rPr>
              <w:t>、半导体激光器，波长：</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650nm</w:t>
            </w:r>
            <w:r>
              <w:rPr>
                <w:rStyle w:val="110"/>
                <w:rFonts w:asciiTheme="minorEastAsia" w:hAnsiTheme="minorEastAsia"/>
                <w:color w:val="auto"/>
                <w:highlight w:val="none"/>
              </w:rPr>
              <w:t>，采用恒流源供电，电流调节范围：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15mA</w:t>
            </w:r>
            <w:r>
              <w:rPr>
                <w:rStyle w:val="110"/>
                <w:rFonts w:asciiTheme="minorEastAsia" w:hAnsiTheme="minorEastAsia"/>
                <w:color w:val="auto"/>
                <w:highlight w:val="none"/>
              </w:rPr>
              <w:t>，功率：</w:t>
            </w:r>
            <w:r>
              <w:rPr>
                <w:rStyle w:val="110"/>
                <w:rFonts w:hint="eastAsia" w:asciiTheme="minorEastAsia" w:hAnsiTheme="minorEastAsia"/>
                <w:color w:val="auto"/>
                <w:highlight w:val="none"/>
              </w:rPr>
              <w:t>≥</w:t>
            </w:r>
            <w:r>
              <w:rPr>
                <w:rStyle w:val="109"/>
                <w:rFonts w:asciiTheme="minorEastAsia" w:hAnsiTheme="minorEastAsia"/>
                <w:color w:val="auto"/>
                <w:highlight w:val="none"/>
              </w:rPr>
              <w:t>5mW</w:t>
            </w:r>
            <w:r>
              <w:rPr>
                <w:rStyle w:val="110"/>
                <w:rFonts w:asciiTheme="minorEastAsia" w:hAnsiTheme="minorEastAsia"/>
                <w:color w:val="auto"/>
                <w:highlight w:val="none"/>
              </w:rPr>
              <w:t>，最小发散角：</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0.5mrad</w:t>
            </w:r>
            <w:r>
              <w:rPr>
                <w:rStyle w:val="110"/>
                <w:rFonts w:asciiTheme="minorEastAsia" w:hAnsiTheme="minorEastAsia"/>
                <w:color w:val="auto"/>
                <w:highlight w:val="none"/>
              </w:rPr>
              <w:t>，激光光斑大小可调；</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7</w:t>
            </w:r>
            <w:r>
              <w:rPr>
                <w:rStyle w:val="110"/>
                <w:rFonts w:asciiTheme="minorEastAsia" w:hAnsiTheme="minorEastAsia"/>
                <w:color w:val="auto"/>
                <w:highlight w:val="none"/>
              </w:rPr>
              <w:t>、氦氖激光器：输入电压：</w:t>
            </w:r>
            <w:r>
              <w:rPr>
                <w:rStyle w:val="109"/>
                <w:rFonts w:asciiTheme="minorEastAsia" w:hAnsiTheme="minorEastAsia"/>
                <w:color w:val="auto"/>
                <w:highlight w:val="none"/>
              </w:rPr>
              <w:t>220V</w:t>
            </w:r>
            <w:r>
              <w:rPr>
                <w:rStyle w:val="110"/>
                <w:rFonts w:asciiTheme="minorEastAsia" w:hAnsiTheme="minorEastAsia"/>
                <w:color w:val="auto"/>
                <w:highlight w:val="none"/>
              </w:rPr>
              <w:t>交流，输出波长：</w:t>
            </w:r>
            <w:r>
              <w:rPr>
                <w:rStyle w:val="110"/>
                <w:rFonts w:hint="eastAsia" w:asciiTheme="minorEastAsia" w:hAnsiTheme="minorEastAsia"/>
                <w:color w:val="auto"/>
                <w:highlight w:val="none"/>
              </w:rPr>
              <w:t>约</w:t>
            </w:r>
            <w:r>
              <w:rPr>
                <w:rStyle w:val="109"/>
                <w:rFonts w:asciiTheme="minorEastAsia" w:hAnsiTheme="minorEastAsia"/>
                <w:color w:val="auto"/>
                <w:highlight w:val="none"/>
              </w:rPr>
              <w:t>6328Å</w:t>
            </w:r>
            <w:r>
              <w:rPr>
                <w:rStyle w:val="110"/>
                <w:rFonts w:asciiTheme="minorEastAsia" w:hAnsiTheme="minorEastAsia"/>
                <w:color w:val="auto"/>
                <w:highlight w:val="none"/>
              </w:rPr>
              <w:t>，输出功率：约</w:t>
            </w:r>
            <w:r>
              <w:rPr>
                <w:rStyle w:val="109"/>
                <w:rFonts w:asciiTheme="minorEastAsia" w:hAnsiTheme="minorEastAsia"/>
                <w:color w:val="auto"/>
                <w:highlight w:val="none"/>
              </w:rPr>
              <w:t>2.5</w:t>
            </w:r>
            <w:r>
              <w:rPr>
                <w:rStyle w:val="110"/>
                <w:rFonts w:asciiTheme="minorEastAsia" w:hAnsiTheme="minorEastAsia"/>
                <w:color w:val="auto"/>
                <w:highlight w:val="none"/>
              </w:rPr>
              <w:t>，激光管腔长</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250mm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8</w:t>
            </w:r>
            <w:r>
              <w:rPr>
                <w:rStyle w:val="110"/>
                <w:rFonts w:asciiTheme="minorEastAsia" w:hAnsiTheme="minorEastAsia"/>
                <w:color w:val="auto"/>
                <w:highlight w:val="none"/>
              </w:rPr>
              <w:t>、可调狭缝，调节范围：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5mm</w:t>
            </w:r>
            <w:r>
              <w:rPr>
                <w:rStyle w:val="110"/>
                <w:rFonts w:asciiTheme="minorEastAsia" w:hAnsiTheme="minorEastAsia"/>
                <w:color w:val="auto"/>
                <w:highlight w:val="none"/>
              </w:rPr>
              <w:t>，透光孔款型：方形，透光宽度：</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12mm</w:t>
            </w:r>
            <w:r>
              <w:rPr>
                <w:rStyle w:val="110"/>
                <w:rFonts w:asciiTheme="minorEastAsia" w:hAnsiTheme="minorEastAsia"/>
                <w:color w:val="auto"/>
                <w:highlight w:val="none"/>
              </w:rPr>
              <w:t>，调节精度：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9</w:t>
            </w:r>
            <w:r>
              <w:rPr>
                <w:rStyle w:val="110"/>
                <w:rFonts w:asciiTheme="minorEastAsia" w:hAnsiTheme="minorEastAsia"/>
                <w:color w:val="auto"/>
                <w:highlight w:val="none"/>
              </w:rPr>
              <w:t>、干版架，夹持范围：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hint="eastAsia" w:asciiTheme="minorEastAsia" w:hAnsiTheme="minorEastAsia"/>
                <w:color w:val="auto"/>
                <w:highlight w:val="none"/>
              </w:rPr>
              <w:t>10</w:t>
            </w:r>
            <w:r>
              <w:rPr>
                <w:rStyle w:val="110"/>
                <w:rFonts w:asciiTheme="minorEastAsia" w:hAnsiTheme="minorEastAsia"/>
                <w:color w:val="auto"/>
                <w:highlight w:val="none"/>
              </w:rPr>
              <w:t>、双缝板，刻划类型：双缝；</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1</w:t>
            </w:r>
            <w:r>
              <w:rPr>
                <w:rStyle w:val="110"/>
                <w:rFonts w:asciiTheme="minorEastAsia" w:hAnsiTheme="minorEastAsia"/>
                <w:color w:val="auto"/>
                <w:highlight w:val="none"/>
              </w:rPr>
              <w:t>、小孔狭缝板，刻划类型：单缝、单丝、小孔、小屏；</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2</w:t>
            </w:r>
            <w:r>
              <w:rPr>
                <w:rStyle w:val="110"/>
                <w:rFonts w:asciiTheme="minorEastAsia" w:hAnsiTheme="minorEastAsia"/>
                <w:color w:val="auto"/>
                <w:highlight w:val="none"/>
              </w:rPr>
              <w:t>、光栅板，刻划类型：单缝、双缝、矩孔、双孔、一维光栅、正交光栅；</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3</w:t>
            </w:r>
            <w:r>
              <w:rPr>
                <w:rStyle w:val="110"/>
                <w:rFonts w:asciiTheme="minorEastAsia" w:hAnsiTheme="minorEastAsia"/>
                <w:color w:val="auto"/>
                <w:highlight w:val="none"/>
              </w:rPr>
              <w:t>、双棱镜：契角</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40′</w:t>
            </w:r>
            <w:r>
              <w:rPr>
                <w:rStyle w:val="110"/>
                <w:rFonts w:asciiTheme="minorEastAsia" w:hAnsiTheme="minorEastAsia"/>
                <w:color w:val="auto"/>
                <w:highlight w:val="none"/>
              </w:rPr>
              <w:t>，双面镜、劳埃德镜、反射镜：前表面镀膜，分光板：分光比</w:t>
            </w:r>
            <w:r>
              <w:rPr>
                <w:rStyle w:val="109"/>
                <w:rFonts w:asciiTheme="minorEastAsia" w:hAnsiTheme="minorEastAsia"/>
                <w:color w:val="auto"/>
                <w:highlight w:val="none"/>
              </w:rPr>
              <w:t>5:5</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4</w:t>
            </w:r>
            <w:r>
              <w:rPr>
                <w:rStyle w:val="110"/>
                <w:rFonts w:asciiTheme="minorEastAsia" w:hAnsiTheme="minorEastAsia"/>
                <w:color w:val="auto"/>
                <w:highlight w:val="none"/>
              </w:rPr>
              <w:t>、扩束镜，镜片类型：双凸型透镜，焦距：</w:t>
            </w:r>
            <w:r>
              <w:rPr>
                <w:rStyle w:val="109"/>
                <w:rFonts w:asciiTheme="minorEastAsia" w:hAnsiTheme="minorEastAsia"/>
                <w:color w:val="auto"/>
                <w:highlight w:val="none"/>
              </w:rPr>
              <w:t>f=5mm</w:t>
            </w:r>
            <w:r>
              <w:rPr>
                <w:rStyle w:val="110"/>
                <w:rFonts w:asciiTheme="minorEastAsia" w:hAnsiTheme="minorEastAsia"/>
                <w:color w:val="auto"/>
                <w:highlight w:val="none"/>
              </w:rPr>
              <w:t>，直径：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6.5mm</w:t>
            </w:r>
            <w:r>
              <w:rPr>
                <w:rStyle w:val="110"/>
                <w:rFonts w:asciiTheme="minorEastAsia" w:hAnsiTheme="minorEastAsia"/>
                <w:color w:val="auto"/>
                <w:highlight w:val="none"/>
              </w:rPr>
              <w:t>，透光孔径：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3.5mm</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5</w:t>
            </w:r>
            <w:r>
              <w:rPr>
                <w:rStyle w:val="110"/>
                <w:rFonts w:asciiTheme="minorEastAsia" w:hAnsiTheme="minorEastAsia"/>
                <w:color w:val="auto"/>
                <w:highlight w:val="none"/>
              </w:rPr>
              <w:t>、聚光透镜，透镜类型：胶合透镜，焦距：</w:t>
            </w:r>
            <w:r>
              <w:rPr>
                <w:rStyle w:val="109"/>
                <w:rFonts w:asciiTheme="minorEastAsia" w:hAnsiTheme="minorEastAsia"/>
                <w:color w:val="auto"/>
                <w:highlight w:val="none"/>
              </w:rPr>
              <w:t>f=125mm</w:t>
            </w:r>
            <w:r>
              <w:rPr>
                <w:rStyle w:val="110"/>
                <w:rFonts w:asciiTheme="minorEastAsia" w:hAnsiTheme="minorEastAsia"/>
                <w:color w:val="auto"/>
                <w:highlight w:val="none"/>
              </w:rPr>
              <w:t>，直径：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40mm</w:t>
            </w:r>
            <w:r>
              <w:rPr>
                <w:rStyle w:val="110"/>
                <w:rFonts w:asciiTheme="minorEastAsia" w:hAnsiTheme="minorEastAsia"/>
                <w:color w:val="auto"/>
                <w:highlight w:val="none"/>
              </w:rPr>
              <w:t>，透光孔径：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38mm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6</w:t>
            </w:r>
            <w:r>
              <w:rPr>
                <w:rStyle w:val="110"/>
                <w:rFonts w:asciiTheme="minorEastAsia" w:hAnsiTheme="minorEastAsia"/>
                <w:color w:val="auto"/>
                <w:highlight w:val="none"/>
              </w:rPr>
              <w:t>、牛顿环：通光孔径：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35mm</w:t>
            </w:r>
            <w:r>
              <w:rPr>
                <w:rStyle w:val="110"/>
                <w:rFonts w:asciiTheme="minorEastAsia" w:hAnsiTheme="minorEastAsia"/>
                <w:color w:val="auto"/>
                <w:highlight w:val="none"/>
              </w:rPr>
              <w:t>，曲率半径：</w:t>
            </w:r>
            <w:r>
              <w:rPr>
                <w:rStyle w:val="110"/>
                <w:rFonts w:hint="eastAsia" w:asciiTheme="minorEastAsia" w:hAnsiTheme="minorEastAsia"/>
                <w:color w:val="auto"/>
                <w:highlight w:val="none"/>
              </w:rPr>
              <w:t>≤</w:t>
            </w:r>
            <w:r>
              <w:rPr>
                <w:rStyle w:val="109"/>
                <w:rFonts w:asciiTheme="minorEastAsia" w:hAnsiTheme="minorEastAsia"/>
                <w:color w:val="auto"/>
                <w:highlight w:val="none"/>
              </w:rPr>
              <w:t>1000mm</w:t>
            </w:r>
            <w:r>
              <w:rPr>
                <w:rStyle w:val="110"/>
                <w:rFonts w:asciiTheme="minorEastAsia" w:hAnsiTheme="minorEastAsia"/>
                <w:color w:val="auto"/>
                <w:highlight w:val="none"/>
              </w:rPr>
              <w:t>，三方向调节干涉中心，配套专用牛顿环固定架；</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7</w:t>
            </w:r>
            <w:r>
              <w:rPr>
                <w:rStyle w:val="110"/>
                <w:rFonts w:asciiTheme="minorEastAsia" w:hAnsiTheme="minorEastAsia"/>
                <w:color w:val="auto"/>
                <w:highlight w:val="none"/>
              </w:rPr>
              <w:t>、起偏器、检偏器各一套，转盘</w:t>
            </w:r>
            <w:r>
              <w:rPr>
                <w:rStyle w:val="109"/>
                <w:rFonts w:asciiTheme="minorEastAsia" w:hAnsiTheme="minorEastAsia"/>
                <w:color w:val="auto"/>
                <w:highlight w:val="none"/>
              </w:rPr>
              <w:t>360°</w:t>
            </w:r>
            <w:r>
              <w:rPr>
                <w:rStyle w:val="110"/>
                <w:rFonts w:asciiTheme="minorEastAsia" w:hAnsiTheme="minorEastAsia"/>
                <w:color w:val="auto"/>
                <w:highlight w:val="none"/>
              </w:rPr>
              <w:t>可调，</w:t>
            </w:r>
            <w:r>
              <w:rPr>
                <w:rStyle w:val="110"/>
                <w:rFonts w:hint="eastAsia" w:asciiTheme="minorEastAsia" w:hAnsiTheme="minorEastAsia"/>
                <w:color w:val="auto"/>
                <w:highlight w:val="none"/>
              </w:rPr>
              <w:t>精度</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Style w:val="109"/>
                <w:rFonts w:asciiTheme="minorEastAsia" w:hAnsiTheme="minorEastAsia"/>
                <w:color w:val="auto"/>
                <w:highlight w:val="none"/>
              </w:rPr>
              <w:t>1°</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09"/>
                <w:rFonts w:hint="eastAsia" w:asciiTheme="minorEastAsia" w:hAnsiTheme="minorEastAsia"/>
                <w:color w:val="auto"/>
                <w:highlight w:val="none"/>
              </w:rPr>
              <w:t>8</w:t>
            </w:r>
            <w:r>
              <w:rPr>
                <w:rStyle w:val="110"/>
                <w:rFonts w:asciiTheme="minorEastAsia" w:hAnsiTheme="minorEastAsia"/>
                <w:color w:val="auto"/>
                <w:highlight w:val="none"/>
              </w:rPr>
              <w:t>、</w:t>
            </w:r>
            <w:r>
              <w:rPr>
                <w:rStyle w:val="109"/>
                <w:rFonts w:asciiTheme="minorEastAsia" w:hAnsiTheme="minorEastAsia"/>
                <w:color w:val="auto"/>
                <w:highlight w:val="none"/>
              </w:rPr>
              <w:t>1/2</w:t>
            </w:r>
            <w:r>
              <w:rPr>
                <w:rStyle w:val="110"/>
                <w:rFonts w:asciiTheme="minorEastAsia" w:hAnsiTheme="minorEastAsia"/>
                <w:color w:val="auto"/>
                <w:highlight w:val="none"/>
              </w:rPr>
              <w:t>玻片、</w:t>
            </w:r>
            <w:r>
              <w:rPr>
                <w:rStyle w:val="109"/>
                <w:rFonts w:asciiTheme="minorEastAsia" w:hAnsiTheme="minorEastAsia"/>
                <w:color w:val="auto"/>
                <w:highlight w:val="none"/>
              </w:rPr>
              <w:t>1/4</w:t>
            </w:r>
            <w:r>
              <w:rPr>
                <w:rStyle w:val="110"/>
                <w:rFonts w:asciiTheme="minorEastAsia" w:hAnsiTheme="minorEastAsia"/>
                <w:color w:val="auto"/>
                <w:highlight w:val="none"/>
              </w:rPr>
              <w:t>玻片各一套，转盘</w:t>
            </w:r>
            <w:r>
              <w:rPr>
                <w:rStyle w:val="109"/>
                <w:rFonts w:asciiTheme="minorEastAsia" w:hAnsiTheme="minorEastAsia"/>
                <w:color w:val="auto"/>
                <w:highlight w:val="none"/>
              </w:rPr>
              <w:t>360°</w:t>
            </w:r>
            <w:r>
              <w:rPr>
                <w:rStyle w:val="110"/>
                <w:rFonts w:asciiTheme="minorEastAsia" w:hAnsiTheme="minorEastAsia"/>
                <w:color w:val="auto"/>
                <w:highlight w:val="none"/>
              </w:rPr>
              <w:t>可调，</w:t>
            </w:r>
            <w:r>
              <w:rPr>
                <w:rStyle w:val="110"/>
                <w:rFonts w:hint="eastAsia" w:asciiTheme="minorEastAsia" w:hAnsiTheme="minorEastAsia"/>
                <w:color w:val="auto"/>
                <w:highlight w:val="none"/>
              </w:rPr>
              <w:t>精度</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19</w:t>
            </w:r>
            <w:r>
              <w:rPr>
                <w:rStyle w:val="110"/>
                <w:rFonts w:asciiTheme="minorEastAsia" w:hAnsiTheme="minorEastAsia"/>
                <w:color w:val="auto"/>
                <w:highlight w:val="none"/>
              </w:rPr>
              <w:t>、刻度白屏，一侧表面正交刻度，一侧白屏，度值</w:t>
            </w:r>
            <w:r>
              <w:rPr>
                <w:rStyle w:val="110"/>
                <w:rFonts w:hint="eastAsia" w:asciiTheme="minorEastAsia" w:hAnsiTheme="minorEastAsia"/>
                <w:color w:val="auto"/>
                <w:highlight w:val="none"/>
              </w:rPr>
              <w:t>精度</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Style w:val="109"/>
                <w:rFonts w:asciiTheme="minorEastAsia" w:hAnsiTheme="minorEastAsia"/>
                <w:color w:val="auto"/>
                <w:highlight w:val="none"/>
              </w:rPr>
              <w:t>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20</w:t>
            </w:r>
            <w:r>
              <w:rPr>
                <w:rStyle w:val="110"/>
                <w:rFonts w:asciiTheme="minorEastAsia" w:hAnsiTheme="minorEastAsia"/>
                <w:color w:val="auto"/>
                <w:highlight w:val="none"/>
              </w:rPr>
              <w:t>、测量架，测量范围：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100mm</w:t>
            </w:r>
            <w:r>
              <w:rPr>
                <w:rStyle w:val="110"/>
                <w:rFonts w:asciiTheme="minorEastAsia" w:hAnsiTheme="minorEastAsia"/>
                <w:color w:val="auto"/>
                <w:highlight w:val="none"/>
              </w:rPr>
              <w:t>，测量精度：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09"/>
                <w:rFonts w:hint="eastAsia" w:asciiTheme="minorEastAsia" w:hAnsiTheme="minorEastAsia"/>
                <w:color w:val="auto"/>
                <w:highlight w:val="none"/>
              </w:rPr>
              <w:t>1</w:t>
            </w:r>
            <w:r>
              <w:rPr>
                <w:rStyle w:val="110"/>
                <w:rFonts w:asciiTheme="minorEastAsia" w:hAnsiTheme="minorEastAsia"/>
                <w:color w:val="auto"/>
                <w:highlight w:val="none"/>
              </w:rPr>
              <w:t>、光电探头，光电转换</w:t>
            </w:r>
            <w:r>
              <w:rPr>
                <w:rStyle w:val="110"/>
                <w:rFonts w:hint="eastAsia" w:asciiTheme="minorEastAsia" w:hAnsiTheme="minorEastAsia"/>
                <w:color w:val="auto"/>
                <w:highlight w:val="none"/>
              </w:rPr>
              <w:t>面尺寸</w:t>
            </w:r>
            <w:r>
              <w:rPr>
                <w:rStyle w:val="110"/>
                <w:rFonts w:asciiTheme="minorEastAsia" w:hAnsiTheme="minorEastAsia"/>
                <w:color w:val="auto"/>
                <w:highlight w:val="none"/>
              </w:rPr>
              <w:t>：</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10*10mm</w:t>
            </w:r>
            <w:r>
              <w:rPr>
                <w:rStyle w:val="110"/>
                <w:rFonts w:asciiTheme="minorEastAsia" w:hAnsiTheme="minorEastAsia"/>
                <w:color w:val="auto"/>
                <w:highlight w:val="none"/>
              </w:rPr>
              <w:t>，光阑类型：线型、圆孔型；</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22</w:t>
            </w:r>
            <w:r>
              <w:rPr>
                <w:rStyle w:val="110"/>
                <w:rFonts w:asciiTheme="minorEastAsia" w:hAnsiTheme="minorEastAsia"/>
                <w:color w:val="auto"/>
                <w:highlight w:val="none"/>
              </w:rPr>
              <w:t>、干涉仪组件具体参数：</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）固定镜：平面度</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λ/ 20</w:t>
            </w:r>
            <w:r>
              <w:rPr>
                <w:rStyle w:val="110"/>
                <w:rFonts w:asciiTheme="minorEastAsia" w:hAnsiTheme="minorEastAsia"/>
                <w:color w:val="auto"/>
                <w:highlight w:val="none"/>
              </w:rPr>
              <w:t>，配套专用固定架，调节精度：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0.25mm/R</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）移动镜：平面度</w:t>
            </w:r>
            <w:r>
              <w:rPr>
                <w:rStyle w:val="110"/>
                <w:rFonts w:hint="eastAsia" w:asciiTheme="minorEastAsia" w:hAnsiTheme="minorEastAsia"/>
                <w:color w:val="auto"/>
                <w:highlight w:val="none"/>
              </w:rPr>
              <w:t>约为</w:t>
            </w:r>
            <w:r>
              <w:rPr>
                <w:rStyle w:val="109"/>
                <w:rFonts w:asciiTheme="minorEastAsia" w:hAnsiTheme="minorEastAsia"/>
                <w:color w:val="auto"/>
                <w:highlight w:val="none"/>
              </w:rPr>
              <w:t>λ/ 20</w:t>
            </w:r>
            <w:r>
              <w:rPr>
                <w:rStyle w:val="110"/>
                <w:rFonts w:asciiTheme="minorEastAsia" w:hAnsiTheme="minorEastAsia"/>
                <w:color w:val="auto"/>
                <w:highlight w:val="none"/>
              </w:rPr>
              <w:t>，配套专用调节架，调节精度：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0.25mm/R,</w:t>
            </w:r>
            <w:r>
              <w:rPr>
                <w:rStyle w:val="110"/>
                <w:rFonts w:asciiTheme="minorEastAsia" w:hAnsiTheme="minorEastAsia"/>
                <w:color w:val="auto"/>
                <w:highlight w:val="none"/>
              </w:rPr>
              <w:t>粗调范围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0-25mm</w:t>
            </w:r>
            <w:r>
              <w:rPr>
                <w:rStyle w:val="110"/>
                <w:rFonts w:asciiTheme="minorEastAsia" w:hAnsiTheme="minorEastAsia"/>
                <w:color w:val="auto"/>
                <w:highlight w:val="none"/>
              </w:rPr>
              <w:t>，调节精度：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，细调范围：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0-1.5mm</w:t>
            </w:r>
            <w:r>
              <w:rPr>
                <w:rStyle w:val="110"/>
                <w:rFonts w:asciiTheme="minorEastAsia" w:hAnsiTheme="minorEastAsia"/>
                <w:color w:val="auto"/>
                <w:highlight w:val="none"/>
              </w:rPr>
              <w:t>，调节精度：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0.0001mm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3</w:t>
            </w:r>
            <w:r>
              <w:rPr>
                <w:rStyle w:val="110"/>
                <w:rFonts w:asciiTheme="minorEastAsia" w:hAnsiTheme="minorEastAsia"/>
                <w:color w:val="auto"/>
                <w:highlight w:val="none"/>
              </w:rPr>
              <w:t>）分光棱镜：分光比</w:t>
            </w:r>
            <w:r>
              <w:rPr>
                <w:rStyle w:val="109"/>
                <w:rFonts w:asciiTheme="minorEastAsia" w:hAnsiTheme="minorEastAsia"/>
                <w:color w:val="auto"/>
                <w:highlight w:val="none"/>
              </w:rPr>
              <w:t>5:5</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）投影屏：网格线</w:t>
            </w:r>
            <w:r>
              <w:rPr>
                <w:rStyle w:val="110"/>
                <w:rFonts w:hint="eastAsia" w:asciiTheme="minorEastAsia" w:hAnsiTheme="minorEastAsia"/>
                <w:color w:val="auto"/>
                <w:highlight w:val="none"/>
              </w:rPr>
              <w:t>型</w:t>
            </w:r>
            <w:r>
              <w:rPr>
                <w:rStyle w:val="110"/>
                <w:rFonts w:asciiTheme="minorEastAsia" w:hAnsiTheme="minorEastAsia"/>
                <w:color w:val="auto"/>
                <w:highlight w:val="none"/>
              </w:rPr>
              <w:t>投影屏。</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09"/>
                <w:rFonts w:hint="eastAsia" w:asciiTheme="minorEastAsia" w:hAnsiTheme="minorEastAsia"/>
                <w:color w:val="auto"/>
                <w:highlight w:val="none"/>
              </w:rPr>
              <w:t>3</w:t>
            </w:r>
            <w:r>
              <w:rPr>
                <w:rStyle w:val="110"/>
                <w:rFonts w:asciiTheme="minorEastAsia" w:hAnsiTheme="minorEastAsia"/>
                <w:color w:val="auto"/>
                <w:highlight w:val="none"/>
              </w:rPr>
              <w:t>、观察显微镜：</w:t>
            </w:r>
          </w:p>
          <w:p>
            <w:pPr>
              <w:spacing w:line="360" w:lineRule="auto"/>
              <w:rPr>
                <w:rFonts w:cs="Arial" w:asciiTheme="minorEastAsia" w:hAnsiTheme="minorEastAsia"/>
                <w:color w:val="auto"/>
                <w:szCs w:val="21"/>
                <w:highlight w:val="none"/>
              </w:rPr>
            </w:pP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）物镜：焦距</w:t>
            </w:r>
            <w:r>
              <w:rPr>
                <w:rStyle w:val="109"/>
                <w:rFonts w:asciiTheme="minorEastAsia" w:hAnsiTheme="minorEastAsia"/>
                <w:color w:val="auto"/>
                <w:highlight w:val="none"/>
              </w:rPr>
              <w:t>f</w:t>
            </w:r>
            <w:r>
              <w:rPr>
                <w:rStyle w:val="109"/>
                <w:rFonts w:hint="eastAsia" w:asciiTheme="minorEastAsia" w:hAnsiTheme="minorEastAsia"/>
                <w:color w:val="auto"/>
                <w:highlight w:val="none"/>
              </w:rPr>
              <w:t>=</w:t>
            </w:r>
            <w:r>
              <w:rPr>
                <w:rStyle w:val="109"/>
                <w:rFonts w:asciiTheme="minorEastAsia" w:hAnsiTheme="minorEastAsia"/>
                <w:color w:val="auto"/>
                <w:highlight w:val="none"/>
              </w:rPr>
              <w:t>41.47mm</w:t>
            </w:r>
            <w:r>
              <w:rPr>
                <w:rStyle w:val="110"/>
                <w:rFonts w:asciiTheme="minorEastAsia" w:hAnsiTheme="minorEastAsia"/>
                <w:color w:val="auto"/>
                <w:highlight w:val="none"/>
              </w:rPr>
              <w:t>，放大倍率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3X;</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）测微目镜：测量范围：</w:t>
            </w:r>
            <w:r>
              <w:rPr>
                <w:rStyle w:val="110"/>
                <w:rFonts w:hint="eastAsia" w:asciiTheme="minorEastAsia" w:hAnsiTheme="minorEastAsia"/>
                <w:color w:val="auto"/>
                <w:highlight w:val="none"/>
              </w:rPr>
              <w:t>不小于0</w:t>
            </w:r>
            <w:r>
              <w:rPr>
                <w:rStyle w:val="109"/>
                <w:rFonts w:asciiTheme="minorEastAsia" w:hAnsiTheme="minorEastAsia"/>
                <w:color w:val="auto"/>
                <w:highlight w:val="none"/>
              </w:rPr>
              <w:t>-8mm</w:t>
            </w:r>
            <w:r>
              <w:rPr>
                <w:rStyle w:val="110"/>
                <w:rFonts w:asciiTheme="minorEastAsia" w:hAnsiTheme="minorEastAsia"/>
                <w:color w:val="auto"/>
                <w:highlight w:val="none"/>
              </w:rPr>
              <w:t>，测量精度：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10"/>
                <w:rFonts w:asciiTheme="minorEastAsia" w:hAnsiTheme="minorEastAsia"/>
                <w:color w:val="auto"/>
                <w:highlight w:val="none"/>
              </w:rPr>
              <w:t>，放大率：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20X</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09"/>
                <w:rFonts w:hint="eastAsia" w:asciiTheme="minorEastAsia" w:hAnsiTheme="minorEastAsia"/>
                <w:color w:val="auto"/>
                <w:highlight w:val="none"/>
              </w:rPr>
              <w:t>4</w:t>
            </w:r>
            <w:r>
              <w:rPr>
                <w:rStyle w:val="110"/>
                <w:rFonts w:asciiTheme="minorEastAsia" w:hAnsiTheme="minorEastAsia"/>
                <w:color w:val="auto"/>
                <w:highlight w:val="none"/>
              </w:rPr>
              <w:t>、配套光功率计检测光电流信号：</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）输入电压：</w:t>
            </w:r>
            <w:r>
              <w:rPr>
                <w:rStyle w:val="109"/>
                <w:rFonts w:asciiTheme="minorEastAsia" w:hAnsiTheme="minorEastAsia"/>
                <w:color w:val="auto"/>
                <w:highlight w:val="none"/>
              </w:rPr>
              <w:t>AC=220±10V</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）琴键开关按键换挡，六档位测量范围：</w:t>
            </w:r>
            <w:r>
              <w:rPr>
                <w:rStyle w:val="109"/>
                <w:rFonts w:asciiTheme="minorEastAsia" w:hAnsiTheme="minorEastAsia"/>
                <w:color w:val="auto"/>
                <w:highlight w:val="none"/>
              </w:rPr>
              <w:t>2uA</w:t>
            </w:r>
            <w:r>
              <w:rPr>
                <w:rStyle w:val="110"/>
                <w:rFonts w:asciiTheme="minorEastAsia" w:hAnsiTheme="minorEastAsia"/>
                <w:color w:val="auto"/>
                <w:highlight w:val="none"/>
              </w:rPr>
              <w:t>、</w:t>
            </w:r>
            <w:r>
              <w:rPr>
                <w:rStyle w:val="109"/>
                <w:rFonts w:asciiTheme="minorEastAsia" w:hAnsiTheme="minorEastAsia"/>
                <w:color w:val="auto"/>
                <w:highlight w:val="none"/>
              </w:rPr>
              <w:t>20uA</w:t>
            </w:r>
            <w:r>
              <w:rPr>
                <w:rStyle w:val="110"/>
                <w:rFonts w:asciiTheme="minorEastAsia" w:hAnsiTheme="minorEastAsia"/>
                <w:color w:val="auto"/>
                <w:highlight w:val="none"/>
              </w:rPr>
              <w:t>、</w:t>
            </w:r>
            <w:r>
              <w:rPr>
                <w:rStyle w:val="109"/>
                <w:rFonts w:asciiTheme="minorEastAsia" w:hAnsiTheme="minorEastAsia"/>
                <w:color w:val="auto"/>
                <w:highlight w:val="none"/>
              </w:rPr>
              <w:t>200uA</w:t>
            </w:r>
            <w:r>
              <w:rPr>
                <w:rStyle w:val="110"/>
                <w:rFonts w:asciiTheme="minorEastAsia" w:hAnsiTheme="minorEastAsia"/>
                <w:color w:val="auto"/>
                <w:highlight w:val="none"/>
              </w:rPr>
              <w:t>、</w:t>
            </w:r>
            <w:r>
              <w:rPr>
                <w:rStyle w:val="109"/>
                <w:rFonts w:asciiTheme="minorEastAsia" w:hAnsiTheme="minorEastAsia"/>
                <w:color w:val="auto"/>
                <w:highlight w:val="none"/>
              </w:rPr>
              <w:t>2mA</w:t>
            </w:r>
            <w:r>
              <w:rPr>
                <w:rStyle w:val="110"/>
                <w:rFonts w:asciiTheme="minorEastAsia" w:hAnsiTheme="minorEastAsia"/>
                <w:color w:val="auto"/>
                <w:highlight w:val="none"/>
              </w:rPr>
              <w:t>、</w:t>
            </w:r>
            <w:r>
              <w:rPr>
                <w:rStyle w:val="109"/>
                <w:rFonts w:asciiTheme="minorEastAsia" w:hAnsiTheme="minorEastAsia"/>
                <w:color w:val="auto"/>
                <w:highlight w:val="none"/>
              </w:rPr>
              <w:t>20mA</w:t>
            </w:r>
            <w:r>
              <w:rPr>
                <w:rStyle w:val="110"/>
                <w:rFonts w:asciiTheme="minorEastAsia" w:hAnsiTheme="minorEastAsia"/>
                <w:color w:val="auto"/>
                <w:highlight w:val="none"/>
              </w:rPr>
              <w:t>和</w:t>
            </w:r>
            <w:r>
              <w:rPr>
                <w:rStyle w:val="109"/>
                <w:rFonts w:asciiTheme="minorEastAsia" w:hAnsiTheme="minorEastAsia"/>
                <w:color w:val="auto"/>
                <w:highlight w:val="none"/>
              </w:rPr>
              <w:t>200mA;</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10"/>
                <w:rFonts w:hint="eastAsia" w:asciiTheme="minorEastAsia" w:hAnsiTheme="minorEastAsia"/>
                <w:color w:val="auto"/>
                <w:highlight w:val="none"/>
              </w:rPr>
              <w:t>3</w:t>
            </w:r>
            <w:r>
              <w:rPr>
                <w:rStyle w:val="110"/>
                <w:rFonts w:asciiTheme="minorEastAsia" w:hAnsiTheme="minorEastAsia"/>
                <w:color w:val="auto"/>
                <w:highlight w:val="none"/>
              </w:rPr>
              <w:t>）提供</w:t>
            </w:r>
            <w:r>
              <w:rPr>
                <w:rStyle w:val="109"/>
                <w:rFonts w:asciiTheme="minorEastAsia" w:hAnsiTheme="minorEastAsia"/>
                <w:color w:val="auto"/>
                <w:highlight w:val="none"/>
              </w:rPr>
              <w:t>DC=5V</w:t>
            </w:r>
            <w:r>
              <w:rPr>
                <w:rStyle w:val="110"/>
                <w:rFonts w:asciiTheme="minorEastAsia" w:hAnsiTheme="minorEastAsia"/>
                <w:color w:val="auto"/>
                <w:highlight w:val="none"/>
              </w:rPr>
              <w:t>电压输出接口。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09"/>
                <w:rFonts w:hint="eastAsia" w:asciiTheme="minorEastAsia" w:hAnsiTheme="minorEastAsia"/>
                <w:color w:val="auto"/>
                <w:highlight w:val="none"/>
              </w:rPr>
              <w:t>5</w:t>
            </w:r>
            <w:r>
              <w:rPr>
                <w:rStyle w:val="110"/>
                <w:rFonts w:asciiTheme="minorEastAsia" w:hAnsiTheme="minorEastAsia"/>
                <w:color w:val="auto"/>
                <w:highlight w:val="none"/>
              </w:rPr>
              <w:t>、低压钠灯及电源具体参数：</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）特征谱线：</w:t>
            </w:r>
            <w:r>
              <w:rPr>
                <w:rStyle w:val="109"/>
                <w:rFonts w:asciiTheme="minorEastAsia" w:hAnsiTheme="minorEastAsia"/>
                <w:color w:val="auto"/>
                <w:highlight w:val="none"/>
              </w:rPr>
              <w:t>589.0nm</w:t>
            </w:r>
            <w:r>
              <w:rPr>
                <w:rStyle w:val="110"/>
                <w:rFonts w:asciiTheme="minorEastAsia" w:hAnsiTheme="minorEastAsia"/>
                <w:color w:val="auto"/>
                <w:highlight w:val="none"/>
              </w:rPr>
              <w:t>，</w:t>
            </w:r>
            <w:r>
              <w:rPr>
                <w:rStyle w:val="109"/>
                <w:rFonts w:asciiTheme="minorEastAsia" w:hAnsiTheme="minorEastAsia"/>
                <w:color w:val="auto"/>
                <w:highlight w:val="none"/>
              </w:rPr>
              <w:t>589.6nm</w:t>
            </w:r>
            <w:r>
              <w:rPr>
                <w:rStyle w:val="110"/>
                <w:rFonts w:asciiTheme="minorEastAsia" w:hAnsiTheme="minorEastAsia"/>
                <w:color w:val="auto"/>
                <w:highlight w:val="none"/>
              </w:rPr>
              <w:t>（俗称双黄线）；</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）灯光管型：螺口，功率</w:t>
            </w:r>
            <w:r>
              <w:rPr>
                <w:rStyle w:val="109"/>
                <w:rFonts w:asciiTheme="minorEastAsia" w:hAnsiTheme="minorEastAsia"/>
                <w:color w:val="auto"/>
                <w:highlight w:val="none"/>
              </w:rPr>
              <w:t>P=20W</w:t>
            </w:r>
            <w:r>
              <w:rPr>
                <w:rStyle w:val="110"/>
                <w:rFonts w:asciiTheme="minorEastAsia" w:hAnsiTheme="minorEastAsia"/>
                <w:color w:val="auto"/>
                <w:highlight w:val="none"/>
              </w:rPr>
              <w:t>，工作电压</w:t>
            </w:r>
            <w:r>
              <w:rPr>
                <w:rStyle w:val="109"/>
                <w:rFonts w:asciiTheme="minorEastAsia" w:hAnsiTheme="minorEastAsia"/>
                <w:color w:val="auto"/>
                <w:highlight w:val="none"/>
              </w:rPr>
              <w:t>AV=15±5V</w:t>
            </w:r>
            <w:r>
              <w:rPr>
                <w:rStyle w:val="110"/>
                <w:rFonts w:asciiTheme="minorEastAsia" w:hAnsiTheme="minorEastAsia"/>
                <w:color w:val="auto"/>
                <w:highlight w:val="none"/>
              </w:rPr>
              <w:t>，工作电流</w:t>
            </w:r>
            <w:r>
              <w:rPr>
                <w:rStyle w:val="109"/>
                <w:rFonts w:asciiTheme="minorEastAsia" w:hAnsiTheme="minorEastAsia"/>
                <w:color w:val="auto"/>
                <w:highlight w:val="none"/>
              </w:rPr>
              <w:t>AC</w:t>
            </w:r>
            <w:r>
              <w:rPr>
                <w:rStyle w:val="109"/>
                <w:rFonts w:hint="eastAsia" w:asciiTheme="minorEastAsia" w:hAnsiTheme="minorEastAsia"/>
                <w:color w:val="auto"/>
                <w:highlight w:val="none"/>
              </w:rPr>
              <w:t>≈</w:t>
            </w:r>
            <w:r>
              <w:rPr>
                <w:rStyle w:val="109"/>
                <w:rFonts w:asciiTheme="minorEastAsia" w:hAnsiTheme="minorEastAsia"/>
                <w:color w:val="auto"/>
                <w:highlight w:val="none"/>
              </w:rPr>
              <w:t>1.0-1.3A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3</w:t>
            </w:r>
            <w:r>
              <w:rPr>
                <w:rStyle w:val="110"/>
                <w:rFonts w:asciiTheme="minorEastAsia" w:hAnsiTheme="minorEastAsia"/>
                <w:color w:val="auto"/>
                <w:highlight w:val="none"/>
              </w:rPr>
              <w:t>）电感式镇流器，低噪音，输入电压：</w:t>
            </w:r>
            <w:r>
              <w:rPr>
                <w:rStyle w:val="109"/>
                <w:rFonts w:asciiTheme="minorEastAsia" w:hAnsiTheme="minorEastAsia"/>
                <w:color w:val="auto"/>
                <w:highlight w:val="none"/>
              </w:rPr>
              <w:t>AV=220±10V</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4</w:t>
            </w:r>
            <w:r>
              <w:rPr>
                <w:rStyle w:val="110"/>
                <w:rFonts w:asciiTheme="minorEastAsia" w:hAnsiTheme="minorEastAsia"/>
                <w:color w:val="auto"/>
                <w:highlight w:val="none"/>
              </w:rPr>
              <w:t>）金属灯罩，三方向出光窗，配可拆卸毛玻璃；</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5</w:t>
            </w:r>
            <w:r>
              <w:rPr>
                <w:rStyle w:val="110"/>
                <w:rFonts w:asciiTheme="minorEastAsia" w:hAnsiTheme="minorEastAsia"/>
                <w:color w:val="auto"/>
                <w:highlight w:val="none"/>
              </w:rPr>
              <w:t>）高度可升降。</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09"/>
                <w:rFonts w:hint="eastAsia" w:asciiTheme="minorEastAsia" w:hAnsiTheme="minorEastAsia"/>
                <w:color w:val="auto"/>
                <w:highlight w:val="none"/>
              </w:rPr>
              <w:t>6</w:t>
            </w:r>
            <w:r>
              <w:rPr>
                <w:rStyle w:val="110"/>
                <w:rFonts w:asciiTheme="minorEastAsia" w:hAnsiTheme="minorEastAsia"/>
                <w:color w:val="auto"/>
                <w:highlight w:val="none"/>
              </w:rPr>
              <w:t>、空气折射率测量仪具体参数：</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）气压测量范围：</w:t>
            </w:r>
            <w:r>
              <w:rPr>
                <w:rStyle w:val="110"/>
                <w:rFonts w:hint="eastAsia" w:asciiTheme="minorEastAsia" w:hAnsiTheme="minorEastAsia"/>
                <w:color w:val="auto"/>
                <w:highlight w:val="none"/>
              </w:rPr>
              <w:t>不小于</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0.12Mpa</w:t>
            </w:r>
            <w:r>
              <w:rPr>
                <w:rStyle w:val="110"/>
                <w:rFonts w:asciiTheme="minorEastAsia" w:hAnsiTheme="minorEastAsia"/>
                <w:color w:val="auto"/>
                <w:highlight w:val="none"/>
              </w:rPr>
              <w:t>，测量精度</w:t>
            </w:r>
            <w:r>
              <w:rPr>
                <w:rStyle w:val="109"/>
                <w:rFonts w:asciiTheme="minorEastAsia" w:hAnsiTheme="minorEastAsia"/>
                <w:color w:val="auto"/>
                <w:highlight w:val="none"/>
              </w:rPr>
              <w:t>&lt;2.5%</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）采用进口飞思卡尔高精度压力传感器数字显示气压值。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光电课程设计综合实验平台</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应用光学及光学设计等课程的重要实验设备，包含以下四个实验内容：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、透镜焦距测量实验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、光学系统主面测量实验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、望远镜实验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、显微镜实验</w:t>
            </w:r>
            <w:r>
              <w:rPr>
                <w:rStyle w:val="110"/>
                <w:rFonts w:hint="eastAsia" w:asciiTheme="minorEastAsia" w:hAnsiTheme="minorEastAsia"/>
                <w:color w:val="auto"/>
                <w:highlight w:val="none"/>
              </w:rPr>
              <w:t>。</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光学面包板、物屏、像屏、光学支架、不同焦距透镜、移动平台、滑座、半导体激光光源。</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三、详细参数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、光学面包版：</w:t>
            </w:r>
            <w:r>
              <w:rPr>
                <w:rStyle w:val="109"/>
                <w:rFonts w:asciiTheme="minorEastAsia" w:hAnsiTheme="minorEastAsia"/>
                <w:color w:val="auto"/>
                <w:highlight w:val="none"/>
              </w:rPr>
              <w:t>900X600X60mm,</w:t>
            </w:r>
            <w:r>
              <w:rPr>
                <w:rStyle w:val="110"/>
                <w:rFonts w:asciiTheme="minorEastAsia" w:hAnsiTheme="minorEastAsia"/>
                <w:color w:val="auto"/>
                <w:highlight w:val="none"/>
              </w:rPr>
              <w:t>标准矩阵孔，配置实验所需棒柱棒座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、中心高：</w:t>
            </w:r>
            <w:r>
              <w:rPr>
                <w:rStyle w:val="109"/>
                <w:rFonts w:asciiTheme="minorEastAsia" w:hAnsiTheme="minorEastAsia"/>
                <w:color w:val="auto"/>
                <w:highlight w:val="none"/>
              </w:rPr>
              <w:t>200mm</w:t>
            </w:r>
            <w:r>
              <w:rPr>
                <w:rStyle w:val="110"/>
                <w:rFonts w:asciiTheme="minorEastAsia" w:hAnsiTheme="minorEastAsia"/>
                <w:color w:val="auto"/>
                <w:highlight w:val="none"/>
              </w:rPr>
              <w:t>左右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、物屏：标尺屏及专用支架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、像屏及专用支架，像屏带有十字刻度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、透镜：</w:t>
            </w:r>
            <w:r>
              <w:rPr>
                <w:rStyle w:val="109"/>
                <w:rFonts w:asciiTheme="minorEastAsia" w:hAnsiTheme="minorEastAsia"/>
                <w:color w:val="auto"/>
                <w:highlight w:val="none"/>
              </w:rPr>
              <w:t>f25mm</w:t>
            </w:r>
            <w:r>
              <w:rPr>
                <w:rStyle w:val="110"/>
                <w:rFonts w:asciiTheme="minorEastAsia" w:hAnsiTheme="minorEastAsia"/>
                <w:color w:val="auto"/>
                <w:highlight w:val="none"/>
              </w:rPr>
              <w:t>、</w:t>
            </w:r>
            <w:r>
              <w:rPr>
                <w:rStyle w:val="109"/>
                <w:rFonts w:asciiTheme="minorEastAsia" w:hAnsiTheme="minorEastAsia"/>
                <w:color w:val="auto"/>
                <w:highlight w:val="none"/>
              </w:rPr>
              <w:t>f32mm</w:t>
            </w:r>
            <w:r>
              <w:rPr>
                <w:rStyle w:val="110"/>
                <w:rFonts w:asciiTheme="minorEastAsia" w:hAnsiTheme="minorEastAsia"/>
                <w:color w:val="auto"/>
                <w:highlight w:val="none"/>
              </w:rPr>
              <w:t>、</w:t>
            </w:r>
            <w:r>
              <w:rPr>
                <w:rStyle w:val="109"/>
                <w:rFonts w:asciiTheme="minorEastAsia" w:hAnsiTheme="minorEastAsia"/>
                <w:color w:val="auto"/>
                <w:highlight w:val="none"/>
              </w:rPr>
              <w:t>f45mm</w:t>
            </w:r>
            <w:r>
              <w:rPr>
                <w:rStyle w:val="110"/>
                <w:rFonts w:asciiTheme="minorEastAsia" w:hAnsiTheme="minorEastAsia"/>
                <w:color w:val="auto"/>
                <w:highlight w:val="none"/>
              </w:rPr>
              <w:t>、</w:t>
            </w:r>
            <w:r>
              <w:rPr>
                <w:rStyle w:val="109"/>
                <w:rFonts w:asciiTheme="minorEastAsia" w:hAnsiTheme="minorEastAsia"/>
                <w:color w:val="auto"/>
                <w:highlight w:val="none"/>
              </w:rPr>
              <w:t>f-25mm</w:t>
            </w:r>
            <w:r>
              <w:rPr>
                <w:rStyle w:val="110"/>
                <w:rFonts w:asciiTheme="minorEastAsia" w:hAnsiTheme="minorEastAsia"/>
                <w:color w:val="auto"/>
                <w:highlight w:val="none"/>
              </w:rPr>
              <w:t>、及专用透镜架</w:t>
            </w:r>
            <w:r>
              <w:rPr>
                <w:rStyle w:val="110"/>
                <w:rFonts w:hint="eastAsia" w:asciiTheme="minorEastAsia" w:hAnsiTheme="minorEastAsia"/>
                <w:color w:val="auto"/>
                <w:highlight w:val="none"/>
              </w:rPr>
              <w:t>、</w:t>
            </w:r>
            <w:r>
              <w:rPr>
                <w:rStyle w:val="110"/>
                <w:rFonts w:asciiTheme="minorEastAsia" w:hAnsiTheme="minorEastAsia"/>
                <w:color w:val="auto"/>
                <w:highlight w:val="none"/>
              </w:rPr>
              <w:t>节点器标配专用透镜</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、节点器移动平台，便于换取透镜，连杆顺滑带刻度，便于测量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、滑座：二维横向微调滑座</w:t>
            </w:r>
            <w:r>
              <w:rPr>
                <w:rStyle w:val="109"/>
                <w:rFonts w:asciiTheme="minorEastAsia" w:hAnsiTheme="minorEastAsia"/>
                <w:color w:val="auto"/>
                <w:highlight w:val="none"/>
              </w:rPr>
              <w:t>1</w:t>
            </w:r>
            <w:r>
              <w:rPr>
                <w:rStyle w:val="110"/>
                <w:rFonts w:asciiTheme="minorEastAsia" w:hAnsiTheme="minorEastAsia"/>
                <w:color w:val="auto"/>
                <w:highlight w:val="none"/>
              </w:rPr>
              <w:t>个、二维垂直微调滑座</w:t>
            </w:r>
            <w:r>
              <w:rPr>
                <w:rStyle w:val="109"/>
                <w:rFonts w:asciiTheme="minorEastAsia" w:hAnsiTheme="minorEastAsia"/>
                <w:color w:val="auto"/>
                <w:highlight w:val="none"/>
              </w:rPr>
              <w:t>1</w:t>
            </w:r>
            <w:r>
              <w:rPr>
                <w:rStyle w:val="110"/>
                <w:rFonts w:asciiTheme="minorEastAsia" w:hAnsiTheme="minorEastAsia"/>
                <w:color w:val="auto"/>
                <w:highlight w:val="none"/>
              </w:rPr>
              <w:t>个、一维滑座</w:t>
            </w:r>
            <w:r>
              <w:rPr>
                <w:rStyle w:val="109"/>
                <w:rFonts w:asciiTheme="minorEastAsia" w:hAnsiTheme="minorEastAsia"/>
                <w:color w:val="auto"/>
                <w:highlight w:val="none"/>
              </w:rPr>
              <w:t>4</w:t>
            </w:r>
            <w:r>
              <w:rPr>
                <w:rStyle w:val="110"/>
                <w:rFonts w:asciiTheme="minorEastAsia" w:hAnsiTheme="minorEastAsia"/>
                <w:color w:val="auto"/>
                <w:highlight w:val="none"/>
              </w:rPr>
              <w:t>个，均做氧化发黑处理，防止腐蚀等</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、光源：半导体激光器连电源，</w:t>
            </w:r>
            <w:r>
              <w:rPr>
                <w:rStyle w:val="110"/>
                <w:rFonts w:hint="eastAsia" w:asciiTheme="minorEastAsia" w:hAnsiTheme="minorEastAsia"/>
                <w:color w:val="auto"/>
                <w:highlight w:val="none"/>
              </w:rPr>
              <w:t>配置</w:t>
            </w:r>
            <w:r>
              <w:rPr>
                <w:rStyle w:val="110"/>
                <w:rFonts w:asciiTheme="minorEastAsia" w:hAnsiTheme="minorEastAsia"/>
                <w:color w:val="auto"/>
                <w:highlight w:val="none"/>
              </w:rPr>
              <w:t>专用二维精密调整架、平行白光及电源，平行度＞</w:t>
            </w:r>
            <w:r>
              <w:rPr>
                <w:rStyle w:val="109"/>
                <w:rFonts w:asciiTheme="minorEastAsia" w:hAnsiTheme="minorEastAsia"/>
                <w:color w:val="auto"/>
                <w:highlight w:val="none"/>
              </w:rPr>
              <w:t>95%</w:t>
            </w:r>
            <w:r>
              <w:rPr>
                <w:rStyle w:val="110"/>
                <w:rFonts w:asciiTheme="minorEastAsia" w:hAnsiTheme="minorEastAsia"/>
                <w:color w:val="auto"/>
                <w:highlight w:val="none"/>
              </w:rPr>
              <w:t>，</w:t>
            </w:r>
            <w:r>
              <w:rPr>
                <w:rStyle w:val="109"/>
                <w:rFonts w:asciiTheme="minorEastAsia" w:hAnsiTheme="minorEastAsia"/>
                <w:color w:val="auto"/>
                <w:highlight w:val="none"/>
              </w:rPr>
              <w:t>5</w:t>
            </w:r>
            <w:r>
              <w:rPr>
                <w:rStyle w:val="110"/>
                <w:rFonts w:asciiTheme="minorEastAsia" w:hAnsiTheme="minorEastAsia"/>
                <w:color w:val="auto"/>
                <w:highlight w:val="none"/>
              </w:rPr>
              <w:t>米内近似平行；</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9、</w:t>
            </w:r>
            <w:r>
              <w:rPr>
                <w:rStyle w:val="110"/>
                <w:rFonts w:asciiTheme="minorEastAsia" w:hAnsiTheme="minorEastAsia"/>
                <w:color w:val="auto"/>
                <w:highlight w:val="none"/>
              </w:rPr>
              <w:t>保修期：质保</w:t>
            </w:r>
            <w:r>
              <w:rPr>
                <w:rStyle w:val="109"/>
                <w:rFonts w:asciiTheme="minorEastAsia" w:hAnsiTheme="minorEastAsia"/>
                <w:color w:val="auto"/>
                <w:highlight w:val="none"/>
              </w:rPr>
              <w:t>1</w:t>
            </w:r>
            <w:r>
              <w:rPr>
                <w:rStyle w:val="110"/>
                <w:rFonts w:asciiTheme="minorEastAsia" w:hAnsiTheme="minorEastAsia"/>
                <w:color w:val="auto"/>
                <w:highlight w:val="none"/>
              </w:rPr>
              <w:t>年，终身维护</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45</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磁光调制综合实验系统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磁光调制综合实验系统作主要应用于研究磁场与光场相互作用的物理过程，也适用于光信息处理的实验研究。便于学生加强对磁光效应的原理特性的理解，并掌握其基本调制方法。</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、磁光调制综合实验系统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、磁光光路组件</w:t>
            </w:r>
            <w:r>
              <w:rPr>
                <w:rStyle w:val="110"/>
                <w:rFonts w:hint="eastAsia" w:asciiTheme="minorEastAsia" w:hAnsiTheme="minorEastAsia"/>
                <w:color w:val="auto"/>
                <w:highlight w:val="none"/>
              </w:rPr>
              <w:t>。</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、光源组件：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激光器：</w:t>
            </w:r>
            <w:r>
              <w:rPr>
                <w:rFonts w:hint="eastAsia"/>
                <w:color w:val="auto"/>
                <w:highlight w:val="none"/>
              </w:rPr>
              <w:t>≥</w:t>
            </w:r>
            <w:r>
              <w:rPr>
                <w:rStyle w:val="109"/>
                <w:rFonts w:asciiTheme="minorEastAsia" w:hAnsiTheme="minorEastAsia"/>
                <w:color w:val="auto"/>
                <w:highlight w:val="none"/>
              </w:rPr>
              <w:t>650nm</w:t>
            </w:r>
            <w:r>
              <w:rPr>
                <w:rStyle w:val="110"/>
                <w:rFonts w:asciiTheme="minorEastAsia" w:hAnsiTheme="minorEastAsia"/>
                <w:color w:val="auto"/>
                <w:highlight w:val="none"/>
              </w:rPr>
              <w:t>，输出功率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10mW</w:t>
            </w:r>
            <w:r>
              <w:rPr>
                <w:rStyle w:val="110"/>
                <w:rFonts w:asciiTheme="minorEastAsia" w:hAnsiTheme="minorEastAsia"/>
                <w:color w:val="auto"/>
                <w:highlight w:val="none"/>
              </w:rPr>
              <w:t>，光斑大小连续可调，带二维调整架</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Style w:val="110"/>
                <w:rFonts w:asciiTheme="minorEastAsia" w:hAnsiTheme="minorEastAsia"/>
                <w:color w:val="auto"/>
                <w:highlight w:val="none"/>
              </w:rPr>
              <w:t>二维水平调整</w:t>
            </w:r>
            <w:r>
              <w:rPr>
                <w:rStyle w:val="110"/>
                <w:rFonts w:hint="eastAsia" w:asciiTheme="minorEastAsia" w:hAnsiTheme="minorEastAsia"/>
                <w:color w:val="auto"/>
                <w:highlight w:val="none"/>
              </w:rPr>
              <w:t>，调节范围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09"/>
                <w:rFonts w:hint="eastAsia" w:asciiTheme="minorEastAsia" w:hAnsiTheme="minorEastAsia"/>
                <w:color w:val="auto"/>
                <w:highlight w:val="none"/>
              </w:rPr>
              <w:t>，</w:t>
            </w:r>
            <w:r>
              <w:rPr>
                <w:rStyle w:val="110"/>
                <w:rFonts w:asciiTheme="minorEastAsia" w:hAnsiTheme="minorEastAsia"/>
                <w:color w:val="auto"/>
                <w:highlight w:val="none"/>
              </w:rPr>
              <w:t>面尺寸：</w:t>
            </w:r>
            <w:r>
              <w:rPr>
                <w:rFonts w:hint="eastAsia"/>
                <w:color w:val="auto"/>
                <w:highlight w:val="none"/>
              </w:rPr>
              <w:t>≥约</w:t>
            </w:r>
            <w:r>
              <w:rPr>
                <w:rStyle w:val="109"/>
                <w:rFonts w:asciiTheme="minorEastAsia" w:hAnsiTheme="minorEastAsia"/>
                <w:color w:val="auto"/>
                <w:highlight w:val="none"/>
              </w:rPr>
              <w:t>60×60mm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、磁光晶体组件：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配置交流磁光调制组件</w:t>
            </w:r>
            <w:r>
              <w:rPr>
                <w:rStyle w:val="109"/>
                <w:rFonts w:asciiTheme="minorEastAsia" w:hAnsiTheme="minorEastAsia"/>
                <w:color w:val="auto"/>
                <w:highlight w:val="none"/>
              </w:rPr>
              <w:t>1</w:t>
            </w:r>
            <w:r>
              <w:rPr>
                <w:rStyle w:val="110"/>
                <w:rFonts w:asciiTheme="minorEastAsia" w:hAnsiTheme="minorEastAsia"/>
                <w:color w:val="auto"/>
                <w:highlight w:val="none"/>
              </w:rPr>
              <w:t>种</w:t>
            </w:r>
            <w:r>
              <w:rPr>
                <w:rStyle w:val="110"/>
                <w:rFonts w:hint="eastAsia" w:asciiTheme="minorEastAsia" w:hAnsiTheme="minorEastAsia"/>
                <w:color w:val="auto"/>
                <w:highlight w:val="none"/>
              </w:rPr>
              <w:t>，晶体面积</w:t>
            </w:r>
            <w:r>
              <w:rPr>
                <w:rStyle w:val="109"/>
                <w:rFonts w:asciiTheme="minorEastAsia" w:hAnsiTheme="minorEastAsia"/>
                <w:color w:val="auto"/>
                <w:highlight w:val="none"/>
              </w:rPr>
              <w:t>5*35mm</w:t>
            </w:r>
            <w:r>
              <w:rPr>
                <w:rStyle w:val="110"/>
                <w:rFonts w:asciiTheme="minorEastAsia" w:hAnsiTheme="minorEastAsia"/>
                <w:color w:val="auto"/>
                <w:highlight w:val="none"/>
              </w:rPr>
              <w:t>、直流磁光调制组件</w:t>
            </w:r>
            <w:r>
              <w:rPr>
                <w:rStyle w:val="109"/>
                <w:rFonts w:asciiTheme="minorEastAsia" w:hAnsiTheme="minorEastAsia"/>
                <w:color w:val="auto"/>
                <w:highlight w:val="none"/>
              </w:rPr>
              <w:t>1</w:t>
            </w:r>
            <w:r>
              <w:rPr>
                <w:rStyle w:val="110"/>
                <w:rFonts w:asciiTheme="minorEastAsia" w:hAnsiTheme="minorEastAsia"/>
                <w:color w:val="auto"/>
                <w:highlight w:val="none"/>
              </w:rPr>
              <w:t>种</w:t>
            </w:r>
            <w:r>
              <w:rPr>
                <w:rStyle w:val="110"/>
                <w:rFonts w:hint="eastAsia" w:asciiTheme="minorEastAsia" w:hAnsiTheme="minorEastAsia"/>
                <w:color w:val="auto"/>
                <w:highlight w:val="none"/>
              </w:rPr>
              <w:t>，晶体面积</w:t>
            </w:r>
            <w:r>
              <w:rPr>
                <w:rStyle w:val="109"/>
                <w:rFonts w:asciiTheme="minorEastAsia" w:hAnsiTheme="minorEastAsia"/>
                <w:color w:val="auto"/>
                <w:highlight w:val="none"/>
              </w:rPr>
              <w:t>5*30mm</w:t>
            </w:r>
            <w:r>
              <w:rPr>
                <w:rStyle w:val="110"/>
                <w:rFonts w:asciiTheme="minorEastAsia" w:hAnsiTheme="minorEastAsia"/>
                <w:color w:val="auto"/>
                <w:highlight w:val="none"/>
              </w:rPr>
              <w:t>。直流磁场强度连续可调，调节范围：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0.2T</w:t>
            </w:r>
            <w:r>
              <w:rPr>
                <w:rStyle w:val="110"/>
                <w:rFonts w:asciiTheme="minorEastAsia" w:hAnsiTheme="minorEastAsia"/>
                <w:color w:val="auto"/>
                <w:highlight w:val="none"/>
              </w:rPr>
              <w:t>，具有较大的费尔德系数，旋光角大于</w:t>
            </w:r>
            <w:r>
              <w:rPr>
                <w:rStyle w:val="109"/>
                <w:rFonts w:asciiTheme="minorEastAsia" w:hAnsiTheme="minorEastAsia"/>
                <w:color w:val="auto"/>
                <w:highlight w:val="none"/>
              </w:rPr>
              <w:t>20</w:t>
            </w:r>
            <w:r>
              <w:rPr>
                <w:rStyle w:val="110"/>
                <w:rFonts w:asciiTheme="minorEastAsia" w:hAnsiTheme="minorEastAsia"/>
                <w:color w:val="auto"/>
                <w:highlight w:val="none"/>
              </w:rPr>
              <w:t>度；内置正弦波：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5V</w:t>
            </w:r>
            <w:r>
              <w:rPr>
                <w:rStyle w:val="110"/>
                <w:rFonts w:asciiTheme="minorEastAsia" w:hAnsiTheme="minorEastAsia"/>
                <w:color w:val="auto"/>
                <w:highlight w:val="none"/>
              </w:rPr>
              <w:t>，方波：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5V</w:t>
            </w:r>
            <w:r>
              <w:rPr>
                <w:rStyle w:val="110"/>
                <w:rFonts w:asciiTheme="minorEastAsia" w:hAnsiTheme="minorEastAsia"/>
                <w:color w:val="auto"/>
                <w:highlight w:val="none"/>
              </w:rPr>
              <w:t>，具备音频调制输入及输出接口。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、光学组件：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尺寸</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1000mm×120×30mm</w:t>
            </w:r>
            <w:r>
              <w:rPr>
                <w:rStyle w:val="110"/>
                <w:rFonts w:asciiTheme="minorEastAsia" w:hAnsiTheme="minorEastAsia"/>
                <w:color w:val="auto"/>
                <w:highlight w:val="none"/>
              </w:rPr>
              <w:t>，最小读数</w:t>
            </w:r>
            <w:r>
              <w:rPr>
                <w:rStyle w:val="109"/>
                <w:rFonts w:asciiTheme="minorEastAsia" w:hAnsiTheme="minorEastAsia"/>
                <w:color w:val="auto"/>
                <w:highlight w:val="none"/>
              </w:rPr>
              <w:t>1mm</w:t>
            </w:r>
            <w:r>
              <w:rPr>
                <w:rStyle w:val="110"/>
                <w:rFonts w:asciiTheme="minorEastAsia" w:hAnsiTheme="minorEastAsia"/>
                <w:color w:val="auto"/>
                <w:highlight w:val="none"/>
              </w:rPr>
              <w:t>，配套滑动装置，高精度调节镜架：稳定性强。光电探测器及二维</w:t>
            </w:r>
            <w:r>
              <w:rPr>
                <w:rStyle w:val="110"/>
                <w:rFonts w:hint="eastAsia" w:asciiTheme="minorEastAsia" w:hAnsiTheme="minorEastAsia"/>
                <w:color w:val="auto"/>
                <w:highlight w:val="none"/>
              </w:rPr>
              <w:t>调整架</w:t>
            </w:r>
            <w:r>
              <w:rPr>
                <w:rStyle w:val="110"/>
                <w:rFonts w:asciiTheme="minorEastAsia" w:hAnsiTheme="minorEastAsia"/>
                <w:color w:val="auto"/>
                <w:highlight w:val="none"/>
              </w:rPr>
              <w:t>，调节范围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10"/>
                <w:rFonts w:asciiTheme="minorEastAsia" w:hAnsiTheme="minorEastAsia"/>
                <w:color w:val="auto"/>
                <w:highlight w:val="none"/>
              </w:rPr>
              <w:t>。</w:t>
            </w:r>
            <w:r>
              <w:rPr>
                <w:rStyle w:val="109"/>
                <w:rFonts w:asciiTheme="minorEastAsia" w:hAnsiTheme="minorEastAsia"/>
                <w:color w:val="auto"/>
                <w:highlight w:val="none"/>
              </w:rPr>
              <w:t>1/4</w:t>
            </w:r>
            <w:r>
              <w:rPr>
                <w:rStyle w:val="110"/>
                <w:rFonts w:asciiTheme="minorEastAsia" w:hAnsiTheme="minorEastAsia"/>
                <w:color w:val="auto"/>
                <w:highlight w:val="none"/>
              </w:rPr>
              <w:t>波片</w:t>
            </w:r>
            <w:r>
              <w:rPr>
                <w:rStyle w:val="109"/>
                <w:rFonts w:asciiTheme="minorEastAsia" w:hAnsiTheme="minorEastAsia"/>
                <w:color w:val="auto"/>
                <w:highlight w:val="none"/>
              </w:rPr>
              <w:t>1</w:t>
            </w:r>
            <w:r>
              <w:rPr>
                <w:rStyle w:val="110"/>
                <w:rFonts w:asciiTheme="minorEastAsia" w:hAnsiTheme="minorEastAsia"/>
                <w:color w:val="auto"/>
                <w:highlight w:val="none"/>
              </w:rPr>
              <w:t>片，波长</w:t>
            </w:r>
            <w:r>
              <w:rPr>
                <w:rStyle w:val="109"/>
                <w:rFonts w:asciiTheme="minorEastAsia" w:hAnsiTheme="minorEastAsia"/>
                <w:color w:val="auto"/>
                <w:highlight w:val="none"/>
              </w:rPr>
              <w:t>650nm</w:t>
            </w:r>
            <w:r>
              <w:rPr>
                <w:rStyle w:val="110"/>
                <w:rFonts w:asciiTheme="minorEastAsia" w:hAnsiTheme="minorEastAsia"/>
                <w:color w:val="auto"/>
                <w:highlight w:val="none"/>
              </w:rPr>
              <w:t>，</w:t>
            </w:r>
            <w:r>
              <w:rPr>
                <w:rStyle w:val="109"/>
                <w:rFonts w:asciiTheme="minorEastAsia" w:hAnsiTheme="minorEastAsia"/>
                <w:color w:val="auto"/>
                <w:highlight w:val="none"/>
              </w:rPr>
              <w:t>360</w:t>
            </w:r>
            <w:r>
              <w:rPr>
                <w:rStyle w:val="110"/>
                <w:rFonts w:asciiTheme="minorEastAsia" w:hAnsiTheme="minorEastAsia"/>
                <w:color w:val="auto"/>
                <w:highlight w:val="none"/>
              </w:rPr>
              <w:t>度可调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最小刻度为</w:t>
            </w:r>
            <w:r>
              <w:rPr>
                <w:rStyle w:val="109"/>
                <w:rFonts w:asciiTheme="minorEastAsia" w:hAnsiTheme="minorEastAsia"/>
                <w:color w:val="auto"/>
                <w:highlight w:val="none"/>
              </w:rPr>
              <w:t>1</w:t>
            </w:r>
            <w:r>
              <w:rPr>
                <w:rStyle w:val="110"/>
                <w:rFonts w:asciiTheme="minorEastAsia" w:hAnsiTheme="minorEastAsia"/>
                <w:color w:val="auto"/>
                <w:highlight w:val="none"/>
              </w:rPr>
              <w:t>度。偏振片</w:t>
            </w:r>
            <w:r>
              <w:rPr>
                <w:rStyle w:val="109"/>
                <w:rFonts w:asciiTheme="minorEastAsia" w:hAnsiTheme="minorEastAsia"/>
                <w:color w:val="auto"/>
                <w:highlight w:val="none"/>
              </w:rPr>
              <w:t>2</w:t>
            </w:r>
            <w:r>
              <w:rPr>
                <w:rStyle w:val="110"/>
                <w:rFonts w:asciiTheme="minorEastAsia" w:hAnsiTheme="minorEastAsia"/>
                <w:color w:val="auto"/>
                <w:highlight w:val="none"/>
              </w:rPr>
              <w:t>片，</w:t>
            </w:r>
            <w:r>
              <w:rPr>
                <w:rStyle w:val="109"/>
                <w:rFonts w:asciiTheme="minorEastAsia" w:hAnsiTheme="minorEastAsia"/>
                <w:color w:val="auto"/>
                <w:highlight w:val="none"/>
              </w:rPr>
              <w:t>360</w:t>
            </w:r>
            <w:r>
              <w:rPr>
                <w:rStyle w:val="110"/>
                <w:rFonts w:asciiTheme="minorEastAsia" w:hAnsiTheme="minorEastAsia"/>
                <w:color w:val="auto"/>
                <w:highlight w:val="none"/>
              </w:rPr>
              <w:t>度可调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最小刻度为</w:t>
            </w:r>
            <w:r>
              <w:rPr>
                <w:rStyle w:val="109"/>
                <w:rFonts w:asciiTheme="minorEastAsia" w:hAnsiTheme="minorEastAsia"/>
                <w:color w:val="auto"/>
                <w:highlight w:val="none"/>
              </w:rPr>
              <w:t>1</w:t>
            </w:r>
            <w:r>
              <w:rPr>
                <w:rStyle w:val="110"/>
                <w:rFonts w:asciiTheme="minorEastAsia" w:hAnsiTheme="minorEastAsia"/>
                <w:color w:val="auto"/>
                <w:highlight w:val="none"/>
              </w:rPr>
              <w:t>度。白屏</w:t>
            </w:r>
            <w:r>
              <w:rPr>
                <w:rStyle w:val="109"/>
                <w:rFonts w:asciiTheme="minorEastAsia" w:hAnsiTheme="minorEastAsia"/>
                <w:color w:val="auto"/>
                <w:highlight w:val="none"/>
              </w:rPr>
              <w:t>1</w:t>
            </w:r>
            <w:r>
              <w:rPr>
                <w:rStyle w:val="110"/>
                <w:rFonts w:asciiTheme="minorEastAsia" w:hAnsiTheme="minorEastAsia"/>
                <w:color w:val="auto"/>
                <w:highlight w:val="none"/>
              </w:rPr>
              <w:t>只，</w:t>
            </w:r>
            <w:r>
              <w:rPr>
                <w:rStyle w:val="109"/>
                <w:rFonts w:asciiTheme="minorEastAsia" w:hAnsiTheme="minorEastAsia"/>
                <w:color w:val="auto"/>
                <w:highlight w:val="none"/>
              </w:rPr>
              <w:t>70*100mm</w:t>
            </w:r>
            <w:r>
              <w:rPr>
                <w:rStyle w:val="110"/>
                <w:rFonts w:asciiTheme="minorEastAsia" w:hAnsiTheme="minorEastAsia"/>
                <w:color w:val="auto"/>
                <w:highlight w:val="none"/>
              </w:rPr>
              <w:t>。导轨滑块</w:t>
            </w:r>
            <w:r>
              <w:rPr>
                <w:rStyle w:val="109"/>
                <w:rFonts w:asciiTheme="minorEastAsia" w:hAnsiTheme="minorEastAsia"/>
                <w:color w:val="auto"/>
                <w:highlight w:val="none"/>
              </w:rPr>
              <w:t>6</w:t>
            </w:r>
            <w:r>
              <w:rPr>
                <w:rStyle w:val="110"/>
                <w:rFonts w:asciiTheme="minorEastAsia" w:hAnsiTheme="minorEastAsia"/>
                <w:color w:val="auto"/>
                <w:highlight w:val="none"/>
              </w:rPr>
              <w:t>套，调节杆架</w:t>
            </w:r>
            <w:r>
              <w:rPr>
                <w:rStyle w:val="109"/>
                <w:rFonts w:asciiTheme="minorEastAsia" w:hAnsiTheme="minorEastAsia"/>
                <w:color w:val="auto"/>
                <w:highlight w:val="none"/>
              </w:rPr>
              <w:t>6</w:t>
            </w:r>
            <w:r>
              <w:rPr>
                <w:rStyle w:val="110"/>
                <w:rFonts w:asciiTheme="minorEastAsia" w:hAnsiTheme="minorEastAsia"/>
                <w:color w:val="auto"/>
                <w:highlight w:val="none"/>
              </w:rPr>
              <w:t>套。</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四</w:t>
            </w:r>
            <w:r>
              <w:rPr>
                <w:rStyle w:val="110"/>
                <w:rFonts w:asciiTheme="minorEastAsia" w:hAnsiTheme="minorEastAsia"/>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、观察磁光晶体的磁旋光现象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、磁光交流调制实验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、磁光直流调制实验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、测量磁旋光材料的费尔德常数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、磁光通信实验</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46</w:t>
            </w:r>
          </w:p>
        </w:tc>
        <w:tc>
          <w:tcPr>
            <w:tcW w:w="1560" w:type="dxa"/>
            <w:vAlign w:val="center"/>
          </w:tcPr>
          <w:p>
            <w:pPr>
              <w:spacing w:line="360" w:lineRule="auto"/>
              <w:jc w:val="center"/>
              <w:rPr>
                <w:color w:val="auto"/>
                <w:szCs w:val="21"/>
                <w:highlight w:val="none"/>
              </w:rPr>
            </w:pPr>
            <w:r>
              <w:rPr>
                <w:rFonts w:hint="eastAsia"/>
                <w:color w:val="auto"/>
                <w:szCs w:val="21"/>
                <w:highlight w:val="none"/>
              </w:rPr>
              <w:t>光电技术创新综合实验系统</w:t>
            </w:r>
          </w:p>
        </w:tc>
        <w:tc>
          <w:tcPr>
            <w:tcW w:w="8080" w:type="dxa"/>
            <w:vAlign w:val="center"/>
          </w:tcPr>
          <w:p>
            <w:pPr>
              <w:spacing w:line="360" w:lineRule="auto"/>
              <w:rPr>
                <w:rStyle w:val="109"/>
                <w:rFonts w:ascii="宋体" w:hAnsi="宋体"/>
                <w:b/>
                <w:color w:val="auto"/>
                <w:highlight w:val="none"/>
              </w:rPr>
            </w:pPr>
            <w:r>
              <w:rPr>
                <w:rStyle w:val="109"/>
                <w:rFonts w:hint="eastAsia" w:ascii="宋体" w:hAnsi="宋体"/>
                <w:b/>
                <w:color w:val="auto"/>
                <w:highlight w:val="none"/>
              </w:rPr>
              <w:t>一、用途</w:t>
            </w:r>
          </w:p>
          <w:p>
            <w:pPr>
              <w:spacing w:line="360" w:lineRule="auto"/>
              <w:rPr>
                <w:color w:val="auto"/>
                <w:szCs w:val="21"/>
                <w:highlight w:val="none"/>
              </w:rPr>
            </w:pPr>
            <w:r>
              <w:rPr>
                <w:rFonts w:hint="eastAsia"/>
                <w:color w:val="auto"/>
                <w:szCs w:val="21"/>
                <w:highlight w:val="none"/>
              </w:rPr>
              <w:t>涉及光电技术、光电检测、光电显示等多个专业核心实验课程，开设了一系列的应用性、设计性、综合性、研究创新性实验。</w:t>
            </w:r>
          </w:p>
          <w:p>
            <w:pPr>
              <w:spacing w:line="360" w:lineRule="auto"/>
              <w:rPr>
                <w:rStyle w:val="109"/>
                <w:rFonts w:ascii="宋体" w:hAnsi="宋体"/>
                <w:b/>
                <w:color w:val="auto"/>
                <w:highlight w:val="none"/>
              </w:rPr>
            </w:pPr>
            <w:r>
              <w:rPr>
                <w:rStyle w:val="109"/>
                <w:rFonts w:hint="eastAsia" w:ascii="宋体" w:hAnsi="宋体"/>
                <w:b/>
                <w:color w:val="auto"/>
                <w:highlight w:val="none"/>
              </w:rPr>
              <w:t>二、配置清单</w:t>
            </w:r>
          </w:p>
          <w:p>
            <w:pPr>
              <w:spacing w:line="360" w:lineRule="auto"/>
              <w:rPr>
                <w:rStyle w:val="110"/>
                <w:rFonts w:ascii="宋体" w:hAnsi="宋体"/>
                <w:color w:val="auto"/>
                <w:highlight w:val="none"/>
              </w:rPr>
            </w:pPr>
            <w:r>
              <w:rPr>
                <w:rStyle w:val="109"/>
                <w:rFonts w:ascii="宋体" w:hAnsi="宋体"/>
                <w:color w:val="auto"/>
                <w:highlight w:val="none"/>
              </w:rPr>
              <w:t>1.</w:t>
            </w:r>
            <w:r>
              <w:rPr>
                <w:rStyle w:val="110"/>
                <w:rFonts w:ascii="宋体" w:hAnsi="宋体"/>
                <w:color w:val="auto"/>
                <w:highlight w:val="none"/>
              </w:rPr>
              <w:t>光电技术创新综合实验平台</w:t>
            </w:r>
            <w:r>
              <w:rPr>
                <w:rStyle w:val="110"/>
                <w:rFonts w:hint="eastAsia" w:ascii="宋体" w:hAnsi="宋体"/>
                <w:color w:val="auto"/>
                <w:highlight w:val="none"/>
              </w:rPr>
              <w:t>1台；</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光学导轨</w:t>
            </w:r>
            <w:r>
              <w:rPr>
                <w:rStyle w:val="110"/>
                <w:rFonts w:hint="eastAsia" w:ascii="宋体" w:hAnsi="宋体"/>
                <w:color w:val="auto"/>
                <w:highlight w:val="none"/>
              </w:rPr>
              <w:t>约</w:t>
            </w:r>
            <w:r>
              <w:rPr>
                <w:rFonts w:hint="eastAsia"/>
                <w:color w:val="auto"/>
                <w:highlight w:val="none"/>
              </w:rPr>
              <w:t>800×120×30mm</w:t>
            </w:r>
            <w:r>
              <w:rPr>
                <w:rStyle w:val="110"/>
                <w:rFonts w:hint="eastAsia" w:ascii="宋体" w:hAnsi="宋体"/>
                <w:color w:val="auto"/>
                <w:highlight w:val="none"/>
              </w:rPr>
              <w:t>、滑块及枝干各3个。</w:t>
            </w:r>
          </w:p>
          <w:p>
            <w:pPr>
              <w:spacing w:line="360" w:lineRule="auto"/>
              <w:rPr>
                <w:rStyle w:val="41"/>
                <w:rFonts w:ascii="Tahoma" w:hAnsi="Tahoma"/>
                <w:color w:val="auto"/>
                <w:highlight w:val="none"/>
              </w:rPr>
            </w:pPr>
            <w:r>
              <w:rPr>
                <w:rStyle w:val="109"/>
                <w:rFonts w:ascii="宋体" w:hAnsi="宋体"/>
                <w:color w:val="auto"/>
                <w:highlight w:val="none"/>
              </w:rPr>
              <w:t>3.</w:t>
            </w:r>
            <w:r>
              <w:rPr>
                <w:rStyle w:val="110"/>
                <w:rFonts w:ascii="宋体" w:hAnsi="宋体"/>
                <w:color w:val="auto"/>
                <w:highlight w:val="none"/>
              </w:rPr>
              <w:t>实验模块及组件：光敏电阻组件；光电二极管组件；光电三极管组件；硅光电池组件；</w:t>
            </w:r>
            <w:r>
              <w:rPr>
                <w:rStyle w:val="109"/>
                <w:rFonts w:ascii="宋体" w:hAnsi="宋体"/>
                <w:color w:val="auto"/>
                <w:highlight w:val="none"/>
              </w:rPr>
              <w:t>PIN</w:t>
            </w:r>
            <w:r>
              <w:rPr>
                <w:rStyle w:val="110"/>
                <w:rFonts w:ascii="宋体" w:hAnsi="宋体"/>
                <w:color w:val="auto"/>
                <w:highlight w:val="none"/>
              </w:rPr>
              <w:t>光电二极管组件；雪崩光电二极管（</w:t>
            </w:r>
            <w:r>
              <w:rPr>
                <w:rStyle w:val="109"/>
                <w:rFonts w:ascii="宋体" w:hAnsi="宋体"/>
                <w:color w:val="auto"/>
                <w:highlight w:val="none"/>
              </w:rPr>
              <w:t>APD</w:t>
            </w:r>
            <w:r>
              <w:rPr>
                <w:rStyle w:val="110"/>
                <w:rFonts w:ascii="宋体" w:hAnsi="宋体"/>
                <w:color w:val="auto"/>
                <w:highlight w:val="none"/>
              </w:rPr>
              <w:t>）组件；色敏光电二极管组件；光电倍增管组件；热释电传感器组件；四象限传感器组件、光源组件</w:t>
            </w:r>
            <w:r>
              <w:rPr>
                <w:rStyle w:val="110"/>
                <w:rFonts w:hint="eastAsia" w:ascii="宋体" w:hAnsi="宋体"/>
                <w:color w:val="auto"/>
                <w:highlight w:val="none"/>
              </w:rPr>
              <w:t>各1套；</w:t>
            </w:r>
            <w:r>
              <w:rPr>
                <w:rStyle w:val="110"/>
                <w:rFonts w:ascii="宋体" w:hAnsi="宋体"/>
                <w:color w:val="auto"/>
                <w:highlight w:val="none"/>
              </w:rPr>
              <w:t>光源输出及测量模块，光敏电阻模块，光敏二三极管模块，光电耦合模块，硅光电池模块，热释电传感器模块，红外收发模块，光电测距模块，温度</w:t>
            </w:r>
            <w:r>
              <w:rPr>
                <w:rStyle w:val="109"/>
                <w:rFonts w:ascii="宋体" w:hAnsi="宋体"/>
                <w:color w:val="auto"/>
                <w:highlight w:val="none"/>
              </w:rPr>
              <w:t>/</w:t>
            </w:r>
            <w:r>
              <w:rPr>
                <w:rStyle w:val="110"/>
                <w:rFonts w:ascii="宋体" w:hAnsi="宋体"/>
                <w:color w:val="auto"/>
                <w:highlight w:val="none"/>
              </w:rPr>
              <w:t>色敏模块，</w:t>
            </w:r>
            <w:r>
              <w:rPr>
                <w:rStyle w:val="109"/>
                <w:rFonts w:ascii="宋体" w:hAnsi="宋体"/>
                <w:color w:val="auto"/>
                <w:highlight w:val="none"/>
              </w:rPr>
              <w:t>PSD</w:t>
            </w:r>
            <w:r>
              <w:rPr>
                <w:rStyle w:val="110"/>
                <w:rFonts w:ascii="宋体" w:hAnsi="宋体"/>
                <w:color w:val="auto"/>
                <w:highlight w:val="none"/>
              </w:rPr>
              <w:t>位置传感器模块</w:t>
            </w:r>
            <w:r>
              <w:rPr>
                <w:rStyle w:val="41"/>
                <w:rFonts w:hint="eastAsia" w:ascii="Tahoma" w:hAnsi="Tahoma"/>
                <w:color w:val="auto"/>
                <w:highlight w:val="none"/>
              </w:rPr>
              <w:t>各一块。</w:t>
            </w:r>
          </w:p>
          <w:p>
            <w:pPr>
              <w:spacing w:line="360" w:lineRule="auto"/>
              <w:rPr>
                <w:rStyle w:val="109"/>
                <w:rFonts w:ascii="宋体" w:hAnsi="宋体"/>
                <w:color w:val="auto"/>
                <w:highlight w:val="none"/>
              </w:rPr>
            </w:pPr>
            <w:r>
              <w:rPr>
                <w:rFonts w:hint="eastAsia"/>
                <w:b/>
                <w:color w:val="auto"/>
                <w:szCs w:val="21"/>
                <w:highlight w:val="none"/>
              </w:rPr>
              <w:t>三、详细参数</w:t>
            </w:r>
          </w:p>
          <w:p>
            <w:pPr>
              <w:spacing w:line="360" w:lineRule="auto"/>
              <w:rPr>
                <w:color w:val="auto"/>
                <w:szCs w:val="21"/>
                <w:highlight w:val="none"/>
              </w:rPr>
            </w:pPr>
            <w:r>
              <w:rPr>
                <w:rStyle w:val="109"/>
                <w:rFonts w:ascii="宋体" w:hAnsi="宋体"/>
                <w:color w:val="auto"/>
                <w:highlight w:val="none"/>
              </w:rPr>
              <w:t>1</w:t>
            </w:r>
            <w:r>
              <w:rPr>
                <w:rStyle w:val="110"/>
                <w:rFonts w:ascii="宋体" w:hAnsi="宋体"/>
                <w:color w:val="auto"/>
                <w:highlight w:val="none"/>
              </w:rPr>
              <w:t>、台体结构：钣金</w:t>
            </w:r>
            <w:r>
              <w:rPr>
                <w:rStyle w:val="109"/>
                <w:rFonts w:ascii="宋体" w:hAnsi="宋体"/>
                <w:color w:val="auto"/>
                <w:highlight w:val="none"/>
              </w:rPr>
              <w:t>+</w:t>
            </w:r>
            <w:r>
              <w:rPr>
                <w:rStyle w:val="110"/>
                <w:rFonts w:ascii="宋体" w:hAnsi="宋体"/>
                <w:color w:val="auto"/>
                <w:highlight w:val="none"/>
              </w:rPr>
              <w:t>光学导轨，结构牢固耐用；尺寸：</w:t>
            </w:r>
            <w:r>
              <w:rPr>
                <w:rStyle w:val="110"/>
                <w:rFonts w:hint="eastAsia" w:ascii="宋体" w:hAnsi="宋体"/>
                <w:color w:val="auto"/>
                <w:highlight w:val="none"/>
              </w:rPr>
              <w:t>约</w:t>
            </w:r>
            <w:r>
              <w:rPr>
                <w:rStyle w:val="109"/>
                <w:rFonts w:ascii="宋体" w:hAnsi="宋体"/>
                <w:color w:val="auto"/>
                <w:highlight w:val="none"/>
              </w:rPr>
              <w:t>800*500*300</w:t>
            </w:r>
            <w:r>
              <w:rPr>
                <w:rStyle w:val="110"/>
                <w:rFonts w:ascii="宋体" w:hAnsi="宋体"/>
                <w:color w:val="auto"/>
                <w:highlight w:val="none"/>
              </w:rPr>
              <w:t>配套照度计</w:t>
            </w:r>
            <w:r>
              <w:rPr>
                <w:color w:val="auto"/>
                <w:szCs w:val="21"/>
                <w:highlight w:val="none"/>
              </w:rPr>
              <w:t>量程：20Lx、200Lx、2000Lx、20000Lx</w:t>
            </w:r>
            <w:r>
              <w:rPr>
                <w:rFonts w:hint="eastAsia"/>
                <w:color w:val="auto"/>
                <w:szCs w:val="21"/>
                <w:highlight w:val="none"/>
              </w:rPr>
              <w:t>，</w:t>
            </w:r>
            <w:r>
              <w:rPr>
                <w:color w:val="auto"/>
                <w:szCs w:val="21"/>
                <w:highlight w:val="none"/>
              </w:rPr>
              <w:t>最小可测光强0.01Lx</w:t>
            </w:r>
            <w:r>
              <w:rPr>
                <w:rStyle w:val="110"/>
                <w:rFonts w:ascii="宋体" w:hAnsi="宋体"/>
                <w:color w:val="auto"/>
                <w:highlight w:val="none"/>
              </w:rPr>
              <w:t>电流表</w:t>
            </w:r>
            <w:r>
              <w:rPr>
                <w:color w:val="auto"/>
                <w:szCs w:val="21"/>
                <w:highlight w:val="none"/>
              </w:rPr>
              <w:t>量程：20μA、20</w:t>
            </w:r>
            <w:r>
              <w:rPr>
                <w:rFonts w:hint="eastAsia"/>
                <w:color w:val="auto"/>
                <w:szCs w:val="21"/>
                <w:highlight w:val="none"/>
              </w:rPr>
              <w:t>0</w:t>
            </w:r>
            <w:r>
              <w:rPr>
                <w:color w:val="auto"/>
                <w:szCs w:val="21"/>
                <w:highlight w:val="none"/>
              </w:rPr>
              <w:t>μA、20mA、200mA</w:t>
            </w:r>
            <w:r>
              <w:rPr>
                <w:rStyle w:val="110"/>
                <w:rFonts w:ascii="宋体" w:hAnsi="宋体"/>
                <w:color w:val="auto"/>
                <w:highlight w:val="none"/>
              </w:rPr>
              <w:t>，</w:t>
            </w:r>
            <w:r>
              <w:rPr>
                <w:color w:val="auto"/>
                <w:szCs w:val="21"/>
                <w:highlight w:val="none"/>
              </w:rPr>
              <w:t>最小可测电流：0.1μA</w:t>
            </w:r>
          </w:p>
          <w:p>
            <w:pPr>
              <w:spacing w:line="360" w:lineRule="auto"/>
              <w:rPr>
                <w:color w:val="auto"/>
                <w:szCs w:val="21"/>
                <w:highlight w:val="none"/>
              </w:rPr>
            </w:pPr>
            <w:r>
              <w:rPr>
                <w:rStyle w:val="110"/>
                <w:rFonts w:ascii="宋体" w:hAnsi="宋体"/>
                <w:color w:val="auto"/>
                <w:highlight w:val="none"/>
              </w:rPr>
              <w:t>电压表</w:t>
            </w:r>
            <w:r>
              <w:rPr>
                <w:color w:val="auto"/>
                <w:szCs w:val="21"/>
                <w:highlight w:val="none"/>
              </w:rPr>
              <w:t>DC200mV、DC2V、DC20V、DC200V</w:t>
            </w:r>
            <w:r>
              <w:rPr>
                <w:rFonts w:hint="eastAsia"/>
                <w:color w:val="auto"/>
                <w:szCs w:val="21"/>
                <w:highlight w:val="none"/>
              </w:rPr>
              <w:t>，</w:t>
            </w:r>
            <w:r>
              <w:rPr>
                <w:color w:val="auto"/>
                <w:szCs w:val="21"/>
                <w:highlight w:val="none"/>
              </w:rPr>
              <w:t>最小可测电压：0.1mV</w:t>
            </w:r>
            <w:r>
              <w:rPr>
                <w:rFonts w:hint="eastAsia"/>
                <w:color w:val="auto"/>
                <w:szCs w:val="21"/>
                <w:highlight w:val="none"/>
              </w:rPr>
              <w:t>。</w:t>
            </w:r>
          </w:p>
          <w:p>
            <w:pPr>
              <w:spacing w:line="360" w:lineRule="auto"/>
              <w:rPr>
                <w:rStyle w:val="110"/>
                <w:rFonts w:ascii="宋体" w:hAnsi="宋体"/>
                <w:color w:val="auto"/>
                <w:highlight w:val="none"/>
              </w:rPr>
            </w:pPr>
            <w:r>
              <w:rPr>
                <w:rStyle w:val="110"/>
                <w:rFonts w:ascii="宋体" w:hAnsi="宋体"/>
                <w:color w:val="auto"/>
                <w:highlight w:val="none"/>
              </w:rPr>
              <w:t>，转速表，输出电源</w:t>
            </w:r>
            <w:r>
              <w:rPr>
                <w:rStyle w:val="109"/>
                <w:rFonts w:ascii="宋体" w:hAnsi="宋体"/>
                <w:color w:val="auto"/>
                <w:highlight w:val="none"/>
              </w:rPr>
              <w:t>+5V/10A</w:t>
            </w:r>
            <w:r>
              <w:rPr>
                <w:rStyle w:val="110"/>
                <w:rFonts w:ascii="宋体" w:hAnsi="宋体"/>
                <w:color w:val="auto"/>
                <w:highlight w:val="none"/>
              </w:rPr>
              <w:t>（一路）</w:t>
            </w:r>
            <w:r>
              <w:rPr>
                <w:rStyle w:val="109"/>
                <w:rFonts w:ascii="宋体" w:hAnsi="宋体"/>
                <w:color w:val="auto"/>
                <w:highlight w:val="none"/>
              </w:rPr>
              <w:t>DC</w:t>
            </w:r>
            <w:r>
              <w:rPr>
                <w:rStyle w:val="110"/>
                <w:rFonts w:ascii="宋体" w:hAnsi="宋体"/>
                <w:color w:val="auto"/>
                <w:highlight w:val="none"/>
              </w:rPr>
              <w:t>：</w:t>
            </w:r>
            <w:r>
              <w:rPr>
                <w:rStyle w:val="109"/>
                <w:rFonts w:ascii="宋体" w:hAnsi="宋体"/>
                <w:color w:val="auto"/>
                <w:highlight w:val="none"/>
              </w:rPr>
              <w:t>±5V</w:t>
            </w:r>
            <w:r>
              <w:rPr>
                <w:rStyle w:val="110"/>
                <w:rFonts w:ascii="宋体" w:hAnsi="宋体"/>
                <w:color w:val="auto"/>
                <w:highlight w:val="none"/>
              </w:rPr>
              <w:t>（两路）、</w:t>
            </w:r>
            <w:r>
              <w:rPr>
                <w:rStyle w:val="109"/>
                <w:rFonts w:ascii="宋体" w:hAnsi="宋体"/>
                <w:color w:val="auto"/>
                <w:highlight w:val="none"/>
              </w:rPr>
              <w:t>±12V</w:t>
            </w:r>
            <w:r>
              <w:rPr>
                <w:rStyle w:val="110"/>
                <w:rFonts w:ascii="宋体" w:hAnsi="宋体"/>
                <w:color w:val="auto"/>
                <w:highlight w:val="none"/>
              </w:rPr>
              <w:t>（一路）</w:t>
            </w:r>
            <w:r>
              <w:rPr>
                <w:rStyle w:val="109"/>
                <w:rFonts w:ascii="宋体" w:hAnsi="宋体"/>
                <w:color w:val="auto"/>
                <w:highlight w:val="none"/>
              </w:rPr>
              <w:t>DC</w:t>
            </w:r>
            <w:r>
              <w:rPr>
                <w:rStyle w:val="110"/>
                <w:rFonts w:ascii="宋体" w:hAnsi="宋体"/>
                <w:color w:val="auto"/>
                <w:highlight w:val="none"/>
              </w:rPr>
              <w:t>：</w:t>
            </w:r>
            <w:r>
              <w:rPr>
                <w:rStyle w:val="109"/>
                <w:rFonts w:ascii="宋体" w:hAnsi="宋体"/>
                <w:color w:val="auto"/>
                <w:highlight w:val="none"/>
              </w:rPr>
              <w:t>0</w:t>
            </w:r>
            <w:r>
              <w:rPr>
                <w:rStyle w:val="110"/>
                <w:rFonts w:ascii="宋体" w:hAnsi="宋体"/>
                <w:color w:val="auto"/>
                <w:highlight w:val="none"/>
              </w:rPr>
              <w:t>～</w:t>
            </w:r>
            <w:r>
              <w:rPr>
                <w:rStyle w:val="109"/>
                <w:rFonts w:ascii="宋体" w:hAnsi="宋体"/>
                <w:color w:val="auto"/>
                <w:highlight w:val="none"/>
              </w:rPr>
              <w:t>30V</w:t>
            </w:r>
            <w:r>
              <w:rPr>
                <w:rStyle w:val="110"/>
                <w:rFonts w:ascii="宋体" w:hAnsi="宋体"/>
                <w:color w:val="auto"/>
                <w:highlight w:val="none"/>
              </w:rPr>
              <w:t>可调电压源</w:t>
            </w:r>
            <w:r>
              <w:rPr>
                <w:rStyle w:val="109"/>
                <w:rFonts w:ascii="宋体" w:hAnsi="宋体"/>
                <w:color w:val="auto"/>
                <w:highlight w:val="none"/>
              </w:rPr>
              <w:t>DC</w:t>
            </w:r>
            <w:r>
              <w:rPr>
                <w:rStyle w:val="110"/>
                <w:rFonts w:ascii="宋体" w:hAnsi="宋体"/>
                <w:color w:val="auto"/>
                <w:highlight w:val="none"/>
              </w:rPr>
              <w:t>：</w:t>
            </w:r>
            <w:r>
              <w:rPr>
                <w:rStyle w:val="109"/>
                <w:rFonts w:ascii="宋体" w:hAnsi="宋体"/>
                <w:color w:val="auto"/>
                <w:highlight w:val="none"/>
              </w:rPr>
              <w:t>0</w:t>
            </w:r>
            <w:r>
              <w:rPr>
                <w:rStyle w:val="110"/>
                <w:rFonts w:ascii="宋体" w:hAnsi="宋体"/>
                <w:color w:val="auto"/>
                <w:highlight w:val="none"/>
              </w:rPr>
              <w:t>～</w:t>
            </w:r>
            <w:r>
              <w:rPr>
                <w:rStyle w:val="109"/>
                <w:rFonts w:ascii="宋体" w:hAnsi="宋体"/>
                <w:color w:val="auto"/>
                <w:highlight w:val="none"/>
              </w:rPr>
              <w:t>200V</w:t>
            </w:r>
            <w:r>
              <w:rPr>
                <w:rStyle w:val="110"/>
                <w:rFonts w:ascii="宋体" w:hAnsi="宋体"/>
                <w:color w:val="auto"/>
                <w:highlight w:val="none"/>
              </w:rPr>
              <w:t>可调电压源</w:t>
            </w:r>
            <w:r>
              <w:rPr>
                <w:rStyle w:val="109"/>
                <w:rFonts w:ascii="宋体" w:hAnsi="宋体"/>
                <w:color w:val="auto"/>
                <w:highlight w:val="none"/>
              </w:rPr>
              <w:t>DC</w:t>
            </w:r>
            <w:r>
              <w:rPr>
                <w:rStyle w:val="110"/>
                <w:rFonts w:ascii="宋体" w:hAnsi="宋体"/>
                <w:color w:val="auto"/>
                <w:highlight w:val="none"/>
              </w:rPr>
              <w:t>：</w:t>
            </w:r>
            <w:r>
              <w:rPr>
                <w:rStyle w:val="109"/>
                <w:rFonts w:ascii="宋体" w:hAnsi="宋体"/>
                <w:color w:val="auto"/>
                <w:highlight w:val="none"/>
              </w:rPr>
              <w:t>0</w:t>
            </w:r>
            <w:r>
              <w:rPr>
                <w:rStyle w:val="110"/>
                <w:rFonts w:ascii="宋体" w:hAnsi="宋体"/>
                <w:color w:val="auto"/>
                <w:highlight w:val="none"/>
              </w:rPr>
              <w:t>～</w:t>
            </w:r>
            <w:r>
              <w:rPr>
                <w:rStyle w:val="109"/>
                <w:rFonts w:ascii="宋体" w:hAnsi="宋体"/>
                <w:color w:val="auto"/>
                <w:highlight w:val="none"/>
              </w:rPr>
              <w:t>20mA</w:t>
            </w:r>
            <w:r>
              <w:rPr>
                <w:rStyle w:val="110"/>
                <w:rFonts w:ascii="宋体" w:hAnsi="宋体"/>
                <w:color w:val="auto"/>
                <w:highlight w:val="none"/>
              </w:rPr>
              <w:t>可调电流源</w:t>
            </w:r>
            <w:r>
              <w:rPr>
                <w:rStyle w:val="110"/>
                <w:rFonts w:hint="eastAsia" w:ascii="宋体" w:hAnsi="宋体"/>
                <w:color w:val="auto"/>
                <w:highlight w:val="none"/>
              </w:rPr>
              <w:t>；</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、配套</w:t>
            </w:r>
            <w:r>
              <w:rPr>
                <w:rStyle w:val="109"/>
                <w:rFonts w:ascii="宋体" w:hAnsi="宋体"/>
                <w:color w:val="auto"/>
                <w:highlight w:val="none"/>
              </w:rPr>
              <w:t>CDIO</w:t>
            </w:r>
            <w:r>
              <w:rPr>
                <w:rStyle w:val="110"/>
                <w:rFonts w:ascii="宋体" w:hAnsi="宋体"/>
                <w:color w:val="auto"/>
                <w:highlight w:val="none"/>
              </w:rPr>
              <w:t>创新与工程实践软件平台</w:t>
            </w:r>
            <w:r>
              <w:rPr>
                <w:rStyle w:val="110"/>
                <w:rFonts w:hint="eastAsia" w:ascii="宋体" w:hAnsi="宋体"/>
                <w:color w:val="auto"/>
                <w:highlight w:val="none"/>
              </w:rPr>
              <w:t>；</w:t>
            </w:r>
          </w:p>
          <w:p>
            <w:pPr>
              <w:spacing w:line="360" w:lineRule="auto"/>
              <w:rPr>
                <w:rStyle w:val="110"/>
                <w:rFonts w:ascii="宋体" w:hAnsi="宋体"/>
                <w:color w:val="auto"/>
                <w:highlight w:val="none"/>
              </w:rPr>
            </w:pPr>
            <w:r>
              <w:rPr>
                <w:rStyle w:val="109"/>
                <w:rFonts w:ascii="宋体" w:hAnsi="宋体"/>
                <w:color w:val="auto"/>
                <w:highlight w:val="none"/>
              </w:rPr>
              <w:t>3</w:t>
            </w:r>
            <w:r>
              <w:rPr>
                <w:rStyle w:val="110"/>
                <w:rFonts w:ascii="宋体" w:hAnsi="宋体"/>
                <w:color w:val="auto"/>
                <w:highlight w:val="none"/>
              </w:rPr>
              <w:t>、配套工程认知光电器件类</w:t>
            </w:r>
            <w:r>
              <w:rPr>
                <w:rStyle w:val="109"/>
                <w:rFonts w:ascii="宋体" w:hAnsi="宋体"/>
                <w:color w:val="auto"/>
                <w:highlight w:val="none"/>
              </w:rPr>
              <w:t>3D</w:t>
            </w:r>
            <w:r>
              <w:rPr>
                <w:rStyle w:val="110"/>
                <w:rFonts w:ascii="宋体" w:hAnsi="宋体"/>
                <w:color w:val="auto"/>
                <w:highlight w:val="none"/>
              </w:rPr>
              <w:t>仿真软件</w:t>
            </w:r>
            <w:r>
              <w:rPr>
                <w:rStyle w:val="110"/>
                <w:rFonts w:hint="eastAsia" w:ascii="宋体" w:hAnsi="宋体"/>
                <w:color w:val="auto"/>
                <w:highlight w:val="none"/>
              </w:rPr>
              <w:t>；</w:t>
            </w:r>
          </w:p>
          <w:p>
            <w:pPr>
              <w:spacing w:line="360" w:lineRule="auto"/>
              <w:ind w:firstLine="420" w:firstLineChars="200"/>
              <w:rPr>
                <w:color w:val="auto"/>
                <w:szCs w:val="21"/>
                <w:highlight w:val="none"/>
              </w:rPr>
            </w:pPr>
            <w:r>
              <w:rPr>
                <w:rFonts w:hint="eastAsia"/>
                <w:color w:val="auto"/>
                <w:szCs w:val="21"/>
                <w:highlight w:val="none"/>
              </w:rPr>
              <w:t>仿真系统主要由元器件仿真模块和实验仿真模块组成；光电元器件仿真：包含九种（光敏电阻、光电二极管、光电三极管、硅光电池、PIN光电二极管、APD雪崩光电二极管、色敏二极管、光电倍增管、半导体激光器）器件结构仿真、器件原理仿真、器件接线操作、器件运行仿真等功能。</w:t>
            </w:r>
          </w:p>
          <w:p>
            <w:pPr>
              <w:spacing w:line="360" w:lineRule="auto"/>
              <w:rPr>
                <w:color w:val="auto"/>
                <w:szCs w:val="21"/>
                <w:highlight w:val="none"/>
              </w:rPr>
            </w:pPr>
            <w:r>
              <w:rPr>
                <w:rFonts w:hint="eastAsia"/>
                <w:color w:val="auto"/>
                <w:szCs w:val="21"/>
                <w:highlight w:val="none"/>
              </w:rPr>
              <w:t>（1）器件结构仿真：包括上述光电器件的外形、内部结构仿真。</w:t>
            </w:r>
          </w:p>
          <w:p>
            <w:pPr>
              <w:spacing w:line="360" w:lineRule="auto"/>
              <w:rPr>
                <w:color w:val="auto"/>
                <w:szCs w:val="21"/>
                <w:highlight w:val="none"/>
              </w:rPr>
            </w:pPr>
            <w:r>
              <w:rPr>
                <w:rFonts w:hint="eastAsia"/>
                <w:color w:val="auto"/>
                <w:szCs w:val="21"/>
                <w:highlight w:val="none"/>
              </w:rPr>
              <w:t>（2）实验仿真：包括上述光电器件的特性测试实验仿真。</w:t>
            </w:r>
          </w:p>
          <w:p>
            <w:pPr>
              <w:spacing w:line="360" w:lineRule="auto"/>
              <w:rPr>
                <w:color w:val="auto"/>
                <w:szCs w:val="21"/>
                <w:highlight w:val="none"/>
              </w:rPr>
            </w:pPr>
            <w:r>
              <w:rPr>
                <w:rFonts w:hint="eastAsia"/>
                <w:color w:val="auto"/>
                <w:szCs w:val="21"/>
                <w:highlight w:val="none"/>
              </w:rPr>
              <w:t>（3）仿真环境：虚拟仿真真实的实验室及光学平台实验环境，环境逼真，生动形象。</w:t>
            </w:r>
          </w:p>
          <w:p>
            <w:pPr>
              <w:spacing w:line="360" w:lineRule="auto"/>
              <w:rPr>
                <w:color w:val="auto"/>
                <w:szCs w:val="21"/>
                <w:highlight w:val="none"/>
              </w:rPr>
            </w:pPr>
            <w:r>
              <w:rPr>
                <w:rFonts w:hint="eastAsia"/>
                <w:color w:val="auto"/>
                <w:szCs w:val="21"/>
                <w:highlight w:val="none"/>
              </w:rPr>
              <w:t>（4）仿真技术：采用3D仿真技术，模拟真实实验，具备声音播放与字幕播放教学功能，同时声音与字幕可编辑加载。</w:t>
            </w:r>
          </w:p>
          <w:p>
            <w:pPr>
              <w:spacing w:line="360" w:lineRule="auto"/>
              <w:rPr>
                <w:color w:val="auto"/>
                <w:szCs w:val="21"/>
                <w:highlight w:val="none"/>
              </w:rPr>
            </w:pPr>
            <w:r>
              <w:rPr>
                <w:rFonts w:hint="eastAsia"/>
                <w:color w:val="auto"/>
                <w:szCs w:val="21"/>
                <w:highlight w:val="none"/>
              </w:rPr>
              <w:t>（5）3D虚拟仪器：3D虚拟光源、3D虚拟电源、3D虚拟电压表、3D虚拟电流表、3D虚拟欧姆表、3D虚拟电阻等。</w:t>
            </w:r>
          </w:p>
          <w:p>
            <w:pPr>
              <w:spacing w:line="360" w:lineRule="auto"/>
              <w:rPr>
                <w:color w:val="auto"/>
                <w:szCs w:val="21"/>
                <w:highlight w:val="none"/>
              </w:rPr>
            </w:pPr>
            <w:r>
              <w:rPr>
                <w:rFonts w:hint="eastAsia"/>
                <w:color w:val="auto"/>
                <w:szCs w:val="21"/>
                <w:highlight w:val="none"/>
              </w:rPr>
              <w:t>(6)仿真功能：3D虚拟仪器及器件可自由拖放，自由接线并搭建实验电路，光源、电源等参数可以设置调节。</w:t>
            </w:r>
          </w:p>
          <w:p>
            <w:pPr>
              <w:spacing w:line="360" w:lineRule="auto"/>
              <w:rPr>
                <w:rStyle w:val="110"/>
                <w:rFonts w:ascii="宋体" w:hAnsi="宋体"/>
                <w:b/>
                <w:bCs/>
                <w:color w:val="auto"/>
                <w:highlight w:val="none"/>
              </w:rPr>
            </w:pPr>
            <w:r>
              <w:rPr>
                <w:rStyle w:val="110"/>
                <w:rFonts w:hint="eastAsia" w:ascii="宋体" w:hAnsi="宋体"/>
                <w:color w:val="auto"/>
                <w:highlight w:val="none"/>
              </w:rPr>
              <w:t>四</w:t>
            </w:r>
            <w:r>
              <w:rPr>
                <w:rStyle w:val="110"/>
                <w:rFonts w:ascii="宋体" w:hAnsi="宋体"/>
                <w:color w:val="auto"/>
                <w:highlight w:val="none"/>
              </w:rPr>
              <w:t>、实验内容</w:t>
            </w:r>
          </w:p>
          <w:p>
            <w:pPr>
              <w:spacing w:line="360" w:lineRule="auto"/>
              <w:rPr>
                <w:rStyle w:val="110"/>
                <w:rFonts w:ascii="宋体" w:hAnsi="宋体"/>
                <w:color w:val="auto"/>
                <w:highlight w:val="none"/>
              </w:rPr>
            </w:pPr>
            <w:r>
              <w:rPr>
                <w:rStyle w:val="109"/>
                <w:rFonts w:ascii="宋体" w:hAnsi="宋体"/>
                <w:color w:val="auto"/>
                <w:highlight w:val="none"/>
              </w:rPr>
              <w:t>1</w:t>
            </w:r>
            <w:r>
              <w:rPr>
                <w:rStyle w:val="110"/>
                <w:rFonts w:ascii="宋体" w:hAnsi="宋体"/>
                <w:color w:val="auto"/>
                <w:highlight w:val="none"/>
              </w:rPr>
              <w:t>、光电器件</w:t>
            </w:r>
            <w:r>
              <w:rPr>
                <w:rStyle w:val="109"/>
                <w:rFonts w:ascii="宋体" w:hAnsi="宋体"/>
                <w:color w:val="auto"/>
                <w:highlight w:val="none"/>
              </w:rPr>
              <w:t>3D</w:t>
            </w:r>
            <w:r>
              <w:rPr>
                <w:rStyle w:val="110"/>
                <w:rFonts w:ascii="宋体" w:hAnsi="宋体"/>
                <w:color w:val="auto"/>
                <w:highlight w:val="none"/>
              </w:rPr>
              <w:t>虚拟仿真认知类实验</w:t>
            </w:r>
            <w:r>
              <w:rPr>
                <w:rStyle w:val="109"/>
                <w:rFonts w:ascii="宋体" w:hAnsi="宋体"/>
                <w:color w:val="auto"/>
                <w:highlight w:val="none"/>
              </w:rPr>
              <w:t xml:space="preserve"> </w:t>
            </w:r>
            <w:r>
              <w:rPr>
                <w:rStyle w:val="110"/>
                <w:rFonts w:ascii="宋体" w:hAnsi="宋体"/>
                <w:color w:val="auto"/>
                <w:highlight w:val="none"/>
              </w:rPr>
              <w:t>（第一阶段光电导论，光电工程认知基础概念导入课时实验）</w:t>
            </w:r>
          </w:p>
          <w:p>
            <w:pPr>
              <w:spacing w:line="360" w:lineRule="auto"/>
              <w:rPr>
                <w:rStyle w:val="110"/>
                <w:rFonts w:ascii="宋体" w:hAnsi="宋体"/>
                <w:color w:val="auto"/>
                <w:highlight w:val="none"/>
              </w:rPr>
            </w:pPr>
            <w:r>
              <w:rPr>
                <w:rStyle w:val="110"/>
                <w:rFonts w:hint="eastAsia" w:ascii="宋体" w:hAnsi="宋体"/>
                <w:color w:val="auto"/>
                <w:highlight w:val="none"/>
              </w:rPr>
              <w:t>（1）.光敏电阻、光电二极管、光电三极管、硅光电池、PIN光电二极管、APD雪崩光电二极管、色敏二极管、光电倍增管、半导体激光器的结构仿真（手/自动拆装）、器件原理演示仿真、器件接线操作仿真、器件运行演示仿真、特性测试实验仿真。</w:t>
            </w:r>
          </w:p>
          <w:p>
            <w:pPr>
              <w:spacing w:line="360" w:lineRule="auto"/>
              <w:rPr>
                <w:rStyle w:val="110"/>
                <w:rFonts w:ascii="宋体" w:hAnsi="宋体"/>
                <w:color w:val="auto"/>
                <w:highlight w:val="none"/>
              </w:rPr>
            </w:pPr>
            <w:r>
              <w:rPr>
                <w:rStyle w:val="110"/>
                <w:rFonts w:hint="eastAsia" w:ascii="宋体" w:hAnsi="宋体"/>
                <w:color w:val="auto"/>
                <w:highlight w:val="none"/>
              </w:rPr>
              <w:t>（2）.光电倍增管的实验系列（供应商需自备5分钟内的演示视频文件，视频演示内容为以下3项）</w:t>
            </w:r>
          </w:p>
          <w:p>
            <w:pPr>
              <w:spacing w:line="360" w:lineRule="auto"/>
              <w:rPr>
                <w:rStyle w:val="110"/>
                <w:rFonts w:ascii="宋体" w:hAnsi="宋体"/>
                <w:color w:val="auto"/>
                <w:highlight w:val="none"/>
              </w:rPr>
            </w:pPr>
            <w:r>
              <w:rPr>
                <w:rStyle w:val="110"/>
                <w:rFonts w:hint="eastAsia" w:ascii="宋体" w:hAnsi="宋体"/>
                <w:color w:val="auto"/>
                <w:highlight w:val="none"/>
              </w:rPr>
              <w:t>a.光电倍增管器件的结构仿真（手动拆解、自动拆解）</w:t>
            </w:r>
          </w:p>
          <w:p>
            <w:pPr>
              <w:spacing w:line="360" w:lineRule="auto"/>
              <w:rPr>
                <w:rStyle w:val="110"/>
                <w:rFonts w:ascii="宋体" w:hAnsi="宋体"/>
                <w:color w:val="auto"/>
                <w:highlight w:val="none"/>
              </w:rPr>
            </w:pPr>
            <w:r>
              <w:rPr>
                <w:rStyle w:val="110"/>
                <w:rFonts w:hint="eastAsia" w:ascii="宋体" w:hAnsi="宋体"/>
                <w:color w:val="auto"/>
                <w:highlight w:val="none"/>
              </w:rPr>
              <w:t>b.光电倍增管器件原理仿真、接线仿真、运行仿真等功能</w:t>
            </w:r>
          </w:p>
          <w:p>
            <w:pPr>
              <w:spacing w:line="360" w:lineRule="auto"/>
              <w:jc w:val="left"/>
              <w:rPr>
                <w:rStyle w:val="110"/>
                <w:rFonts w:ascii="宋体" w:hAnsi="宋体"/>
                <w:color w:val="auto"/>
                <w:highlight w:val="none"/>
              </w:rPr>
            </w:pPr>
            <w:r>
              <w:rPr>
                <w:rStyle w:val="110"/>
                <w:rFonts w:hint="eastAsia" w:ascii="宋体" w:hAnsi="宋体"/>
                <w:color w:val="auto"/>
                <w:highlight w:val="none"/>
              </w:rPr>
              <w:t>c.光电倍增管器件的特性实验仿真（IA-U,Ik-U,IA-E,Ik-E,SA-U,Sk-U,G-U,I-λ,T-R特性曲线，模型算法不少于4种）</w:t>
            </w:r>
          </w:p>
          <w:p>
            <w:pPr>
              <w:spacing w:line="360" w:lineRule="auto"/>
              <w:rPr>
                <w:rStyle w:val="110"/>
                <w:rFonts w:ascii="宋体" w:hAnsi="宋体"/>
                <w:color w:val="auto"/>
                <w:highlight w:val="none"/>
              </w:rPr>
            </w:pPr>
            <w:r>
              <w:rPr>
                <w:rStyle w:val="110"/>
                <w:rFonts w:hint="eastAsia" w:ascii="宋体" w:hAnsi="宋体"/>
                <w:color w:val="auto"/>
                <w:highlight w:val="none"/>
              </w:rPr>
              <w:t>（3）.半导体激光器的实验系列（供应商需自备5分钟内的演示视频文件，视频演示内容为以下3项。）</w:t>
            </w:r>
          </w:p>
          <w:p>
            <w:pPr>
              <w:spacing w:line="360" w:lineRule="auto"/>
              <w:rPr>
                <w:rStyle w:val="110"/>
                <w:rFonts w:ascii="宋体" w:hAnsi="宋体"/>
                <w:color w:val="auto"/>
                <w:highlight w:val="none"/>
              </w:rPr>
            </w:pPr>
            <w:r>
              <w:rPr>
                <w:rStyle w:val="110"/>
                <w:rFonts w:hint="eastAsia" w:ascii="宋体" w:hAnsi="宋体"/>
                <w:color w:val="auto"/>
                <w:highlight w:val="none"/>
              </w:rPr>
              <w:t>a.半导体激光器件的手动拆解、自动拆解。</w:t>
            </w:r>
          </w:p>
          <w:p>
            <w:pPr>
              <w:spacing w:line="360" w:lineRule="auto"/>
              <w:rPr>
                <w:rStyle w:val="110"/>
                <w:rFonts w:ascii="宋体" w:hAnsi="宋体"/>
                <w:color w:val="auto"/>
                <w:highlight w:val="none"/>
              </w:rPr>
            </w:pPr>
            <w:r>
              <w:rPr>
                <w:rStyle w:val="110"/>
                <w:rFonts w:hint="eastAsia" w:ascii="宋体" w:hAnsi="宋体"/>
                <w:color w:val="auto"/>
                <w:highlight w:val="none"/>
              </w:rPr>
              <w:t>b.导体激光器件原理仿真、接线仿真、运行仿真等功能。</w:t>
            </w:r>
          </w:p>
          <w:p>
            <w:pPr>
              <w:pStyle w:val="48"/>
              <w:spacing w:line="360" w:lineRule="auto"/>
              <w:rPr>
                <w:color w:val="auto"/>
                <w:highlight w:val="none"/>
              </w:rPr>
            </w:pPr>
            <w:r>
              <w:rPr>
                <w:rFonts w:hint="eastAsia" w:hAnsi="宋体" w:cs="宋体"/>
                <w:color w:val="auto"/>
                <w:sz w:val="18"/>
                <w:szCs w:val="18"/>
                <w:highlight w:val="none"/>
              </w:rPr>
              <w:t>c.半导体激光器件特性实验仿真（I-U、I-E特性曲线）。</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、光电技术基础特性实验系列（第二阶段，光电器件基本特性的知识）</w:t>
            </w:r>
          </w:p>
          <w:p>
            <w:pPr>
              <w:spacing w:line="360" w:lineRule="auto"/>
              <w:rPr>
                <w:rStyle w:val="110"/>
                <w:rFonts w:ascii="宋体" w:hAnsi="宋体"/>
                <w:color w:val="auto"/>
                <w:highlight w:val="none"/>
              </w:rPr>
            </w:pPr>
            <w:r>
              <w:rPr>
                <w:rStyle w:val="109"/>
                <w:rFonts w:ascii="宋体" w:hAnsi="宋体"/>
                <w:color w:val="auto"/>
                <w:highlight w:val="none"/>
              </w:rPr>
              <w:t>LD</w:t>
            </w:r>
            <w:r>
              <w:rPr>
                <w:rStyle w:val="110"/>
                <w:rFonts w:ascii="宋体" w:hAnsi="宋体"/>
                <w:color w:val="auto"/>
                <w:highlight w:val="none"/>
              </w:rPr>
              <w:t>，</w:t>
            </w:r>
            <w:r>
              <w:rPr>
                <w:rStyle w:val="109"/>
                <w:rFonts w:ascii="宋体" w:hAnsi="宋体"/>
                <w:color w:val="auto"/>
                <w:highlight w:val="none"/>
              </w:rPr>
              <w:t>LED</w:t>
            </w:r>
            <w:r>
              <w:rPr>
                <w:rStyle w:val="110"/>
                <w:rFonts w:ascii="宋体" w:hAnsi="宋体"/>
                <w:color w:val="auto"/>
                <w:highlight w:val="none"/>
              </w:rPr>
              <w:t>的</w:t>
            </w:r>
            <w:r>
              <w:rPr>
                <w:rStyle w:val="109"/>
                <w:rFonts w:ascii="宋体" w:hAnsi="宋体"/>
                <w:color w:val="auto"/>
                <w:highlight w:val="none"/>
              </w:rPr>
              <w:t>V-I</w:t>
            </w:r>
            <w:r>
              <w:rPr>
                <w:rStyle w:val="110"/>
                <w:rFonts w:ascii="宋体" w:hAnsi="宋体"/>
                <w:color w:val="auto"/>
                <w:highlight w:val="none"/>
              </w:rPr>
              <w:t>特性曲线测试实验，全彩光源控制实验；光敏电阻特性测量实验（光照，伏安，时间相应特性）；光敏二三极管特性测试实验（光照，伏安，时间相应特性）；</w:t>
            </w:r>
            <w:r>
              <w:rPr>
                <w:rStyle w:val="109"/>
                <w:rFonts w:ascii="宋体" w:hAnsi="宋体"/>
                <w:color w:val="auto"/>
                <w:highlight w:val="none"/>
              </w:rPr>
              <w:t>PIN</w:t>
            </w:r>
            <w:r>
              <w:rPr>
                <w:rStyle w:val="110"/>
                <w:rFonts w:ascii="宋体" w:hAnsi="宋体"/>
                <w:color w:val="auto"/>
                <w:highlight w:val="none"/>
              </w:rPr>
              <w:t>光电二极管特性测试；</w:t>
            </w:r>
            <w:r>
              <w:rPr>
                <w:rStyle w:val="109"/>
                <w:rFonts w:ascii="宋体" w:hAnsi="宋体"/>
                <w:color w:val="auto"/>
                <w:highlight w:val="none"/>
              </w:rPr>
              <w:t>APD</w:t>
            </w:r>
            <w:r>
              <w:rPr>
                <w:rStyle w:val="110"/>
                <w:rFonts w:ascii="宋体" w:hAnsi="宋体"/>
                <w:color w:val="auto"/>
                <w:highlight w:val="none"/>
              </w:rPr>
              <w:t>光电二极管特性测试实验；硅光电池特性测试实验（光照，伏安，时间相应特性）；光电倍增管的特性测试实验系列</w:t>
            </w:r>
          </w:p>
          <w:p>
            <w:pPr>
              <w:spacing w:line="360" w:lineRule="auto"/>
              <w:rPr>
                <w:rStyle w:val="110"/>
                <w:rFonts w:ascii="宋体" w:hAnsi="宋体"/>
                <w:color w:val="auto"/>
                <w:highlight w:val="none"/>
              </w:rPr>
            </w:pPr>
            <w:r>
              <w:rPr>
                <w:rStyle w:val="109"/>
                <w:rFonts w:ascii="宋体" w:hAnsi="宋体"/>
                <w:color w:val="auto"/>
                <w:highlight w:val="none"/>
              </w:rPr>
              <w:t>3</w:t>
            </w:r>
            <w:r>
              <w:rPr>
                <w:rStyle w:val="110"/>
                <w:rFonts w:ascii="宋体" w:hAnsi="宋体"/>
                <w:color w:val="auto"/>
                <w:highlight w:val="none"/>
              </w:rPr>
              <w:t>、光电检测系列（第四阶段：）该部分实验均匀分布在各自模块上</w:t>
            </w:r>
          </w:p>
          <w:p>
            <w:pPr>
              <w:spacing w:line="360" w:lineRule="auto"/>
              <w:rPr>
                <w:color w:val="auto"/>
                <w:szCs w:val="21"/>
                <w:highlight w:val="none"/>
              </w:rPr>
            </w:pPr>
            <w:r>
              <w:rPr>
                <w:rStyle w:val="110"/>
                <w:rFonts w:ascii="宋体" w:hAnsi="宋体"/>
                <w:color w:val="auto"/>
                <w:highlight w:val="none"/>
              </w:rPr>
              <w:t>光敏电阻光控开关设计验证；光敏电阻光控灯设计验证；硅光电池光照度计设计验证；简易光功率计设计验证；光电报警设计验证；红外遥控设计验证；</w:t>
            </w:r>
            <w:r>
              <w:rPr>
                <w:rStyle w:val="109"/>
                <w:rFonts w:ascii="宋体" w:hAnsi="宋体"/>
                <w:color w:val="auto"/>
                <w:highlight w:val="none"/>
              </w:rPr>
              <w:t xml:space="preserve">PSD </w:t>
            </w:r>
            <w:r>
              <w:rPr>
                <w:rStyle w:val="110"/>
                <w:rFonts w:ascii="宋体" w:hAnsi="宋体"/>
                <w:color w:val="auto"/>
                <w:highlight w:val="none"/>
              </w:rPr>
              <w:t>位移测试系统设计验证；热释电报警器设计验证；光电耦合开关里程表设计验证；光电转速计设计验证；光电测距系统设计验证；太阳能充电器设计验证；数字式温度计设计验证；颜色识别系统设计验证；红外体温计设计验证；单片机程序设计验证类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47</w:t>
            </w:r>
          </w:p>
        </w:tc>
        <w:tc>
          <w:tcPr>
            <w:tcW w:w="1560" w:type="dxa"/>
            <w:vAlign w:val="center"/>
          </w:tcPr>
          <w:p>
            <w:pPr>
              <w:spacing w:line="360" w:lineRule="auto"/>
              <w:jc w:val="center"/>
              <w:rPr>
                <w:color w:val="auto"/>
                <w:szCs w:val="21"/>
                <w:highlight w:val="none"/>
              </w:rPr>
            </w:pPr>
            <w:r>
              <w:rPr>
                <w:rFonts w:hint="eastAsia"/>
                <w:color w:val="auto"/>
                <w:szCs w:val="21"/>
                <w:highlight w:val="none"/>
              </w:rPr>
              <w:t>信息显示与光电技术综合实验平台</w:t>
            </w:r>
          </w:p>
        </w:tc>
        <w:tc>
          <w:tcPr>
            <w:tcW w:w="8080" w:type="dxa"/>
            <w:vAlign w:val="center"/>
          </w:tcPr>
          <w:p>
            <w:pPr>
              <w:spacing w:line="360" w:lineRule="auto"/>
              <w:rPr>
                <w:rStyle w:val="109"/>
                <w:rFonts w:ascii="宋体" w:hAnsi="宋体"/>
                <w:b/>
                <w:color w:val="auto"/>
                <w:highlight w:val="none"/>
              </w:rPr>
            </w:pPr>
            <w:r>
              <w:rPr>
                <w:rStyle w:val="109"/>
                <w:rFonts w:hint="eastAsia" w:ascii="宋体" w:hAnsi="宋体"/>
                <w:b/>
                <w:color w:val="auto"/>
                <w:highlight w:val="none"/>
              </w:rPr>
              <w:t>一、用途</w:t>
            </w:r>
          </w:p>
          <w:p>
            <w:pPr>
              <w:spacing w:line="360" w:lineRule="auto"/>
              <w:rPr>
                <w:color w:val="auto"/>
                <w:szCs w:val="21"/>
                <w:highlight w:val="none"/>
              </w:rPr>
            </w:pPr>
            <w:r>
              <w:rPr>
                <w:rFonts w:hint="eastAsia"/>
                <w:color w:val="auto"/>
                <w:szCs w:val="21"/>
                <w:highlight w:val="none"/>
              </w:rPr>
              <w:t>为光电相关专业所开设的光电显示、平板显示相关课程的所开发的创新型实验设备。</w:t>
            </w:r>
          </w:p>
          <w:p>
            <w:pPr>
              <w:spacing w:line="360" w:lineRule="auto"/>
              <w:rPr>
                <w:rStyle w:val="109"/>
                <w:rFonts w:ascii="宋体" w:hAnsi="宋体"/>
                <w:b/>
                <w:color w:val="auto"/>
                <w:highlight w:val="none"/>
              </w:rPr>
            </w:pPr>
            <w:r>
              <w:rPr>
                <w:rStyle w:val="109"/>
                <w:rFonts w:hint="eastAsia" w:ascii="宋体" w:hAnsi="宋体"/>
                <w:b/>
                <w:color w:val="auto"/>
                <w:highlight w:val="none"/>
              </w:rPr>
              <w:t>二、配置清单</w:t>
            </w:r>
          </w:p>
          <w:p>
            <w:pPr>
              <w:spacing w:line="360" w:lineRule="auto"/>
              <w:rPr>
                <w:rStyle w:val="110"/>
                <w:rFonts w:ascii="宋体" w:hAnsi="宋体"/>
                <w:color w:val="auto"/>
                <w:highlight w:val="none"/>
              </w:rPr>
            </w:pPr>
            <w:r>
              <w:rPr>
                <w:rStyle w:val="109"/>
                <w:rFonts w:ascii="宋体" w:hAnsi="宋体"/>
                <w:color w:val="auto"/>
                <w:highlight w:val="none"/>
              </w:rPr>
              <w:t>1.</w:t>
            </w:r>
            <w:r>
              <w:rPr>
                <w:rFonts w:hint="eastAsia"/>
                <w:color w:val="auto"/>
                <w:szCs w:val="21"/>
                <w:highlight w:val="none"/>
              </w:rPr>
              <w:t>信息显示与光电技术综合实验平台</w:t>
            </w:r>
            <w:r>
              <w:rPr>
                <w:rStyle w:val="110"/>
                <w:rFonts w:ascii="宋体" w:hAnsi="宋体"/>
                <w:color w:val="auto"/>
                <w:highlight w:val="none"/>
              </w:rPr>
              <w:t>。</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光学导轨及配件。</w:t>
            </w:r>
          </w:p>
          <w:p>
            <w:pPr>
              <w:spacing w:line="360" w:lineRule="auto"/>
              <w:rPr>
                <w:rStyle w:val="41"/>
                <w:rFonts w:ascii="Tahoma" w:hAnsi="Tahoma"/>
                <w:color w:val="auto"/>
                <w:highlight w:val="none"/>
              </w:rPr>
            </w:pPr>
            <w:r>
              <w:rPr>
                <w:rStyle w:val="109"/>
                <w:rFonts w:ascii="宋体" w:hAnsi="宋体"/>
                <w:color w:val="auto"/>
                <w:highlight w:val="none"/>
              </w:rPr>
              <w:t>3.</w:t>
            </w:r>
            <w:r>
              <w:rPr>
                <w:rStyle w:val="110"/>
                <w:rFonts w:ascii="宋体" w:hAnsi="宋体"/>
                <w:color w:val="auto"/>
                <w:highlight w:val="none"/>
              </w:rPr>
              <w:t>实验模块：</w:t>
            </w:r>
            <w:r>
              <w:rPr>
                <w:rStyle w:val="109"/>
                <w:rFonts w:ascii="宋体" w:hAnsi="宋体"/>
                <w:color w:val="auto"/>
                <w:highlight w:val="none"/>
              </w:rPr>
              <w:t>LED</w:t>
            </w:r>
            <w:r>
              <w:rPr>
                <w:rStyle w:val="110"/>
                <w:rFonts w:ascii="宋体" w:hAnsi="宋体"/>
                <w:color w:val="auto"/>
                <w:highlight w:val="none"/>
              </w:rPr>
              <w:t>特性测试模块、直插</w:t>
            </w:r>
            <w:r>
              <w:rPr>
                <w:rStyle w:val="109"/>
                <w:rFonts w:ascii="宋体" w:hAnsi="宋体"/>
                <w:color w:val="auto"/>
                <w:highlight w:val="none"/>
              </w:rPr>
              <w:t>LED</w:t>
            </w:r>
            <w:r>
              <w:rPr>
                <w:rStyle w:val="110"/>
                <w:rFonts w:ascii="宋体" w:hAnsi="宋体"/>
                <w:color w:val="auto"/>
                <w:highlight w:val="none"/>
              </w:rPr>
              <w:t>模块、全彩</w:t>
            </w:r>
            <w:r>
              <w:rPr>
                <w:rStyle w:val="109"/>
                <w:rFonts w:ascii="宋体" w:hAnsi="宋体"/>
                <w:color w:val="auto"/>
                <w:highlight w:val="none"/>
              </w:rPr>
              <w:t>LED</w:t>
            </w:r>
            <w:r>
              <w:rPr>
                <w:rStyle w:val="110"/>
                <w:rFonts w:ascii="宋体" w:hAnsi="宋体"/>
                <w:color w:val="auto"/>
                <w:highlight w:val="none"/>
              </w:rPr>
              <w:t>显示及控制模块、</w:t>
            </w:r>
            <w:r>
              <w:rPr>
                <w:rStyle w:val="109"/>
                <w:rFonts w:ascii="宋体" w:hAnsi="宋体"/>
                <w:color w:val="auto"/>
                <w:highlight w:val="none"/>
              </w:rPr>
              <w:t>LCM</w:t>
            </w:r>
            <w:r>
              <w:rPr>
                <w:rStyle w:val="110"/>
                <w:rFonts w:ascii="宋体" w:hAnsi="宋体"/>
                <w:color w:val="auto"/>
                <w:highlight w:val="none"/>
              </w:rPr>
              <w:t>模块、</w:t>
            </w:r>
            <w:r>
              <w:rPr>
                <w:rStyle w:val="109"/>
                <w:rFonts w:ascii="宋体" w:hAnsi="宋体"/>
                <w:color w:val="auto"/>
                <w:highlight w:val="none"/>
              </w:rPr>
              <w:t>TFT</w:t>
            </w:r>
            <w:r>
              <w:rPr>
                <w:rStyle w:val="110"/>
                <w:rFonts w:ascii="宋体" w:hAnsi="宋体"/>
                <w:color w:val="auto"/>
                <w:highlight w:val="none"/>
              </w:rPr>
              <w:t>显示模块、</w:t>
            </w:r>
            <w:r>
              <w:rPr>
                <w:rStyle w:val="109"/>
                <w:rFonts w:ascii="宋体" w:hAnsi="宋体"/>
                <w:color w:val="auto"/>
                <w:highlight w:val="none"/>
              </w:rPr>
              <w:t>LCD</w:t>
            </w:r>
            <w:r>
              <w:rPr>
                <w:rStyle w:val="110"/>
                <w:rFonts w:ascii="宋体" w:hAnsi="宋体"/>
                <w:color w:val="auto"/>
                <w:highlight w:val="none"/>
              </w:rPr>
              <w:t>模块、</w:t>
            </w:r>
            <w:r>
              <w:rPr>
                <w:rStyle w:val="109"/>
                <w:rFonts w:ascii="宋体" w:hAnsi="宋体"/>
                <w:color w:val="auto"/>
                <w:highlight w:val="none"/>
              </w:rPr>
              <w:t>OLED</w:t>
            </w:r>
            <w:r>
              <w:rPr>
                <w:rStyle w:val="110"/>
                <w:rFonts w:ascii="宋体" w:hAnsi="宋体"/>
                <w:color w:val="auto"/>
                <w:highlight w:val="none"/>
              </w:rPr>
              <w:t>显示模块、贴片</w:t>
            </w:r>
            <w:r>
              <w:rPr>
                <w:rStyle w:val="109"/>
                <w:rFonts w:ascii="宋体" w:hAnsi="宋体"/>
                <w:color w:val="auto"/>
                <w:highlight w:val="none"/>
              </w:rPr>
              <w:t>LED</w:t>
            </w:r>
            <w:r>
              <w:rPr>
                <w:rStyle w:val="110"/>
                <w:rFonts w:ascii="宋体" w:hAnsi="宋体"/>
                <w:color w:val="auto"/>
                <w:highlight w:val="none"/>
              </w:rPr>
              <w:t>模块、单色</w:t>
            </w:r>
            <w:r>
              <w:rPr>
                <w:rStyle w:val="109"/>
                <w:rFonts w:ascii="宋体" w:hAnsi="宋体"/>
                <w:color w:val="auto"/>
                <w:highlight w:val="none"/>
              </w:rPr>
              <w:t>LED</w:t>
            </w:r>
            <w:r>
              <w:rPr>
                <w:rStyle w:val="110"/>
                <w:rFonts w:ascii="宋体" w:hAnsi="宋体"/>
                <w:color w:val="auto"/>
                <w:highlight w:val="none"/>
              </w:rPr>
              <w:t>广告屏显示模块、</w:t>
            </w:r>
            <w:r>
              <w:rPr>
                <w:rStyle w:val="109"/>
                <w:rFonts w:ascii="宋体" w:hAnsi="宋体"/>
                <w:color w:val="auto"/>
                <w:highlight w:val="none"/>
              </w:rPr>
              <w:t>LCD</w:t>
            </w:r>
            <w:r>
              <w:rPr>
                <w:rStyle w:val="110"/>
                <w:rFonts w:ascii="宋体" w:hAnsi="宋体"/>
                <w:color w:val="auto"/>
                <w:highlight w:val="none"/>
              </w:rPr>
              <w:t>特性测试及应用模块（一）、双色</w:t>
            </w:r>
            <w:r>
              <w:rPr>
                <w:rStyle w:val="109"/>
                <w:rFonts w:ascii="宋体" w:hAnsi="宋体"/>
                <w:color w:val="auto"/>
                <w:highlight w:val="none"/>
              </w:rPr>
              <w:t>LED</w:t>
            </w:r>
            <w:r>
              <w:rPr>
                <w:rStyle w:val="110"/>
                <w:rFonts w:ascii="宋体" w:hAnsi="宋体"/>
                <w:color w:val="auto"/>
                <w:highlight w:val="none"/>
              </w:rPr>
              <w:t>显示驱动模块、</w:t>
            </w:r>
            <w:r>
              <w:rPr>
                <w:rStyle w:val="109"/>
                <w:rFonts w:ascii="宋体" w:hAnsi="宋体"/>
                <w:color w:val="auto"/>
                <w:highlight w:val="none"/>
              </w:rPr>
              <w:t>LED</w:t>
            </w:r>
            <w:r>
              <w:rPr>
                <w:rStyle w:val="110"/>
                <w:rFonts w:ascii="宋体" w:hAnsi="宋体"/>
                <w:color w:val="auto"/>
                <w:highlight w:val="none"/>
              </w:rPr>
              <w:t>电源驱动模块（一）、</w:t>
            </w:r>
            <w:r>
              <w:rPr>
                <w:rStyle w:val="109"/>
                <w:rFonts w:ascii="宋体" w:hAnsi="宋体"/>
                <w:color w:val="auto"/>
                <w:highlight w:val="none"/>
              </w:rPr>
              <w:t>LED</w:t>
            </w:r>
            <w:r>
              <w:rPr>
                <w:rStyle w:val="110"/>
                <w:rFonts w:ascii="宋体" w:hAnsi="宋体"/>
                <w:color w:val="auto"/>
                <w:highlight w:val="none"/>
              </w:rPr>
              <w:t>电源驱动模块（二）、</w:t>
            </w:r>
            <w:r>
              <w:rPr>
                <w:rStyle w:val="109"/>
                <w:rFonts w:ascii="宋体" w:hAnsi="宋体"/>
                <w:color w:val="auto"/>
                <w:highlight w:val="none"/>
              </w:rPr>
              <w:t>OLED</w:t>
            </w:r>
            <w:r>
              <w:rPr>
                <w:rStyle w:val="110"/>
                <w:rFonts w:ascii="宋体" w:hAnsi="宋体"/>
                <w:color w:val="auto"/>
                <w:highlight w:val="none"/>
              </w:rPr>
              <w:t>特性测试及照明模块、</w:t>
            </w:r>
            <w:r>
              <w:rPr>
                <w:rStyle w:val="109"/>
                <w:rFonts w:ascii="宋体" w:hAnsi="宋体"/>
                <w:color w:val="auto"/>
                <w:highlight w:val="none"/>
              </w:rPr>
              <w:t>VFD</w:t>
            </w:r>
            <w:r>
              <w:rPr>
                <w:rStyle w:val="110"/>
                <w:rFonts w:ascii="宋体" w:hAnsi="宋体"/>
                <w:color w:val="auto"/>
                <w:highlight w:val="none"/>
              </w:rPr>
              <w:t>特性测试及应用模块</w:t>
            </w:r>
            <w:r>
              <w:rPr>
                <w:rStyle w:val="41"/>
                <w:rFonts w:hint="eastAsia" w:ascii="Tahoma" w:hAnsi="Tahoma"/>
                <w:color w:val="auto"/>
                <w:highlight w:val="none"/>
              </w:rPr>
              <w:t>各一套。</w:t>
            </w:r>
          </w:p>
          <w:p>
            <w:pPr>
              <w:spacing w:line="360" w:lineRule="auto"/>
              <w:rPr>
                <w:b/>
                <w:color w:val="auto"/>
                <w:szCs w:val="21"/>
                <w:highlight w:val="none"/>
              </w:rPr>
            </w:pPr>
            <w:r>
              <w:rPr>
                <w:rFonts w:hint="eastAsia"/>
                <w:b/>
                <w:color w:val="auto"/>
                <w:szCs w:val="21"/>
                <w:highlight w:val="none"/>
              </w:rPr>
              <w:t>三、详细参数</w:t>
            </w:r>
          </w:p>
          <w:p>
            <w:pPr>
              <w:spacing w:line="360" w:lineRule="auto"/>
              <w:rPr>
                <w:rStyle w:val="110"/>
                <w:rFonts w:ascii="宋体" w:hAnsi="宋体"/>
                <w:color w:val="auto"/>
                <w:highlight w:val="none"/>
              </w:rPr>
            </w:pPr>
            <w:r>
              <w:rPr>
                <w:rStyle w:val="109"/>
                <w:rFonts w:ascii="宋体" w:hAnsi="宋体"/>
                <w:color w:val="auto"/>
                <w:highlight w:val="none"/>
              </w:rPr>
              <w:t>1</w:t>
            </w:r>
            <w:r>
              <w:rPr>
                <w:rStyle w:val="110"/>
                <w:rFonts w:ascii="宋体" w:hAnsi="宋体"/>
                <w:color w:val="auto"/>
                <w:highlight w:val="none"/>
              </w:rPr>
              <w:t>、平台主体部分</w:t>
            </w:r>
          </w:p>
          <w:p>
            <w:pPr>
              <w:spacing w:line="360" w:lineRule="auto"/>
              <w:rPr>
                <w:rStyle w:val="110"/>
                <w:rFonts w:ascii="宋体" w:hAnsi="宋体"/>
                <w:color w:val="auto"/>
                <w:highlight w:val="none"/>
              </w:rPr>
            </w:pPr>
            <w:r>
              <w:rPr>
                <w:rStyle w:val="110"/>
                <w:rFonts w:ascii="宋体" w:hAnsi="宋体"/>
                <w:color w:val="auto"/>
                <w:highlight w:val="none"/>
              </w:rPr>
              <w:t>材质：铝型材</w:t>
            </w:r>
            <w:r>
              <w:rPr>
                <w:rStyle w:val="109"/>
                <w:rFonts w:ascii="宋体" w:hAnsi="宋体"/>
                <w:color w:val="auto"/>
                <w:highlight w:val="none"/>
              </w:rPr>
              <w:t>+</w:t>
            </w:r>
            <w:r>
              <w:rPr>
                <w:rStyle w:val="110"/>
                <w:rFonts w:ascii="宋体" w:hAnsi="宋体"/>
                <w:color w:val="auto"/>
                <w:highlight w:val="none"/>
              </w:rPr>
              <w:t>铝面板，结构灵活，牢固耐用</w:t>
            </w:r>
          </w:p>
          <w:p>
            <w:pPr>
              <w:spacing w:line="360" w:lineRule="auto"/>
              <w:rPr>
                <w:rStyle w:val="41"/>
                <w:rFonts w:ascii="Tahoma" w:hAnsi="Tahoma"/>
                <w:color w:val="auto"/>
                <w:highlight w:val="none"/>
              </w:rPr>
            </w:pPr>
            <w:r>
              <w:rPr>
                <w:rStyle w:val="110"/>
                <w:rFonts w:ascii="宋体" w:hAnsi="宋体"/>
                <w:color w:val="auto"/>
                <w:highlight w:val="none"/>
              </w:rPr>
              <w:t>尺寸：</w:t>
            </w:r>
            <w:r>
              <w:rPr>
                <w:rStyle w:val="110"/>
                <w:rFonts w:hint="eastAsia" w:ascii="宋体" w:hAnsi="宋体"/>
                <w:color w:val="auto"/>
                <w:highlight w:val="none"/>
              </w:rPr>
              <w:t>约</w:t>
            </w:r>
            <w:r>
              <w:rPr>
                <w:rStyle w:val="109"/>
                <w:rFonts w:ascii="宋体" w:hAnsi="宋体"/>
                <w:color w:val="auto"/>
                <w:highlight w:val="none"/>
              </w:rPr>
              <w:t>800*500*300mm</w:t>
            </w:r>
            <w:r>
              <w:rPr>
                <w:rStyle w:val="110"/>
                <w:rFonts w:ascii="宋体" w:hAnsi="宋体"/>
                <w:color w:val="auto"/>
                <w:highlight w:val="none"/>
              </w:rPr>
              <w:t>；内置电源及仪器仪表平台配备基本的仪器仪表，包括照度计、转速</w:t>
            </w:r>
            <w:r>
              <w:rPr>
                <w:rStyle w:val="109"/>
                <w:rFonts w:ascii="宋体" w:hAnsi="宋体"/>
                <w:color w:val="auto"/>
                <w:highlight w:val="none"/>
              </w:rPr>
              <w:t>/</w:t>
            </w:r>
            <w:r>
              <w:rPr>
                <w:rStyle w:val="110"/>
                <w:rFonts w:ascii="宋体" w:hAnsi="宋体"/>
                <w:color w:val="auto"/>
                <w:highlight w:val="none"/>
              </w:rPr>
              <w:t>频率表等及可调电压源、电流源；光学套件：光学导轨，配套的</w:t>
            </w:r>
            <w:r>
              <w:rPr>
                <w:rStyle w:val="110"/>
                <w:rFonts w:hint="eastAsia" w:ascii="宋体" w:hAnsi="宋体"/>
                <w:color w:val="auto"/>
                <w:highlight w:val="none"/>
              </w:rPr>
              <w:t>通用</w:t>
            </w:r>
            <w:r>
              <w:rPr>
                <w:rStyle w:val="110"/>
                <w:rFonts w:ascii="宋体" w:hAnsi="宋体"/>
                <w:color w:val="auto"/>
                <w:highlight w:val="none"/>
              </w:rPr>
              <w:t>光学滑</w:t>
            </w:r>
            <w:r>
              <w:rPr>
                <w:rStyle w:val="110"/>
                <w:rFonts w:hint="eastAsia" w:ascii="宋体" w:hAnsi="宋体"/>
                <w:color w:val="auto"/>
                <w:highlight w:val="none"/>
              </w:rPr>
              <w:t>3</w:t>
            </w:r>
            <w:r>
              <w:rPr>
                <w:rStyle w:val="110"/>
                <w:rFonts w:ascii="宋体" w:hAnsi="宋体"/>
                <w:color w:val="auto"/>
                <w:highlight w:val="none"/>
              </w:rPr>
              <w:t>块及</w:t>
            </w:r>
            <w:r>
              <w:rPr>
                <w:rStyle w:val="110"/>
                <w:rFonts w:hint="eastAsia" w:ascii="宋体" w:hAnsi="宋体"/>
                <w:color w:val="auto"/>
                <w:highlight w:val="none"/>
              </w:rPr>
              <w:t>75mm</w:t>
            </w:r>
            <w:r>
              <w:rPr>
                <w:rStyle w:val="110"/>
                <w:rFonts w:ascii="宋体" w:hAnsi="宋体"/>
                <w:color w:val="auto"/>
                <w:highlight w:val="none"/>
              </w:rPr>
              <w:t>支架</w:t>
            </w:r>
            <w:r>
              <w:rPr>
                <w:rStyle w:val="110"/>
                <w:rFonts w:hint="eastAsia" w:ascii="宋体" w:hAnsi="宋体"/>
                <w:color w:val="auto"/>
                <w:highlight w:val="none"/>
              </w:rPr>
              <w:t>3个</w:t>
            </w:r>
            <w:r>
              <w:rPr>
                <w:rStyle w:val="110"/>
                <w:rFonts w:ascii="宋体" w:hAnsi="宋体"/>
                <w:color w:val="auto"/>
                <w:highlight w:val="none"/>
              </w:rPr>
              <w:t>。</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、平台配套光电显示器件与仿真教学综合实验系统软件</w:t>
            </w:r>
          </w:p>
          <w:p>
            <w:pPr>
              <w:spacing w:line="360" w:lineRule="auto"/>
              <w:rPr>
                <w:rStyle w:val="110"/>
                <w:rFonts w:ascii="宋体" w:hAnsi="宋体"/>
                <w:color w:val="auto"/>
                <w:highlight w:val="none"/>
              </w:rPr>
            </w:pPr>
            <w:r>
              <w:rPr>
                <w:rStyle w:val="110"/>
                <w:rFonts w:ascii="宋体" w:hAnsi="宋体"/>
                <w:color w:val="auto"/>
                <w:highlight w:val="none"/>
              </w:rPr>
              <w:t>采用三维动画仿真技术开发的仿真教学软件。通过该仿真系统，学生不仅能通过</w:t>
            </w:r>
            <w:r>
              <w:rPr>
                <w:rStyle w:val="109"/>
                <w:rFonts w:ascii="宋体" w:hAnsi="宋体"/>
                <w:color w:val="auto"/>
                <w:highlight w:val="none"/>
              </w:rPr>
              <w:t>3D</w:t>
            </w:r>
            <w:r>
              <w:rPr>
                <w:rStyle w:val="110"/>
                <w:rFonts w:ascii="宋体" w:hAnsi="宋体"/>
                <w:color w:val="auto"/>
                <w:highlight w:val="none"/>
              </w:rPr>
              <w:t>模型认识光电显示元器件，而且能够通过实验电路更好地理解元器件的实际应用。学生置身于仿真环境中，可以充分调动感觉，运动和思维，极大地提高了学习效率。</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1</w:t>
            </w:r>
            <w:r>
              <w:rPr>
                <w:rStyle w:val="110"/>
                <w:rFonts w:ascii="宋体" w:hAnsi="宋体"/>
                <w:color w:val="auto"/>
                <w:highlight w:val="none"/>
              </w:rPr>
              <w:t>）光电显示器件仿真：包含</w:t>
            </w:r>
            <w:r>
              <w:rPr>
                <w:rStyle w:val="109"/>
                <w:rFonts w:ascii="宋体" w:hAnsi="宋体"/>
                <w:color w:val="auto"/>
                <w:highlight w:val="none"/>
              </w:rPr>
              <w:t>LED</w:t>
            </w:r>
            <w:r>
              <w:rPr>
                <w:rStyle w:val="110"/>
                <w:rFonts w:ascii="宋体" w:hAnsi="宋体"/>
                <w:color w:val="auto"/>
                <w:highlight w:val="none"/>
              </w:rPr>
              <w:t>数码管、</w:t>
            </w:r>
            <w:r>
              <w:rPr>
                <w:rStyle w:val="109"/>
                <w:rFonts w:ascii="宋体" w:hAnsi="宋体"/>
                <w:color w:val="auto"/>
                <w:highlight w:val="none"/>
              </w:rPr>
              <w:t>LED</w:t>
            </w:r>
            <w:r>
              <w:rPr>
                <w:rStyle w:val="110"/>
                <w:rFonts w:ascii="宋体" w:hAnsi="宋体"/>
                <w:color w:val="auto"/>
                <w:highlight w:val="none"/>
              </w:rPr>
              <w:t>阵列、</w:t>
            </w:r>
            <w:r>
              <w:rPr>
                <w:rStyle w:val="109"/>
                <w:rFonts w:ascii="宋体" w:hAnsi="宋体"/>
                <w:color w:val="auto"/>
                <w:highlight w:val="none"/>
              </w:rPr>
              <w:t>LED</w:t>
            </w:r>
            <w:r>
              <w:rPr>
                <w:rStyle w:val="110"/>
                <w:rFonts w:ascii="宋体" w:hAnsi="宋体"/>
                <w:color w:val="auto"/>
                <w:highlight w:val="none"/>
              </w:rPr>
              <w:t>、</w:t>
            </w:r>
            <w:r>
              <w:rPr>
                <w:rStyle w:val="109"/>
                <w:rFonts w:ascii="宋体" w:hAnsi="宋体"/>
                <w:color w:val="auto"/>
                <w:highlight w:val="none"/>
              </w:rPr>
              <w:t>LCD</w:t>
            </w:r>
            <w:r>
              <w:rPr>
                <w:rStyle w:val="110"/>
                <w:rFonts w:ascii="宋体" w:hAnsi="宋体"/>
                <w:color w:val="auto"/>
                <w:highlight w:val="none"/>
              </w:rPr>
              <w:t>、</w:t>
            </w:r>
            <w:r>
              <w:rPr>
                <w:rStyle w:val="109"/>
                <w:rFonts w:ascii="宋体" w:hAnsi="宋体"/>
                <w:color w:val="auto"/>
                <w:highlight w:val="none"/>
              </w:rPr>
              <w:t>OLED</w:t>
            </w:r>
            <w:r>
              <w:rPr>
                <w:rStyle w:val="110"/>
                <w:rFonts w:ascii="宋体" w:hAnsi="宋体"/>
                <w:color w:val="auto"/>
                <w:highlight w:val="none"/>
              </w:rPr>
              <w:t>器件结构仿真、器件原理仿真、器件接线操作、器件运行仿真等功能。器件结构仿真主元器件的外形、内部结构。实验特性仿真实验等</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2</w:t>
            </w:r>
            <w:r>
              <w:rPr>
                <w:rStyle w:val="110"/>
                <w:rFonts w:ascii="宋体" w:hAnsi="宋体"/>
                <w:color w:val="auto"/>
                <w:highlight w:val="none"/>
              </w:rPr>
              <w:t>）仿真环境：虚拟仿真真实的实验室及光学平台实验环境。仿真技术：须采用</w:t>
            </w:r>
            <w:r>
              <w:rPr>
                <w:rStyle w:val="109"/>
                <w:rFonts w:ascii="宋体" w:hAnsi="宋体"/>
                <w:color w:val="auto"/>
                <w:highlight w:val="none"/>
              </w:rPr>
              <w:t>3D</w:t>
            </w:r>
            <w:r>
              <w:rPr>
                <w:rStyle w:val="110"/>
                <w:rFonts w:ascii="宋体" w:hAnsi="宋体"/>
                <w:color w:val="auto"/>
                <w:highlight w:val="none"/>
              </w:rPr>
              <w:t>仿真技术，模拟真实实验，具备声音播放与字幕播放教学功能，同时声音与字幕可编辑加载。</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3</w:t>
            </w:r>
            <w:r>
              <w:rPr>
                <w:rStyle w:val="110"/>
                <w:rFonts w:ascii="宋体" w:hAnsi="宋体"/>
                <w:color w:val="auto"/>
                <w:highlight w:val="none"/>
              </w:rPr>
              <w:t>）</w:t>
            </w:r>
            <w:r>
              <w:rPr>
                <w:rStyle w:val="109"/>
                <w:rFonts w:ascii="宋体" w:hAnsi="宋体"/>
                <w:color w:val="auto"/>
                <w:highlight w:val="none"/>
              </w:rPr>
              <w:t>3D</w:t>
            </w:r>
            <w:r>
              <w:rPr>
                <w:rStyle w:val="110"/>
                <w:rFonts w:ascii="宋体" w:hAnsi="宋体"/>
                <w:color w:val="auto"/>
                <w:highlight w:val="none"/>
              </w:rPr>
              <w:t>虚拟仪器及仿真功能：</w:t>
            </w:r>
            <w:r>
              <w:rPr>
                <w:rStyle w:val="109"/>
                <w:rFonts w:ascii="宋体" w:hAnsi="宋体"/>
                <w:color w:val="auto"/>
                <w:highlight w:val="none"/>
              </w:rPr>
              <w:t>3D</w:t>
            </w:r>
            <w:r>
              <w:rPr>
                <w:rStyle w:val="110"/>
                <w:rFonts w:ascii="宋体" w:hAnsi="宋体"/>
                <w:color w:val="auto"/>
                <w:highlight w:val="none"/>
              </w:rPr>
              <w:t>虚拟光学导轨、</w:t>
            </w:r>
            <w:r>
              <w:rPr>
                <w:rStyle w:val="109"/>
                <w:rFonts w:ascii="宋体" w:hAnsi="宋体"/>
                <w:color w:val="auto"/>
                <w:highlight w:val="none"/>
              </w:rPr>
              <w:t>3D</w:t>
            </w:r>
            <w:r>
              <w:rPr>
                <w:rStyle w:val="110"/>
                <w:rFonts w:ascii="宋体" w:hAnsi="宋体"/>
                <w:color w:val="auto"/>
                <w:highlight w:val="none"/>
              </w:rPr>
              <w:t>虚拟角度旋转台、</w:t>
            </w:r>
            <w:r>
              <w:rPr>
                <w:rStyle w:val="109"/>
                <w:rFonts w:ascii="宋体" w:hAnsi="宋体"/>
                <w:color w:val="auto"/>
                <w:highlight w:val="none"/>
              </w:rPr>
              <w:t>3D</w:t>
            </w:r>
            <w:r>
              <w:rPr>
                <w:rStyle w:val="110"/>
                <w:rFonts w:ascii="宋体" w:hAnsi="宋体"/>
                <w:color w:val="auto"/>
                <w:highlight w:val="none"/>
              </w:rPr>
              <w:t>虚拟滑块及支架、</w:t>
            </w:r>
            <w:r>
              <w:rPr>
                <w:rStyle w:val="109"/>
                <w:rFonts w:ascii="宋体" w:hAnsi="宋体"/>
                <w:color w:val="auto"/>
                <w:highlight w:val="none"/>
              </w:rPr>
              <w:t>3D</w:t>
            </w:r>
            <w:r>
              <w:rPr>
                <w:rStyle w:val="110"/>
                <w:rFonts w:ascii="宋体" w:hAnsi="宋体"/>
                <w:color w:val="auto"/>
                <w:highlight w:val="none"/>
              </w:rPr>
              <w:t>虚拟光源、</w:t>
            </w:r>
            <w:r>
              <w:rPr>
                <w:rStyle w:val="109"/>
                <w:rFonts w:ascii="宋体" w:hAnsi="宋体"/>
                <w:color w:val="auto"/>
                <w:highlight w:val="none"/>
              </w:rPr>
              <w:t>3D</w:t>
            </w:r>
            <w:r>
              <w:rPr>
                <w:rStyle w:val="110"/>
                <w:rFonts w:ascii="宋体" w:hAnsi="宋体"/>
                <w:color w:val="auto"/>
                <w:highlight w:val="none"/>
              </w:rPr>
              <w:t>虚拟电源、</w:t>
            </w:r>
            <w:r>
              <w:rPr>
                <w:rStyle w:val="109"/>
                <w:rFonts w:ascii="宋体" w:hAnsi="宋体"/>
                <w:color w:val="auto"/>
                <w:highlight w:val="none"/>
              </w:rPr>
              <w:t>3D</w:t>
            </w:r>
            <w:r>
              <w:rPr>
                <w:rStyle w:val="110"/>
                <w:rFonts w:ascii="宋体" w:hAnsi="宋体"/>
                <w:color w:val="auto"/>
                <w:highlight w:val="none"/>
              </w:rPr>
              <w:t>虚拟电压表、</w:t>
            </w:r>
            <w:r>
              <w:rPr>
                <w:rStyle w:val="109"/>
                <w:rFonts w:ascii="宋体" w:hAnsi="宋体"/>
                <w:color w:val="auto"/>
                <w:highlight w:val="none"/>
              </w:rPr>
              <w:t>3D</w:t>
            </w:r>
            <w:r>
              <w:rPr>
                <w:rStyle w:val="110"/>
                <w:rFonts w:ascii="宋体" w:hAnsi="宋体"/>
                <w:color w:val="auto"/>
                <w:highlight w:val="none"/>
              </w:rPr>
              <w:t>虚拟电流表、</w:t>
            </w:r>
            <w:r>
              <w:rPr>
                <w:rStyle w:val="109"/>
                <w:rFonts w:ascii="宋体" w:hAnsi="宋体"/>
                <w:color w:val="auto"/>
                <w:highlight w:val="none"/>
              </w:rPr>
              <w:t>3D</w:t>
            </w:r>
            <w:r>
              <w:rPr>
                <w:rStyle w:val="110"/>
                <w:rFonts w:ascii="宋体" w:hAnsi="宋体"/>
                <w:color w:val="auto"/>
                <w:highlight w:val="none"/>
              </w:rPr>
              <w:t>虚拟欧姆表、</w:t>
            </w:r>
            <w:r>
              <w:rPr>
                <w:rStyle w:val="109"/>
                <w:rFonts w:ascii="宋体" w:hAnsi="宋体"/>
                <w:color w:val="auto"/>
                <w:highlight w:val="none"/>
              </w:rPr>
              <w:t>3D</w:t>
            </w:r>
            <w:r>
              <w:rPr>
                <w:rStyle w:val="110"/>
                <w:rFonts w:ascii="宋体" w:hAnsi="宋体"/>
                <w:color w:val="auto"/>
                <w:highlight w:val="none"/>
              </w:rPr>
              <w:t>虚拟电阻等，并且</w:t>
            </w:r>
            <w:r>
              <w:rPr>
                <w:rStyle w:val="109"/>
                <w:rFonts w:ascii="宋体" w:hAnsi="宋体"/>
                <w:color w:val="auto"/>
                <w:highlight w:val="none"/>
              </w:rPr>
              <w:t>3D</w:t>
            </w:r>
            <w:r>
              <w:rPr>
                <w:rStyle w:val="110"/>
                <w:rFonts w:ascii="宋体" w:hAnsi="宋体"/>
                <w:color w:val="auto"/>
                <w:highlight w:val="none"/>
              </w:rPr>
              <w:t>虚拟仪器及器件可自由拖放，自由接线并搭建实验电路、角度旋转台、滑块、光源、电源等参数可以设置调节。</w:t>
            </w:r>
          </w:p>
          <w:p>
            <w:pPr>
              <w:spacing w:line="360" w:lineRule="auto"/>
              <w:rPr>
                <w:rStyle w:val="110"/>
                <w:rFonts w:ascii="宋体" w:hAnsi="宋体"/>
                <w:b/>
                <w:color w:val="auto"/>
                <w:highlight w:val="none"/>
              </w:rPr>
            </w:pPr>
            <w:r>
              <w:rPr>
                <w:rStyle w:val="110"/>
                <w:rFonts w:hint="eastAsia" w:ascii="宋体" w:hAnsi="宋体"/>
                <w:color w:val="auto"/>
                <w:highlight w:val="none"/>
              </w:rPr>
              <w:t>四</w:t>
            </w:r>
            <w:r>
              <w:rPr>
                <w:rStyle w:val="110"/>
                <w:rFonts w:ascii="宋体" w:hAnsi="宋体"/>
                <w:color w:val="auto"/>
                <w:highlight w:val="none"/>
              </w:rPr>
              <w:t>、能完成的实验内容</w:t>
            </w:r>
          </w:p>
          <w:p>
            <w:pPr>
              <w:spacing w:line="360" w:lineRule="auto"/>
              <w:rPr>
                <w:rStyle w:val="110"/>
                <w:rFonts w:ascii="宋体" w:hAnsi="宋体"/>
                <w:color w:val="auto"/>
                <w:highlight w:val="none"/>
              </w:rPr>
            </w:pPr>
            <w:r>
              <w:rPr>
                <w:rStyle w:val="109"/>
                <w:rFonts w:ascii="宋体" w:hAnsi="宋体"/>
                <w:color w:val="auto"/>
                <w:highlight w:val="none"/>
              </w:rPr>
              <w:t>1</w:t>
            </w:r>
            <w:r>
              <w:rPr>
                <w:rStyle w:val="110"/>
                <w:rFonts w:ascii="宋体" w:hAnsi="宋体"/>
                <w:color w:val="auto"/>
                <w:highlight w:val="none"/>
              </w:rPr>
              <w:t>、光电显示器件虚拟仿真教学实验系列</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1</w:t>
            </w:r>
            <w:r>
              <w:rPr>
                <w:rStyle w:val="110"/>
                <w:rFonts w:ascii="宋体" w:hAnsi="宋体"/>
                <w:color w:val="auto"/>
                <w:highlight w:val="none"/>
              </w:rPr>
              <w:t>）</w:t>
            </w:r>
            <w:r>
              <w:rPr>
                <w:rStyle w:val="109"/>
                <w:rFonts w:ascii="宋体" w:hAnsi="宋体"/>
                <w:color w:val="auto"/>
                <w:highlight w:val="none"/>
              </w:rPr>
              <w:t>LED</w:t>
            </w:r>
            <w:r>
              <w:rPr>
                <w:rStyle w:val="110"/>
                <w:rFonts w:ascii="宋体" w:hAnsi="宋体"/>
                <w:color w:val="auto"/>
                <w:highlight w:val="none"/>
              </w:rPr>
              <w:t>数码管、</w:t>
            </w:r>
            <w:r>
              <w:rPr>
                <w:rStyle w:val="109"/>
                <w:rFonts w:ascii="宋体" w:hAnsi="宋体"/>
                <w:color w:val="auto"/>
                <w:highlight w:val="none"/>
              </w:rPr>
              <w:t>LED</w:t>
            </w:r>
            <w:r>
              <w:rPr>
                <w:rStyle w:val="110"/>
                <w:rFonts w:ascii="宋体" w:hAnsi="宋体"/>
                <w:color w:val="auto"/>
                <w:highlight w:val="none"/>
              </w:rPr>
              <w:t>阵列、</w:t>
            </w:r>
            <w:r>
              <w:rPr>
                <w:rStyle w:val="109"/>
                <w:rFonts w:ascii="宋体" w:hAnsi="宋体"/>
                <w:color w:val="auto"/>
                <w:highlight w:val="none"/>
              </w:rPr>
              <w:t>LED</w:t>
            </w:r>
            <w:r>
              <w:rPr>
                <w:rStyle w:val="110"/>
                <w:rFonts w:ascii="宋体" w:hAnsi="宋体"/>
                <w:color w:val="auto"/>
                <w:highlight w:val="none"/>
              </w:rPr>
              <w:t>、</w:t>
            </w:r>
            <w:r>
              <w:rPr>
                <w:rStyle w:val="109"/>
                <w:rFonts w:ascii="宋体" w:hAnsi="宋体"/>
                <w:color w:val="auto"/>
                <w:highlight w:val="none"/>
              </w:rPr>
              <w:t>LCD</w:t>
            </w:r>
            <w:r>
              <w:rPr>
                <w:rStyle w:val="110"/>
                <w:rFonts w:ascii="宋体" w:hAnsi="宋体"/>
                <w:color w:val="auto"/>
                <w:highlight w:val="none"/>
              </w:rPr>
              <w:t>、</w:t>
            </w:r>
            <w:r>
              <w:rPr>
                <w:rStyle w:val="109"/>
                <w:rFonts w:ascii="宋体" w:hAnsi="宋体"/>
                <w:color w:val="auto"/>
                <w:highlight w:val="none"/>
              </w:rPr>
              <w:t>OLED</w:t>
            </w:r>
            <w:r>
              <w:rPr>
                <w:rStyle w:val="110"/>
                <w:rFonts w:ascii="宋体" w:hAnsi="宋体"/>
                <w:color w:val="auto"/>
                <w:highlight w:val="none"/>
              </w:rPr>
              <w:t>器件的结构仿真实验与教学</w:t>
            </w:r>
            <w:r>
              <w:rPr>
                <w:rStyle w:val="109"/>
                <w:rFonts w:ascii="宋体" w:hAnsi="宋体"/>
                <w:color w:val="auto"/>
                <w:highlight w:val="none"/>
              </w:rPr>
              <w:t xml:space="preserve"> </w:t>
            </w:r>
            <w:r>
              <w:rPr>
                <w:rStyle w:val="110"/>
                <w:rFonts w:ascii="宋体" w:hAnsi="宋体"/>
                <w:color w:val="auto"/>
                <w:highlight w:val="none"/>
              </w:rPr>
              <w:t>；手动、自动拆装与教学、原理实验仿真与教学、器件连线及运行仿真与教学；</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2</w:t>
            </w:r>
            <w:r>
              <w:rPr>
                <w:rStyle w:val="110"/>
                <w:rFonts w:ascii="宋体" w:hAnsi="宋体"/>
                <w:color w:val="auto"/>
                <w:highlight w:val="none"/>
              </w:rPr>
              <w:t>）</w:t>
            </w:r>
            <w:r>
              <w:rPr>
                <w:rStyle w:val="109"/>
                <w:rFonts w:ascii="宋体" w:hAnsi="宋体"/>
                <w:color w:val="auto"/>
                <w:highlight w:val="none"/>
              </w:rPr>
              <w:t>LED</w:t>
            </w:r>
            <w:r>
              <w:rPr>
                <w:rStyle w:val="110"/>
                <w:rFonts w:ascii="宋体" w:hAnsi="宋体"/>
                <w:color w:val="auto"/>
                <w:highlight w:val="none"/>
              </w:rPr>
              <w:t>的</w:t>
            </w:r>
            <w:r>
              <w:rPr>
                <w:rStyle w:val="109"/>
                <w:rFonts w:ascii="宋体" w:hAnsi="宋体"/>
                <w:color w:val="auto"/>
                <w:highlight w:val="none"/>
              </w:rPr>
              <w:t>I-U/E-I/E-φ</w:t>
            </w:r>
            <w:r>
              <w:rPr>
                <w:rStyle w:val="110"/>
                <w:rFonts w:ascii="宋体" w:hAnsi="宋体"/>
                <w:color w:val="auto"/>
                <w:highlight w:val="none"/>
              </w:rPr>
              <w:t>特性曲线仿真与教学；</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3</w:t>
            </w:r>
            <w:r>
              <w:rPr>
                <w:rStyle w:val="110"/>
                <w:rFonts w:ascii="宋体" w:hAnsi="宋体"/>
                <w:color w:val="auto"/>
                <w:highlight w:val="none"/>
              </w:rPr>
              <w:t>）</w:t>
            </w:r>
            <w:r>
              <w:rPr>
                <w:rStyle w:val="109"/>
                <w:rFonts w:ascii="宋体" w:hAnsi="宋体"/>
                <w:color w:val="auto"/>
                <w:highlight w:val="none"/>
              </w:rPr>
              <w:t>LCD</w:t>
            </w:r>
            <w:r>
              <w:rPr>
                <w:rStyle w:val="110"/>
                <w:rFonts w:ascii="宋体" w:hAnsi="宋体"/>
                <w:color w:val="auto"/>
                <w:highlight w:val="none"/>
              </w:rPr>
              <w:t>的</w:t>
            </w:r>
            <w:r>
              <w:rPr>
                <w:rStyle w:val="109"/>
                <w:rFonts w:ascii="宋体" w:hAnsi="宋体"/>
                <w:color w:val="auto"/>
                <w:highlight w:val="none"/>
              </w:rPr>
              <w:t>E-U/E-φ</w:t>
            </w:r>
            <w:r>
              <w:rPr>
                <w:rStyle w:val="110"/>
                <w:rFonts w:ascii="宋体" w:hAnsi="宋体"/>
                <w:color w:val="auto"/>
                <w:highlight w:val="none"/>
              </w:rPr>
              <w:t>特性曲线仿真与教学；</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4</w:t>
            </w:r>
            <w:r>
              <w:rPr>
                <w:rStyle w:val="110"/>
                <w:rFonts w:ascii="宋体" w:hAnsi="宋体"/>
                <w:color w:val="auto"/>
                <w:highlight w:val="none"/>
              </w:rPr>
              <w:t>）</w:t>
            </w:r>
            <w:r>
              <w:rPr>
                <w:rStyle w:val="109"/>
                <w:rFonts w:ascii="宋体" w:hAnsi="宋体"/>
                <w:color w:val="auto"/>
                <w:highlight w:val="none"/>
              </w:rPr>
              <w:t>OLED</w:t>
            </w:r>
            <w:r>
              <w:rPr>
                <w:rStyle w:val="110"/>
                <w:rFonts w:ascii="宋体" w:hAnsi="宋体"/>
                <w:color w:val="auto"/>
                <w:highlight w:val="none"/>
              </w:rPr>
              <w:t>的</w:t>
            </w:r>
            <w:r>
              <w:rPr>
                <w:rStyle w:val="109"/>
                <w:rFonts w:ascii="宋体" w:hAnsi="宋体"/>
                <w:color w:val="auto"/>
                <w:highlight w:val="none"/>
              </w:rPr>
              <w:t>I-U/E-I/E-φ</w:t>
            </w:r>
            <w:r>
              <w:rPr>
                <w:rStyle w:val="110"/>
                <w:rFonts w:ascii="宋体" w:hAnsi="宋体"/>
                <w:color w:val="auto"/>
                <w:highlight w:val="none"/>
              </w:rPr>
              <w:t>特性曲线仿真与教学</w:t>
            </w:r>
          </w:p>
          <w:p>
            <w:pPr>
              <w:spacing w:line="360" w:lineRule="auto"/>
              <w:rPr>
                <w:rStyle w:val="110"/>
                <w:rFonts w:ascii="宋体" w:hAnsi="宋体"/>
                <w:color w:val="auto"/>
                <w:highlight w:val="none"/>
              </w:rPr>
            </w:pPr>
            <w:r>
              <w:rPr>
                <w:rStyle w:val="109"/>
                <w:rFonts w:ascii="宋体" w:hAnsi="宋体"/>
                <w:color w:val="auto"/>
                <w:highlight w:val="none"/>
              </w:rPr>
              <w:t>2</w:t>
            </w:r>
            <w:r>
              <w:rPr>
                <w:rStyle w:val="110"/>
                <w:rFonts w:ascii="宋体" w:hAnsi="宋体"/>
                <w:color w:val="auto"/>
                <w:highlight w:val="none"/>
              </w:rPr>
              <w:t>、光电显示实验</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1</w:t>
            </w:r>
            <w:r>
              <w:rPr>
                <w:rStyle w:val="110"/>
                <w:rFonts w:ascii="宋体" w:hAnsi="宋体"/>
                <w:color w:val="auto"/>
                <w:highlight w:val="none"/>
              </w:rPr>
              <w:t>）</w:t>
            </w:r>
            <w:r>
              <w:rPr>
                <w:rStyle w:val="109"/>
                <w:rFonts w:ascii="宋体" w:hAnsi="宋体"/>
                <w:color w:val="auto"/>
                <w:highlight w:val="none"/>
              </w:rPr>
              <w:t>LED</w:t>
            </w:r>
            <w:r>
              <w:rPr>
                <w:rStyle w:val="110"/>
                <w:rFonts w:ascii="宋体" w:hAnsi="宋体"/>
                <w:color w:val="auto"/>
                <w:highlight w:val="none"/>
              </w:rPr>
              <w:t>显示系列实验</w:t>
            </w:r>
          </w:p>
          <w:p>
            <w:pPr>
              <w:spacing w:line="360" w:lineRule="auto"/>
              <w:rPr>
                <w:rStyle w:val="110"/>
                <w:rFonts w:ascii="宋体" w:hAnsi="宋体"/>
                <w:color w:val="auto"/>
                <w:highlight w:val="none"/>
              </w:rPr>
            </w:pPr>
            <w:r>
              <w:rPr>
                <w:rStyle w:val="109"/>
                <w:rFonts w:ascii="宋体" w:hAnsi="宋体"/>
                <w:color w:val="auto"/>
                <w:highlight w:val="none"/>
              </w:rPr>
              <w:t>LED</w:t>
            </w:r>
            <w:r>
              <w:rPr>
                <w:rStyle w:val="110"/>
                <w:rFonts w:ascii="宋体" w:hAnsi="宋体"/>
                <w:color w:val="auto"/>
                <w:highlight w:val="none"/>
              </w:rPr>
              <w:t>正反向伏安特性测试实验；</w:t>
            </w:r>
            <w:r>
              <w:rPr>
                <w:rStyle w:val="109"/>
                <w:rFonts w:ascii="宋体" w:hAnsi="宋体"/>
                <w:color w:val="auto"/>
                <w:highlight w:val="none"/>
              </w:rPr>
              <w:t>LED</w:t>
            </w:r>
            <w:r>
              <w:rPr>
                <w:rStyle w:val="110"/>
                <w:rFonts w:ascii="宋体" w:hAnsi="宋体"/>
                <w:color w:val="auto"/>
                <w:highlight w:val="none"/>
              </w:rPr>
              <w:t>正向降压、反向击穿电压测试实验；</w:t>
            </w:r>
            <w:r>
              <w:rPr>
                <w:rStyle w:val="109"/>
                <w:rFonts w:ascii="宋体" w:hAnsi="宋体"/>
                <w:color w:val="auto"/>
                <w:highlight w:val="none"/>
              </w:rPr>
              <w:t>LED</w:t>
            </w:r>
            <w:r>
              <w:rPr>
                <w:rStyle w:val="110"/>
                <w:rFonts w:ascii="宋体" w:hAnsi="宋体"/>
                <w:color w:val="auto"/>
                <w:highlight w:val="none"/>
              </w:rPr>
              <w:t>角度特性测试实验（</w:t>
            </w:r>
            <w:r>
              <w:rPr>
                <w:rStyle w:val="109"/>
                <w:rFonts w:ascii="宋体" w:hAnsi="宋体"/>
                <w:color w:val="auto"/>
                <w:highlight w:val="none"/>
              </w:rPr>
              <w:t>LED</w:t>
            </w:r>
            <w:r>
              <w:rPr>
                <w:rStyle w:val="110"/>
                <w:rFonts w:ascii="宋体" w:hAnsi="宋体"/>
                <w:color w:val="auto"/>
                <w:highlight w:val="none"/>
              </w:rPr>
              <w:t>强度的空间分布测试实验、</w:t>
            </w:r>
            <w:r>
              <w:rPr>
                <w:rStyle w:val="109"/>
                <w:rFonts w:ascii="宋体" w:hAnsi="宋体"/>
                <w:color w:val="auto"/>
                <w:highlight w:val="none"/>
              </w:rPr>
              <w:t>LED</w:t>
            </w:r>
            <w:r>
              <w:rPr>
                <w:rStyle w:val="110"/>
                <w:rFonts w:ascii="宋体" w:hAnsi="宋体"/>
                <w:color w:val="auto"/>
                <w:highlight w:val="none"/>
              </w:rPr>
              <w:t>半最大强度角及偏差角测试实验）；</w:t>
            </w:r>
            <w:r>
              <w:rPr>
                <w:rStyle w:val="109"/>
                <w:rFonts w:ascii="宋体" w:hAnsi="宋体"/>
                <w:color w:val="auto"/>
                <w:highlight w:val="none"/>
              </w:rPr>
              <w:t>LED</w:t>
            </w:r>
            <w:r>
              <w:rPr>
                <w:rStyle w:val="110"/>
                <w:rFonts w:ascii="宋体" w:hAnsi="宋体"/>
                <w:color w:val="auto"/>
                <w:highlight w:val="none"/>
              </w:rPr>
              <w:t>时间响应特性测试实验；常见</w:t>
            </w:r>
            <w:r>
              <w:rPr>
                <w:rStyle w:val="109"/>
                <w:rFonts w:ascii="宋体" w:hAnsi="宋体"/>
                <w:color w:val="auto"/>
                <w:highlight w:val="none"/>
              </w:rPr>
              <w:t>LED</w:t>
            </w:r>
            <w:r>
              <w:rPr>
                <w:rStyle w:val="110"/>
                <w:rFonts w:ascii="宋体" w:hAnsi="宋体"/>
                <w:color w:val="auto"/>
                <w:highlight w:val="none"/>
              </w:rPr>
              <w:t>电流调节驱动实验；特殊</w:t>
            </w:r>
            <w:r>
              <w:rPr>
                <w:rStyle w:val="109"/>
                <w:rFonts w:ascii="宋体" w:hAnsi="宋体"/>
                <w:color w:val="auto"/>
                <w:highlight w:val="none"/>
              </w:rPr>
              <w:t>LED</w:t>
            </w:r>
            <w:r>
              <w:rPr>
                <w:rStyle w:val="110"/>
                <w:rFonts w:ascii="宋体" w:hAnsi="宋体"/>
                <w:color w:val="auto"/>
                <w:highlight w:val="none"/>
              </w:rPr>
              <w:t>电流调节驱动实验（单色闪烁</w:t>
            </w:r>
            <w:r>
              <w:rPr>
                <w:rStyle w:val="109"/>
                <w:rFonts w:ascii="宋体" w:hAnsi="宋体"/>
                <w:color w:val="auto"/>
                <w:highlight w:val="none"/>
              </w:rPr>
              <w:t>LED</w:t>
            </w:r>
            <w:r>
              <w:rPr>
                <w:rStyle w:val="110"/>
                <w:rFonts w:ascii="宋体" w:hAnsi="宋体"/>
                <w:color w:val="auto"/>
                <w:highlight w:val="none"/>
              </w:rPr>
              <w:t>、七彩慢闪</w:t>
            </w:r>
            <w:r>
              <w:rPr>
                <w:rStyle w:val="109"/>
                <w:rFonts w:ascii="宋体" w:hAnsi="宋体"/>
                <w:color w:val="auto"/>
                <w:highlight w:val="none"/>
              </w:rPr>
              <w:t>LED</w:t>
            </w:r>
            <w:r>
              <w:rPr>
                <w:rStyle w:val="110"/>
                <w:rFonts w:ascii="宋体" w:hAnsi="宋体"/>
                <w:color w:val="auto"/>
                <w:highlight w:val="none"/>
              </w:rPr>
              <w:t>、七彩快闪</w:t>
            </w:r>
            <w:r>
              <w:rPr>
                <w:rStyle w:val="109"/>
                <w:rFonts w:ascii="宋体" w:hAnsi="宋体"/>
                <w:color w:val="auto"/>
                <w:highlight w:val="none"/>
              </w:rPr>
              <w:t>LED</w:t>
            </w:r>
            <w:r>
              <w:rPr>
                <w:rStyle w:val="110"/>
                <w:rFonts w:ascii="宋体" w:hAnsi="宋体"/>
                <w:color w:val="auto"/>
                <w:highlight w:val="none"/>
              </w:rPr>
              <w:t>、食人鱼</w:t>
            </w:r>
            <w:r>
              <w:rPr>
                <w:rStyle w:val="109"/>
                <w:rFonts w:ascii="宋体" w:hAnsi="宋体"/>
                <w:color w:val="auto"/>
                <w:highlight w:val="none"/>
              </w:rPr>
              <w:t>LED</w:t>
            </w:r>
            <w:r>
              <w:rPr>
                <w:rStyle w:val="110"/>
                <w:rFonts w:ascii="宋体" w:hAnsi="宋体"/>
                <w:color w:val="auto"/>
                <w:highlight w:val="none"/>
              </w:rPr>
              <w:t>、双色</w:t>
            </w:r>
            <w:r>
              <w:rPr>
                <w:rStyle w:val="109"/>
                <w:rFonts w:ascii="宋体" w:hAnsi="宋体"/>
                <w:color w:val="auto"/>
                <w:highlight w:val="none"/>
              </w:rPr>
              <w:t>LED</w:t>
            </w:r>
            <w:r>
              <w:rPr>
                <w:rStyle w:val="110"/>
                <w:rFonts w:ascii="宋体" w:hAnsi="宋体"/>
                <w:color w:val="auto"/>
                <w:highlight w:val="none"/>
              </w:rPr>
              <w:t>、全彩</w:t>
            </w:r>
            <w:r>
              <w:rPr>
                <w:rStyle w:val="109"/>
                <w:rFonts w:ascii="宋体" w:hAnsi="宋体"/>
                <w:color w:val="auto"/>
                <w:highlight w:val="none"/>
              </w:rPr>
              <w:t>LED</w:t>
            </w:r>
            <w:r>
              <w:rPr>
                <w:rStyle w:val="110"/>
                <w:rFonts w:ascii="宋体" w:hAnsi="宋体"/>
                <w:color w:val="auto"/>
                <w:highlight w:val="none"/>
              </w:rPr>
              <w:t>等电流调节驱动实验）；</w:t>
            </w:r>
            <w:r>
              <w:rPr>
                <w:rStyle w:val="109"/>
                <w:rFonts w:ascii="宋体" w:hAnsi="宋体"/>
                <w:color w:val="auto"/>
                <w:highlight w:val="none"/>
              </w:rPr>
              <w:t>LED</w:t>
            </w:r>
            <w:r>
              <w:rPr>
                <w:rStyle w:val="110"/>
                <w:rFonts w:ascii="宋体" w:hAnsi="宋体"/>
                <w:color w:val="auto"/>
                <w:highlight w:val="none"/>
              </w:rPr>
              <w:t>配色实验；</w:t>
            </w:r>
            <w:r>
              <w:rPr>
                <w:rStyle w:val="109"/>
                <w:rFonts w:ascii="宋体" w:hAnsi="宋体"/>
                <w:color w:val="auto"/>
                <w:highlight w:val="none"/>
              </w:rPr>
              <w:t>PWM</w:t>
            </w:r>
            <w:r>
              <w:rPr>
                <w:rStyle w:val="110"/>
                <w:rFonts w:ascii="宋体" w:hAnsi="宋体"/>
                <w:color w:val="auto"/>
                <w:highlight w:val="none"/>
              </w:rPr>
              <w:t>调节驱动</w:t>
            </w:r>
            <w:r>
              <w:rPr>
                <w:rStyle w:val="109"/>
                <w:rFonts w:ascii="宋体" w:hAnsi="宋体"/>
                <w:color w:val="auto"/>
                <w:highlight w:val="none"/>
              </w:rPr>
              <w:t>LED</w:t>
            </w:r>
            <w:r>
              <w:rPr>
                <w:rStyle w:val="110"/>
                <w:rFonts w:ascii="宋体" w:hAnsi="宋体"/>
                <w:color w:val="auto"/>
                <w:highlight w:val="none"/>
              </w:rPr>
              <w:t>实验；全彩</w:t>
            </w:r>
            <w:r>
              <w:rPr>
                <w:rStyle w:val="109"/>
                <w:rFonts w:ascii="宋体" w:hAnsi="宋体"/>
                <w:color w:val="auto"/>
                <w:highlight w:val="none"/>
              </w:rPr>
              <w:t>LED</w:t>
            </w:r>
            <w:r>
              <w:rPr>
                <w:rStyle w:val="110"/>
                <w:rFonts w:ascii="宋体" w:hAnsi="宋体"/>
                <w:color w:val="auto"/>
                <w:highlight w:val="none"/>
              </w:rPr>
              <w:t>计时显示和时钟显示实验；文本静态、动态显示实验；全彩</w:t>
            </w:r>
            <w:r>
              <w:rPr>
                <w:rStyle w:val="109"/>
                <w:rFonts w:ascii="宋体" w:hAnsi="宋体"/>
                <w:color w:val="auto"/>
                <w:highlight w:val="none"/>
              </w:rPr>
              <w:t>LED</w:t>
            </w:r>
            <w:r>
              <w:rPr>
                <w:rStyle w:val="110"/>
                <w:rFonts w:ascii="宋体" w:hAnsi="宋体"/>
                <w:color w:val="auto"/>
                <w:highlight w:val="none"/>
              </w:rPr>
              <w:t>广告屏拼接实验；段码屏显示实验；</w:t>
            </w:r>
            <w:r>
              <w:rPr>
                <w:rStyle w:val="109"/>
                <w:rFonts w:ascii="宋体" w:hAnsi="宋体"/>
                <w:color w:val="auto"/>
                <w:highlight w:val="none"/>
              </w:rPr>
              <w:t>LED</w:t>
            </w:r>
            <w:r>
              <w:rPr>
                <w:rStyle w:val="110"/>
                <w:rFonts w:ascii="宋体" w:hAnsi="宋体"/>
                <w:color w:val="auto"/>
                <w:highlight w:val="none"/>
              </w:rPr>
              <w:t>驱动实验（</w:t>
            </w:r>
            <w:r>
              <w:rPr>
                <w:rStyle w:val="109"/>
                <w:rFonts w:ascii="宋体" w:hAnsi="宋体"/>
                <w:color w:val="auto"/>
                <w:highlight w:val="none"/>
              </w:rPr>
              <w:t>LED</w:t>
            </w:r>
            <w:r>
              <w:rPr>
                <w:rStyle w:val="110"/>
                <w:rFonts w:ascii="宋体" w:hAnsi="宋体"/>
                <w:color w:val="auto"/>
                <w:highlight w:val="none"/>
              </w:rPr>
              <w:t>电流调节驱动实验、</w:t>
            </w:r>
            <w:r>
              <w:rPr>
                <w:rStyle w:val="109"/>
                <w:rFonts w:ascii="宋体" w:hAnsi="宋体"/>
                <w:color w:val="auto"/>
                <w:highlight w:val="none"/>
              </w:rPr>
              <w:t>LED PWM</w:t>
            </w:r>
            <w:r>
              <w:rPr>
                <w:rStyle w:val="110"/>
                <w:rFonts w:ascii="宋体" w:hAnsi="宋体"/>
                <w:color w:val="auto"/>
                <w:highlight w:val="none"/>
              </w:rPr>
              <w:t>调节驱动实验）；</w:t>
            </w:r>
            <w:r>
              <w:rPr>
                <w:rStyle w:val="109"/>
                <w:rFonts w:ascii="宋体" w:hAnsi="宋体"/>
                <w:color w:val="auto"/>
                <w:highlight w:val="none"/>
              </w:rPr>
              <w:t>LED</w:t>
            </w:r>
            <w:r>
              <w:rPr>
                <w:rStyle w:val="110"/>
                <w:rFonts w:ascii="宋体" w:hAnsi="宋体"/>
                <w:color w:val="auto"/>
                <w:highlight w:val="none"/>
              </w:rPr>
              <w:t>配色实验；大功率</w:t>
            </w:r>
            <w:r>
              <w:rPr>
                <w:rStyle w:val="109"/>
                <w:rFonts w:ascii="宋体" w:hAnsi="宋体"/>
                <w:color w:val="auto"/>
                <w:highlight w:val="none"/>
              </w:rPr>
              <w:t>LED</w:t>
            </w:r>
            <w:r>
              <w:rPr>
                <w:rStyle w:val="110"/>
                <w:rFonts w:ascii="宋体" w:hAnsi="宋体"/>
                <w:color w:val="auto"/>
                <w:highlight w:val="none"/>
              </w:rPr>
              <w:t>照明实验；单片机编程控制</w:t>
            </w:r>
            <w:r>
              <w:rPr>
                <w:rStyle w:val="109"/>
                <w:rFonts w:ascii="宋体" w:hAnsi="宋体"/>
                <w:color w:val="auto"/>
                <w:highlight w:val="none"/>
              </w:rPr>
              <w:t>LED</w:t>
            </w:r>
            <w:r>
              <w:rPr>
                <w:rStyle w:val="110"/>
                <w:rFonts w:ascii="宋体" w:hAnsi="宋体"/>
                <w:color w:val="auto"/>
                <w:highlight w:val="none"/>
              </w:rPr>
              <w:t>点阵显示实验；逐字、逐列、向上滚动显示实验；上位机软件控制广告屏显示实验；双色</w:t>
            </w:r>
            <w:r>
              <w:rPr>
                <w:rStyle w:val="109"/>
                <w:rFonts w:ascii="宋体" w:hAnsi="宋体"/>
                <w:color w:val="auto"/>
                <w:highlight w:val="none"/>
              </w:rPr>
              <w:t>LED</w:t>
            </w:r>
            <w:r>
              <w:rPr>
                <w:rStyle w:val="110"/>
                <w:rFonts w:ascii="宋体" w:hAnsi="宋体"/>
                <w:color w:val="auto"/>
                <w:highlight w:val="none"/>
              </w:rPr>
              <w:t>显示驱动实验；</w:t>
            </w:r>
            <w:r>
              <w:rPr>
                <w:rStyle w:val="109"/>
                <w:rFonts w:ascii="宋体" w:hAnsi="宋体"/>
                <w:color w:val="auto"/>
                <w:highlight w:val="none"/>
              </w:rPr>
              <w:t>LED</w:t>
            </w:r>
            <w:r>
              <w:rPr>
                <w:rStyle w:val="110"/>
                <w:rFonts w:ascii="宋体" w:hAnsi="宋体"/>
                <w:color w:val="auto"/>
                <w:highlight w:val="none"/>
              </w:rPr>
              <w:t>电源串联、并联、串并混合驱动应用实验；</w:t>
            </w:r>
            <w:r>
              <w:rPr>
                <w:rStyle w:val="109"/>
                <w:rFonts w:ascii="宋体" w:hAnsi="宋体"/>
                <w:color w:val="auto"/>
                <w:highlight w:val="none"/>
              </w:rPr>
              <w:t>LED PWM</w:t>
            </w:r>
            <w:r>
              <w:rPr>
                <w:rStyle w:val="110"/>
                <w:rFonts w:ascii="宋体" w:hAnsi="宋体"/>
                <w:color w:val="auto"/>
                <w:highlight w:val="none"/>
              </w:rPr>
              <w:t>调节驱动实验；</w:t>
            </w:r>
            <w:r>
              <w:rPr>
                <w:rStyle w:val="109"/>
                <w:rFonts w:ascii="宋体" w:hAnsi="宋体"/>
                <w:color w:val="auto"/>
                <w:highlight w:val="none"/>
              </w:rPr>
              <w:t>LED</w:t>
            </w:r>
            <w:r>
              <w:rPr>
                <w:rStyle w:val="110"/>
                <w:rFonts w:ascii="宋体" w:hAnsi="宋体"/>
                <w:color w:val="auto"/>
                <w:highlight w:val="none"/>
              </w:rPr>
              <w:t>阵列低压直流照明驱动实验（</w:t>
            </w:r>
            <w:r>
              <w:rPr>
                <w:rStyle w:val="109"/>
                <w:rFonts w:ascii="宋体" w:hAnsi="宋体"/>
                <w:color w:val="auto"/>
                <w:highlight w:val="none"/>
              </w:rPr>
              <w:t>LED</w:t>
            </w:r>
            <w:r>
              <w:rPr>
                <w:rStyle w:val="110"/>
                <w:rFonts w:ascii="宋体" w:hAnsi="宋体"/>
                <w:color w:val="auto"/>
                <w:highlight w:val="none"/>
              </w:rPr>
              <w:t>阵列低压直流照明驱动实验、</w:t>
            </w:r>
            <w:r>
              <w:rPr>
                <w:rStyle w:val="109"/>
                <w:rFonts w:ascii="宋体" w:hAnsi="宋体"/>
                <w:color w:val="auto"/>
                <w:highlight w:val="none"/>
              </w:rPr>
              <w:t>LED</w:t>
            </w:r>
            <w:r>
              <w:rPr>
                <w:rStyle w:val="110"/>
                <w:rFonts w:ascii="宋体" w:hAnsi="宋体"/>
                <w:color w:val="auto"/>
                <w:highlight w:val="none"/>
              </w:rPr>
              <w:t>阵列驱动线性调光实验、</w:t>
            </w:r>
            <w:r>
              <w:rPr>
                <w:rStyle w:val="109"/>
                <w:rFonts w:ascii="宋体" w:hAnsi="宋体"/>
                <w:color w:val="auto"/>
                <w:highlight w:val="none"/>
              </w:rPr>
              <w:t>LED</w:t>
            </w:r>
            <w:r>
              <w:rPr>
                <w:rStyle w:val="110"/>
                <w:rFonts w:ascii="宋体" w:hAnsi="宋体"/>
                <w:color w:val="auto"/>
                <w:highlight w:val="none"/>
              </w:rPr>
              <w:t>阵列驱动</w:t>
            </w:r>
            <w:r>
              <w:rPr>
                <w:rStyle w:val="109"/>
                <w:rFonts w:ascii="宋体" w:hAnsi="宋体"/>
                <w:color w:val="auto"/>
                <w:highlight w:val="none"/>
              </w:rPr>
              <w:t>PWM</w:t>
            </w:r>
            <w:r>
              <w:rPr>
                <w:rStyle w:val="110"/>
                <w:rFonts w:ascii="宋体" w:hAnsi="宋体"/>
                <w:color w:val="auto"/>
                <w:highlight w:val="none"/>
              </w:rPr>
              <w:t>调节驱动实验、</w:t>
            </w:r>
            <w:r>
              <w:rPr>
                <w:rStyle w:val="109"/>
                <w:rFonts w:ascii="宋体" w:hAnsi="宋体"/>
                <w:color w:val="auto"/>
                <w:highlight w:val="none"/>
              </w:rPr>
              <w:t>LED</w:t>
            </w:r>
            <w:r>
              <w:rPr>
                <w:rStyle w:val="110"/>
                <w:rFonts w:ascii="宋体" w:hAnsi="宋体"/>
                <w:color w:val="auto"/>
                <w:highlight w:val="none"/>
              </w:rPr>
              <w:t>阵列驱动过温保护演示实验）；</w:t>
            </w:r>
            <w:r>
              <w:rPr>
                <w:rStyle w:val="109"/>
                <w:rFonts w:ascii="宋体" w:hAnsi="宋体"/>
                <w:color w:val="auto"/>
                <w:highlight w:val="none"/>
              </w:rPr>
              <w:t>LED</w:t>
            </w:r>
            <w:r>
              <w:rPr>
                <w:rStyle w:val="110"/>
                <w:rFonts w:ascii="宋体" w:hAnsi="宋体"/>
                <w:color w:val="auto"/>
                <w:highlight w:val="none"/>
              </w:rPr>
              <w:t>高电源电压驱动实验；</w:t>
            </w:r>
            <w:r>
              <w:rPr>
                <w:rStyle w:val="109"/>
                <w:rFonts w:ascii="宋体" w:hAnsi="宋体"/>
                <w:color w:val="auto"/>
                <w:highlight w:val="none"/>
              </w:rPr>
              <w:t>LED</w:t>
            </w:r>
            <w:r>
              <w:rPr>
                <w:rStyle w:val="110"/>
                <w:rFonts w:ascii="宋体" w:hAnsi="宋体"/>
                <w:color w:val="auto"/>
                <w:highlight w:val="none"/>
              </w:rPr>
              <w:t>阵列市电照明驱动实验；</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2</w:t>
            </w:r>
            <w:r>
              <w:rPr>
                <w:rStyle w:val="110"/>
                <w:rFonts w:ascii="宋体" w:hAnsi="宋体"/>
                <w:color w:val="auto"/>
                <w:highlight w:val="none"/>
              </w:rPr>
              <w:t>）</w:t>
            </w:r>
            <w:r>
              <w:rPr>
                <w:rStyle w:val="109"/>
                <w:rFonts w:ascii="宋体" w:hAnsi="宋体"/>
                <w:color w:val="auto"/>
                <w:highlight w:val="none"/>
              </w:rPr>
              <w:t>LCD</w:t>
            </w:r>
            <w:r>
              <w:rPr>
                <w:rStyle w:val="110"/>
                <w:rFonts w:ascii="宋体" w:hAnsi="宋体"/>
                <w:color w:val="auto"/>
                <w:highlight w:val="none"/>
              </w:rPr>
              <w:t>显示系列实验</w:t>
            </w:r>
          </w:p>
          <w:p>
            <w:pPr>
              <w:spacing w:line="360" w:lineRule="auto"/>
              <w:rPr>
                <w:rStyle w:val="110"/>
                <w:rFonts w:ascii="宋体" w:hAnsi="宋体"/>
                <w:color w:val="auto"/>
                <w:highlight w:val="none"/>
              </w:rPr>
            </w:pPr>
            <w:r>
              <w:rPr>
                <w:rStyle w:val="109"/>
                <w:rFonts w:ascii="宋体" w:hAnsi="宋体"/>
                <w:color w:val="auto"/>
                <w:highlight w:val="none"/>
              </w:rPr>
              <w:t>LCD1602</w:t>
            </w:r>
            <w:r>
              <w:rPr>
                <w:rStyle w:val="110"/>
                <w:rFonts w:ascii="宋体" w:hAnsi="宋体"/>
                <w:color w:val="auto"/>
                <w:highlight w:val="none"/>
              </w:rPr>
              <w:t>显示实验和数字时钟显示实验；段码式数字时钟显示实验；</w:t>
            </w:r>
            <w:r>
              <w:rPr>
                <w:rStyle w:val="109"/>
                <w:rFonts w:ascii="宋体" w:hAnsi="宋体"/>
                <w:color w:val="auto"/>
                <w:highlight w:val="none"/>
              </w:rPr>
              <w:t>LCD</w:t>
            </w:r>
            <w:r>
              <w:rPr>
                <w:rStyle w:val="110"/>
                <w:rFonts w:ascii="宋体" w:hAnsi="宋体"/>
                <w:color w:val="auto"/>
                <w:highlight w:val="none"/>
              </w:rPr>
              <w:t>显示实验；</w:t>
            </w:r>
            <w:r>
              <w:rPr>
                <w:rStyle w:val="109"/>
                <w:rFonts w:ascii="宋体" w:hAnsi="宋体"/>
                <w:color w:val="auto"/>
                <w:highlight w:val="none"/>
              </w:rPr>
              <w:t>LCD</w:t>
            </w:r>
            <w:r>
              <w:rPr>
                <w:rStyle w:val="110"/>
                <w:rFonts w:ascii="宋体" w:hAnsi="宋体"/>
                <w:color w:val="auto"/>
                <w:highlight w:val="none"/>
              </w:rPr>
              <w:t>饱和电压测量实验；</w:t>
            </w:r>
            <w:r>
              <w:rPr>
                <w:rStyle w:val="109"/>
                <w:rFonts w:ascii="宋体" w:hAnsi="宋体"/>
                <w:color w:val="auto"/>
                <w:highlight w:val="none"/>
              </w:rPr>
              <w:t>LCD</w:t>
            </w:r>
            <w:r>
              <w:rPr>
                <w:rStyle w:val="110"/>
                <w:rFonts w:ascii="宋体" w:hAnsi="宋体"/>
                <w:color w:val="auto"/>
                <w:highlight w:val="none"/>
              </w:rPr>
              <w:t>电光特性测量及曲线绘制实验；</w:t>
            </w:r>
            <w:r>
              <w:rPr>
                <w:rStyle w:val="109"/>
                <w:rFonts w:ascii="宋体" w:hAnsi="宋体"/>
                <w:color w:val="auto"/>
                <w:highlight w:val="none"/>
              </w:rPr>
              <w:t>LCD</w:t>
            </w:r>
            <w:r>
              <w:rPr>
                <w:rStyle w:val="110"/>
                <w:rFonts w:ascii="宋体" w:hAnsi="宋体"/>
                <w:color w:val="auto"/>
                <w:highlight w:val="none"/>
              </w:rPr>
              <w:t>对比度、陡度</w:t>
            </w:r>
            <w:r>
              <w:rPr>
                <w:rStyle w:val="109"/>
                <w:rFonts w:ascii="宋体" w:hAnsi="宋体"/>
                <w:color w:val="auto"/>
                <w:highlight w:val="none"/>
              </w:rPr>
              <w:t>β</w:t>
            </w:r>
            <w:r>
              <w:rPr>
                <w:rStyle w:val="110"/>
                <w:rFonts w:ascii="宋体" w:hAnsi="宋体"/>
                <w:color w:val="auto"/>
                <w:highlight w:val="none"/>
              </w:rPr>
              <w:t>、响应时间、视角测量实验；</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3</w:t>
            </w:r>
            <w:r>
              <w:rPr>
                <w:rStyle w:val="110"/>
                <w:rFonts w:ascii="宋体" w:hAnsi="宋体"/>
                <w:color w:val="auto"/>
                <w:highlight w:val="none"/>
              </w:rPr>
              <w:t>）</w:t>
            </w:r>
            <w:r>
              <w:rPr>
                <w:rStyle w:val="109"/>
                <w:rFonts w:ascii="宋体" w:hAnsi="宋体"/>
                <w:color w:val="auto"/>
                <w:highlight w:val="none"/>
              </w:rPr>
              <w:t>OLED</w:t>
            </w:r>
            <w:r>
              <w:rPr>
                <w:rStyle w:val="110"/>
                <w:rFonts w:ascii="宋体" w:hAnsi="宋体"/>
                <w:color w:val="auto"/>
                <w:highlight w:val="none"/>
              </w:rPr>
              <w:t>显示系列实验</w:t>
            </w:r>
          </w:p>
          <w:p>
            <w:pPr>
              <w:spacing w:line="360" w:lineRule="auto"/>
              <w:rPr>
                <w:rStyle w:val="110"/>
                <w:rFonts w:ascii="宋体" w:hAnsi="宋体"/>
                <w:color w:val="auto"/>
                <w:highlight w:val="none"/>
              </w:rPr>
            </w:pPr>
            <w:r>
              <w:rPr>
                <w:rStyle w:val="109"/>
                <w:rFonts w:ascii="宋体" w:hAnsi="宋体"/>
                <w:color w:val="auto"/>
                <w:highlight w:val="none"/>
              </w:rPr>
              <w:t>OLED</w:t>
            </w:r>
            <w:r>
              <w:rPr>
                <w:rStyle w:val="110"/>
                <w:rFonts w:ascii="宋体" w:hAnsi="宋体"/>
                <w:color w:val="auto"/>
                <w:highlight w:val="none"/>
              </w:rPr>
              <w:t>显示实验；液晶通光阻光实验（静态、闪烁、动态）；阈值电压、关断电压测量实验；</w:t>
            </w:r>
            <w:r>
              <w:rPr>
                <w:rStyle w:val="109"/>
                <w:rFonts w:ascii="宋体" w:hAnsi="宋体"/>
                <w:color w:val="auto"/>
                <w:highlight w:val="none"/>
              </w:rPr>
              <w:t>OLED</w:t>
            </w:r>
            <w:r>
              <w:rPr>
                <w:rStyle w:val="110"/>
                <w:rFonts w:ascii="宋体" w:hAnsi="宋体"/>
                <w:color w:val="auto"/>
                <w:highlight w:val="none"/>
              </w:rPr>
              <w:t>的</w:t>
            </w:r>
            <w:r>
              <w:rPr>
                <w:rStyle w:val="109"/>
                <w:rFonts w:ascii="宋体" w:hAnsi="宋体"/>
                <w:color w:val="auto"/>
                <w:highlight w:val="none"/>
              </w:rPr>
              <w:t>I-V</w:t>
            </w:r>
            <w:r>
              <w:rPr>
                <w:rStyle w:val="110"/>
                <w:rFonts w:ascii="宋体" w:hAnsi="宋体"/>
                <w:color w:val="auto"/>
                <w:highlight w:val="none"/>
              </w:rPr>
              <w:t>、</w:t>
            </w:r>
            <w:r>
              <w:rPr>
                <w:rStyle w:val="109"/>
                <w:rFonts w:ascii="宋体" w:hAnsi="宋体"/>
                <w:color w:val="auto"/>
                <w:highlight w:val="none"/>
              </w:rPr>
              <w:t>I-P</w:t>
            </w:r>
            <w:r>
              <w:rPr>
                <w:rStyle w:val="110"/>
                <w:rFonts w:ascii="宋体" w:hAnsi="宋体"/>
                <w:color w:val="auto"/>
                <w:highlight w:val="none"/>
              </w:rPr>
              <w:t>特性测试实验；</w:t>
            </w:r>
            <w:r>
              <w:rPr>
                <w:rStyle w:val="109"/>
                <w:rFonts w:ascii="宋体" w:hAnsi="宋体"/>
                <w:color w:val="auto"/>
                <w:highlight w:val="none"/>
              </w:rPr>
              <w:t>OLED</w:t>
            </w:r>
            <w:r>
              <w:rPr>
                <w:rStyle w:val="110"/>
                <w:rFonts w:ascii="宋体" w:hAnsi="宋体"/>
                <w:color w:val="auto"/>
                <w:highlight w:val="none"/>
              </w:rPr>
              <w:t>响应时间和余晖时间特性测试实验；</w:t>
            </w:r>
            <w:r>
              <w:rPr>
                <w:rStyle w:val="109"/>
                <w:rFonts w:ascii="宋体" w:hAnsi="宋体"/>
                <w:color w:val="auto"/>
                <w:highlight w:val="none"/>
              </w:rPr>
              <w:t>OLED</w:t>
            </w:r>
            <w:r>
              <w:rPr>
                <w:rStyle w:val="110"/>
                <w:rFonts w:ascii="宋体" w:hAnsi="宋体"/>
                <w:color w:val="auto"/>
                <w:highlight w:val="none"/>
              </w:rPr>
              <w:t>角度辐射特性测试实验</w:t>
            </w:r>
          </w:p>
          <w:p>
            <w:pPr>
              <w:spacing w:line="360" w:lineRule="auto"/>
              <w:rPr>
                <w:rStyle w:val="110"/>
                <w:rFonts w:ascii="宋体" w:hAnsi="宋体"/>
                <w:color w:val="auto"/>
                <w:highlight w:val="none"/>
              </w:rPr>
            </w:pPr>
            <w:r>
              <w:rPr>
                <w:rStyle w:val="110"/>
                <w:rFonts w:ascii="宋体" w:hAnsi="宋体"/>
                <w:color w:val="auto"/>
                <w:highlight w:val="none"/>
              </w:rPr>
              <w:t>（</w:t>
            </w:r>
            <w:r>
              <w:rPr>
                <w:rStyle w:val="109"/>
                <w:rFonts w:ascii="宋体" w:hAnsi="宋体"/>
                <w:color w:val="auto"/>
                <w:highlight w:val="none"/>
              </w:rPr>
              <w:t>4</w:t>
            </w:r>
            <w:r>
              <w:rPr>
                <w:rStyle w:val="110"/>
                <w:rFonts w:ascii="宋体" w:hAnsi="宋体"/>
                <w:color w:val="auto"/>
                <w:highlight w:val="none"/>
              </w:rPr>
              <w:t>）</w:t>
            </w:r>
            <w:r>
              <w:rPr>
                <w:rStyle w:val="109"/>
                <w:rFonts w:ascii="宋体" w:hAnsi="宋体"/>
                <w:color w:val="auto"/>
                <w:highlight w:val="none"/>
              </w:rPr>
              <w:t>VFD</w:t>
            </w:r>
            <w:r>
              <w:rPr>
                <w:rStyle w:val="110"/>
                <w:rFonts w:ascii="宋体" w:hAnsi="宋体"/>
                <w:color w:val="auto"/>
                <w:highlight w:val="none"/>
              </w:rPr>
              <w:t>显示系列实验</w:t>
            </w:r>
          </w:p>
          <w:p>
            <w:pPr>
              <w:spacing w:line="360" w:lineRule="auto"/>
              <w:rPr>
                <w:rStyle w:val="110"/>
                <w:rFonts w:ascii="宋体" w:hAnsi="宋体"/>
                <w:color w:val="auto"/>
                <w:highlight w:val="none"/>
              </w:rPr>
            </w:pPr>
            <w:r>
              <w:rPr>
                <w:rStyle w:val="109"/>
                <w:rFonts w:ascii="宋体" w:hAnsi="宋体"/>
                <w:color w:val="auto"/>
                <w:highlight w:val="none"/>
              </w:rPr>
              <w:t>VFD</w:t>
            </w:r>
            <w:r>
              <w:rPr>
                <w:rStyle w:val="110"/>
                <w:rFonts w:ascii="宋体" w:hAnsi="宋体"/>
                <w:color w:val="auto"/>
                <w:highlight w:val="none"/>
              </w:rPr>
              <w:t>静态、动态显示实验、电压</w:t>
            </w:r>
            <w:r>
              <w:rPr>
                <w:rStyle w:val="109"/>
                <w:rFonts w:ascii="宋体" w:hAnsi="宋体"/>
                <w:color w:val="auto"/>
                <w:highlight w:val="none"/>
              </w:rPr>
              <w:t>-</w:t>
            </w:r>
            <w:r>
              <w:rPr>
                <w:rStyle w:val="110"/>
                <w:rFonts w:ascii="宋体" w:hAnsi="宋体"/>
                <w:color w:val="auto"/>
                <w:highlight w:val="none"/>
              </w:rPr>
              <w:t>亮度测试实验；；</w:t>
            </w:r>
            <w:r>
              <w:rPr>
                <w:rStyle w:val="109"/>
                <w:rFonts w:ascii="宋体" w:hAnsi="宋体"/>
                <w:color w:val="auto"/>
                <w:highlight w:val="none"/>
              </w:rPr>
              <w:t>VFD</w:t>
            </w:r>
            <w:r>
              <w:rPr>
                <w:rStyle w:val="110"/>
                <w:rFonts w:ascii="宋体" w:hAnsi="宋体"/>
                <w:color w:val="auto"/>
                <w:highlight w:val="none"/>
              </w:rPr>
              <w:t>阴极电流</w:t>
            </w:r>
            <w:r>
              <w:rPr>
                <w:rStyle w:val="109"/>
                <w:rFonts w:ascii="宋体" w:hAnsi="宋体"/>
                <w:color w:val="auto"/>
                <w:highlight w:val="none"/>
              </w:rPr>
              <w:t>-</w:t>
            </w:r>
            <w:r>
              <w:rPr>
                <w:rStyle w:val="110"/>
                <w:rFonts w:ascii="宋体" w:hAnsi="宋体"/>
                <w:color w:val="auto"/>
                <w:highlight w:val="none"/>
              </w:rPr>
              <w:t>亮度和电流</w:t>
            </w:r>
            <w:r>
              <w:rPr>
                <w:rStyle w:val="109"/>
                <w:rFonts w:ascii="宋体" w:hAnsi="宋体"/>
                <w:color w:val="auto"/>
                <w:highlight w:val="none"/>
              </w:rPr>
              <w:t>-</w:t>
            </w:r>
            <w:r>
              <w:rPr>
                <w:rStyle w:val="110"/>
                <w:rFonts w:ascii="宋体" w:hAnsi="宋体"/>
                <w:color w:val="auto"/>
                <w:highlight w:val="none"/>
              </w:rPr>
              <w:t>电压测试实验；</w:t>
            </w:r>
            <w:r>
              <w:rPr>
                <w:rStyle w:val="109"/>
                <w:rFonts w:ascii="宋体" w:hAnsi="宋体"/>
                <w:color w:val="auto"/>
                <w:highlight w:val="none"/>
              </w:rPr>
              <w:t>VFD</w:t>
            </w:r>
            <w:r>
              <w:rPr>
                <w:rStyle w:val="110"/>
                <w:rFonts w:ascii="宋体" w:hAnsi="宋体"/>
                <w:color w:val="auto"/>
                <w:highlight w:val="none"/>
              </w:rPr>
              <w:t>阳极、栅极特性测试实验；</w:t>
            </w:r>
            <w:r>
              <w:rPr>
                <w:rStyle w:val="109"/>
                <w:rFonts w:ascii="宋体" w:hAnsi="宋体"/>
                <w:color w:val="auto"/>
                <w:highlight w:val="none"/>
              </w:rPr>
              <w:t>VFD</w:t>
            </w:r>
            <w:r>
              <w:rPr>
                <w:rStyle w:val="110"/>
                <w:rFonts w:ascii="宋体" w:hAnsi="宋体"/>
                <w:color w:val="auto"/>
                <w:highlight w:val="none"/>
              </w:rPr>
              <w:t>占空比测试实验；</w:t>
            </w:r>
            <w:r>
              <w:rPr>
                <w:rStyle w:val="109"/>
                <w:rFonts w:ascii="宋体" w:hAnsi="宋体"/>
                <w:color w:val="auto"/>
                <w:highlight w:val="none"/>
              </w:rPr>
              <w:t>VFD</w:t>
            </w:r>
            <w:r>
              <w:rPr>
                <w:rStyle w:val="110"/>
                <w:rFonts w:ascii="宋体" w:hAnsi="宋体"/>
                <w:color w:val="auto"/>
                <w:highlight w:val="none"/>
              </w:rPr>
              <w:t>专用</w:t>
            </w:r>
            <w:r>
              <w:rPr>
                <w:rStyle w:val="109"/>
                <w:rFonts w:ascii="宋体" w:hAnsi="宋体"/>
                <w:color w:val="auto"/>
                <w:highlight w:val="none"/>
              </w:rPr>
              <w:t>IC</w:t>
            </w:r>
            <w:r>
              <w:rPr>
                <w:rStyle w:val="110"/>
                <w:rFonts w:ascii="宋体" w:hAnsi="宋体"/>
                <w:color w:val="auto"/>
                <w:highlight w:val="none"/>
              </w:rPr>
              <w:t>驱动显示实验</w:t>
            </w:r>
          </w:p>
          <w:p>
            <w:pPr>
              <w:spacing w:line="360" w:lineRule="auto"/>
              <w:rPr>
                <w:rStyle w:val="110"/>
                <w:rFonts w:ascii="宋体" w:hAnsi="宋体"/>
                <w:color w:val="auto"/>
                <w:highlight w:val="none"/>
              </w:rPr>
            </w:pPr>
            <w:r>
              <w:rPr>
                <w:rStyle w:val="109"/>
                <w:rFonts w:ascii="宋体" w:hAnsi="宋体"/>
                <w:color w:val="auto"/>
                <w:highlight w:val="none"/>
              </w:rPr>
              <w:t>3</w:t>
            </w:r>
            <w:r>
              <w:rPr>
                <w:rStyle w:val="110"/>
                <w:rFonts w:ascii="宋体" w:hAnsi="宋体"/>
                <w:color w:val="auto"/>
                <w:highlight w:val="none"/>
              </w:rPr>
              <w:t>、信息显示设计实验系列</w:t>
            </w:r>
          </w:p>
          <w:p>
            <w:pPr>
              <w:spacing w:line="360" w:lineRule="auto"/>
              <w:rPr>
                <w:rFonts w:cs="Arial"/>
                <w:color w:val="auto"/>
                <w:szCs w:val="21"/>
                <w:highlight w:val="none"/>
              </w:rPr>
            </w:pPr>
            <w:r>
              <w:rPr>
                <w:rStyle w:val="109"/>
                <w:rFonts w:ascii="宋体" w:hAnsi="宋体"/>
                <w:color w:val="auto"/>
                <w:highlight w:val="none"/>
              </w:rPr>
              <w:t>VFD</w:t>
            </w:r>
            <w:r>
              <w:rPr>
                <w:rStyle w:val="110"/>
                <w:rFonts w:ascii="宋体" w:hAnsi="宋体"/>
                <w:color w:val="auto"/>
                <w:highlight w:val="none"/>
              </w:rPr>
              <w:t>应用驱动设计实验；文本动态显示设计实验；</w:t>
            </w:r>
            <w:r>
              <w:rPr>
                <w:rStyle w:val="109"/>
                <w:rFonts w:ascii="宋体" w:hAnsi="宋体"/>
                <w:color w:val="auto"/>
                <w:highlight w:val="none"/>
              </w:rPr>
              <w:t>VFD</w:t>
            </w:r>
            <w:r>
              <w:rPr>
                <w:rStyle w:val="110"/>
                <w:rFonts w:ascii="宋体" w:hAnsi="宋体"/>
                <w:color w:val="auto"/>
                <w:highlight w:val="none"/>
              </w:rPr>
              <w:t>单片机驱动显示设计实验；</w:t>
            </w:r>
            <w:r>
              <w:rPr>
                <w:rStyle w:val="109"/>
                <w:rFonts w:ascii="宋体" w:hAnsi="宋体"/>
                <w:color w:val="auto"/>
                <w:highlight w:val="none"/>
              </w:rPr>
              <w:t>VFD</w:t>
            </w:r>
            <w:r>
              <w:rPr>
                <w:rStyle w:val="110"/>
                <w:rFonts w:ascii="宋体" w:hAnsi="宋体"/>
                <w:color w:val="auto"/>
                <w:highlight w:val="none"/>
              </w:rPr>
              <w:t>的</w:t>
            </w:r>
            <w:r>
              <w:rPr>
                <w:rStyle w:val="109"/>
                <w:rFonts w:ascii="宋体" w:hAnsi="宋体"/>
                <w:color w:val="auto"/>
                <w:highlight w:val="none"/>
              </w:rPr>
              <w:t>H</w:t>
            </w:r>
            <w:r>
              <w:rPr>
                <w:rStyle w:val="110"/>
                <w:rFonts w:ascii="宋体" w:hAnsi="宋体"/>
                <w:color w:val="auto"/>
                <w:highlight w:val="none"/>
              </w:rPr>
              <w:t>桥驱动显示设计实验；</w:t>
            </w:r>
            <w:r>
              <w:rPr>
                <w:rStyle w:val="109"/>
                <w:rFonts w:ascii="宋体" w:hAnsi="宋体"/>
                <w:color w:val="auto"/>
                <w:highlight w:val="none"/>
              </w:rPr>
              <w:t>VFD</w:t>
            </w:r>
            <w:r>
              <w:rPr>
                <w:rStyle w:val="110"/>
                <w:rFonts w:ascii="宋体" w:hAnsi="宋体"/>
                <w:color w:val="auto"/>
                <w:highlight w:val="none"/>
              </w:rPr>
              <w:t>交流、直流驱动显示设计实验；双色</w:t>
            </w:r>
            <w:r>
              <w:rPr>
                <w:rStyle w:val="109"/>
                <w:rFonts w:ascii="宋体" w:hAnsi="宋体"/>
                <w:color w:val="auto"/>
                <w:highlight w:val="none"/>
              </w:rPr>
              <w:t>LED</w:t>
            </w:r>
            <w:r>
              <w:rPr>
                <w:rStyle w:val="110"/>
                <w:rFonts w:ascii="宋体" w:hAnsi="宋体"/>
                <w:color w:val="auto"/>
                <w:highlight w:val="none"/>
              </w:rPr>
              <w:t>显示设计实验（可开展</w:t>
            </w:r>
            <w:r>
              <w:rPr>
                <w:rStyle w:val="109"/>
                <w:rFonts w:ascii="宋体" w:hAnsi="宋体"/>
                <w:color w:val="auto"/>
                <w:highlight w:val="none"/>
              </w:rPr>
              <w:t>“</w:t>
            </w:r>
            <w:r>
              <w:rPr>
                <w:rStyle w:val="110"/>
                <w:rFonts w:ascii="宋体" w:hAnsi="宋体"/>
                <w:color w:val="auto"/>
                <w:highlight w:val="none"/>
              </w:rPr>
              <w:t>交通设计</w:t>
            </w:r>
            <w:r>
              <w:rPr>
                <w:rStyle w:val="109"/>
                <w:rFonts w:ascii="宋体" w:hAnsi="宋体"/>
                <w:color w:val="auto"/>
                <w:highlight w:val="none"/>
              </w:rPr>
              <w:t>”</w:t>
            </w:r>
            <w:r>
              <w:rPr>
                <w:rStyle w:val="110"/>
                <w:rFonts w:ascii="宋体" w:hAnsi="宋体"/>
                <w:color w:val="auto"/>
                <w:highlight w:val="none"/>
              </w:rPr>
              <w:t>）；大型全彩</w:t>
            </w:r>
            <w:r>
              <w:rPr>
                <w:rStyle w:val="109"/>
                <w:rFonts w:ascii="宋体" w:hAnsi="宋体"/>
                <w:color w:val="auto"/>
                <w:highlight w:val="none"/>
              </w:rPr>
              <w:t>LED</w:t>
            </w:r>
            <w:r>
              <w:rPr>
                <w:rStyle w:val="110"/>
                <w:rFonts w:ascii="宋体" w:hAnsi="宋体"/>
                <w:color w:val="auto"/>
                <w:highlight w:val="none"/>
              </w:rPr>
              <w:t>广告屏设计实验；</w:t>
            </w:r>
            <w:r>
              <w:rPr>
                <w:rStyle w:val="109"/>
                <w:rFonts w:ascii="宋体" w:hAnsi="宋体"/>
                <w:color w:val="auto"/>
                <w:highlight w:val="none"/>
              </w:rPr>
              <w:t>LCD</w:t>
            </w:r>
            <w:r>
              <w:rPr>
                <w:rStyle w:val="110"/>
                <w:rFonts w:ascii="宋体" w:hAnsi="宋体"/>
                <w:color w:val="auto"/>
                <w:highlight w:val="none"/>
              </w:rPr>
              <w:t>显示设计实验；</w:t>
            </w:r>
            <w:r>
              <w:rPr>
                <w:rStyle w:val="109"/>
                <w:rFonts w:ascii="宋体" w:hAnsi="宋体"/>
                <w:color w:val="auto"/>
                <w:highlight w:val="none"/>
              </w:rPr>
              <w:t>TFT</w:t>
            </w:r>
            <w:r>
              <w:rPr>
                <w:rStyle w:val="110"/>
                <w:rFonts w:ascii="宋体" w:hAnsi="宋体"/>
                <w:color w:val="auto"/>
                <w:highlight w:val="none"/>
              </w:rPr>
              <w:t>显示设计实验</w:t>
            </w:r>
            <w:r>
              <w:rPr>
                <w:rStyle w:val="110"/>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48</w:t>
            </w:r>
          </w:p>
        </w:tc>
        <w:tc>
          <w:tcPr>
            <w:tcW w:w="1560" w:type="dxa"/>
            <w:vAlign w:val="center"/>
          </w:tcPr>
          <w:p>
            <w:pPr>
              <w:spacing w:line="360" w:lineRule="auto"/>
              <w:jc w:val="center"/>
              <w:rPr>
                <w:rFonts w:asciiTheme="minorEastAsia" w:hAnsiTheme="minorEastAsia"/>
                <w:color w:val="auto"/>
                <w:szCs w:val="21"/>
                <w:highlight w:val="none"/>
              </w:rPr>
            </w:pPr>
            <w:r>
              <w:rPr>
                <w:rStyle w:val="107"/>
                <w:rFonts w:asciiTheme="minorEastAsia" w:hAnsiTheme="minorEastAsia"/>
                <w:color w:val="auto"/>
                <w:sz w:val="21"/>
                <w:szCs w:val="21"/>
                <w:highlight w:val="none"/>
              </w:rPr>
              <w:t>He-Ne</w:t>
            </w:r>
            <w:r>
              <w:rPr>
                <w:rStyle w:val="109"/>
                <w:rFonts w:asciiTheme="minorEastAsia" w:hAnsiTheme="minorEastAsia"/>
                <w:color w:val="auto"/>
                <w:highlight w:val="none"/>
              </w:rPr>
              <w:t>激光器模式分析实验装置</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可以掌握</w:t>
            </w:r>
            <w:r>
              <w:rPr>
                <w:rStyle w:val="109"/>
                <w:rFonts w:asciiTheme="minorEastAsia" w:hAnsiTheme="minorEastAsia"/>
                <w:color w:val="auto"/>
                <w:highlight w:val="none"/>
              </w:rPr>
              <w:t>He-Ne</w:t>
            </w:r>
            <w:r>
              <w:rPr>
                <w:rStyle w:val="110"/>
                <w:rFonts w:asciiTheme="minorEastAsia" w:hAnsiTheme="minorEastAsia"/>
                <w:color w:val="auto"/>
                <w:highlight w:val="none"/>
              </w:rPr>
              <w:t>激光器的调整方法，了解激光器的基本原理、基本结构以及输出激光的特性等。</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、主机系统：</w:t>
            </w:r>
            <w:r>
              <w:rPr>
                <w:rStyle w:val="109"/>
                <w:rFonts w:asciiTheme="minorEastAsia" w:hAnsiTheme="minorEastAsia"/>
                <w:color w:val="auto"/>
                <w:highlight w:val="none"/>
              </w:rPr>
              <w:t>He-Ne</w:t>
            </w:r>
            <w:r>
              <w:rPr>
                <w:rStyle w:val="110"/>
                <w:rFonts w:asciiTheme="minorEastAsia" w:hAnsiTheme="minorEastAsia"/>
                <w:color w:val="auto"/>
                <w:highlight w:val="none"/>
              </w:rPr>
              <w:t>激光器模式分析实验装置</w:t>
            </w:r>
            <w:r>
              <w:rPr>
                <w:rStyle w:val="110"/>
                <w:rFonts w:hint="eastAsia" w:asciiTheme="minorEastAsia" w:hAnsiTheme="minorEastAsia"/>
                <w:color w:val="auto"/>
                <w:highlight w:val="none"/>
              </w:rPr>
              <w:t>1台；</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、模块组件：导轨、可变模式氦氖激光器、、共焦扫描干涉仪、偏振片</w:t>
            </w:r>
            <w:r>
              <w:rPr>
                <w:rStyle w:val="110"/>
                <w:rFonts w:hint="eastAsia" w:asciiTheme="minorEastAsia" w:hAnsiTheme="minorEastAsia"/>
                <w:color w:val="auto"/>
                <w:highlight w:val="none"/>
              </w:rPr>
              <w:t>、</w:t>
            </w:r>
            <w:r>
              <w:rPr>
                <w:rStyle w:val="110"/>
                <w:rFonts w:asciiTheme="minorEastAsia" w:hAnsiTheme="minorEastAsia"/>
                <w:color w:val="auto"/>
                <w:highlight w:val="none"/>
              </w:rPr>
              <w:t>高斯光束变换透镜</w:t>
            </w:r>
            <w:r>
              <w:rPr>
                <w:rStyle w:val="110"/>
                <w:rFonts w:hint="eastAsia" w:asciiTheme="minorEastAsia" w:hAnsiTheme="minorEastAsia"/>
                <w:color w:val="auto"/>
                <w:highlight w:val="none"/>
              </w:rPr>
              <w:t>、探测器组件</w:t>
            </w:r>
            <w:r>
              <w:rPr>
                <w:rStyle w:val="110"/>
                <w:rFonts w:asciiTheme="minorEastAsia" w:hAnsiTheme="minorEastAsia"/>
                <w:color w:val="auto"/>
                <w:highlight w:val="none"/>
              </w:rPr>
              <w:t>、</w:t>
            </w:r>
            <w:r>
              <w:rPr>
                <w:rStyle w:val="109"/>
                <w:rFonts w:asciiTheme="minorEastAsia" w:hAnsiTheme="minorEastAsia"/>
                <w:color w:val="auto"/>
                <w:highlight w:val="none"/>
              </w:rPr>
              <w:t>CCD</w:t>
            </w:r>
            <w:r>
              <w:rPr>
                <w:rStyle w:val="110"/>
                <w:rFonts w:asciiTheme="minorEastAsia" w:hAnsiTheme="minorEastAsia"/>
                <w:color w:val="auto"/>
                <w:highlight w:val="none"/>
              </w:rPr>
              <w:t>组件、激光光束分析软件、机械组件</w:t>
            </w:r>
            <w:r>
              <w:rPr>
                <w:rStyle w:val="110"/>
                <w:rFonts w:hint="eastAsia" w:asciiTheme="minorEastAsia" w:hAnsiTheme="minorEastAsia"/>
                <w:color w:val="auto"/>
                <w:highlight w:val="none"/>
              </w:rPr>
              <w:t>各1个</w:t>
            </w:r>
            <w:r>
              <w:rPr>
                <w:rStyle w:val="110"/>
                <w:rFonts w:asciiTheme="minorEastAsia" w:hAnsiTheme="minorEastAsia"/>
                <w:color w:val="auto"/>
                <w:highlight w:val="none"/>
              </w:rPr>
              <w:t>。</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hint="eastAsia" w:asciiTheme="minorEastAsia" w:hAnsiTheme="minorEastAsia"/>
                <w:color w:val="auto"/>
                <w:highlight w:val="none"/>
              </w:rPr>
              <w:t>导轨</w:t>
            </w:r>
            <w:r>
              <w:rPr>
                <w:rStyle w:val="110"/>
                <w:rFonts w:asciiTheme="minorEastAsia" w:hAnsiTheme="minorEastAsia"/>
                <w:color w:val="auto"/>
                <w:highlight w:val="none"/>
              </w:rPr>
              <w:t>：</w:t>
            </w:r>
            <w:r>
              <w:rPr>
                <w:rStyle w:val="109"/>
                <w:rFonts w:asciiTheme="minorEastAsia" w:hAnsiTheme="minorEastAsia"/>
                <w:color w:val="auto"/>
                <w:highlight w:val="none"/>
              </w:rPr>
              <w:t>10</w:t>
            </w:r>
            <w:r>
              <w:rPr>
                <w:rStyle w:val="109"/>
                <w:rFonts w:hint="eastAsia" w:asciiTheme="minorEastAsia" w:hAnsiTheme="minorEastAsia"/>
                <w:color w:val="auto"/>
                <w:highlight w:val="none"/>
              </w:rPr>
              <w:t>00</w:t>
            </w:r>
            <w:r>
              <w:rPr>
                <w:rStyle w:val="109"/>
                <w:rFonts w:asciiTheme="minorEastAsia" w:hAnsiTheme="minorEastAsia"/>
                <w:color w:val="auto"/>
                <w:highlight w:val="none"/>
              </w:rPr>
              <w:t>0mm×200mm×100mm</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2、</w:t>
            </w:r>
            <w:r>
              <w:rPr>
                <w:rStyle w:val="110"/>
                <w:rFonts w:asciiTheme="minorEastAsia" w:hAnsiTheme="minorEastAsia"/>
                <w:color w:val="auto"/>
                <w:highlight w:val="none"/>
              </w:rPr>
              <w:t>可变模式氦氖激光器：总长</w:t>
            </w:r>
            <w:r>
              <w:rPr>
                <w:rStyle w:val="110"/>
                <w:rFonts w:hint="eastAsia" w:asciiTheme="minorEastAsia" w:hAnsiTheme="minorEastAsia"/>
                <w:color w:val="auto"/>
                <w:highlight w:val="none"/>
              </w:rPr>
              <w:t>约约</w:t>
            </w:r>
            <w:r>
              <w:rPr>
                <w:rStyle w:val="109"/>
                <w:rFonts w:asciiTheme="minorEastAsia" w:hAnsiTheme="minorEastAsia"/>
                <w:color w:val="auto"/>
                <w:highlight w:val="none"/>
              </w:rPr>
              <w:t>490mm</w:t>
            </w:r>
            <w:r>
              <w:rPr>
                <w:rStyle w:val="110"/>
                <w:rFonts w:asciiTheme="minorEastAsia" w:hAnsiTheme="minorEastAsia"/>
                <w:color w:val="auto"/>
                <w:highlight w:val="none"/>
              </w:rPr>
              <w:t>，宽</w:t>
            </w:r>
            <w:r>
              <w:rPr>
                <w:rStyle w:val="110"/>
                <w:rFonts w:hint="eastAsia" w:asciiTheme="minorEastAsia" w:hAnsiTheme="minorEastAsia"/>
                <w:color w:val="auto"/>
                <w:highlight w:val="none"/>
              </w:rPr>
              <w:t>约</w:t>
            </w:r>
            <w:r>
              <w:rPr>
                <w:rStyle w:val="109"/>
                <w:rFonts w:asciiTheme="minorEastAsia" w:hAnsiTheme="minorEastAsia"/>
                <w:color w:val="auto"/>
                <w:highlight w:val="none"/>
              </w:rPr>
              <w:t>60mm</w:t>
            </w:r>
            <w:r>
              <w:rPr>
                <w:rStyle w:val="110"/>
                <w:rFonts w:asciiTheme="minorEastAsia" w:hAnsiTheme="minorEastAsia"/>
                <w:color w:val="auto"/>
                <w:highlight w:val="none"/>
              </w:rPr>
              <w:t>，高</w:t>
            </w:r>
            <w:r>
              <w:rPr>
                <w:rStyle w:val="110"/>
                <w:rFonts w:hint="eastAsia" w:asciiTheme="minorEastAsia" w:hAnsiTheme="minorEastAsia"/>
                <w:color w:val="auto"/>
                <w:highlight w:val="none"/>
              </w:rPr>
              <w:t>约</w:t>
            </w:r>
            <w:r>
              <w:rPr>
                <w:rStyle w:val="109"/>
                <w:rFonts w:asciiTheme="minorEastAsia" w:hAnsiTheme="minorEastAsia"/>
                <w:color w:val="auto"/>
                <w:highlight w:val="none"/>
              </w:rPr>
              <w:t>85mm</w:t>
            </w:r>
            <w:r>
              <w:rPr>
                <w:rStyle w:val="110"/>
                <w:rFonts w:asciiTheme="minorEastAsia" w:hAnsiTheme="minorEastAsia"/>
                <w:color w:val="auto"/>
                <w:highlight w:val="none"/>
              </w:rPr>
              <w:t>，表面喷砂氧化黑，包含激光防护罩，增益管长</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270mm</w:t>
            </w:r>
            <w:r>
              <w:rPr>
                <w:rStyle w:val="110"/>
                <w:rFonts w:asciiTheme="minorEastAsia" w:hAnsiTheme="minorEastAsia"/>
                <w:color w:val="auto"/>
                <w:highlight w:val="none"/>
              </w:rPr>
              <w:t>，半外腔设计，单片布鲁斯特窗，偏振度﹥</w:t>
            </w:r>
            <w:r>
              <w:rPr>
                <w:rStyle w:val="109"/>
                <w:rFonts w:asciiTheme="minorEastAsia" w:hAnsiTheme="minorEastAsia"/>
                <w:color w:val="auto"/>
                <w:highlight w:val="none"/>
              </w:rPr>
              <w:t>500:1</w:t>
            </w:r>
            <w:r>
              <w:rPr>
                <w:rStyle w:val="110"/>
                <w:rFonts w:asciiTheme="minorEastAsia" w:hAnsiTheme="minorEastAsia"/>
                <w:color w:val="auto"/>
                <w:highlight w:val="none"/>
              </w:rPr>
              <w:t>，包含三种腔镜</w:t>
            </w:r>
            <w:r>
              <w:rPr>
                <w:rStyle w:val="109"/>
                <w:rFonts w:asciiTheme="minorEastAsia" w:hAnsiTheme="minorEastAsia"/>
                <w:color w:val="auto"/>
                <w:highlight w:val="none"/>
              </w:rPr>
              <w:t>Φ</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20mm</w:t>
            </w:r>
            <w:r>
              <w:rPr>
                <w:rStyle w:val="110"/>
                <w:rFonts w:asciiTheme="minorEastAsia" w:hAnsiTheme="minorEastAsia"/>
                <w:color w:val="auto"/>
                <w:highlight w:val="none"/>
              </w:rPr>
              <w:t>，曲率半径分别是</w:t>
            </w:r>
            <w:r>
              <w:rPr>
                <w:rStyle w:val="110"/>
                <w:rFonts w:hint="eastAsia" w:asciiTheme="minorEastAsia" w:hAnsiTheme="minorEastAsia"/>
                <w:color w:val="auto"/>
                <w:highlight w:val="none"/>
              </w:rPr>
              <w:t>约</w:t>
            </w:r>
            <w:r>
              <w:rPr>
                <w:rStyle w:val="109"/>
                <w:rFonts w:asciiTheme="minorEastAsia" w:hAnsiTheme="minorEastAsia"/>
                <w:color w:val="auto"/>
                <w:highlight w:val="none"/>
              </w:rPr>
              <w:t>0.5</w:t>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2m</w:t>
            </w:r>
            <w:r>
              <w:rPr>
                <w:rStyle w:val="110"/>
                <w:rFonts w:asciiTheme="minorEastAsia" w:hAnsiTheme="minorEastAsia"/>
                <w:color w:val="auto"/>
                <w:highlight w:val="none"/>
              </w:rPr>
              <w:t>，齿轮齿条调节行程</w:t>
            </w:r>
            <w:r>
              <w:rPr>
                <w:rFonts w:hint="eastAsia"/>
                <w:color w:val="auto"/>
                <w:highlight w:val="none"/>
              </w:rPr>
              <w:t>≥</w:t>
            </w:r>
            <w:r>
              <w:rPr>
                <w:rStyle w:val="109"/>
                <w:rFonts w:asciiTheme="minorEastAsia" w:hAnsiTheme="minorEastAsia"/>
                <w:color w:val="auto"/>
                <w:highlight w:val="none"/>
              </w:rPr>
              <w:t>150mm</w:t>
            </w:r>
            <w:r>
              <w:rPr>
                <w:rStyle w:val="110"/>
                <w:rFonts w:asciiTheme="minorEastAsia" w:hAnsiTheme="minorEastAsia"/>
                <w:color w:val="auto"/>
                <w:highlight w:val="none"/>
              </w:rPr>
              <w:t>，可现实模式包括</w:t>
            </w:r>
            <w:r>
              <w:rPr>
                <w:rStyle w:val="109"/>
                <w:rFonts w:asciiTheme="minorEastAsia" w:hAnsiTheme="minorEastAsia"/>
                <w:color w:val="auto"/>
                <w:highlight w:val="none"/>
              </w:rPr>
              <w:t>TEM00</w:t>
            </w:r>
            <w:r>
              <w:rPr>
                <w:rStyle w:val="110"/>
                <w:rFonts w:asciiTheme="minorEastAsia" w:hAnsiTheme="minorEastAsia"/>
                <w:color w:val="auto"/>
                <w:highlight w:val="none"/>
              </w:rPr>
              <w:t>、</w:t>
            </w:r>
            <w:r>
              <w:rPr>
                <w:rStyle w:val="109"/>
                <w:rFonts w:asciiTheme="minorEastAsia" w:hAnsiTheme="minorEastAsia"/>
                <w:color w:val="auto"/>
                <w:highlight w:val="none"/>
              </w:rPr>
              <w:t>TEM01</w:t>
            </w:r>
            <w:r>
              <w:rPr>
                <w:rStyle w:val="110"/>
                <w:rFonts w:asciiTheme="minorEastAsia" w:hAnsiTheme="minorEastAsia"/>
                <w:color w:val="auto"/>
                <w:highlight w:val="none"/>
              </w:rPr>
              <w:t>、</w:t>
            </w:r>
            <w:r>
              <w:rPr>
                <w:rStyle w:val="109"/>
                <w:rFonts w:asciiTheme="minorEastAsia" w:hAnsiTheme="minorEastAsia"/>
                <w:color w:val="auto"/>
                <w:highlight w:val="none"/>
              </w:rPr>
              <w:t>TEM10</w:t>
            </w:r>
            <w:r>
              <w:rPr>
                <w:rStyle w:val="110"/>
                <w:rFonts w:asciiTheme="minorEastAsia" w:hAnsiTheme="minorEastAsia"/>
                <w:color w:val="auto"/>
                <w:highlight w:val="none"/>
              </w:rPr>
              <w:t>、</w:t>
            </w:r>
            <w:r>
              <w:rPr>
                <w:rStyle w:val="109"/>
                <w:rFonts w:asciiTheme="minorEastAsia" w:hAnsiTheme="minorEastAsia"/>
                <w:color w:val="auto"/>
                <w:highlight w:val="none"/>
              </w:rPr>
              <w:t>TEM11</w:t>
            </w:r>
            <w:r>
              <w:rPr>
                <w:rStyle w:val="110"/>
                <w:rFonts w:asciiTheme="minorEastAsia" w:hAnsiTheme="minorEastAsia"/>
                <w:color w:val="auto"/>
                <w:highlight w:val="none"/>
              </w:rPr>
              <w:t>输出等。</w:t>
            </w:r>
            <w:r>
              <w:rPr>
                <w:rFonts w:asciiTheme="minorEastAsia" w:hAnsiTheme="minorEastAsia"/>
                <w:color w:val="auto"/>
                <w:szCs w:val="21"/>
                <w:highlight w:val="none"/>
              </w:rPr>
              <w:br w:type="textWrapping"/>
            </w:r>
            <w:r>
              <w:rPr>
                <w:rStyle w:val="110"/>
                <w:rFonts w:asciiTheme="minorEastAsia" w:hAnsiTheme="minorEastAsia"/>
                <w:color w:val="auto"/>
                <w:highlight w:val="none"/>
              </w:rPr>
              <w:t>氦氖激光器：波长</w:t>
            </w:r>
            <w:r>
              <w:rPr>
                <w:rFonts w:hint="eastAsia"/>
                <w:color w:val="auto"/>
                <w:highlight w:val="none"/>
              </w:rPr>
              <w:t>≥</w:t>
            </w:r>
            <w:r>
              <w:rPr>
                <w:rStyle w:val="109"/>
                <w:rFonts w:asciiTheme="minorEastAsia" w:hAnsiTheme="minorEastAsia"/>
                <w:color w:val="auto"/>
                <w:highlight w:val="none"/>
              </w:rPr>
              <w:t>632.8nm</w:t>
            </w:r>
            <w:r>
              <w:rPr>
                <w:rStyle w:val="110"/>
                <w:rFonts w:asciiTheme="minorEastAsia" w:hAnsiTheme="minorEastAsia"/>
                <w:color w:val="auto"/>
                <w:highlight w:val="none"/>
              </w:rPr>
              <w:t>；典型工作电流</w:t>
            </w:r>
            <w:r>
              <w:rPr>
                <w:rStyle w:val="110"/>
                <w:rFonts w:hint="eastAsia" w:asciiTheme="minorEastAsia" w:hAnsiTheme="minorEastAsia"/>
                <w:color w:val="auto"/>
                <w:highlight w:val="none"/>
              </w:rPr>
              <w:t>约</w:t>
            </w:r>
            <w:r>
              <w:rPr>
                <w:rStyle w:val="109"/>
                <w:rFonts w:asciiTheme="minorEastAsia" w:hAnsiTheme="minorEastAsia"/>
                <w:color w:val="auto"/>
                <w:highlight w:val="none"/>
              </w:rPr>
              <w:t>5mA</w:t>
            </w:r>
            <w:r>
              <w:rPr>
                <w:rStyle w:val="110"/>
                <w:rFonts w:asciiTheme="minorEastAsia" w:hAnsiTheme="minorEastAsia"/>
                <w:color w:val="auto"/>
                <w:highlight w:val="none"/>
              </w:rPr>
              <w:t>，功率</w:t>
            </w:r>
            <w:r>
              <w:rPr>
                <w:rStyle w:val="109"/>
                <w:rFonts w:asciiTheme="minorEastAsia" w:hAnsiTheme="minorEastAsia"/>
                <w:color w:val="auto"/>
                <w:highlight w:val="none"/>
              </w:rPr>
              <w:t>≥1.6mW</w:t>
            </w:r>
            <w:r>
              <w:rPr>
                <w:rStyle w:val="110"/>
                <w:rFonts w:asciiTheme="minorEastAsia" w:hAnsiTheme="minorEastAsia"/>
                <w:color w:val="auto"/>
                <w:highlight w:val="none"/>
              </w:rPr>
              <w:t>，腔长</w:t>
            </w:r>
            <w:r>
              <w:rPr>
                <w:rStyle w:val="109"/>
                <w:rFonts w:asciiTheme="minorEastAsia" w:hAnsiTheme="minorEastAsia"/>
                <w:color w:val="auto"/>
                <w:highlight w:val="none"/>
              </w:rPr>
              <w:t>260mm</w:t>
            </w:r>
            <w:r>
              <w:rPr>
                <w:rStyle w:val="110"/>
                <w:rFonts w:asciiTheme="minorEastAsia" w:hAnsiTheme="minorEastAsia"/>
                <w:color w:val="auto"/>
                <w:highlight w:val="none"/>
              </w:rPr>
              <w:t>，</w:t>
            </w:r>
            <w:r>
              <w:rPr>
                <w:rStyle w:val="109"/>
                <w:rFonts w:asciiTheme="minorEastAsia" w:hAnsiTheme="minorEastAsia"/>
                <w:color w:val="auto"/>
                <w:highlight w:val="none"/>
              </w:rPr>
              <w:t>TEM00</w:t>
            </w:r>
            <w:r>
              <w:rPr>
                <w:rStyle w:val="110"/>
                <w:rFonts w:asciiTheme="minorEastAsia" w:hAnsiTheme="minorEastAsia"/>
                <w:color w:val="auto"/>
                <w:highlight w:val="none"/>
              </w:rPr>
              <w:t>，含激光器调整架；</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3</w:t>
            </w:r>
            <w:r>
              <w:rPr>
                <w:rStyle w:val="109"/>
                <w:rFonts w:asciiTheme="minorEastAsia" w:hAnsiTheme="minorEastAsia"/>
                <w:color w:val="auto"/>
                <w:highlight w:val="none"/>
              </w:rPr>
              <w:t>.F-P</w:t>
            </w:r>
            <w:r>
              <w:rPr>
                <w:rStyle w:val="110"/>
                <w:rFonts w:asciiTheme="minorEastAsia" w:hAnsiTheme="minorEastAsia"/>
                <w:color w:val="auto"/>
                <w:highlight w:val="none"/>
              </w:rPr>
              <w:t>共焦球面扫描干涉仪组件：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精细常数</w:t>
            </w:r>
            <w:r>
              <w:rPr>
                <w:rStyle w:val="109"/>
                <w:rFonts w:asciiTheme="minorEastAsia" w:hAnsiTheme="minorEastAsia"/>
                <w:color w:val="auto"/>
                <w:highlight w:val="none"/>
              </w:rPr>
              <w:t>&gt;120</w:t>
            </w:r>
            <w:r>
              <w:rPr>
                <w:rStyle w:val="110"/>
                <w:rFonts w:asciiTheme="minorEastAsia" w:hAnsiTheme="minorEastAsia"/>
                <w:color w:val="auto"/>
                <w:highlight w:val="none"/>
              </w:rPr>
              <w:t>，自由光谱区</w:t>
            </w:r>
            <w:r>
              <w:rPr>
                <w:rStyle w:val="109"/>
                <w:rFonts w:asciiTheme="minorEastAsia" w:hAnsiTheme="minorEastAsia"/>
                <w:color w:val="auto"/>
                <w:highlight w:val="none"/>
              </w:rPr>
              <w:t>2.48GHz</w:t>
            </w:r>
            <w:r>
              <w:rPr>
                <w:rStyle w:val="110"/>
                <w:rFonts w:asciiTheme="minorEastAsia" w:hAnsiTheme="minorEastAsia"/>
                <w:color w:val="auto"/>
                <w:highlight w:val="none"/>
              </w:rPr>
              <w:t>；锯齿波发生器线性小于</w:t>
            </w:r>
            <w:r>
              <w:rPr>
                <w:rStyle w:val="109"/>
                <w:rFonts w:asciiTheme="minorEastAsia" w:hAnsiTheme="minorEastAsia"/>
                <w:color w:val="auto"/>
                <w:highlight w:val="none"/>
              </w:rPr>
              <w:t>&lt;10%</w:t>
            </w:r>
            <w:r>
              <w:rPr>
                <w:rStyle w:val="110"/>
                <w:rFonts w:asciiTheme="minorEastAsia" w:hAnsiTheme="minorEastAsia"/>
                <w:color w:val="auto"/>
                <w:highlight w:val="none"/>
              </w:rPr>
              <w:t>，锯齿波电压范围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150V</w:t>
            </w:r>
            <w:r>
              <w:rPr>
                <w:rStyle w:val="110"/>
                <w:rFonts w:asciiTheme="minorEastAsia" w:hAnsiTheme="minorEastAsia"/>
                <w:color w:val="auto"/>
                <w:highlight w:val="none"/>
              </w:rPr>
              <w:t>，偏置电压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150V</w:t>
            </w:r>
            <w:r>
              <w:rPr>
                <w:rStyle w:val="110"/>
                <w:rFonts w:asciiTheme="minorEastAsia" w:hAnsiTheme="minorEastAsia"/>
                <w:color w:val="auto"/>
                <w:highlight w:val="none"/>
              </w:rPr>
              <w:t>可调，频率</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100Hz</w:t>
            </w:r>
            <w:r>
              <w:rPr>
                <w:rStyle w:val="110"/>
                <w:rFonts w:asciiTheme="minorEastAsia" w:hAnsiTheme="minorEastAsia"/>
                <w:color w:val="auto"/>
                <w:highlight w:val="none"/>
              </w:rPr>
              <w:t>可调，探测器带宽</w:t>
            </w:r>
            <w:r>
              <w:rPr>
                <w:rStyle w:val="109"/>
                <w:rFonts w:asciiTheme="minorEastAsia" w:hAnsiTheme="minorEastAsia"/>
                <w:color w:val="auto"/>
                <w:highlight w:val="none"/>
              </w:rPr>
              <w:t>1MHz</w:t>
            </w:r>
            <w:r>
              <w:rPr>
                <w:rStyle w:val="110"/>
                <w:rFonts w:asciiTheme="minorEastAsia" w:hAnsiTheme="minorEastAsia"/>
                <w:color w:val="auto"/>
                <w:highlight w:val="none"/>
              </w:rPr>
              <w:t>，一级信号放大。</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4.</w:t>
            </w:r>
            <w:r>
              <w:rPr>
                <w:rStyle w:val="110"/>
                <w:rFonts w:asciiTheme="minorEastAsia" w:hAnsiTheme="minorEastAsia"/>
                <w:color w:val="auto"/>
                <w:highlight w:val="none"/>
              </w:rPr>
              <w:t>偏振片：</w:t>
            </w:r>
            <w:r>
              <w:rPr>
                <w:rStyle w:val="109"/>
                <w:rFonts w:asciiTheme="minorEastAsia" w:hAnsiTheme="minorEastAsia"/>
                <w:color w:val="auto"/>
                <w:highlight w:val="none"/>
              </w:rPr>
              <w:t>Φ25.4mm</w:t>
            </w:r>
            <w:r>
              <w:rPr>
                <w:rStyle w:val="110"/>
                <w:rFonts w:asciiTheme="minorEastAsia" w:hAnsiTheme="minorEastAsia"/>
                <w:color w:val="auto"/>
                <w:highlight w:val="none"/>
              </w:rPr>
              <w:t>，</w:t>
            </w:r>
            <w:r>
              <w:rPr>
                <w:rStyle w:val="109"/>
                <w:rFonts w:asciiTheme="minorEastAsia" w:hAnsiTheme="minorEastAsia"/>
                <w:color w:val="auto"/>
                <w:highlight w:val="none"/>
              </w:rPr>
              <w:t>K9</w:t>
            </w:r>
            <w:r>
              <w:rPr>
                <w:rStyle w:val="110"/>
                <w:rFonts w:asciiTheme="minorEastAsia" w:hAnsiTheme="minorEastAsia"/>
                <w:color w:val="auto"/>
                <w:highlight w:val="none"/>
              </w:rPr>
              <w:t>玻璃窗口，</w:t>
            </w:r>
            <w:r>
              <w:rPr>
                <w:rStyle w:val="109"/>
                <w:rFonts w:asciiTheme="minorEastAsia" w:hAnsiTheme="minorEastAsia"/>
                <w:color w:val="auto"/>
                <w:highlight w:val="none"/>
              </w:rPr>
              <w:t>AR@400nm</w:t>
            </w:r>
            <w:r>
              <w:rPr>
                <w:rStyle w:val="110"/>
                <w:rFonts w:asciiTheme="minorEastAsia" w:hAnsiTheme="minorEastAsia"/>
                <w:color w:val="auto"/>
                <w:highlight w:val="none"/>
              </w:rPr>
              <w:t>～</w:t>
            </w:r>
            <w:r>
              <w:rPr>
                <w:rStyle w:val="109"/>
                <w:rFonts w:asciiTheme="minorEastAsia" w:hAnsiTheme="minorEastAsia"/>
                <w:color w:val="auto"/>
                <w:highlight w:val="none"/>
              </w:rPr>
              <w:t>700nm</w:t>
            </w:r>
            <w:r>
              <w:rPr>
                <w:rStyle w:val="110"/>
                <w:rFonts w:asciiTheme="minorEastAsia" w:hAnsiTheme="minorEastAsia"/>
                <w:color w:val="auto"/>
                <w:highlight w:val="none"/>
              </w:rPr>
              <w:t>，消光比</w:t>
            </w:r>
            <w:r>
              <w:rPr>
                <w:rStyle w:val="109"/>
                <w:rFonts w:asciiTheme="minorEastAsia" w:hAnsiTheme="minorEastAsia"/>
                <w:color w:val="auto"/>
                <w:highlight w:val="none"/>
              </w:rPr>
              <w:t>&gt;400:1</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Fonts w:hint="eastAsia" w:asciiTheme="minorEastAsia" w:hAnsiTheme="minorEastAsia"/>
                <w:color w:val="auto"/>
                <w:szCs w:val="21"/>
                <w:highlight w:val="none"/>
              </w:rPr>
              <w:t>5、</w:t>
            </w:r>
            <w:r>
              <w:rPr>
                <w:rStyle w:val="110"/>
                <w:rFonts w:asciiTheme="minorEastAsia" w:hAnsiTheme="minorEastAsia"/>
                <w:color w:val="auto"/>
                <w:highlight w:val="none"/>
              </w:rPr>
              <w:t>高斯光束变换透镜：</w:t>
            </w:r>
            <w:r>
              <w:rPr>
                <w:rStyle w:val="109"/>
                <w:rFonts w:asciiTheme="minorEastAsia" w:hAnsiTheme="minorEastAsia"/>
                <w:color w:val="auto"/>
                <w:highlight w:val="none"/>
              </w:rPr>
              <w:t>f=50.8mm</w:t>
            </w:r>
            <w:r>
              <w:rPr>
                <w:rStyle w:val="110"/>
                <w:rFonts w:asciiTheme="minorEastAsia" w:hAnsiTheme="minorEastAsia"/>
                <w:color w:val="auto"/>
                <w:highlight w:val="none"/>
              </w:rPr>
              <w:t>～</w:t>
            </w:r>
            <w:r>
              <w:rPr>
                <w:rStyle w:val="109"/>
                <w:rFonts w:asciiTheme="minorEastAsia" w:hAnsiTheme="minorEastAsia"/>
                <w:color w:val="auto"/>
                <w:highlight w:val="none"/>
              </w:rPr>
              <w:t>150mm</w:t>
            </w:r>
            <w:r>
              <w:rPr>
                <w:rStyle w:val="110"/>
                <w:rFonts w:asciiTheme="minorEastAsia" w:hAnsiTheme="minorEastAsia"/>
                <w:color w:val="auto"/>
                <w:highlight w:val="none"/>
              </w:rPr>
              <w:t>，光洁度</w:t>
            </w:r>
            <w:r>
              <w:rPr>
                <w:rStyle w:val="109"/>
                <w:rFonts w:asciiTheme="minorEastAsia" w:hAnsiTheme="minorEastAsia"/>
                <w:color w:val="auto"/>
                <w:highlight w:val="none"/>
              </w:rPr>
              <w:t>III</w:t>
            </w:r>
            <w:r>
              <w:rPr>
                <w:rStyle w:val="110"/>
                <w:rFonts w:asciiTheme="minorEastAsia" w:hAnsiTheme="minorEastAsia"/>
                <w:color w:val="auto"/>
                <w:highlight w:val="none"/>
              </w:rPr>
              <w:t>级，宽带增透膜</w:t>
            </w:r>
            <w:r>
              <w:rPr>
                <w:rStyle w:val="109"/>
                <w:rFonts w:asciiTheme="minorEastAsia" w:hAnsiTheme="minorEastAsia"/>
                <w:color w:val="auto"/>
                <w:highlight w:val="none"/>
              </w:rPr>
              <w:t>400nm</w:t>
            </w:r>
            <w:r>
              <w:rPr>
                <w:rStyle w:val="110"/>
                <w:rFonts w:asciiTheme="minorEastAsia" w:hAnsiTheme="minorEastAsia"/>
                <w:color w:val="auto"/>
                <w:highlight w:val="none"/>
              </w:rPr>
              <w:t>～</w:t>
            </w:r>
            <w:r>
              <w:rPr>
                <w:rStyle w:val="109"/>
                <w:rFonts w:asciiTheme="minorEastAsia" w:hAnsiTheme="minorEastAsia"/>
                <w:color w:val="auto"/>
                <w:highlight w:val="none"/>
              </w:rPr>
              <w:t>700nm</w:t>
            </w:r>
            <w:r>
              <w:rPr>
                <w:rStyle w:val="110"/>
                <w:rFonts w:asciiTheme="minorEastAsia" w:hAnsiTheme="minorEastAsia"/>
                <w:color w:val="auto"/>
                <w:highlight w:val="none"/>
              </w:rPr>
              <w:t>；线光束变换组件：</w:t>
            </w:r>
            <w:r>
              <w:rPr>
                <w:rStyle w:val="109"/>
                <w:rFonts w:asciiTheme="minorEastAsia" w:hAnsiTheme="minorEastAsia"/>
                <w:color w:val="auto"/>
                <w:highlight w:val="none"/>
              </w:rPr>
              <w:t>Φ9mm</w:t>
            </w:r>
            <w:r>
              <w:rPr>
                <w:rStyle w:val="110"/>
                <w:rFonts w:asciiTheme="minorEastAsia" w:hAnsiTheme="minorEastAsia"/>
                <w:color w:val="auto"/>
                <w:highlight w:val="none"/>
              </w:rPr>
              <w:t>，</w:t>
            </w:r>
            <w:r>
              <w:rPr>
                <w:rStyle w:val="109"/>
                <w:rFonts w:asciiTheme="minorEastAsia" w:hAnsiTheme="minorEastAsia"/>
                <w:color w:val="auto"/>
                <w:highlight w:val="none"/>
              </w:rPr>
              <w:t>AR@400nm</w:t>
            </w:r>
            <w:r>
              <w:rPr>
                <w:rStyle w:val="110"/>
                <w:rFonts w:asciiTheme="minorEastAsia" w:hAnsiTheme="minorEastAsia"/>
                <w:color w:val="auto"/>
                <w:highlight w:val="none"/>
              </w:rPr>
              <w:t>～</w:t>
            </w:r>
            <w:r>
              <w:rPr>
                <w:rStyle w:val="109"/>
                <w:rFonts w:asciiTheme="minorEastAsia" w:hAnsiTheme="minorEastAsia"/>
                <w:color w:val="auto"/>
                <w:highlight w:val="none"/>
              </w:rPr>
              <w:t>700nm</w:t>
            </w:r>
            <w:r>
              <w:rPr>
                <w:rStyle w:val="109"/>
                <w:rFonts w:hint="eastAsia" w:asciiTheme="minorEastAsia" w:hAnsiTheme="minorEastAsia"/>
                <w:color w:val="auto"/>
                <w:highlight w:val="none"/>
              </w:rPr>
              <w:t>；</w:t>
            </w:r>
            <w:r>
              <w:rPr>
                <w:rStyle w:val="110"/>
                <w:rFonts w:asciiTheme="minorEastAsia" w:hAnsiTheme="minorEastAsia"/>
                <w:color w:val="auto"/>
                <w:highlight w:val="none"/>
              </w:rPr>
              <w:t>十字光束变换组件：</w:t>
            </w:r>
            <w:r>
              <w:rPr>
                <w:rStyle w:val="109"/>
                <w:rFonts w:asciiTheme="minorEastAsia" w:hAnsiTheme="minorEastAsia"/>
                <w:color w:val="auto"/>
                <w:highlight w:val="none"/>
              </w:rPr>
              <w:t>Φ9mm</w:t>
            </w:r>
            <w:r>
              <w:rPr>
                <w:rStyle w:val="110"/>
                <w:rFonts w:asciiTheme="minorEastAsia" w:hAnsiTheme="minorEastAsia"/>
                <w:color w:val="auto"/>
                <w:highlight w:val="none"/>
              </w:rPr>
              <w:t>，</w:t>
            </w:r>
            <w:r>
              <w:rPr>
                <w:rStyle w:val="109"/>
                <w:rFonts w:asciiTheme="minorEastAsia" w:hAnsiTheme="minorEastAsia"/>
                <w:color w:val="auto"/>
                <w:highlight w:val="none"/>
              </w:rPr>
              <w:t>AR@400nm</w:t>
            </w:r>
            <w:r>
              <w:rPr>
                <w:rStyle w:val="110"/>
                <w:rFonts w:asciiTheme="minorEastAsia" w:hAnsiTheme="minorEastAsia"/>
                <w:color w:val="auto"/>
                <w:highlight w:val="none"/>
              </w:rPr>
              <w:t>～</w:t>
            </w:r>
            <w:r>
              <w:rPr>
                <w:rStyle w:val="109"/>
                <w:rFonts w:asciiTheme="minorEastAsia" w:hAnsiTheme="minorEastAsia"/>
                <w:color w:val="auto"/>
                <w:highlight w:val="none"/>
              </w:rPr>
              <w:t>700nm</w:t>
            </w:r>
            <w:r>
              <w:rPr>
                <w:rStyle w:val="109"/>
                <w:rFonts w:hint="eastAsia" w:asciiTheme="minorEastAsia" w:hAnsiTheme="minorEastAsia"/>
                <w:color w:val="auto"/>
                <w:highlight w:val="none"/>
              </w:rPr>
              <w:t>；</w:t>
            </w:r>
            <w:r>
              <w:rPr>
                <w:rStyle w:val="110"/>
                <w:rFonts w:asciiTheme="minorEastAsia" w:hAnsiTheme="minorEastAsia"/>
                <w:color w:val="auto"/>
                <w:highlight w:val="none"/>
              </w:rPr>
              <w:t>点矩阵变换组件：二元相位光栅设计，</w:t>
            </w:r>
            <w:r>
              <w:rPr>
                <w:rStyle w:val="109"/>
                <w:rFonts w:asciiTheme="minorEastAsia" w:hAnsiTheme="minorEastAsia"/>
                <w:color w:val="auto"/>
                <w:highlight w:val="none"/>
              </w:rPr>
              <w:t>30*30mm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探测器组件：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激光功率计：测量波长范围</w:t>
            </w:r>
            <w:r>
              <w:rPr>
                <w:rStyle w:val="109"/>
                <w:rFonts w:asciiTheme="minorEastAsia" w:hAnsiTheme="minorEastAsia"/>
                <w:color w:val="auto"/>
                <w:highlight w:val="none"/>
              </w:rPr>
              <w:t>200nm</w:t>
            </w:r>
            <w:r>
              <w:rPr>
                <w:rStyle w:val="110"/>
                <w:rFonts w:asciiTheme="minorEastAsia" w:hAnsiTheme="minorEastAsia"/>
                <w:color w:val="auto"/>
                <w:highlight w:val="none"/>
              </w:rPr>
              <w:t>～</w:t>
            </w:r>
            <w:r>
              <w:rPr>
                <w:rStyle w:val="109"/>
                <w:rFonts w:asciiTheme="minorEastAsia" w:hAnsiTheme="minorEastAsia"/>
                <w:color w:val="auto"/>
                <w:highlight w:val="none"/>
              </w:rPr>
              <w:t>1100nm</w:t>
            </w:r>
            <w:r>
              <w:rPr>
                <w:rStyle w:val="110"/>
                <w:rFonts w:asciiTheme="minorEastAsia" w:hAnsiTheme="minorEastAsia"/>
                <w:color w:val="auto"/>
                <w:highlight w:val="none"/>
              </w:rPr>
              <w:t>，测量功率范围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20mW</w:t>
            </w:r>
            <w:r>
              <w:rPr>
                <w:rStyle w:val="110"/>
                <w:rFonts w:asciiTheme="minorEastAsia" w:hAnsiTheme="minorEastAsia"/>
                <w:color w:val="auto"/>
                <w:highlight w:val="none"/>
              </w:rPr>
              <w:t>，四挡切换功能、探头口径</w:t>
            </w:r>
            <w:r>
              <w:rPr>
                <w:rStyle w:val="109"/>
                <w:rFonts w:asciiTheme="minorEastAsia" w:hAnsiTheme="minorEastAsia"/>
                <w:color w:val="auto"/>
                <w:highlight w:val="none"/>
              </w:rPr>
              <w:t>Φ10mm</w:t>
            </w:r>
            <w:r>
              <w:rPr>
                <w:rStyle w:val="110"/>
                <w:rFonts w:asciiTheme="minorEastAsia" w:hAnsiTheme="minorEastAsia"/>
                <w:color w:val="auto"/>
                <w:highlight w:val="none"/>
              </w:rPr>
              <w:t>，测量精度</w:t>
            </w:r>
            <w:r>
              <w:rPr>
                <w:rStyle w:val="109"/>
                <w:rFonts w:asciiTheme="minorEastAsia" w:hAnsiTheme="minorEastAsia"/>
                <w:color w:val="auto"/>
                <w:highlight w:val="none"/>
              </w:rPr>
              <w:t>0.01uW</w:t>
            </w:r>
            <w:r>
              <w:rPr>
                <w:rStyle w:val="110"/>
                <w:rFonts w:asciiTheme="minorEastAsia" w:hAnsiTheme="minorEastAsia"/>
                <w:color w:val="auto"/>
                <w:highlight w:val="none"/>
              </w:rPr>
              <w:t>，校准波长：波长</w:t>
            </w:r>
            <w:r>
              <w:rPr>
                <w:rStyle w:val="109"/>
                <w:rFonts w:asciiTheme="minorEastAsia" w:hAnsiTheme="minorEastAsia"/>
                <w:color w:val="auto"/>
                <w:highlight w:val="none"/>
              </w:rPr>
              <w:t>632.8nm</w:t>
            </w:r>
            <w:r>
              <w:rPr>
                <w:rStyle w:val="109"/>
                <w:rFonts w:hint="eastAsia" w:asciiTheme="minorEastAsia" w:hAnsiTheme="minorEastAsia"/>
                <w:color w:val="auto"/>
                <w:highlight w:val="none"/>
              </w:rPr>
              <w:t>。</w:t>
            </w:r>
          </w:p>
          <w:p>
            <w:pPr>
              <w:spacing w:line="360" w:lineRule="auto"/>
              <w:rPr>
                <w:rFonts w:cs="Arial" w:asciiTheme="minorEastAsia" w:hAnsiTheme="minorEastAsia"/>
                <w:color w:val="auto"/>
                <w:szCs w:val="21"/>
                <w:highlight w:val="none"/>
              </w:rPr>
            </w:pPr>
            <w:r>
              <w:rPr>
                <w:rStyle w:val="109"/>
                <w:rFonts w:hint="eastAsia" w:asciiTheme="minorEastAsia" w:hAnsiTheme="minorEastAsia"/>
                <w:color w:val="auto"/>
                <w:highlight w:val="none"/>
              </w:rPr>
              <w:t>7</w:t>
            </w:r>
            <w:r>
              <w:rPr>
                <w:rStyle w:val="109"/>
                <w:rFonts w:asciiTheme="minorEastAsia" w:hAnsiTheme="minorEastAsia"/>
                <w:color w:val="auto"/>
                <w:highlight w:val="none"/>
              </w:rPr>
              <w:t>.CCD</w:t>
            </w:r>
            <w:r>
              <w:rPr>
                <w:rStyle w:val="110"/>
                <w:rFonts w:asciiTheme="minorEastAsia" w:hAnsiTheme="minorEastAsia"/>
                <w:color w:val="auto"/>
                <w:highlight w:val="none"/>
              </w:rPr>
              <w:t>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分辨率</w:t>
            </w:r>
            <w:r>
              <w:rPr>
                <w:rStyle w:val="109"/>
                <w:rFonts w:asciiTheme="minorEastAsia" w:hAnsiTheme="minorEastAsia"/>
                <w:color w:val="auto"/>
                <w:highlight w:val="none"/>
              </w:rPr>
              <w:t>1280×1024</w:t>
            </w:r>
            <w:r>
              <w:rPr>
                <w:rStyle w:val="110"/>
                <w:rFonts w:asciiTheme="minorEastAsia" w:hAnsiTheme="minorEastAsia"/>
                <w:color w:val="auto"/>
                <w:highlight w:val="none"/>
              </w:rPr>
              <w:t>，量化深度</w:t>
            </w:r>
            <w:r>
              <w:rPr>
                <w:rStyle w:val="109"/>
                <w:rFonts w:asciiTheme="minorEastAsia" w:hAnsiTheme="minorEastAsia"/>
                <w:color w:val="auto"/>
                <w:highlight w:val="none"/>
              </w:rPr>
              <w:t>10bit</w:t>
            </w:r>
            <w:r>
              <w:rPr>
                <w:rStyle w:val="110"/>
                <w:rFonts w:asciiTheme="minorEastAsia" w:hAnsiTheme="minorEastAsia"/>
                <w:color w:val="auto"/>
                <w:highlight w:val="none"/>
              </w:rPr>
              <w:t>，像素大小</w:t>
            </w:r>
            <w:r>
              <w:rPr>
                <w:rStyle w:val="109"/>
                <w:rFonts w:asciiTheme="minorEastAsia" w:hAnsiTheme="minorEastAsia"/>
                <w:color w:val="auto"/>
                <w:highlight w:val="none"/>
              </w:rPr>
              <w:t>5.2μm×5.2μm</w:t>
            </w:r>
            <w:r>
              <w:rPr>
                <w:rStyle w:val="110"/>
                <w:rFonts w:asciiTheme="minorEastAsia" w:hAnsiTheme="minorEastAsia"/>
                <w:color w:val="auto"/>
                <w:highlight w:val="none"/>
              </w:rPr>
              <w:t>，</w:t>
            </w:r>
            <w:r>
              <w:rPr>
                <w:rStyle w:val="109"/>
                <w:rFonts w:asciiTheme="minorEastAsia" w:hAnsiTheme="minorEastAsia"/>
                <w:color w:val="auto"/>
                <w:highlight w:val="none"/>
              </w:rPr>
              <w:t>USB2.0</w:t>
            </w:r>
            <w:r>
              <w:rPr>
                <w:rStyle w:val="110"/>
                <w:rFonts w:asciiTheme="minorEastAsia" w:hAnsiTheme="minorEastAsia"/>
                <w:color w:val="auto"/>
                <w:highlight w:val="none"/>
              </w:rPr>
              <w:t>接口</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激光光束分析软件：光斑能量分布二维伪彩色显示及灰度显示，三维立体显示，一维分布曲线，计算单模和多模激光光斑的横向半径、纵向半径和平均半径，测量精度优于</w:t>
            </w:r>
            <w:r>
              <w:rPr>
                <w:rStyle w:val="109"/>
                <w:rFonts w:asciiTheme="minorEastAsia" w:hAnsiTheme="minorEastAsia"/>
                <w:color w:val="auto"/>
                <w:highlight w:val="none"/>
              </w:rPr>
              <w:t>5%</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机械组件：</w:t>
            </w:r>
            <w:r>
              <w:rPr>
                <w:rFonts w:asciiTheme="minorEastAsia" w:hAnsiTheme="minorEastAsia"/>
                <w:color w:val="auto"/>
                <w:szCs w:val="21"/>
                <w:highlight w:val="none"/>
              </w:rPr>
              <w:br w:type="textWrapping"/>
            </w:r>
            <w:r>
              <w:rPr>
                <w:rStyle w:val="110"/>
                <w:rFonts w:asciiTheme="minorEastAsia" w:hAnsiTheme="minorEastAsia"/>
                <w:color w:val="auto"/>
                <w:highlight w:val="none"/>
              </w:rPr>
              <w:t>精密光学导轨：</w:t>
            </w:r>
            <w:r>
              <w:rPr>
                <w:rStyle w:val="109"/>
                <w:rFonts w:asciiTheme="minorEastAsia" w:hAnsiTheme="minorEastAsia"/>
                <w:color w:val="auto"/>
                <w:highlight w:val="none"/>
              </w:rPr>
              <w:t>L×W=1200mm×120mm</w:t>
            </w:r>
            <w:r>
              <w:rPr>
                <w:rStyle w:val="110"/>
                <w:rFonts w:asciiTheme="minorEastAsia" w:hAnsiTheme="minorEastAsia"/>
                <w:color w:val="auto"/>
                <w:highlight w:val="none"/>
              </w:rPr>
              <w:t>，包含导轨底座</w:t>
            </w:r>
            <w:r>
              <w:rPr>
                <w:rStyle w:val="109"/>
                <w:rFonts w:asciiTheme="minorEastAsia" w:hAnsiTheme="minorEastAsia"/>
                <w:color w:val="auto"/>
                <w:highlight w:val="none"/>
              </w:rPr>
              <w:t>1220×200×120mm</w:t>
            </w:r>
            <w:r>
              <w:rPr>
                <w:rStyle w:val="110"/>
                <w:rFonts w:asciiTheme="minorEastAsia" w:hAnsiTheme="minorEastAsia"/>
                <w:color w:val="auto"/>
                <w:highlight w:val="none"/>
              </w:rPr>
              <w:t>（整体结构稳固），配套滑块、一维移动滑块、调节支座、支杆、可变衰减光阑、激光管夹持器、二维俯仰可调、最大夹持</w:t>
            </w:r>
            <w:r>
              <w:rPr>
                <w:rStyle w:val="109"/>
                <w:rFonts w:asciiTheme="minorEastAsia" w:hAnsiTheme="minorEastAsia"/>
                <w:color w:val="auto"/>
                <w:highlight w:val="none"/>
              </w:rPr>
              <w:t>Φ50mm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四</w:t>
            </w:r>
            <w:r>
              <w:rPr>
                <w:rStyle w:val="110"/>
                <w:rFonts w:asciiTheme="minorEastAsia" w:hAnsiTheme="minorEastAsia"/>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、氦氖激光器谐振腔调试实验</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、氦氖激光器横模观测实验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、激光横模变换（单横模，多横模）与参数测量实验；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、激光谐振腔设计实验</w:t>
            </w:r>
            <w:r>
              <w:rPr>
                <w:rStyle w:val="109"/>
                <w:rFonts w:asciiTheme="minorEastAsia" w:hAnsiTheme="minorEastAsia"/>
                <w:color w:val="auto"/>
                <w:highlight w:val="none"/>
              </w:rPr>
              <w:t>(</w:t>
            </w:r>
            <w:r>
              <w:rPr>
                <w:rStyle w:val="110"/>
                <w:rFonts w:asciiTheme="minorEastAsia" w:hAnsiTheme="minorEastAsia"/>
                <w:color w:val="auto"/>
                <w:highlight w:val="none"/>
              </w:rPr>
              <w:t>激光器不同腔长、腔镜曲率半径、</w:t>
            </w:r>
            <w:r>
              <w:rPr>
                <w:rStyle w:val="109"/>
                <w:rFonts w:asciiTheme="minorEastAsia" w:hAnsiTheme="minorEastAsia"/>
                <w:color w:val="auto"/>
                <w:highlight w:val="none"/>
              </w:rPr>
              <w:t>F</w:t>
            </w:r>
            <w:r>
              <w:rPr>
                <w:rStyle w:val="110"/>
                <w:rFonts w:asciiTheme="minorEastAsia" w:hAnsiTheme="minorEastAsia"/>
                <w:color w:val="auto"/>
                <w:highlight w:val="none"/>
              </w:rPr>
              <w:t>参数下的参数测量</w:t>
            </w:r>
            <w:r>
              <w:rPr>
                <w:rStyle w:val="109"/>
                <w:rFonts w:asciiTheme="minorEastAsia" w:hAnsiTheme="minorEastAsia"/>
                <w:color w:val="auto"/>
                <w:highlight w:val="none"/>
              </w:rPr>
              <w:t>)</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、氦氖激光器纵模间隔测量实验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、氦氖激光正交偏振与偏振模竞争观测实验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、高斯光束发散角测量实验</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、激光高斯光束参数测量</w:t>
            </w:r>
            <w:r>
              <w:rPr>
                <w:rStyle w:val="109"/>
                <w:rFonts w:asciiTheme="minorEastAsia" w:hAnsiTheme="minorEastAsia"/>
                <w:color w:val="auto"/>
                <w:highlight w:val="none"/>
              </w:rPr>
              <w:t>(</w:t>
            </w:r>
            <w:r>
              <w:rPr>
                <w:rStyle w:val="110"/>
                <w:rFonts w:asciiTheme="minorEastAsia" w:hAnsiTheme="minorEastAsia"/>
                <w:color w:val="auto"/>
                <w:highlight w:val="none"/>
              </w:rPr>
              <w:t>高斯光强分布，质心位置，瑞利长度，束腰半径、远场发散角，</w:t>
            </w:r>
            <w:r>
              <w:rPr>
                <w:rStyle w:val="109"/>
                <w:rFonts w:asciiTheme="minorEastAsia" w:hAnsiTheme="minorEastAsia"/>
                <w:color w:val="auto"/>
                <w:highlight w:val="none"/>
              </w:rPr>
              <w:t>M</w:t>
            </w:r>
            <w:r>
              <w:rPr>
                <w:rStyle w:val="110"/>
                <w:rFonts w:asciiTheme="minorEastAsia" w:hAnsiTheme="minorEastAsia"/>
                <w:color w:val="auto"/>
                <w:highlight w:val="none"/>
              </w:rPr>
              <w:t>方因子</w:t>
            </w:r>
            <w:r>
              <w:rPr>
                <w:rStyle w:val="109"/>
                <w:rFonts w:asciiTheme="minorEastAsia" w:hAnsiTheme="minorEastAsia"/>
                <w:color w:val="auto"/>
                <w:highlight w:val="none"/>
              </w:rPr>
              <w:t>)</w:t>
            </w:r>
            <w:r>
              <w:rPr>
                <w:rStyle w:val="110"/>
                <w:rFonts w:asciiTheme="minorEastAsia" w:hAnsiTheme="minorEastAsia"/>
                <w:color w:val="auto"/>
                <w:highlight w:val="none"/>
              </w:rPr>
              <w:t>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、高斯光束的传输与透镜变换特性测量</w:t>
            </w:r>
            <w:r>
              <w:rPr>
                <w:rStyle w:val="109"/>
                <w:rFonts w:asciiTheme="minorEastAsia" w:hAnsiTheme="minorEastAsia"/>
                <w:color w:val="auto"/>
                <w:highlight w:val="none"/>
              </w:rPr>
              <w:t xml:space="preserve"> </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、高斯光束变换（准直，扩束，聚焦）与测量实验；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、高斯光束一字线变换观测实验；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、高斯光束十字线变换观测实验；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、高斯光束点阵变换观测实验</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49</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半导体泵浦激光原理实验系统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Fonts w:hint="eastAsia" w:asciiTheme="minorEastAsia" w:hAnsiTheme="minorEastAsia"/>
                <w:color w:val="auto"/>
                <w:szCs w:val="21"/>
                <w:highlight w:val="none"/>
              </w:rPr>
              <w:t>学生可自己动手，通过调整激光器光路，观察倍频现象，并测量倍频效率、相位匹配角等参数，从而进一步了解和掌握激光原理及激光技术。</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、主机系统：半导体泵浦激光原理实验系统</w:t>
            </w:r>
            <w:r>
              <w:rPr>
                <w:rStyle w:val="110"/>
                <w:rFonts w:hint="eastAsia" w:asciiTheme="minorEastAsia" w:hAnsiTheme="minorEastAsia"/>
                <w:color w:val="auto"/>
                <w:highlight w:val="none"/>
              </w:rPr>
              <w:t>1台；</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、模块组件：光学导轨、光学调整架、半导体激光器、激光护目镜、激光晶体、倍频晶体，调</w:t>
            </w:r>
            <w:r>
              <w:rPr>
                <w:rStyle w:val="109"/>
                <w:rFonts w:asciiTheme="minorEastAsia" w:hAnsiTheme="minorEastAsia"/>
                <w:color w:val="auto"/>
                <w:highlight w:val="none"/>
              </w:rPr>
              <w:t>Q</w:t>
            </w:r>
            <w:r>
              <w:rPr>
                <w:rStyle w:val="110"/>
                <w:rFonts w:asciiTheme="minorEastAsia" w:hAnsiTheme="minorEastAsia"/>
                <w:color w:val="auto"/>
                <w:highlight w:val="none"/>
              </w:rPr>
              <w:t>晶体，输出镜、红外显示卡、</w:t>
            </w:r>
            <w:r>
              <w:rPr>
                <w:rStyle w:val="109"/>
                <w:rFonts w:asciiTheme="minorEastAsia" w:hAnsiTheme="minorEastAsia"/>
                <w:color w:val="auto"/>
                <w:highlight w:val="none"/>
              </w:rPr>
              <w:t>808nm</w:t>
            </w:r>
            <w:r>
              <w:rPr>
                <w:rStyle w:val="110"/>
                <w:rFonts w:asciiTheme="minorEastAsia" w:hAnsiTheme="minorEastAsia"/>
                <w:color w:val="auto"/>
                <w:highlight w:val="none"/>
              </w:rPr>
              <w:t>半导体激光器、激光功率计、光电探测器</w:t>
            </w:r>
            <w:r>
              <w:rPr>
                <w:rStyle w:val="110"/>
                <w:rFonts w:hint="eastAsia" w:asciiTheme="minorEastAsia" w:hAnsiTheme="minorEastAsia"/>
                <w:color w:val="auto"/>
                <w:highlight w:val="none"/>
              </w:rPr>
              <w:t>各1个。</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、光学导轨：长</w:t>
            </w:r>
            <w:r>
              <w:rPr>
                <w:rStyle w:val="110"/>
                <w:rFonts w:hint="eastAsia" w:asciiTheme="minorEastAsia" w:hAnsiTheme="minorEastAsia"/>
                <w:color w:val="auto"/>
                <w:highlight w:val="none"/>
              </w:rPr>
              <w:t>约</w:t>
            </w:r>
            <w:r>
              <w:rPr>
                <w:rStyle w:val="109"/>
                <w:rFonts w:asciiTheme="minorEastAsia" w:hAnsiTheme="minorEastAsia"/>
                <w:color w:val="auto"/>
                <w:highlight w:val="none"/>
              </w:rPr>
              <w:t>800mm</w:t>
            </w:r>
            <w:r>
              <w:rPr>
                <w:rStyle w:val="110"/>
                <w:rFonts w:asciiTheme="minorEastAsia" w:hAnsiTheme="minorEastAsia"/>
                <w:color w:val="auto"/>
                <w:highlight w:val="none"/>
              </w:rPr>
              <w:t>、精度：</w:t>
            </w:r>
            <w:r>
              <w:rPr>
                <w:rStyle w:val="109"/>
                <w:rFonts w:asciiTheme="minorEastAsia" w:hAnsiTheme="minorEastAsia"/>
                <w:color w:val="auto"/>
                <w:highlight w:val="none"/>
              </w:rPr>
              <w:t>1mm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、光学调整架：</w:t>
            </w:r>
            <w:r>
              <w:rPr>
                <w:rStyle w:val="110"/>
                <w:rFonts w:hint="eastAsia" w:asciiTheme="minorEastAsia" w:hAnsiTheme="minorEastAsia"/>
                <w:color w:val="auto"/>
                <w:highlight w:val="none"/>
              </w:rPr>
              <w:t>XY</w:t>
            </w:r>
            <w:r>
              <w:rPr>
                <w:rStyle w:val="110"/>
                <w:rFonts w:asciiTheme="minorEastAsia" w:hAnsiTheme="minorEastAsia"/>
                <w:color w:val="auto"/>
                <w:highlight w:val="none"/>
              </w:rPr>
              <w:t>镜架</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10"/>
                <w:rFonts w:hint="eastAsia" w:asciiTheme="minorEastAsia" w:hAnsiTheme="minorEastAsia"/>
                <w:color w:val="auto"/>
                <w:highlight w:val="none"/>
              </w:rPr>
              <w:t>,XY</w:t>
            </w:r>
            <w:r>
              <w:rPr>
                <w:rStyle w:val="110"/>
                <w:rFonts w:asciiTheme="minorEastAsia" w:hAnsiTheme="minorEastAsia"/>
                <w:color w:val="auto"/>
                <w:highlight w:val="none"/>
              </w:rPr>
              <w:t>镜架调节范围</w:t>
            </w:r>
            <w:r>
              <w:rPr>
                <w:rStyle w:val="109"/>
                <w:rFonts w:asciiTheme="minorEastAsia" w:hAnsiTheme="minorEastAsia"/>
                <w:color w:val="auto"/>
                <w:highlight w:val="none"/>
              </w:rPr>
              <w:t>X:±</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09"/>
                <w:rFonts w:hint="eastAsia" w:asciiTheme="minorEastAsia" w:hAnsiTheme="minorEastAsia"/>
                <w:color w:val="auto"/>
                <w:highlight w:val="none"/>
              </w:rPr>
              <w:t>，精度0.01mm;</w:t>
            </w:r>
            <w:r>
              <w:rPr>
                <w:rStyle w:val="110"/>
                <w:rFonts w:asciiTheme="minorEastAsia" w:hAnsiTheme="minorEastAsia"/>
                <w:color w:val="auto"/>
                <w:highlight w:val="none"/>
              </w:rPr>
              <w:t>四维调整架</w:t>
            </w:r>
            <w:r>
              <w:rPr>
                <w:rStyle w:val="109"/>
                <w:rFonts w:asciiTheme="minorEastAsia" w:hAnsiTheme="minorEastAsia"/>
                <w:color w:val="auto"/>
                <w:highlight w:val="none"/>
              </w:rPr>
              <w:t>4</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Style w:val="110"/>
                <w:rFonts w:asciiTheme="minorEastAsia" w:hAnsiTheme="minorEastAsia"/>
                <w:color w:val="auto"/>
                <w:highlight w:val="none"/>
              </w:rPr>
              <w:t>调节范围</w:t>
            </w:r>
            <w:r>
              <w:rPr>
                <w:rStyle w:val="109"/>
                <w:rFonts w:asciiTheme="minorEastAsia" w:hAnsiTheme="minorEastAsia"/>
                <w:color w:val="auto"/>
                <w:highlight w:val="none"/>
              </w:rPr>
              <w:t>X:±</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09"/>
                <w:rFonts w:hint="eastAsia" w:asciiTheme="minorEastAsia" w:hAnsiTheme="minorEastAsia"/>
                <w:color w:val="auto"/>
                <w:highlight w:val="none"/>
              </w:rPr>
              <w:t>，俯仰角可调，精度0.01mm</w:t>
            </w:r>
            <w:r>
              <w:rPr>
                <w:rStyle w:val="110"/>
                <w:rFonts w:hint="eastAsia" w:asciiTheme="minorEastAsia" w:hAnsiTheme="minorEastAsia"/>
                <w:color w:val="auto"/>
                <w:highlight w:val="none"/>
              </w:rPr>
              <w:t>;</w:t>
            </w:r>
            <w:r>
              <w:rPr>
                <w:rStyle w:val="110"/>
                <w:rFonts w:asciiTheme="minorEastAsia" w:hAnsiTheme="minorEastAsia"/>
                <w:color w:val="auto"/>
                <w:highlight w:val="none"/>
              </w:rPr>
              <w:t>五维调整架</w:t>
            </w:r>
            <w:r>
              <w:rPr>
                <w:rStyle w:val="109"/>
                <w:rFonts w:asciiTheme="minorEastAsia" w:hAnsiTheme="minorEastAsia"/>
                <w:color w:val="auto"/>
                <w:highlight w:val="none"/>
              </w:rPr>
              <w:t>1</w:t>
            </w:r>
            <w:r>
              <w:rPr>
                <w:rStyle w:val="110"/>
                <w:rFonts w:asciiTheme="minorEastAsia" w:hAnsiTheme="minorEastAsia"/>
                <w:color w:val="auto"/>
                <w:highlight w:val="none"/>
              </w:rPr>
              <w:t>套，调节范围</w:t>
            </w:r>
            <w:r>
              <w:rPr>
                <w:rStyle w:val="109"/>
                <w:rFonts w:asciiTheme="minorEastAsia" w:hAnsiTheme="minorEastAsia"/>
                <w:color w:val="auto"/>
                <w:highlight w:val="none"/>
              </w:rPr>
              <w:t>X:±</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09"/>
                <w:rFonts w:hint="eastAsia" w:asciiTheme="minorEastAsia" w:hAnsiTheme="minorEastAsia"/>
                <w:color w:val="auto"/>
                <w:highlight w:val="none"/>
              </w:rPr>
              <w:t>2.5</w:t>
            </w:r>
            <w:r>
              <w:rPr>
                <w:rStyle w:val="109"/>
                <w:rFonts w:asciiTheme="minorEastAsia" w:hAnsiTheme="minorEastAsia"/>
                <w:color w:val="auto"/>
                <w:highlight w:val="none"/>
              </w:rPr>
              <w:t>mm</w:t>
            </w:r>
            <w:r>
              <w:rPr>
                <w:rStyle w:val="109"/>
                <w:rFonts w:hint="eastAsia" w:asciiTheme="minorEastAsia" w:hAnsiTheme="minorEastAsia"/>
                <w:color w:val="auto"/>
                <w:highlight w:val="none"/>
              </w:rPr>
              <w:t>，俯仰角可调，360°可旋转精度0.01mm，</w:t>
            </w:r>
            <w:r>
              <w:rPr>
                <w:rStyle w:val="110"/>
                <w:rFonts w:hint="eastAsia" w:asciiTheme="minorEastAsia" w:hAnsiTheme="minorEastAsia"/>
                <w:color w:val="auto"/>
                <w:highlight w:val="none"/>
              </w:rPr>
              <w:t>通用</w:t>
            </w:r>
            <w:r>
              <w:rPr>
                <w:rStyle w:val="110"/>
                <w:rFonts w:asciiTheme="minorEastAsia" w:hAnsiTheme="minorEastAsia"/>
                <w:color w:val="auto"/>
                <w:highlight w:val="none"/>
              </w:rPr>
              <w:t>滑块</w:t>
            </w:r>
            <w:r>
              <w:rPr>
                <w:rStyle w:val="109"/>
                <w:rFonts w:asciiTheme="minorEastAsia" w:hAnsiTheme="minorEastAsia"/>
                <w:color w:val="auto"/>
                <w:highlight w:val="none"/>
              </w:rPr>
              <w:t>6</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p>
          <w:p>
            <w:pPr>
              <w:spacing w:line="360" w:lineRule="auto"/>
              <w:rPr>
                <w:rStyle w:val="109"/>
                <w:rFonts w:asciiTheme="minorEastAsia" w:hAnsiTheme="minorEastAsia"/>
                <w:color w:val="auto"/>
                <w:highlight w:val="none"/>
              </w:rPr>
            </w:pPr>
            <w:r>
              <w:rPr>
                <w:rStyle w:val="109"/>
                <w:rFonts w:asciiTheme="minorEastAsia" w:hAnsiTheme="minorEastAsia"/>
                <w:color w:val="auto"/>
                <w:highlight w:val="none"/>
              </w:rPr>
              <w:t>3</w:t>
            </w:r>
            <w:r>
              <w:rPr>
                <w:rStyle w:val="110"/>
                <w:rFonts w:asciiTheme="minorEastAsia" w:hAnsiTheme="minorEastAsia"/>
                <w:color w:val="auto"/>
                <w:highlight w:val="none"/>
              </w:rPr>
              <w:t>、半导体激光器：波长</w:t>
            </w:r>
            <w:r>
              <w:rPr>
                <w:rFonts w:hint="eastAsia"/>
                <w:color w:val="auto"/>
                <w:highlight w:val="none"/>
              </w:rPr>
              <w:t>≥</w:t>
            </w:r>
            <w:r>
              <w:rPr>
                <w:rStyle w:val="109"/>
                <w:rFonts w:asciiTheme="minorEastAsia" w:hAnsiTheme="minorEastAsia"/>
                <w:color w:val="auto"/>
                <w:highlight w:val="none"/>
              </w:rPr>
              <w:t>650nm</w:t>
            </w:r>
            <w:r>
              <w:rPr>
                <w:rStyle w:val="110"/>
                <w:rFonts w:asciiTheme="minorEastAsia" w:hAnsiTheme="minorEastAsia"/>
                <w:color w:val="auto"/>
                <w:highlight w:val="none"/>
              </w:rPr>
              <w:t>、口径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16mm</w:t>
            </w:r>
            <w:r>
              <w:rPr>
                <w:rStyle w:val="110"/>
                <w:rFonts w:asciiTheme="minorEastAsia" w:hAnsiTheme="minorEastAsia"/>
                <w:color w:val="auto"/>
                <w:highlight w:val="none"/>
              </w:rPr>
              <w:t>、功率</w:t>
            </w:r>
            <w:r>
              <w:rPr>
                <w:rFonts w:hint="eastAsia"/>
                <w:color w:val="auto"/>
                <w:highlight w:val="none"/>
              </w:rPr>
              <w:t>≥</w:t>
            </w:r>
            <w:r>
              <w:rPr>
                <w:rStyle w:val="109"/>
                <w:rFonts w:asciiTheme="minorEastAsia" w:hAnsiTheme="minorEastAsia"/>
                <w:color w:val="auto"/>
                <w:highlight w:val="none"/>
              </w:rPr>
              <w:t>5mW</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、激光护目镜：</w:t>
            </w:r>
            <w:r>
              <w:rPr>
                <w:rStyle w:val="109"/>
                <w:rFonts w:asciiTheme="minorEastAsia" w:hAnsiTheme="minorEastAsia"/>
                <w:color w:val="auto"/>
                <w:highlight w:val="none"/>
              </w:rPr>
              <w:t>808nm</w:t>
            </w:r>
            <w:r>
              <w:rPr>
                <w:rStyle w:val="110"/>
                <w:rFonts w:asciiTheme="minorEastAsia" w:hAnsiTheme="minorEastAsia"/>
                <w:color w:val="auto"/>
                <w:highlight w:val="none"/>
              </w:rPr>
              <w:t>、</w:t>
            </w:r>
            <w:r>
              <w:rPr>
                <w:rStyle w:val="109"/>
                <w:rFonts w:asciiTheme="minorEastAsia" w:hAnsiTheme="minorEastAsia"/>
                <w:color w:val="auto"/>
                <w:highlight w:val="none"/>
              </w:rPr>
              <w:t>1064nm</w:t>
            </w:r>
            <w:r>
              <w:rPr>
                <w:rStyle w:val="110"/>
                <w:rFonts w:asciiTheme="minorEastAsia" w:hAnsiTheme="minorEastAsia"/>
                <w:color w:val="auto"/>
                <w:highlight w:val="none"/>
              </w:rPr>
              <w:t>吸收式；</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、光学元件：激光晶体</w:t>
            </w:r>
            <w:r>
              <w:rPr>
                <w:rStyle w:val="109"/>
                <w:rFonts w:asciiTheme="minorEastAsia" w:hAnsiTheme="minorEastAsia"/>
                <w:color w:val="auto"/>
                <w:highlight w:val="none"/>
              </w:rPr>
              <w:t>2</w:t>
            </w:r>
            <w:r>
              <w:rPr>
                <w:rStyle w:val="110"/>
                <w:rFonts w:asciiTheme="minorEastAsia" w:hAnsiTheme="minorEastAsia"/>
                <w:color w:val="auto"/>
                <w:highlight w:val="none"/>
              </w:rPr>
              <w:t>种</w:t>
            </w:r>
            <w:r>
              <w:rPr>
                <w:rStyle w:val="110"/>
                <w:rFonts w:hint="eastAsia" w:asciiTheme="minorEastAsia" w:hAnsiTheme="minorEastAsia"/>
                <w:color w:val="auto"/>
                <w:highlight w:val="none"/>
              </w:rPr>
              <w:t>，3*3*5mm、</w:t>
            </w:r>
            <w:r>
              <w:rPr>
                <w:rStyle w:val="109"/>
                <w:rFonts w:asciiTheme="minorEastAsia" w:hAnsiTheme="minorEastAsia"/>
                <w:color w:val="auto"/>
                <w:highlight w:val="none"/>
              </w:rPr>
              <w:t>Φ</w:t>
            </w:r>
            <w:r>
              <w:rPr>
                <w:rStyle w:val="110"/>
                <w:rFonts w:hint="eastAsia" w:asciiTheme="minorEastAsia" w:hAnsiTheme="minorEastAsia"/>
                <w:color w:val="auto"/>
                <w:highlight w:val="none"/>
              </w:rPr>
              <w:t>3*5,镀膜；</w:t>
            </w:r>
            <w:r>
              <w:rPr>
                <w:rStyle w:val="110"/>
                <w:rFonts w:asciiTheme="minorEastAsia" w:hAnsiTheme="minorEastAsia"/>
                <w:color w:val="auto"/>
                <w:highlight w:val="none"/>
              </w:rPr>
              <w:t>倍频晶体</w:t>
            </w:r>
            <w:r>
              <w:rPr>
                <w:rStyle w:val="109"/>
                <w:rFonts w:asciiTheme="minorEastAsia" w:hAnsiTheme="minorEastAsia"/>
                <w:color w:val="auto"/>
                <w:highlight w:val="none"/>
              </w:rPr>
              <w:t>1</w:t>
            </w:r>
            <w:r>
              <w:rPr>
                <w:rStyle w:val="110"/>
                <w:rFonts w:asciiTheme="minorEastAsia" w:hAnsiTheme="minorEastAsia"/>
                <w:color w:val="auto"/>
                <w:highlight w:val="none"/>
              </w:rPr>
              <w:t>种</w:t>
            </w:r>
            <w:r>
              <w:rPr>
                <w:rStyle w:val="110"/>
                <w:rFonts w:hint="eastAsia" w:asciiTheme="minorEastAsia" w:hAnsiTheme="minorEastAsia"/>
                <w:color w:val="auto"/>
                <w:highlight w:val="none"/>
              </w:rPr>
              <w:t>,3*3*5mm</w:t>
            </w:r>
            <w:r>
              <w:rPr>
                <w:rStyle w:val="110"/>
                <w:rFonts w:asciiTheme="minorEastAsia" w:hAnsiTheme="minorEastAsia"/>
                <w:color w:val="auto"/>
                <w:highlight w:val="none"/>
              </w:rPr>
              <w:t>，</w:t>
            </w:r>
            <w:r>
              <w:rPr>
                <w:rStyle w:val="110"/>
                <w:rFonts w:hint="eastAsia" w:asciiTheme="minorEastAsia" w:hAnsiTheme="minorEastAsia"/>
                <w:color w:val="auto"/>
                <w:highlight w:val="none"/>
              </w:rPr>
              <w:t>镀膜；</w:t>
            </w:r>
            <w:r>
              <w:rPr>
                <w:rStyle w:val="110"/>
                <w:rFonts w:asciiTheme="minorEastAsia" w:hAnsiTheme="minorEastAsia"/>
                <w:color w:val="auto"/>
                <w:highlight w:val="none"/>
              </w:rPr>
              <w:t>调</w:t>
            </w:r>
            <w:r>
              <w:rPr>
                <w:rStyle w:val="109"/>
                <w:rFonts w:asciiTheme="minorEastAsia" w:hAnsiTheme="minorEastAsia"/>
                <w:color w:val="auto"/>
                <w:highlight w:val="none"/>
              </w:rPr>
              <w:t>Q</w:t>
            </w:r>
            <w:r>
              <w:rPr>
                <w:rStyle w:val="110"/>
                <w:rFonts w:asciiTheme="minorEastAsia" w:hAnsiTheme="minorEastAsia"/>
                <w:color w:val="auto"/>
                <w:highlight w:val="none"/>
              </w:rPr>
              <w:t>晶体</w:t>
            </w:r>
            <w:r>
              <w:rPr>
                <w:rStyle w:val="109"/>
                <w:rFonts w:asciiTheme="minorEastAsia" w:hAnsiTheme="minorEastAsia"/>
                <w:color w:val="auto"/>
                <w:highlight w:val="none"/>
              </w:rPr>
              <w:t>1</w:t>
            </w:r>
            <w:r>
              <w:rPr>
                <w:rStyle w:val="110"/>
                <w:rFonts w:asciiTheme="minorEastAsia" w:hAnsiTheme="minorEastAsia"/>
                <w:color w:val="auto"/>
                <w:highlight w:val="none"/>
              </w:rPr>
              <w:t>种</w:t>
            </w:r>
            <w:r>
              <w:rPr>
                <w:rStyle w:val="110"/>
                <w:rFonts w:hint="eastAsia" w:asciiTheme="minorEastAsia" w:hAnsiTheme="minorEastAsia"/>
                <w:color w:val="auto"/>
                <w:highlight w:val="none"/>
              </w:rPr>
              <w:t>5*5*0.8mm</w:t>
            </w:r>
            <w:r>
              <w:rPr>
                <w:rStyle w:val="110"/>
                <w:rFonts w:asciiTheme="minorEastAsia" w:hAnsiTheme="minorEastAsia"/>
                <w:color w:val="auto"/>
                <w:highlight w:val="none"/>
              </w:rPr>
              <w:t>，</w:t>
            </w:r>
            <w:r>
              <w:rPr>
                <w:rStyle w:val="110"/>
                <w:rFonts w:hint="eastAsia" w:asciiTheme="minorEastAsia" w:hAnsiTheme="minorEastAsia"/>
                <w:color w:val="auto"/>
                <w:highlight w:val="none"/>
              </w:rPr>
              <w:t>镀膜</w:t>
            </w:r>
            <w:r>
              <w:rPr>
                <w:rStyle w:val="110"/>
                <w:rFonts w:asciiTheme="minorEastAsia" w:hAnsiTheme="minorEastAsia"/>
                <w:color w:val="auto"/>
                <w:highlight w:val="none"/>
              </w:rPr>
              <w:t>输出镜</w:t>
            </w:r>
            <w:r>
              <w:rPr>
                <w:rStyle w:val="109"/>
                <w:rFonts w:asciiTheme="minorEastAsia" w:hAnsiTheme="minorEastAsia"/>
                <w:color w:val="auto"/>
                <w:highlight w:val="none"/>
              </w:rPr>
              <w:t>3</w:t>
            </w:r>
            <w:r>
              <w:rPr>
                <w:rStyle w:val="110"/>
                <w:rFonts w:asciiTheme="minorEastAsia" w:hAnsiTheme="minorEastAsia"/>
                <w:color w:val="auto"/>
                <w:highlight w:val="none"/>
              </w:rPr>
              <w:t>种</w:t>
            </w:r>
            <w:r>
              <w:rPr>
                <w:rStyle w:val="109"/>
                <w:rFonts w:asciiTheme="minorEastAsia" w:hAnsiTheme="minorEastAsia"/>
                <w:color w:val="auto"/>
                <w:highlight w:val="none"/>
              </w:rPr>
              <w:t>Φ</w:t>
            </w:r>
            <w:r>
              <w:rPr>
                <w:rStyle w:val="110"/>
                <w:rFonts w:hint="eastAsia" w:asciiTheme="minorEastAsia" w:hAnsiTheme="minorEastAsia"/>
                <w:color w:val="auto"/>
                <w:highlight w:val="none"/>
              </w:rPr>
              <w:t>20*5，K9，镀膜，1%、3%、8%。</w:t>
            </w:r>
          </w:p>
          <w:p>
            <w:pPr>
              <w:spacing w:line="360" w:lineRule="auto"/>
              <w:rPr>
                <w:rFonts w:cs="Arial" w:asciiTheme="minorEastAsia" w:hAnsiTheme="minorEastAsia"/>
                <w:color w:val="auto"/>
                <w:szCs w:val="21"/>
                <w:highlight w:val="none"/>
              </w:rPr>
            </w:pPr>
            <w:r>
              <w:rPr>
                <w:rStyle w:val="109"/>
                <w:rFonts w:asciiTheme="minorEastAsia" w:hAnsiTheme="minorEastAsia"/>
                <w:color w:val="auto"/>
                <w:highlight w:val="none"/>
              </w:rPr>
              <w:t>6</w:t>
            </w:r>
            <w:r>
              <w:rPr>
                <w:rStyle w:val="110"/>
                <w:rFonts w:asciiTheme="minorEastAsia" w:hAnsiTheme="minorEastAsia"/>
                <w:color w:val="auto"/>
                <w:highlight w:val="none"/>
              </w:rPr>
              <w:t>、红外显示卡：探测灵敏峰值：</w:t>
            </w:r>
            <w:r>
              <w:rPr>
                <w:rStyle w:val="109"/>
                <w:rFonts w:asciiTheme="minorEastAsia" w:hAnsiTheme="minorEastAsia"/>
                <w:color w:val="auto"/>
                <w:highlight w:val="none"/>
              </w:rPr>
              <w:t>1064nm</w:t>
            </w:r>
            <w:r>
              <w:rPr>
                <w:rStyle w:val="110"/>
                <w:rFonts w:asciiTheme="minorEastAsia" w:hAnsiTheme="minorEastAsia"/>
                <w:color w:val="auto"/>
                <w:highlight w:val="none"/>
              </w:rPr>
              <w:t>、激光波段：</w:t>
            </w:r>
            <w:r>
              <w:rPr>
                <w:rStyle w:val="109"/>
                <w:rFonts w:asciiTheme="minorEastAsia" w:hAnsiTheme="minorEastAsia"/>
                <w:color w:val="auto"/>
                <w:highlight w:val="none"/>
              </w:rPr>
              <w:t>800</w:t>
            </w:r>
            <w:r>
              <w:rPr>
                <w:rStyle w:val="110"/>
                <w:rFonts w:asciiTheme="minorEastAsia" w:hAnsiTheme="minorEastAsia"/>
                <w:color w:val="auto"/>
                <w:highlight w:val="none"/>
              </w:rPr>
              <w:t>～</w:t>
            </w:r>
            <w:r>
              <w:rPr>
                <w:rStyle w:val="109"/>
                <w:rFonts w:asciiTheme="minorEastAsia" w:hAnsiTheme="minorEastAsia"/>
                <w:color w:val="auto"/>
                <w:highlight w:val="none"/>
              </w:rPr>
              <w:t>1400nm</w:t>
            </w:r>
            <w:r>
              <w:rPr>
                <w:rStyle w:val="110"/>
                <w:rFonts w:asciiTheme="minorEastAsia" w:hAnsiTheme="minorEastAsia"/>
                <w:color w:val="auto"/>
                <w:highlight w:val="none"/>
              </w:rPr>
              <w:t>、吸收光范围：</w:t>
            </w:r>
            <w:r>
              <w:rPr>
                <w:rStyle w:val="109"/>
                <w:rFonts w:asciiTheme="minorEastAsia" w:hAnsiTheme="minorEastAsia"/>
                <w:color w:val="auto"/>
                <w:highlight w:val="none"/>
              </w:rPr>
              <w:t>253</w:t>
            </w:r>
            <w:r>
              <w:rPr>
                <w:rStyle w:val="110"/>
                <w:rFonts w:asciiTheme="minorEastAsia" w:hAnsiTheme="minorEastAsia"/>
                <w:color w:val="auto"/>
                <w:highlight w:val="none"/>
              </w:rPr>
              <w:t>～</w:t>
            </w:r>
            <w:r>
              <w:rPr>
                <w:rStyle w:val="109"/>
                <w:rFonts w:asciiTheme="minorEastAsia" w:hAnsiTheme="minorEastAsia"/>
                <w:color w:val="auto"/>
                <w:highlight w:val="none"/>
              </w:rPr>
              <w:t>500nm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w:t>
            </w:r>
            <w:r>
              <w:rPr>
                <w:rStyle w:val="109"/>
                <w:rFonts w:asciiTheme="minorEastAsia" w:hAnsiTheme="minorEastAsia"/>
                <w:color w:val="auto"/>
                <w:highlight w:val="none"/>
              </w:rPr>
              <w:t>808nm</w:t>
            </w:r>
            <w:r>
              <w:rPr>
                <w:rStyle w:val="110"/>
                <w:rFonts w:asciiTheme="minorEastAsia" w:hAnsiTheme="minorEastAsia"/>
                <w:color w:val="auto"/>
                <w:highlight w:val="none"/>
              </w:rPr>
              <w:t>多模光纤耦合半导体激光器：激光光纤输出功率：</w:t>
            </w:r>
            <w:r>
              <w:rPr>
                <w:rFonts w:hint="eastAsia"/>
                <w:color w:val="auto"/>
                <w:highlight w:val="none"/>
              </w:rPr>
              <w:t>≥</w:t>
            </w:r>
            <w:r>
              <w:rPr>
                <w:rStyle w:val="109"/>
                <w:rFonts w:asciiTheme="minorEastAsia" w:hAnsiTheme="minorEastAsia"/>
                <w:color w:val="auto"/>
                <w:highlight w:val="none"/>
              </w:rPr>
              <w:t>2000mW</w:t>
            </w:r>
            <w:r>
              <w:rPr>
                <w:rStyle w:val="110"/>
                <w:rFonts w:asciiTheme="minorEastAsia" w:hAnsiTheme="minorEastAsia"/>
                <w:color w:val="auto"/>
                <w:highlight w:val="none"/>
              </w:rPr>
              <w:t>、波长：</w:t>
            </w:r>
            <w:r>
              <w:rPr>
                <w:rFonts w:hint="eastAsia"/>
                <w:color w:val="auto"/>
                <w:highlight w:val="none"/>
              </w:rPr>
              <w:t>≥</w:t>
            </w:r>
            <w:r>
              <w:rPr>
                <w:rStyle w:val="109"/>
                <w:rFonts w:asciiTheme="minorEastAsia" w:hAnsiTheme="minorEastAsia"/>
                <w:color w:val="auto"/>
                <w:highlight w:val="none"/>
              </w:rPr>
              <w:t>808nm</w:t>
            </w:r>
            <w:r>
              <w:rPr>
                <w:rStyle w:val="110"/>
                <w:rFonts w:asciiTheme="minorEastAsia" w:hAnsiTheme="minorEastAsia"/>
                <w:color w:val="auto"/>
                <w:highlight w:val="none"/>
              </w:rPr>
              <w:t>、波长范围</w:t>
            </w:r>
            <w:r>
              <w:rPr>
                <w:rStyle w:val="109"/>
                <w:rFonts w:asciiTheme="minorEastAsia" w:hAnsiTheme="minorEastAsia"/>
                <w:color w:val="auto"/>
                <w:highlight w:val="none"/>
              </w:rPr>
              <w:t>±3nm</w:t>
            </w:r>
            <w:r>
              <w:rPr>
                <w:rStyle w:val="110"/>
                <w:rFonts w:asciiTheme="minorEastAsia" w:hAnsiTheme="minorEastAsia"/>
                <w:color w:val="auto"/>
                <w:highlight w:val="none"/>
              </w:rPr>
              <w:t>，准直光斑：</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2mm</w:t>
            </w:r>
            <w:r>
              <w:rPr>
                <w:rStyle w:val="110"/>
                <w:rFonts w:asciiTheme="minorEastAsia" w:hAnsiTheme="minorEastAsia"/>
                <w:color w:val="auto"/>
                <w:highlight w:val="none"/>
              </w:rPr>
              <w:t>，光功率稳定度：</w:t>
            </w:r>
            <w:r>
              <w:rPr>
                <w:rStyle w:val="109"/>
                <w:rFonts w:asciiTheme="minorEastAsia" w:hAnsiTheme="minorEastAsia"/>
                <w:color w:val="auto"/>
                <w:highlight w:val="none"/>
              </w:rPr>
              <w:t>&lt;3%/2</w:t>
            </w:r>
            <w:r>
              <w:rPr>
                <w:rStyle w:val="110"/>
                <w:rFonts w:asciiTheme="minorEastAsia" w:hAnsiTheme="minorEastAsia"/>
                <w:color w:val="auto"/>
                <w:highlight w:val="none"/>
              </w:rPr>
              <w:t>小时、激光器操作温度范围：</w:t>
            </w:r>
            <w:r>
              <w:rPr>
                <w:rStyle w:val="109"/>
                <w:rFonts w:asciiTheme="minorEastAsia" w:hAnsiTheme="minorEastAsia"/>
                <w:color w:val="auto"/>
                <w:highlight w:val="none"/>
              </w:rPr>
              <w:t>0</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Style w:val="109"/>
                <w:rFonts w:asciiTheme="minorEastAsia" w:hAnsiTheme="minorEastAsia"/>
                <w:color w:val="auto"/>
                <w:highlight w:val="none"/>
              </w:rPr>
              <w:t>40</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、光纤：</w:t>
            </w:r>
            <w:r>
              <w:rPr>
                <w:rStyle w:val="109"/>
                <w:rFonts w:asciiTheme="minorEastAsia" w:hAnsiTheme="minorEastAsia"/>
                <w:color w:val="auto"/>
                <w:highlight w:val="none"/>
              </w:rPr>
              <w:t>200um</w:t>
            </w:r>
            <w:r>
              <w:rPr>
                <w:rStyle w:val="110"/>
                <w:rFonts w:asciiTheme="minorEastAsia" w:hAnsiTheme="minorEastAsia"/>
                <w:color w:val="auto"/>
                <w:highlight w:val="none"/>
              </w:rPr>
              <w:t>多模光纤，光纤长度</w:t>
            </w:r>
            <w:r>
              <w:rPr>
                <w:rStyle w:val="109"/>
                <w:rFonts w:asciiTheme="minorEastAsia" w:hAnsiTheme="minorEastAsia"/>
                <w:color w:val="auto"/>
                <w:highlight w:val="none"/>
              </w:rPr>
              <w:t xml:space="preserve"> 1m</w:t>
            </w:r>
            <w:r>
              <w:rPr>
                <w:rStyle w:val="110"/>
                <w:rFonts w:asciiTheme="minorEastAsia" w:hAnsiTheme="minorEastAsia"/>
                <w:color w:val="auto"/>
                <w:highlight w:val="none"/>
              </w:rPr>
              <w:t>，</w:t>
            </w:r>
            <w:r>
              <w:rPr>
                <w:rStyle w:val="109"/>
                <w:rFonts w:asciiTheme="minorEastAsia" w:hAnsiTheme="minorEastAsia"/>
                <w:color w:val="auto"/>
                <w:highlight w:val="none"/>
              </w:rPr>
              <w:t xml:space="preserve">FC/PC </w:t>
            </w:r>
            <w:r>
              <w:rPr>
                <w:rStyle w:val="110"/>
                <w:rFonts w:asciiTheme="minorEastAsia" w:hAnsiTheme="minorEastAsia"/>
                <w:color w:val="auto"/>
                <w:highlight w:val="none"/>
              </w:rPr>
              <w:t>光纤接口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、激光功率计：波长响应范围：</w:t>
            </w:r>
            <w:r>
              <w:rPr>
                <w:rStyle w:val="109"/>
                <w:rFonts w:asciiTheme="minorEastAsia" w:hAnsiTheme="minorEastAsia"/>
                <w:color w:val="auto"/>
                <w:highlight w:val="none"/>
              </w:rPr>
              <w:t>200nm</w:t>
            </w:r>
            <w:r>
              <w:rPr>
                <w:rStyle w:val="110"/>
                <w:rFonts w:asciiTheme="minorEastAsia" w:hAnsiTheme="minorEastAsia"/>
                <w:color w:val="auto"/>
                <w:highlight w:val="none"/>
              </w:rPr>
              <w:t>～</w:t>
            </w:r>
            <w:r>
              <w:rPr>
                <w:rStyle w:val="109"/>
                <w:rFonts w:asciiTheme="minorEastAsia" w:hAnsiTheme="minorEastAsia"/>
                <w:color w:val="auto"/>
                <w:highlight w:val="none"/>
              </w:rPr>
              <w:t>20nm</w:t>
            </w:r>
            <w:r>
              <w:rPr>
                <w:rStyle w:val="110"/>
                <w:rFonts w:asciiTheme="minorEastAsia" w:hAnsiTheme="minorEastAsia"/>
                <w:color w:val="auto"/>
                <w:highlight w:val="none"/>
              </w:rPr>
              <w:t>，探头感光直径：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10mm</w:t>
            </w:r>
            <w:r>
              <w:rPr>
                <w:rStyle w:val="110"/>
                <w:rFonts w:asciiTheme="minorEastAsia" w:hAnsiTheme="minorEastAsia"/>
                <w:color w:val="auto"/>
                <w:highlight w:val="none"/>
              </w:rPr>
              <w:t>，量程：</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2W</w:t>
            </w:r>
            <w:r>
              <w:rPr>
                <w:rStyle w:val="110"/>
                <w:rFonts w:asciiTheme="minorEastAsia" w:hAnsiTheme="minorEastAsia"/>
                <w:color w:val="auto"/>
                <w:highlight w:val="none"/>
              </w:rPr>
              <w:t>、数字显示。</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四</w:t>
            </w:r>
            <w:r>
              <w:rPr>
                <w:rStyle w:val="110"/>
                <w:rFonts w:asciiTheme="minorEastAsia" w:hAnsiTheme="minorEastAsia"/>
                <w:b/>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、半导体激光器泵浦源阈值及</w:t>
            </w:r>
            <w:r>
              <w:rPr>
                <w:rStyle w:val="109"/>
                <w:rFonts w:asciiTheme="minorEastAsia" w:hAnsiTheme="minorEastAsia"/>
                <w:color w:val="auto"/>
                <w:highlight w:val="none"/>
              </w:rPr>
              <w:t>I-P</w:t>
            </w:r>
            <w:r>
              <w:rPr>
                <w:rStyle w:val="110"/>
                <w:rFonts w:asciiTheme="minorEastAsia" w:hAnsiTheme="minorEastAsia"/>
                <w:color w:val="auto"/>
                <w:highlight w:val="none"/>
              </w:rPr>
              <w:t>特性测试实验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、半导体端面泵浦固体激光器调试实验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、最佳腔长选取实验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、最佳输出透过率选取实验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、半导体泵浦固体激光器静态输出特性测试实验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、半导体泵浦固体激光器功</w:t>
            </w:r>
            <w:r>
              <w:rPr>
                <w:rStyle w:val="109"/>
                <w:rFonts w:asciiTheme="minorEastAsia" w:hAnsiTheme="minorEastAsia"/>
                <w:color w:val="auto"/>
                <w:highlight w:val="none"/>
              </w:rPr>
              <w:t>-</w:t>
            </w:r>
            <w:r>
              <w:rPr>
                <w:rStyle w:val="110"/>
                <w:rFonts w:asciiTheme="minorEastAsia" w:hAnsiTheme="minorEastAsia"/>
                <w:color w:val="auto"/>
                <w:highlight w:val="none"/>
              </w:rPr>
              <w:t>功转化效率测量实验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、可饱和吸收晶体被动调</w:t>
            </w:r>
            <w:r>
              <w:rPr>
                <w:rStyle w:val="109"/>
                <w:rFonts w:asciiTheme="minorEastAsia" w:hAnsiTheme="minorEastAsia"/>
                <w:color w:val="auto"/>
                <w:highlight w:val="none"/>
              </w:rPr>
              <w:t>Q</w:t>
            </w:r>
            <w:r>
              <w:rPr>
                <w:rStyle w:val="110"/>
                <w:rFonts w:asciiTheme="minorEastAsia" w:hAnsiTheme="minorEastAsia"/>
                <w:color w:val="auto"/>
                <w:highlight w:val="none"/>
              </w:rPr>
              <w:t>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、调</w:t>
            </w:r>
            <w:r>
              <w:rPr>
                <w:rStyle w:val="109"/>
                <w:rFonts w:asciiTheme="minorEastAsia" w:hAnsiTheme="minorEastAsia"/>
                <w:color w:val="auto"/>
                <w:highlight w:val="none"/>
              </w:rPr>
              <w:t>Q</w:t>
            </w:r>
            <w:r>
              <w:rPr>
                <w:rStyle w:val="110"/>
                <w:rFonts w:asciiTheme="minorEastAsia" w:hAnsiTheme="minorEastAsia"/>
                <w:color w:val="auto"/>
                <w:highlight w:val="none"/>
              </w:rPr>
              <w:t>脉冲脉宽和重复频率测量实验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、激光倍频实验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、激光倍频相位匹配角选择实验</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声光调制实验系统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让学生了解和掌握声光效应的条件和物理机制，学习和掌握声光调制的实验方法和技术。</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、声光调制综合实验系统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、声光调制光路组件</w:t>
            </w:r>
            <w:r>
              <w:rPr>
                <w:rStyle w:val="110"/>
                <w:rFonts w:hint="eastAsia" w:asciiTheme="minorEastAsia" w:hAnsiTheme="minorEastAsia"/>
                <w:color w:val="auto"/>
                <w:highlight w:val="none"/>
              </w:rPr>
              <w:t>。</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、光源组件：激光器：</w:t>
            </w:r>
            <w:r>
              <w:rPr>
                <w:rStyle w:val="109"/>
                <w:rFonts w:asciiTheme="minorEastAsia" w:hAnsiTheme="minorEastAsia"/>
                <w:color w:val="auto"/>
                <w:highlight w:val="none"/>
              </w:rPr>
              <w:t>650nm</w:t>
            </w:r>
            <w:r>
              <w:rPr>
                <w:rStyle w:val="110"/>
                <w:rFonts w:asciiTheme="minorEastAsia" w:hAnsiTheme="minorEastAsia"/>
                <w:color w:val="auto"/>
                <w:highlight w:val="none"/>
              </w:rPr>
              <w:t>，输出功率</w:t>
            </w:r>
            <w:r>
              <w:rPr>
                <w:rStyle w:val="109"/>
                <w:rFonts w:asciiTheme="minorEastAsia" w:hAnsiTheme="minorEastAsia"/>
                <w:color w:val="auto"/>
                <w:highlight w:val="none"/>
              </w:rPr>
              <w:t>10mW</w:t>
            </w:r>
            <w:r>
              <w:rPr>
                <w:rStyle w:val="110"/>
                <w:rFonts w:asciiTheme="minorEastAsia" w:hAnsiTheme="minorEastAsia"/>
                <w:color w:val="auto"/>
                <w:highlight w:val="none"/>
              </w:rPr>
              <w:t>，光斑大小连续可调，最小光斑直径</w:t>
            </w:r>
            <w:r>
              <w:rPr>
                <w:rStyle w:val="109"/>
                <w:rFonts w:asciiTheme="minorEastAsia" w:hAnsiTheme="minorEastAsia"/>
                <w:color w:val="auto"/>
                <w:highlight w:val="none"/>
              </w:rPr>
              <w:t>1mm</w:t>
            </w:r>
            <w:r>
              <w:rPr>
                <w:rStyle w:val="110"/>
                <w:rFonts w:asciiTheme="minorEastAsia" w:hAnsiTheme="minorEastAsia"/>
                <w:color w:val="auto"/>
                <w:highlight w:val="none"/>
              </w:rPr>
              <w:t>，带二维调整架</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Style w:val="110"/>
                <w:rFonts w:asciiTheme="minorEastAsia" w:hAnsiTheme="minorEastAsia"/>
                <w:color w:val="auto"/>
                <w:highlight w:val="none"/>
              </w:rPr>
              <w:t>二维</w:t>
            </w:r>
            <w:r>
              <w:rPr>
                <w:rStyle w:val="110"/>
                <w:rFonts w:hint="eastAsia" w:asciiTheme="minorEastAsia" w:hAnsiTheme="minorEastAsia"/>
                <w:color w:val="auto"/>
                <w:highlight w:val="none"/>
              </w:rPr>
              <w:t>调整架</w:t>
            </w:r>
            <w:r>
              <w:rPr>
                <w:rStyle w:val="110"/>
                <w:rFonts w:asciiTheme="minorEastAsia" w:hAnsiTheme="minorEastAsia"/>
                <w:color w:val="auto"/>
                <w:highlight w:val="none"/>
              </w:rPr>
              <w:t>，调节范围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w:t>
            </w:r>
            <w:r>
              <w:rPr>
                <w:rStyle w:val="109"/>
                <w:rFonts w:hint="eastAsia" w:asciiTheme="minorEastAsia" w:hAnsiTheme="minorEastAsia"/>
                <w:color w:val="auto"/>
                <w:highlight w:val="none"/>
              </w:rPr>
              <w:t>，精度0.01</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、声光晶体组件：声光晶体：</w:t>
            </w:r>
            <w:r>
              <w:rPr>
                <w:rStyle w:val="109"/>
                <w:rFonts w:asciiTheme="minorEastAsia" w:hAnsiTheme="minorEastAsia"/>
                <w:color w:val="auto"/>
                <w:highlight w:val="none"/>
              </w:rPr>
              <w:t>TeO2</w:t>
            </w:r>
            <w:r>
              <w:rPr>
                <w:rStyle w:val="110"/>
                <w:rFonts w:asciiTheme="minorEastAsia" w:hAnsiTheme="minorEastAsia"/>
                <w:color w:val="auto"/>
                <w:highlight w:val="none"/>
              </w:rPr>
              <w:t>，工作波长</w:t>
            </w:r>
            <w:r>
              <w:rPr>
                <w:rFonts w:hint="eastAsia"/>
                <w:color w:val="auto"/>
                <w:highlight w:val="none"/>
              </w:rPr>
              <w:t>≥</w:t>
            </w:r>
            <w:r>
              <w:rPr>
                <w:rStyle w:val="109"/>
                <w:rFonts w:asciiTheme="minorEastAsia" w:hAnsiTheme="minorEastAsia"/>
                <w:color w:val="auto"/>
                <w:highlight w:val="none"/>
              </w:rPr>
              <w:t>650nm</w:t>
            </w:r>
            <w:r>
              <w:rPr>
                <w:rStyle w:val="110"/>
                <w:rFonts w:asciiTheme="minorEastAsia" w:hAnsiTheme="minorEastAsia"/>
                <w:color w:val="auto"/>
                <w:highlight w:val="none"/>
              </w:rPr>
              <w:t>，工作频率：</w:t>
            </w:r>
            <w:r>
              <w:rPr>
                <w:rStyle w:val="109"/>
                <w:rFonts w:asciiTheme="minorEastAsia" w:hAnsiTheme="minorEastAsia"/>
                <w:color w:val="auto"/>
                <w:highlight w:val="none"/>
              </w:rPr>
              <w:t>100MHz</w:t>
            </w:r>
            <w:r>
              <w:rPr>
                <w:rStyle w:val="110"/>
                <w:rFonts w:asciiTheme="minorEastAsia" w:hAnsiTheme="minorEastAsia"/>
                <w:color w:val="auto"/>
                <w:highlight w:val="none"/>
              </w:rPr>
              <w:t>，声光电源：电压</w:t>
            </w:r>
            <w:r>
              <w:rPr>
                <w:rStyle w:val="110"/>
                <w:rFonts w:hint="eastAsia" w:asciiTheme="minorEastAsia" w:hAnsiTheme="minorEastAsia"/>
                <w:color w:val="auto"/>
                <w:highlight w:val="none"/>
              </w:rPr>
              <w:t>约</w:t>
            </w:r>
            <w:r>
              <w:rPr>
                <w:rStyle w:val="109"/>
                <w:rFonts w:asciiTheme="minorEastAsia" w:hAnsiTheme="minorEastAsia"/>
                <w:color w:val="auto"/>
                <w:highlight w:val="none"/>
              </w:rPr>
              <w:t>24V</w:t>
            </w:r>
            <w:r>
              <w:rPr>
                <w:rStyle w:val="110"/>
                <w:rFonts w:asciiTheme="minorEastAsia" w:hAnsiTheme="minorEastAsia"/>
                <w:color w:val="auto"/>
                <w:highlight w:val="none"/>
              </w:rPr>
              <w:t>，电流</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1A</w:t>
            </w:r>
            <w:r>
              <w:rPr>
                <w:rStyle w:val="110"/>
                <w:rFonts w:asciiTheme="minorEastAsia" w:hAnsiTheme="minorEastAsia"/>
                <w:color w:val="auto"/>
                <w:highlight w:val="none"/>
              </w:rPr>
              <w:t>，具备功率可调，及</w:t>
            </w:r>
            <w:r>
              <w:rPr>
                <w:rStyle w:val="109"/>
                <w:rFonts w:asciiTheme="minorEastAsia" w:hAnsiTheme="minorEastAsia"/>
                <w:color w:val="auto"/>
                <w:highlight w:val="none"/>
              </w:rPr>
              <w:t>3</w:t>
            </w:r>
            <w:r>
              <w:rPr>
                <w:rStyle w:val="110"/>
                <w:rFonts w:asciiTheme="minorEastAsia" w:hAnsiTheme="minorEastAsia"/>
                <w:color w:val="auto"/>
                <w:highlight w:val="none"/>
              </w:rPr>
              <w:t>位半显示功能，内置正弦波：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5V</w:t>
            </w:r>
            <w:r>
              <w:rPr>
                <w:rStyle w:val="110"/>
                <w:rFonts w:asciiTheme="minorEastAsia" w:hAnsiTheme="minorEastAsia"/>
                <w:color w:val="auto"/>
                <w:highlight w:val="none"/>
              </w:rPr>
              <w:t>，方波：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5V</w:t>
            </w:r>
            <w:r>
              <w:rPr>
                <w:rStyle w:val="110"/>
                <w:rFonts w:asciiTheme="minorEastAsia" w:hAnsiTheme="minorEastAsia"/>
                <w:color w:val="auto"/>
                <w:highlight w:val="none"/>
              </w:rPr>
              <w:t>，具备音频调制输入及输出接口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、光电探测器及二维可调，调节范围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10"/>
                <w:rFonts w:asciiTheme="minorEastAsia" w:hAnsiTheme="minorEastAsia"/>
                <w:color w:val="auto"/>
                <w:highlight w:val="none"/>
              </w:rPr>
              <w:t>，配套一维平移台，行程范围：</w:t>
            </w:r>
            <w:r>
              <w:rPr>
                <w:rStyle w:val="109"/>
                <w:rFonts w:asciiTheme="minorEastAsia" w:hAnsiTheme="minorEastAsia"/>
                <w:color w:val="auto"/>
                <w:highlight w:val="none"/>
              </w:rPr>
              <w:t>0-25mm</w:t>
            </w:r>
            <w:r>
              <w:rPr>
                <w:rStyle w:val="110"/>
                <w:rFonts w:asciiTheme="minorEastAsia" w:hAnsiTheme="minorEastAsia"/>
                <w:color w:val="auto"/>
                <w:highlight w:val="none"/>
              </w:rPr>
              <w:t>，最小精度</w:t>
            </w:r>
            <w:r>
              <w:rPr>
                <w:rStyle w:val="109"/>
                <w:rFonts w:asciiTheme="minorEastAsia" w:hAnsiTheme="minorEastAsia"/>
                <w:color w:val="auto"/>
                <w:highlight w:val="none"/>
              </w:rPr>
              <w:t>0.01mm</w:t>
            </w:r>
            <w:r>
              <w:rPr>
                <w:rStyle w:val="110"/>
                <w:rFonts w:asciiTheme="minorEastAsia" w:hAnsiTheme="minorEastAsia"/>
                <w:color w:val="auto"/>
                <w:highlight w:val="none"/>
              </w:rPr>
              <w:t>，支持直流解调和交流解调功能，支持</w:t>
            </w:r>
            <w:r>
              <w:rPr>
                <w:rStyle w:val="109"/>
                <w:rFonts w:asciiTheme="minorEastAsia" w:hAnsiTheme="minorEastAsia"/>
                <w:color w:val="auto"/>
                <w:highlight w:val="none"/>
              </w:rPr>
              <w:t>3</w:t>
            </w:r>
            <w:r>
              <w:rPr>
                <w:rStyle w:val="110"/>
                <w:rFonts w:asciiTheme="minorEastAsia" w:hAnsiTheme="minorEastAsia"/>
                <w:color w:val="auto"/>
                <w:highlight w:val="none"/>
              </w:rPr>
              <w:t>位半显示功能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、光学组件：</w:t>
            </w:r>
            <w:r>
              <w:rPr>
                <w:rStyle w:val="109"/>
                <w:rFonts w:asciiTheme="minorEastAsia" w:hAnsiTheme="minorEastAsia"/>
                <w:color w:val="auto"/>
                <w:highlight w:val="none"/>
              </w:rPr>
              <w:t>1020mm×200mm×100mm</w:t>
            </w:r>
            <w:r>
              <w:rPr>
                <w:rStyle w:val="110"/>
                <w:rFonts w:asciiTheme="minorEastAsia" w:hAnsiTheme="minorEastAsia"/>
                <w:color w:val="auto"/>
                <w:highlight w:val="none"/>
              </w:rPr>
              <w:t>，最小读数</w:t>
            </w:r>
            <w:r>
              <w:rPr>
                <w:rStyle w:val="109"/>
                <w:rFonts w:asciiTheme="minorEastAsia" w:hAnsiTheme="minorEastAsia"/>
                <w:color w:val="auto"/>
                <w:highlight w:val="none"/>
              </w:rPr>
              <w:t>1mm</w:t>
            </w:r>
            <w:r>
              <w:rPr>
                <w:rStyle w:val="110"/>
                <w:rFonts w:asciiTheme="minorEastAsia" w:hAnsiTheme="minorEastAsia"/>
                <w:color w:val="auto"/>
                <w:highlight w:val="none"/>
              </w:rPr>
              <w:t>，配套滑动装置，高精度调节镜架：稳定性强。角度旋转台，微调</w:t>
            </w:r>
            <w:r>
              <w:rPr>
                <w:rStyle w:val="109"/>
                <w:rFonts w:asciiTheme="minorEastAsia" w:hAnsiTheme="minorEastAsia"/>
                <w:color w:val="auto"/>
                <w:highlight w:val="none"/>
              </w:rPr>
              <w:t>±5°</w:t>
            </w:r>
            <w:r>
              <w:rPr>
                <w:rStyle w:val="110"/>
                <w:rFonts w:asciiTheme="minorEastAsia" w:hAnsiTheme="minorEastAsia"/>
                <w:color w:val="auto"/>
                <w:highlight w:val="none"/>
              </w:rPr>
              <w:t>，粗调</w:t>
            </w:r>
            <w:r>
              <w:rPr>
                <w:rStyle w:val="109"/>
                <w:rFonts w:asciiTheme="minorEastAsia" w:hAnsiTheme="minorEastAsia"/>
                <w:color w:val="auto"/>
                <w:highlight w:val="none"/>
              </w:rPr>
              <w:t>360°</w:t>
            </w:r>
            <w:r>
              <w:rPr>
                <w:rStyle w:val="110"/>
                <w:rFonts w:asciiTheme="minorEastAsia" w:hAnsiTheme="minorEastAsia"/>
                <w:color w:val="auto"/>
                <w:highlight w:val="none"/>
              </w:rPr>
              <w:t>，精度</w:t>
            </w:r>
            <w:r>
              <w:rPr>
                <w:rStyle w:val="109"/>
                <w:rFonts w:asciiTheme="minorEastAsia" w:hAnsiTheme="minorEastAsia"/>
                <w:color w:val="auto"/>
                <w:highlight w:val="none"/>
              </w:rPr>
              <w:t>5′</w:t>
            </w:r>
            <w:r>
              <w:rPr>
                <w:rStyle w:val="109"/>
                <w:rFonts w:hint="eastAsia" w:asciiTheme="minorEastAsia" w:hAnsiTheme="minorEastAsia"/>
                <w:color w:val="auto"/>
                <w:highlight w:val="none"/>
              </w:rPr>
              <w:t>；</w:t>
            </w:r>
            <w:r>
              <w:rPr>
                <w:rStyle w:val="110"/>
                <w:rFonts w:asciiTheme="minorEastAsia" w:hAnsiTheme="minorEastAsia"/>
                <w:color w:val="auto"/>
                <w:highlight w:val="none"/>
              </w:rPr>
              <w:t>白屏</w:t>
            </w:r>
            <w:r>
              <w:rPr>
                <w:rStyle w:val="109"/>
                <w:rFonts w:asciiTheme="minorEastAsia" w:hAnsiTheme="minorEastAsia"/>
                <w:color w:val="auto"/>
                <w:highlight w:val="none"/>
              </w:rPr>
              <w:t>1</w:t>
            </w:r>
            <w:r>
              <w:rPr>
                <w:rStyle w:val="110"/>
                <w:rFonts w:asciiTheme="minorEastAsia" w:hAnsiTheme="minorEastAsia"/>
                <w:color w:val="auto"/>
                <w:highlight w:val="none"/>
              </w:rPr>
              <w:t>只，</w:t>
            </w:r>
            <w:r>
              <w:rPr>
                <w:rStyle w:val="109"/>
                <w:rFonts w:asciiTheme="minorEastAsia" w:hAnsiTheme="minorEastAsia"/>
                <w:color w:val="auto"/>
                <w:highlight w:val="none"/>
              </w:rPr>
              <w:t>70*100mm</w:t>
            </w:r>
            <w:r>
              <w:rPr>
                <w:rStyle w:val="110"/>
                <w:rFonts w:asciiTheme="minorEastAsia" w:hAnsiTheme="minorEastAsia"/>
                <w:color w:val="auto"/>
                <w:highlight w:val="none"/>
              </w:rPr>
              <w:t>。</w:t>
            </w:r>
            <w:r>
              <w:rPr>
                <w:rStyle w:val="110"/>
                <w:rFonts w:hint="eastAsia" w:asciiTheme="minorEastAsia" w:hAnsiTheme="minorEastAsia"/>
                <w:color w:val="auto"/>
                <w:highlight w:val="none"/>
              </w:rPr>
              <w:t>通用</w:t>
            </w:r>
            <w:r>
              <w:rPr>
                <w:rStyle w:val="110"/>
                <w:rFonts w:asciiTheme="minorEastAsia" w:hAnsiTheme="minorEastAsia"/>
                <w:color w:val="auto"/>
                <w:highlight w:val="none"/>
              </w:rPr>
              <w:t>滑块</w:t>
            </w:r>
            <w:r>
              <w:rPr>
                <w:rStyle w:val="109"/>
                <w:rFonts w:asciiTheme="minorEastAsia" w:hAnsiTheme="minorEastAsia"/>
                <w:color w:val="auto"/>
                <w:highlight w:val="none"/>
              </w:rPr>
              <w:t>3</w:t>
            </w:r>
            <w:r>
              <w:rPr>
                <w:rStyle w:val="110"/>
                <w:rFonts w:asciiTheme="minorEastAsia" w:hAnsiTheme="minorEastAsia"/>
                <w:color w:val="auto"/>
                <w:highlight w:val="none"/>
              </w:rPr>
              <w:t>套，</w:t>
            </w:r>
            <w:r>
              <w:rPr>
                <w:rStyle w:val="110"/>
                <w:rFonts w:hint="eastAsia" w:asciiTheme="minorEastAsia" w:hAnsiTheme="minorEastAsia"/>
                <w:color w:val="auto"/>
                <w:highlight w:val="none"/>
              </w:rPr>
              <w:t>75mm</w:t>
            </w:r>
            <w:r>
              <w:rPr>
                <w:rStyle w:val="110"/>
                <w:rFonts w:asciiTheme="minorEastAsia" w:hAnsiTheme="minorEastAsia"/>
                <w:color w:val="auto"/>
                <w:highlight w:val="none"/>
              </w:rPr>
              <w:t>调节杆架</w:t>
            </w:r>
            <w:r>
              <w:rPr>
                <w:rStyle w:val="109"/>
                <w:rFonts w:asciiTheme="minorEastAsia" w:hAnsiTheme="minorEastAsia"/>
                <w:color w:val="auto"/>
                <w:highlight w:val="none"/>
              </w:rPr>
              <w:t>3</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、控制器：处理器：</w:t>
            </w:r>
            <w:r>
              <w:rPr>
                <w:rStyle w:val="109"/>
                <w:rFonts w:asciiTheme="minorEastAsia" w:hAnsiTheme="minorEastAsia"/>
                <w:color w:val="auto"/>
                <w:highlight w:val="none"/>
              </w:rPr>
              <w:t xml:space="preserve">≥I5-10500(6C/12MB/3.1GHz)  </w:t>
            </w:r>
            <w:r>
              <w:rPr>
                <w:rStyle w:val="110"/>
                <w:rFonts w:asciiTheme="minorEastAsia" w:hAnsiTheme="minorEastAsia"/>
                <w:color w:val="auto"/>
                <w:highlight w:val="none"/>
              </w:rPr>
              <w:t>内存：</w:t>
            </w:r>
            <w:r>
              <w:rPr>
                <w:rStyle w:val="109"/>
                <w:rFonts w:asciiTheme="minorEastAsia" w:hAnsiTheme="minorEastAsia"/>
                <w:color w:val="auto"/>
                <w:highlight w:val="none"/>
              </w:rPr>
              <w:t xml:space="preserve">≥8G </w:t>
            </w:r>
            <w:r>
              <w:rPr>
                <w:rStyle w:val="110"/>
                <w:rFonts w:asciiTheme="minorEastAsia" w:hAnsiTheme="minorEastAsia"/>
                <w:color w:val="auto"/>
                <w:highlight w:val="none"/>
              </w:rPr>
              <w:t>硬盘：</w:t>
            </w:r>
            <w:r>
              <w:rPr>
                <w:rStyle w:val="109"/>
                <w:rFonts w:asciiTheme="minorEastAsia" w:hAnsiTheme="minorEastAsia"/>
                <w:color w:val="auto"/>
                <w:highlight w:val="none"/>
              </w:rPr>
              <w:t xml:space="preserve">≥1T </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B460</w:t>
            </w:r>
            <w:r>
              <w:rPr>
                <w:rStyle w:val="110"/>
                <w:rFonts w:asciiTheme="minorEastAsia" w:hAnsiTheme="minorEastAsia"/>
                <w:color w:val="auto"/>
                <w:highlight w:val="none"/>
              </w:rPr>
              <w:t>主板</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集成显卡；电源：</w:t>
            </w:r>
            <w:r>
              <w:rPr>
                <w:rStyle w:val="109"/>
                <w:rFonts w:asciiTheme="minorEastAsia" w:hAnsiTheme="minorEastAsia"/>
                <w:color w:val="auto"/>
                <w:highlight w:val="none"/>
              </w:rPr>
              <w:t>260W</w:t>
            </w:r>
            <w:r>
              <w:rPr>
                <w:rStyle w:val="110"/>
                <w:rFonts w:asciiTheme="minorEastAsia" w:hAnsiTheme="minorEastAsia"/>
                <w:color w:val="auto"/>
                <w:highlight w:val="none"/>
              </w:rPr>
              <w:t>；系统：</w:t>
            </w:r>
            <w:r>
              <w:rPr>
                <w:rStyle w:val="109"/>
                <w:rFonts w:asciiTheme="minorEastAsia" w:hAnsiTheme="minorEastAsia"/>
                <w:color w:val="auto"/>
                <w:highlight w:val="none"/>
              </w:rPr>
              <w:t xml:space="preserve">WIN10-H-64 </w:t>
            </w:r>
            <w:r>
              <w:rPr>
                <w:rStyle w:val="110"/>
                <w:rFonts w:asciiTheme="minorEastAsia" w:hAnsiTheme="minorEastAsia"/>
                <w:color w:val="auto"/>
                <w:highlight w:val="none"/>
              </w:rPr>
              <w:t>；显示器：</w:t>
            </w:r>
            <w:r>
              <w:rPr>
                <w:rStyle w:val="109"/>
                <w:rFonts w:asciiTheme="minorEastAsia" w:hAnsiTheme="minorEastAsia"/>
                <w:color w:val="auto"/>
                <w:highlight w:val="none"/>
              </w:rPr>
              <w:t>≥21.5</w:t>
            </w:r>
            <w:r>
              <w:rPr>
                <w:rStyle w:val="110"/>
                <w:rFonts w:asciiTheme="minorEastAsia" w:hAnsiTheme="minorEastAsia"/>
                <w:color w:val="auto"/>
                <w:highlight w:val="none"/>
              </w:rPr>
              <w:t>英寸，分辨率：</w:t>
            </w:r>
            <w:r>
              <w:rPr>
                <w:rStyle w:val="109"/>
                <w:rFonts w:asciiTheme="minorEastAsia" w:hAnsiTheme="minorEastAsia"/>
                <w:color w:val="auto"/>
                <w:highlight w:val="none"/>
              </w:rPr>
              <w:t>≥1920×1080</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四</w:t>
            </w:r>
            <w:r>
              <w:rPr>
                <w:rStyle w:val="110"/>
                <w:rFonts w:asciiTheme="minorEastAsia" w:hAnsiTheme="minorEastAsia"/>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、声光调制的衍射实验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、交流信号调制特性实验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、声光调制与光通讯演示实验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、测量声光调制器的衍射效率实验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、声光调制偏转角实验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、布拉格角测量实验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、测量超声波的波速实验</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电光调制实验系统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设备通过演示晶体横向电光调制实验，加深学生对偏振光干涉、双折射、非线性光学知识的理解，使学生掌握电光调制、会聚光干涉的基本原理，理解晶体的半波电压和电光系数等基本概念以及激光通讯的基本原理。</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电光调制综合实验系统</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、光源组件：激光器：</w:t>
            </w:r>
            <w:r>
              <w:rPr>
                <w:rFonts w:hint="eastAsia"/>
                <w:color w:val="auto"/>
                <w:highlight w:val="none"/>
              </w:rPr>
              <w:t>≥</w:t>
            </w:r>
            <w:r>
              <w:rPr>
                <w:rStyle w:val="109"/>
                <w:rFonts w:asciiTheme="minorEastAsia" w:hAnsiTheme="minorEastAsia"/>
                <w:color w:val="auto"/>
                <w:highlight w:val="none"/>
              </w:rPr>
              <w:t>650nm</w:t>
            </w:r>
            <w:r>
              <w:rPr>
                <w:rStyle w:val="110"/>
                <w:rFonts w:asciiTheme="minorEastAsia" w:hAnsiTheme="minorEastAsia"/>
                <w:color w:val="auto"/>
                <w:highlight w:val="none"/>
              </w:rPr>
              <w:t>，输出功率</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10mW</w:t>
            </w:r>
            <w:r>
              <w:rPr>
                <w:rStyle w:val="110"/>
                <w:rFonts w:asciiTheme="minorEastAsia" w:hAnsiTheme="minorEastAsia"/>
                <w:color w:val="auto"/>
                <w:highlight w:val="none"/>
              </w:rPr>
              <w:t>，光斑大小连续可调，最小光斑直径</w:t>
            </w:r>
            <w:r>
              <w:rPr>
                <w:rStyle w:val="110"/>
                <w:rFonts w:hint="eastAsia" w:asciiTheme="minorEastAsia" w:hAnsiTheme="minorEastAsia"/>
                <w:color w:val="auto"/>
                <w:highlight w:val="none"/>
              </w:rPr>
              <w:t>约</w:t>
            </w:r>
            <w:r>
              <w:rPr>
                <w:rStyle w:val="109"/>
                <w:rFonts w:asciiTheme="minorEastAsia" w:hAnsiTheme="minorEastAsia"/>
                <w:color w:val="auto"/>
                <w:highlight w:val="none"/>
              </w:rPr>
              <w:t>1mm</w:t>
            </w:r>
            <w:r>
              <w:rPr>
                <w:rStyle w:val="109"/>
                <w:rFonts w:hint="eastAsia" w:asciiTheme="minorEastAsia" w:hAnsiTheme="minorEastAsia"/>
                <w:color w:val="auto"/>
                <w:highlight w:val="none"/>
              </w:rPr>
              <w:t>；</w:t>
            </w:r>
            <w:r>
              <w:rPr>
                <w:rStyle w:val="110"/>
                <w:rFonts w:asciiTheme="minorEastAsia" w:hAnsiTheme="minorEastAsia"/>
                <w:color w:val="auto"/>
                <w:highlight w:val="none"/>
              </w:rPr>
              <w:t>带二维调整架</w:t>
            </w:r>
            <w:r>
              <w:rPr>
                <w:rStyle w:val="109"/>
                <w:rFonts w:asciiTheme="minorEastAsia" w:hAnsiTheme="minorEastAsia"/>
                <w:color w:val="auto"/>
                <w:highlight w:val="none"/>
              </w:rPr>
              <w:t>1</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Style w:val="110"/>
                <w:rFonts w:asciiTheme="minorEastAsia" w:hAnsiTheme="minorEastAsia"/>
                <w:color w:val="auto"/>
                <w:highlight w:val="none"/>
              </w:rPr>
              <w:t>行程范围：</w:t>
            </w:r>
            <w:r>
              <w:rPr>
                <w:rStyle w:val="109"/>
                <w:rFonts w:asciiTheme="minorEastAsia" w:hAnsiTheme="minorEastAsia"/>
                <w:color w:val="auto"/>
                <w:highlight w:val="none"/>
              </w:rPr>
              <w:t>0-25mm</w:t>
            </w:r>
            <w:r>
              <w:rPr>
                <w:rStyle w:val="110"/>
                <w:rFonts w:asciiTheme="minorEastAsia" w:hAnsiTheme="minorEastAsia"/>
                <w:color w:val="auto"/>
                <w:highlight w:val="none"/>
              </w:rPr>
              <w:t>，最小精度</w:t>
            </w:r>
            <w:r>
              <w:rPr>
                <w:rStyle w:val="109"/>
                <w:rFonts w:asciiTheme="minorEastAsia" w:hAnsiTheme="minorEastAsia"/>
                <w:color w:val="auto"/>
                <w:highlight w:val="none"/>
              </w:rPr>
              <w:t>0.01mm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、电光晶体组件：晶体类型：铌酸锂，双面溅射电极，三维可调，</w:t>
            </w:r>
            <w:r>
              <w:rPr>
                <w:rStyle w:val="109"/>
                <w:rFonts w:asciiTheme="minorEastAsia" w:hAnsiTheme="minorEastAsia"/>
                <w:color w:val="auto"/>
                <w:highlight w:val="none"/>
              </w:rPr>
              <w:t>360</w:t>
            </w:r>
            <w:r>
              <w:rPr>
                <w:rStyle w:val="110"/>
                <w:rFonts w:asciiTheme="minorEastAsia" w:hAnsiTheme="minorEastAsia"/>
                <w:color w:val="auto"/>
                <w:highlight w:val="none"/>
              </w:rPr>
              <w:t>度可调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最小刻度为</w:t>
            </w:r>
            <w:r>
              <w:rPr>
                <w:rStyle w:val="109"/>
                <w:rFonts w:asciiTheme="minorEastAsia" w:hAnsiTheme="minorEastAsia"/>
                <w:color w:val="auto"/>
                <w:highlight w:val="none"/>
              </w:rPr>
              <w:t>1</w:t>
            </w:r>
            <w:r>
              <w:rPr>
                <w:rStyle w:val="110"/>
                <w:rFonts w:asciiTheme="minorEastAsia" w:hAnsiTheme="minorEastAsia"/>
                <w:color w:val="auto"/>
                <w:highlight w:val="none"/>
              </w:rPr>
              <w:t>度，通光面积为</w:t>
            </w:r>
            <w:r>
              <w:rPr>
                <w:rStyle w:val="109"/>
                <w:rFonts w:asciiTheme="minorEastAsia" w:hAnsiTheme="minorEastAsia"/>
                <w:color w:val="auto"/>
                <w:highlight w:val="none"/>
              </w:rPr>
              <w:t>5mm×5mm</w:t>
            </w:r>
            <w:r>
              <w:rPr>
                <w:rStyle w:val="110"/>
                <w:rFonts w:asciiTheme="minorEastAsia" w:hAnsiTheme="minorEastAsia"/>
                <w:color w:val="auto"/>
                <w:highlight w:val="none"/>
              </w:rPr>
              <w:t>；长度约</w:t>
            </w:r>
            <w:r>
              <w:rPr>
                <w:rStyle w:val="109"/>
                <w:rFonts w:asciiTheme="minorEastAsia" w:hAnsiTheme="minorEastAsia"/>
                <w:color w:val="auto"/>
                <w:highlight w:val="none"/>
              </w:rPr>
              <w:t>30mm</w:t>
            </w:r>
            <w:r>
              <w:rPr>
                <w:rStyle w:val="110"/>
                <w:rFonts w:asciiTheme="minorEastAsia" w:hAnsiTheme="minorEastAsia"/>
                <w:color w:val="auto"/>
                <w:highlight w:val="none"/>
              </w:rPr>
              <w:t>。实验电源：</w:t>
            </w:r>
            <w:r>
              <w:rPr>
                <w:rStyle w:val="109"/>
                <w:rFonts w:asciiTheme="minorEastAsia" w:hAnsiTheme="minorEastAsia"/>
                <w:color w:val="auto"/>
                <w:highlight w:val="none"/>
              </w:rPr>
              <w:t>-1000V</w:t>
            </w:r>
            <w:r>
              <w:rPr>
                <w:rStyle w:val="110"/>
                <w:rFonts w:asciiTheme="minorEastAsia" w:hAnsiTheme="minorEastAsia"/>
                <w:color w:val="auto"/>
                <w:highlight w:val="none"/>
              </w:rPr>
              <w:t>～</w:t>
            </w:r>
            <w:r>
              <w:rPr>
                <w:rStyle w:val="109"/>
                <w:rFonts w:asciiTheme="minorEastAsia" w:hAnsiTheme="minorEastAsia"/>
                <w:color w:val="auto"/>
                <w:highlight w:val="none"/>
              </w:rPr>
              <w:t>1000V</w:t>
            </w:r>
            <w:r>
              <w:rPr>
                <w:rStyle w:val="110"/>
                <w:rFonts w:asciiTheme="minorEastAsia" w:hAnsiTheme="minorEastAsia"/>
                <w:color w:val="auto"/>
                <w:highlight w:val="none"/>
              </w:rPr>
              <w:t>可调，内置正弦波：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40V</w:t>
            </w:r>
            <w:r>
              <w:rPr>
                <w:rStyle w:val="110"/>
                <w:rFonts w:asciiTheme="minorEastAsia" w:hAnsiTheme="minorEastAsia"/>
                <w:color w:val="auto"/>
                <w:highlight w:val="none"/>
              </w:rPr>
              <w:t>，方波：</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10KHz</w:t>
            </w:r>
            <w:r>
              <w:rPr>
                <w:rStyle w:val="110"/>
                <w:rFonts w:asciiTheme="minorEastAsia" w:hAnsiTheme="minorEastAsia"/>
                <w:color w:val="auto"/>
                <w:highlight w:val="none"/>
              </w:rPr>
              <w:t>，峰峰值</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80V</w:t>
            </w:r>
            <w:r>
              <w:rPr>
                <w:rStyle w:val="110"/>
                <w:rFonts w:asciiTheme="minorEastAsia" w:hAnsiTheme="minorEastAsia"/>
                <w:color w:val="auto"/>
                <w:highlight w:val="none"/>
              </w:rPr>
              <w:t>，具备音频调制输入及输出接口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、低噪声光电探测器：最低纹波噪声峰峰值小于</w:t>
            </w:r>
            <w:r>
              <w:rPr>
                <w:rStyle w:val="109"/>
                <w:rFonts w:asciiTheme="minorEastAsia" w:hAnsiTheme="minorEastAsia"/>
                <w:color w:val="auto"/>
                <w:highlight w:val="none"/>
              </w:rPr>
              <w:t>1mV</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320-1100nm</w:t>
            </w:r>
            <w:r>
              <w:rPr>
                <w:rStyle w:val="110"/>
                <w:rFonts w:asciiTheme="minorEastAsia" w:hAnsiTheme="minorEastAsia"/>
                <w:color w:val="auto"/>
                <w:highlight w:val="none"/>
              </w:rPr>
              <w:t>，截止频率＞</w:t>
            </w:r>
            <w:r>
              <w:rPr>
                <w:rStyle w:val="109"/>
                <w:rFonts w:asciiTheme="minorEastAsia" w:hAnsiTheme="minorEastAsia"/>
                <w:color w:val="auto"/>
                <w:highlight w:val="none"/>
              </w:rPr>
              <w:t>200MHz,</w:t>
            </w:r>
            <w:r>
              <w:rPr>
                <w:rStyle w:val="110"/>
                <w:rFonts w:asciiTheme="minorEastAsia" w:hAnsiTheme="minorEastAsia"/>
                <w:color w:val="auto"/>
                <w:highlight w:val="none"/>
              </w:rPr>
              <w:t>二维可调，调节范围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、光学组件：光学导轨</w:t>
            </w:r>
            <w:r>
              <w:rPr>
                <w:rStyle w:val="109"/>
                <w:rFonts w:asciiTheme="minorEastAsia" w:hAnsiTheme="minorEastAsia"/>
                <w:color w:val="auto"/>
                <w:highlight w:val="none"/>
              </w:rPr>
              <w:t>1000mm×120mm×30mm</w:t>
            </w:r>
            <w:r>
              <w:rPr>
                <w:rStyle w:val="110"/>
                <w:rFonts w:asciiTheme="minorEastAsia" w:hAnsiTheme="minorEastAsia"/>
                <w:color w:val="auto"/>
                <w:highlight w:val="none"/>
              </w:rPr>
              <w:t>，导轨底座：</w:t>
            </w:r>
            <w:r>
              <w:rPr>
                <w:rStyle w:val="109"/>
                <w:rFonts w:asciiTheme="minorEastAsia" w:hAnsiTheme="minorEastAsia"/>
                <w:color w:val="auto"/>
                <w:highlight w:val="none"/>
              </w:rPr>
              <w:t>1020mm×200mm×100mm</w:t>
            </w:r>
            <w:r>
              <w:rPr>
                <w:rStyle w:val="110"/>
                <w:rFonts w:asciiTheme="minorEastAsia" w:hAnsiTheme="minorEastAsia"/>
                <w:color w:val="auto"/>
                <w:highlight w:val="none"/>
              </w:rPr>
              <w:t>，最小读数</w:t>
            </w:r>
            <w:r>
              <w:rPr>
                <w:rStyle w:val="109"/>
                <w:rFonts w:asciiTheme="minorEastAsia" w:hAnsiTheme="minorEastAsia"/>
                <w:color w:val="auto"/>
                <w:highlight w:val="none"/>
              </w:rPr>
              <w:t>1mm</w:t>
            </w:r>
            <w:r>
              <w:rPr>
                <w:rStyle w:val="110"/>
                <w:rFonts w:asciiTheme="minorEastAsia" w:hAnsiTheme="minorEastAsia"/>
                <w:color w:val="auto"/>
                <w:highlight w:val="none"/>
              </w:rPr>
              <w:t>，高精度调节镜架：稳定性强。二维可调扩束镜</w:t>
            </w:r>
            <w:r>
              <w:rPr>
                <w:rStyle w:val="109"/>
                <w:rFonts w:asciiTheme="minorEastAsia" w:hAnsiTheme="minorEastAsia"/>
                <w:color w:val="auto"/>
                <w:highlight w:val="none"/>
              </w:rPr>
              <w:t xml:space="preserve"> 40X,</w:t>
            </w:r>
            <w:r>
              <w:rPr>
                <w:rStyle w:val="110"/>
                <w:rFonts w:asciiTheme="minorEastAsia" w:hAnsiTheme="minorEastAsia"/>
                <w:color w:val="auto"/>
                <w:highlight w:val="none"/>
              </w:rPr>
              <w:t>调整范围：调节范围</w:t>
            </w:r>
            <w:r>
              <w:rPr>
                <w:rStyle w:val="109"/>
                <w:rFonts w:asciiTheme="minorEastAsia" w:hAnsiTheme="minorEastAsia"/>
                <w:color w:val="auto"/>
                <w:highlight w:val="none"/>
              </w:rPr>
              <w:t>X:±2.5mm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±2.5mm</w:t>
            </w:r>
            <w:r>
              <w:rPr>
                <w:rStyle w:val="110"/>
                <w:rFonts w:asciiTheme="minorEastAsia" w:hAnsiTheme="minorEastAsia"/>
                <w:color w:val="auto"/>
                <w:highlight w:val="none"/>
              </w:rPr>
              <w:t>。</w:t>
            </w:r>
            <w:r>
              <w:rPr>
                <w:rStyle w:val="109"/>
                <w:rFonts w:asciiTheme="minorEastAsia" w:hAnsiTheme="minorEastAsia"/>
                <w:color w:val="auto"/>
                <w:highlight w:val="none"/>
              </w:rPr>
              <w:t>1/4</w:t>
            </w:r>
            <w:r>
              <w:rPr>
                <w:rStyle w:val="110"/>
                <w:rFonts w:asciiTheme="minorEastAsia" w:hAnsiTheme="minorEastAsia"/>
                <w:color w:val="auto"/>
                <w:highlight w:val="none"/>
              </w:rPr>
              <w:t>波片</w:t>
            </w:r>
            <w:r>
              <w:rPr>
                <w:rStyle w:val="109"/>
                <w:rFonts w:asciiTheme="minorEastAsia" w:hAnsiTheme="minorEastAsia"/>
                <w:color w:val="auto"/>
                <w:highlight w:val="none"/>
              </w:rPr>
              <w:t>1</w:t>
            </w:r>
            <w:r>
              <w:rPr>
                <w:rStyle w:val="110"/>
                <w:rFonts w:asciiTheme="minorEastAsia" w:hAnsiTheme="minorEastAsia"/>
                <w:color w:val="auto"/>
                <w:highlight w:val="none"/>
              </w:rPr>
              <w:t>片，波长</w:t>
            </w:r>
            <w:r>
              <w:rPr>
                <w:rStyle w:val="109"/>
                <w:rFonts w:asciiTheme="minorEastAsia" w:hAnsiTheme="minorEastAsia"/>
                <w:color w:val="auto"/>
                <w:highlight w:val="none"/>
              </w:rPr>
              <w:t>650nm</w:t>
            </w:r>
            <w:r>
              <w:rPr>
                <w:rStyle w:val="110"/>
                <w:rFonts w:asciiTheme="minorEastAsia" w:hAnsiTheme="minorEastAsia"/>
                <w:color w:val="auto"/>
                <w:highlight w:val="none"/>
              </w:rPr>
              <w:t>，</w:t>
            </w:r>
            <w:r>
              <w:rPr>
                <w:rStyle w:val="109"/>
                <w:rFonts w:asciiTheme="minorEastAsia" w:hAnsiTheme="minorEastAsia"/>
                <w:color w:val="auto"/>
                <w:highlight w:val="none"/>
              </w:rPr>
              <w:t>360</w:t>
            </w:r>
            <w:r>
              <w:rPr>
                <w:rStyle w:val="110"/>
                <w:rFonts w:asciiTheme="minorEastAsia" w:hAnsiTheme="minorEastAsia"/>
                <w:color w:val="auto"/>
                <w:highlight w:val="none"/>
              </w:rPr>
              <w:t>度可调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最小刻度为</w:t>
            </w:r>
            <w:r>
              <w:rPr>
                <w:rStyle w:val="109"/>
                <w:rFonts w:asciiTheme="minorEastAsia" w:hAnsiTheme="minorEastAsia"/>
                <w:color w:val="auto"/>
                <w:highlight w:val="none"/>
              </w:rPr>
              <w:t>1</w:t>
            </w:r>
            <w:r>
              <w:rPr>
                <w:rStyle w:val="110"/>
                <w:rFonts w:asciiTheme="minorEastAsia" w:hAnsiTheme="minorEastAsia"/>
                <w:color w:val="auto"/>
                <w:highlight w:val="none"/>
              </w:rPr>
              <w:t>度。偏振片</w:t>
            </w:r>
            <w:r>
              <w:rPr>
                <w:rStyle w:val="109"/>
                <w:rFonts w:asciiTheme="minorEastAsia" w:hAnsiTheme="minorEastAsia"/>
                <w:color w:val="auto"/>
                <w:highlight w:val="none"/>
              </w:rPr>
              <w:t>2</w:t>
            </w:r>
            <w:r>
              <w:rPr>
                <w:rStyle w:val="110"/>
                <w:rFonts w:asciiTheme="minorEastAsia" w:hAnsiTheme="minorEastAsia"/>
                <w:color w:val="auto"/>
                <w:highlight w:val="none"/>
              </w:rPr>
              <w:t>片，</w:t>
            </w:r>
            <w:r>
              <w:rPr>
                <w:rStyle w:val="109"/>
                <w:rFonts w:asciiTheme="minorEastAsia" w:hAnsiTheme="minorEastAsia"/>
                <w:color w:val="auto"/>
                <w:highlight w:val="none"/>
              </w:rPr>
              <w:t>360</w:t>
            </w:r>
            <w:r>
              <w:rPr>
                <w:rStyle w:val="110"/>
                <w:rFonts w:asciiTheme="minorEastAsia" w:hAnsiTheme="minorEastAsia"/>
                <w:color w:val="auto"/>
                <w:highlight w:val="none"/>
              </w:rPr>
              <w:t>度可调</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最小刻度为</w:t>
            </w:r>
            <w:r>
              <w:rPr>
                <w:rStyle w:val="109"/>
                <w:rFonts w:asciiTheme="minorEastAsia" w:hAnsiTheme="minorEastAsia"/>
                <w:color w:val="auto"/>
                <w:highlight w:val="none"/>
              </w:rPr>
              <w:t>1</w:t>
            </w:r>
            <w:r>
              <w:rPr>
                <w:rStyle w:val="110"/>
                <w:rFonts w:asciiTheme="minorEastAsia" w:hAnsiTheme="minorEastAsia"/>
                <w:color w:val="auto"/>
                <w:highlight w:val="none"/>
              </w:rPr>
              <w:t>度。白屏</w:t>
            </w:r>
            <w:r>
              <w:rPr>
                <w:rStyle w:val="109"/>
                <w:rFonts w:asciiTheme="minorEastAsia" w:hAnsiTheme="minorEastAsia"/>
                <w:color w:val="auto"/>
                <w:highlight w:val="none"/>
              </w:rPr>
              <w:t>1</w:t>
            </w:r>
            <w:r>
              <w:rPr>
                <w:rStyle w:val="110"/>
                <w:rFonts w:asciiTheme="minorEastAsia" w:hAnsiTheme="minorEastAsia"/>
                <w:color w:val="auto"/>
                <w:highlight w:val="none"/>
              </w:rPr>
              <w:t>只，</w:t>
            </w:r>
            <w:r>
              <w:rPr>
                <w:rStyle w:val="109"/>
                <w:rFonts w:asciiTheme="minorEastAsia" w:hAnsiTheme="minorEastAsia"/>
                <w:color w:val="auto"/>
                <w:highlight w:val="none"/>
              </w:rPr>
              <w:t>70*100mm</w:t>
            </w:r>
            <w:r>
              <w:rPr>
                <w:rStyle w:val="110"/>
                <w:rFonts w:asciiTheme="minorEastAsia" w:hAnsiTheme="minorEastAsia"/>
                <w:color w:val="auto"/>
                <w:highlight w:val="none"/>
              </w:rPr>
              <w:t>。</w:t>
            </w:r>
            <w:r>
              <w:rPr>
                <w:rStyle w:val="110"/>
                <w:rFonts w:hint="eastAsia" w:asciiTheme="minorEastAsia" w:hAnsiTheme="minorEastAsia"/>
                <w:color w:val="auto"/>
                <w:highlight w:val="none"/>
              </w:rPr>
              <w:t>通用</w:t>
            </w:r>
            <w:r>
              <w:rPr>
                <w:rStyle w:val="110"/>
                <w:rFonts w:asciiTheme="minorEastAsia" w:hAnsiTheme="minorEastAsia"/>
                <w:color w:val="auto"/>
                <w:highlight w:val="none"/>
              </w:rPr>
              <w:t>滑块</w:t>
            </w:r>
            <w:r>
              <w:rPr>
                <w:rStyle w:val="109"/>
                <w:rFonts w:asciiTheme="minorEastAsia" w:hAnsiTheme="minorEastAsia"/>
                <w:color w:val="auto"/>
                <w:highlight w:val="none"/>
              </w:rPr>
              <w:t>6</w:t>
            </w:r>
            <w:r>
              <w:rPr>
                <w:rStyle w:val="110"/>
                <w:rFonts w:asciiTheme="minorEastAsia" w:hAnsiTheme="minorEastAsia"/>
                <w:color w:val="auto"/>
                <w:highlight w:val="none"/>
              </w:rPr>
              <w:t>套，</w:t>
            </w:r>
            <w:r>
              <w:rPr>
                <w:rStyle w:val="110"/>
                <w:rFonts w:hint="eastAsia" w:asciiTheme="minorEastAsia" w:hAnsiTheme="minorEastAsia"/>
                <w:color w:val="auto"/>
                <w:highlight w:val="none"/>
              </w:rPr>
              <w:t>75mm</w:t>
            </w:r>
            <w:r>
              <w:rPr>
                <w:rStyle w:val="110"/>
                <w:rFonts w:asciiTheme="minorEastAsia" w:hAnsiTheme="minorEastAsia"/>
                <w:color w:val="auto"/>
                <w:highlight w:val="none"/>
              </w:rPr>
              <w:t>调节杆架</w:t>
            </w:r>
            <w:r>
              <w:rPr>
                <w:rStyle w:val="109"/>
                <w:rFonts w:asciiTheme="minorEastAsia" w:hAnsiTheme="minorEastAsia"/>
                <w:color w:val="auto"/>
                <w:highlight w:val="none"/>
              </w:rPr>
              <w:t>6</w:t>
            </w:r>
            <w:r>
              <w:rPr>
                <w:rStyle w:val="110"/>
                <w:rFonts w:asciiTheme="minorEastAsia" w:hAnsiTheme="minorEastAsia"/>
                <w:color w:val="auto"/>
                <w:highlight w:val="none"/>
              </w:rPr>
              <w:t>套</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、控制器：处理器：</w:t>
            </w:r>
            <w:r>
              <w:rPr>
                <w:rStyle w:val="109"/>
                <w:rFonts w:asciiTheme="minorEastAsia" w:hAnsiTheme="minorEastAsia"/>
                <w:color w:val="auto"/>
                <w:highlight w:val="none"/>
              </w:rPr>
              <w:t xml:space="preserve">≥I5-10500(6C/12MB/3.1GHz)  </w:t>
            </w:r>
            <w:r>
              <w:rPr>
                <w:rStyle w:val="110"/>
                <w:rFonts w:asciiTheme="minorEastAsia" w:hAnsiTheme="minorEastAsia"/>
                <w:color w:val="auto"/>
                <w:highlight w:val="none"/>
              </w:rPr>
              <w:t>内存：</w:t>
            </w:r>
            <w:r>
              <w:rPr>
                <w:rStyle w:val="109"/>
                <w:rFonts w:asciiTheme="minorEastAsia" w:hAnsiTheme="minorEastAsia"/>
                <w:color w:val="auto"/>
                <w:highlight w:val="none"/>
              </w:rPr>
              <w:t xml:space="preserve">≥8G </w:t>
            </w:r>
            <w:r>
              <w:rPr>
                <w:rStyle w:val="110"/>
                <w:rFonts w:asciiTheme="minorEastAsia" w:hAnsiTheme="minorEastAsia"/>
                <w:color w:val="auto"/>
                <w:highlight w:val="none"/>
              </w:rPr>
              <w:t>硬盘：</w:t>
            </w:r>
            <w:r>
              <w:rPr>
                <w:rStyle w:val="109"/>
                <w:rFonts w:asciiTheme="minorEastAsia" w:hAnsiTheme="minorEastAsia"/>
                <w:color w:val="auto"/>
                <w:highlight w:val="none"/>
              </w:rPr>
              <w:t xml:space="preserve">≥1T </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B460</w:t>
            </w:r>
            <w:r>
              <w:rPr>
                <w:rStyle w:val="110"/>
                <w:rFonts w:asciiTheme="minorEastAsia" w:hAnsiTheme="minorEastAsia"/>
                <w:color w:val="auto"/>
                <w:highlight w:val="none"/>
              </w:rPr>
              <w:t>主板</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集成显卡；电源：</w:t>
            </w:r>
            <w:r>
              <w:rPr>
                <w:rStyle w:val="109"/>
                <w:rFonts w:asciiTheme="minorEastAsia" w:hAnsiTheme="minorEastAsia"/>
                <w:color w:val="auto"/>
                <w:highlight w:val="none"/>
              </w:rPr>
              <w:t>260W</w:t>
            </w:r>
            <w:r>
              <w:rPr>
                <w:rStyle w:val="110"/>
                <w:rFonts w:asciiTheme="minorEastAsia" w:hAnsiTheme="minorEastAsia"/>
                <w:color w:val="auto"/>
                <w:highlight w:val="none"/>
              </w:rPr>
              <w:t>；系统：</w:t>
            </w:r>
            <w:r>
              <w:rPr>
                <w:rStyle w:val="109"/>
                <w:rFonts w:asciiTheme="minorEastAsia" w:hAnsiTheme="minorEastAsia"/>
                <w:color w:val="auto"/>
                <w:highlight w:val="none"/>
              </w:rPr>
              <w:t xml:space="preserve">WIN10-H-64 </w:t>
            </w:r>
            <w:r>
              <w:rPr>
                <w:rStyle w:val="110"/>
                <w:rFonts w:asciiTheme="minorEastAsia" w:hAnsiTheme="minorEastAsia"/>
                <w:color w:val="auto"/>
                <w:highlight w:val="none"/>
              </w:rPr>
              <w:t>；</w:t>
            </w:r>
            <w:r>
              <w:rPr>
                <w:rStyle w:val="110"/>
                <w:rFonts w:hint="eastAsia" w:asciiTheme="minorEastAsia" w:hAnsiTheme="minorEastAsia"/>
                <w:color w:val="auto"/>
                <w:highlight w:val="none"/>
              </w:rPr>
              <w:t>液晶</w:t>
            </w:r>
            <w:r>
              <w:rPr>
                <w:rStyle w:val="110"/>
                <w:rFonts w:asciiTheme="minorEastAsia" w:hAnsiTheme="minorEastAsia"/>
                <w:color w:val="auto"/>
                <w:highlight w:val="none"/>
              </w:rPr>
              <w:t>显示器：</w:t>
            </w:r>
            <w:r>
              <w:rPr>
                <w:rStyle w:val="109"/>
                <w:rFonts w:asciiTheme="minorEastAsia" w:hAnsiTheme="minorEastAsia"/>
                <w:color w:val="auto"/>
                <w:highlight w:val="none"/>
              </w:rPr>
              <w:t>≥21.5</w:t>
            </w:r>
            <w:r>
              <w:rPr>
                <w:rStyle w:val="110"/>
                <w:rFonts w:asciiTheme="minorEastAsia" w:hAnsiTheme="minorEastAsia"/>
                <w:color w:val="auto"/>
                <w:highlight w:val="none"/>
              </w:rPr>
              <w:t>英寸，分辨率：</w:t>
            </w:r>
            <w:r>
              <w:rPr>
                <w:rStyle w:val="109"/>
                <w:rFonts w:asciiTheme="minorEastAsia" w:hAnsiTheme="minorEastAsia"/>
                <w:color w:val="auto"/>
                <w:highlight w:val="none"/>
              </w:rPr>
              <w:t>≥1920×1080</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二、实验内容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、电光调制系统搭建及现象演示实验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、电光晶体锥光干涉图实验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、调制法测电光晶体半波电压实验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、极值法测电光晶体半波电压实验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、语音光通讯演示</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52</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光纤光栅传感原理及应用实验系统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光纤光栅传感原理及应用实验系统主要研究光纤光栅传感的原理及相关检测应用。</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Fonts w:hint="eastAsia" w:asciiTheme="minorEastAsia" w:hAnsiTheme="minorEastAsia"/>
                <w:color w:val="auto"/>
                <w:szCs w:val="21"/>
                <w:highlight w:val="none"/>
              </w:rPr>
              <w:t>光纤光栅传感原理及应用实验系统</w:t>
            </w:r>
            <w:r>
              <w:rPr>
                <w:rStyle w:val="110"/>
                <w:rFonts w:hint="eastAsia" w:asciiTheme="minorEastAsia" w:hAnsiTheme="minorEastAsia"/>
                <w:color w:val="auto"/>
                <w:highlight w:val="none"/>
              </w:rPr>
              <w:t>。</w:t>
            </w:r>
          </w:p>
          <w:p>
            <w:pPr>
              <w:spacing w:line="360" w:lineRule="auto"/>
              <w:rPr>
                <w:rFonts w:cs="Arial" w:asciiTheme="minorEastAsia" w:hAnsiTheme="minorEastAsia"/>
                <w:color w:val="auto"/>
                <w:szCs w:val="21"/>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、宽带光源：中心波长：</w:t>
            </w:r>
            <w:r>
              <w:rPr>
                <w:rStyle w:val="109"/>
                <w:rFonts w:asciiTheme="minorEastAsia" w:hAnsiTheme="minorEastAsia"/>
                <w:color w:val="auto"/>
                <w:highlight w:val="none"/>
              </w:rPr>
              <w:t>1310±20nm</w:t>
            </w:r>
            <w:r>
              <w:rPr>
                <w:rStyle w:val="110"/>
                <w:rFonts w:asciiTheme="minorEastAsia" w:hAnsiTheme="minorEastAsia"/>
                <w:color w:val="auto"/>
                <w:highlight w:val="none"/>
              </w:rPr>
              <w:t>；半宽度：</w:t>
            </w:r>
            <w:r>
              <w:rPr>
                <w:rStyle w:val="109"/>
                <w:rFonts w:asciiTheme="minorEastAsia" w:hAnsiTheme="minorEastAsia"/>
                <w:color w:val="auto"/>
                <w:highlight w:val="none"/>
              </w:rPr>
              <w:t>&gt;40nm</w:t>
            </w:r>
            <w:r>
              <w:rPr>
                <w:rStyle w:val="110"/>
                <w:rFonts w:asciiTheme="minorEastAsia" w:hAnsiTheme="minorEastAsia"/>
                <w:color w:val="auto"/>
                <w:highlight w:val="none"/>
              </w:rPr>
              <w:t>；输出功率：</w:t>
            </w:r>
            <w:r>
              <w:rPr>
                <w:rStyle w:val="109"/>
                <w:rFonts w:asciiTheme="minorEastAsia" w:hAnsiTheme="minorEastAsia"/>
                <w:color w:val="auto"/>
                <w:highlight w:val="none"/>
              </w:rPr>
              <w:t>&gt;-6dBm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、可调谐滤波器：中心波长</w:t>
            </w:r>
            <w:r>
              <w:rPr>
                <w:rStyle w:val="109"/>
                <w:rFonts w:asciiTheme="minorEastAsia" w:hAnsiTheme="minorEastAsia"/>
                <w:color w:val="auto"/>
                <w:highlight w:val="none"/>
              </w:rPr>
              <w:t>1310±2nm</w:t>
            </w:r>
            <w:r>
              <w:rPr>
                <w:rStyle w:val="110"/>
                <w:rFonts w:asciiTheme="minorEastAsia" w:hAnsiTheme="minorEastAsia"/>
                <w:color w:val="auto"/>
                <w:highlight w:val="none"/>
              </w:rPr>
              <w:t>；调谐范围：</w:t>
            </w:r>
            <w:r>
              <w:rPr>
                <w:rStyle w:val="109"/>
                <w:rFonts w:asciiTheme="minorEastAsia" w:hAnsiTheme="minorEastAsia"/>
                <w:color w:val="auto"/>
                <w:highlight w:val="none"/>
              </w:rPr>
              <w:t>±3nm</w:t>
            </w:r>
            <w:r>
              <w:rPr>
                <w:rStyle w:val="110"/>
                <w:rFonts w:asciiTheme="minorEastAsia" w:hAnsiTheme="minorEastAsia"/>
                <w:color w:val="auto"/>
                <w:highlight w:val="none"/>
              </w:rPr>
              <w:t>；调谐分辨率：</w:t>
            </w:r>
            <w:r>
              <w:rPr>
                <w:rStyle w:val="109"/>
                <w:rFonts w:asciiTheme="minorEastAsia" w:hAnsiTheme="minorEastAsia"/>
                <w:color w:val="auto"/>
                <w:highlight w:val="none"/>
              </w:rPr>
              <w:t>0.05nm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、高精度功率计：探测范围：</w:t>
            </w:r>
            <w:r>
              <w:rPr>
                <w:rStyle w:val="109"/>
                <w:rFonts w:asciiTheme="minorEastAsia" w:hAnsiTheme="minorEastAsia"/>
                <w:color w:val="auto"/>
                <w:highlight w:val="none"/>
              </w:rPr>
              <w:t>0.05nW</w:t>
            </w:r>
            <w:r>
              <w:rPr>
                <w:rStyle w:val="110"/>
                <w:rFonts w:asciiTheme="minorEastAsia" w:hAnsiTheme="minorEastAsia"/>
                <w:color w:val="auto"/>
                <w:highlight w:val="none"/>
              </w:rPr>
              <w:t>～</w:t>
            </w:r>
            <w:r>
              <w:rPr>
                <w:rStyle w:val="109"/>
                <w:rFonts w:asciiTheme="minorEastAsia" w:hAnsiTheme="minorEastAsia"/>
                <w:color w:val="auto"/>
                <w:highlight w:val="none"/>
              </w:rPr>
              <w:t>1uW</w:t>
            </w:r>
            <w:r>
              <w:rPr>
                <w:rStyle w:val="110"/>
                <w:rFonts w:asciiTheme="minorEastAsia" w:hAnsiTheme="minorEastAsia"/>
                <w:color w:val="auto"/>
                <w:highlight w:val="none"/>
              </w:rPr>
              <w:t>；读出分辨率：</w:t>
            </w:r>
            <w:r>
              <w:rPr>
                <w:rStyle w:val="109"/>
                <w:rFonts w:asciiTheme="minorEastAsia" w:hAnsiTheme="minorEastAsia"/>
                <w:color w:val="auto"/>
                <w:highlight w:val="none"/>
              </w:rPr>
              <w:t>-73dBm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、等强度梁：位移调谐读出分辨率：</w:t>
            </w:r>
            <w:r>
              <w:rPr>
                <w:rStyle w:val="109"/>
                <w:rFonts w:asciiTheme="minorEastAsia" w:hAnsiTheme="minorEastAsia"/>
                <w:color w:val="auto"/>
                <w:highlight w:val="none"/>
              </w:rPr>
              <w:t>1um</w:t>
            </w:r>
            <w:r>
              <w:rPr>
                <w:rStyle w:val="110"/>
                <w:rFonts w:asciiTheme="minorEastAsia" w:hAnsiTheme="minorEastAsia"/>
                <w:color w:val="auto"/>
                <w:highlight w:val="none"/>
              </w:rPr>
              <w:t>；应变读出分辨率：</w:t>
            </w:r>
            <w:r>
              <w:rPr>
                <w:rStyle w:val="109"/>
                <w:rFonts w:asciiTheme="minorEastAsia" w:hAnsiTheme="minorEastAsia"/>
                <w:color w:val="auto"/>
                <w:highlight w:val="none"/>
              </w:rPr>
              <w:t>5 ustain</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四</w:t>
            </w:r>
            <w:r>
              <w:rPr>
                <w:rStyle w:val="110"/>
                <w:rFonts w:asciiTheme="minorEastAsia" w:hAnsiTheme="minorEastAsia"/>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、光纤光栅透射光谱特性和反射光谱特性测试</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、光纤光栅中心波长与位移特性关系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、光纤光栅中心波长与载荷特性关系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、光纤光栅中心波长与温度特性关系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、光纤光纤中心波长与倾角特性关系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、机械振动特性研究</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、材料特性研究实验（</w:t>
            </w:r>
            <w:r>
              <w:rPr>
                <w:rStyle w:val="109"/>
                <w:rFonts w:asciiTheme="minorEastAsia" w:hAnsiTheme="minorEastAsia"/>
                <w:color w:val="auto"/>
                <w:highlight w:val="none"/>
              </w:rPr>
              <w:t>Q</w:t>
            </w:r>
            <w:r>
              <w:rPr>
                <w:rStyle w:val="110"/>
                <w:rFonts w:asciiTheme="minorEastAsia" w:hAnsiTheme="minorEastAsia"/>
                <w:color w:val="auto"/>
                <w:highlight w:val="none"/>
              </w:rPr>
              <w:t>值、杨氏模量）</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Height w:val="1251" w:hRule="atLeast"/>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光纤传感综合实验系统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主要实现多种光纤传感技术的原理、应用及设计性教学，让学生了解光纤传感技术的原理，培养学生光纤传感技术的应用设计能力。</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光纤传感综合实验系统实验平台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光纤测试组件：光纤微弯测试组件、光纤测距组件、光纤压力传感组件、光纤温度组件、光纤烟雾报警组件</w:t>
            </w:r>
            <w:r>
              <w:rPr>
                <w:rStyle w:val="110"/>
                <w:rFonts w:hint="eastAsia" w:asciiTheme="minorEastAsia" w:hAnsiTheme="minorEastAsia"/>
                <w:color w:val="auto"/>
                <w:highlight w:val="none"/>
              </w:rPr>
              <w:t>各一套；</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其他组件：摄像头</w:t>
            </w:r>
            <w:r>
              <w:rPr>
                <w:rStyle w:val="110"/>
                <w:rFonts w:hint="eastAsia" w:asciiTheme="minorEastAsia" w:hAnsiTheme="minorEastAsia"/>
                <w:color w:val="auto"/>
                <w:highlight w:val="none"/>
              </w:rPr>
              <w:t>1个，BNC模拟接口720p，彩色，感光面积1/4英寸;</w:t>
            </w:r>
            <w:r>
              <w:rPr>
                <w:rStyle w:val="110"/>
                <w:rFonts w:asciiTheme="minorEastAsia" w:hAnsiTheme="minorEastAsia"/>
                <w:color w:val="auto"/>
                <w:highlight w:val="none"/>
              </w:rPr>
              <w:t>电视机</w:t>
            </w:r>
            <w:r>
              <w:rPr>
                <w:rStyle w:val="41"/>
                <w:rFonts w:hint="eastAsia" w:ascii="Tahoma" w:hAnsi="Tahoma"/>
                <w:color w:val="auto"/>
                <w:highlight w:val="none"/>
              </w:rPr>
              <w:t>1台，</w:t>
            </w:r>
            <w:r>
              <w:rPr>
                <w:rStyle w:val="110"/>
                <w:rFonts w:hint="eastAsia" w:asciiTheme="minorEastAsia" w:hAnsiTheme="minorEastAsia"/>
                <w:color w:val="auto"/>
                <w:highlight w:val="none"/>
              </w:rPr>
              <w:t>BNC模拟接口，4.3寸可折叠</w:t>
            </w:r>
            <w:r>
              <w:rPr>
                <w:rStyle w:val="110"/>
                <w:rFonts w:asciiTheme="minorEastAsia" w:hAnsiTheme="minorEastAsia"/>
                <w:color w:val="auto"/>
                <w:highlight w:val="none"/>
              </w:rPr>
              <w:t>。</w:t>
            </w:r>
          </w:p>
          <w:p>
            <w:pPr>
              <w:spacing w:line="360" w:lineRule="auto"/>
              <w:rPr>
                <w:color w:val="auto"/>
                <w:highlight w:val="none"/>
              </w:rPr>
            </w:pPr>
            <w:r>
              <w:rPr>
                <w:rFonts w:hint="eastAsia" w:asciiTheme="minorEastAsia" w:hAnsiTheme="minorEastAsia"/>
                <w:b/>
                <w:color w:val="auto"/>
                <w:szCs w:val="21"/>
                <w:highlight w:val="none"/>
              </w:rPr>
              <w:t>三、详细参数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、光源</w:t>
            </w:r>
            <w:r>
              <w:rPr>
                <w:rStyle w:val="41"/>
                <w:rFonts w:hint="eastAsia" w:ascii="Tahoma" w:hAnsi="Tahoma"/>
                <w:color w:val="auto"/>
                <w:highlight w:val="none"/>
              </w:rPr>
              <w:t>：LED白光源，0-20mA，SMA905接口；LD光源，波长650nm，2.5mw，FC接口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、光纤及夹具</w:t>
            </w:r>
            <w:r>
              <w:rPr>
                <w:rStyle w:val="41"/>
                <w:rFonts w:hint="eastAsia" w:ascii="Tahoma" w:hAnsi="Tahoma"/>
                <w:color w:val="auto"/>
                <w:highlight w:val="none"/>
              </w:rPr>
              <w:t>:四维光学调整架，</w:t>
            </w:r>
            <w:r>
              <w:rPr>
                <w:rStyle w:val="110"/>
                <w:rFonts w:asciiTheme="minorEastAsia" w:hAnsiTheme="minorEastAsia"/>
                <w:color w:val="auto"/>
                <w:highlight w:val="none"/>
              </w:rPr>
              <w:t>调节范围</w:t>
            </w:r>
            <w:r>
              <w:rPr>
                <w:rStyle w:val="109"/>
                <w:rFonts w:asciiTheme="minorEastAsia" w:hAnsiTheme="minorEastAsia"/>
                <w:color w:val="auto"/>
                <w:highlight w:val="none"/>
              </w:rPr>
              <w:t>X:±</w:t>
            </w:r>
            <w:r>
              <w:rPr>
                <w:rStyle w:val="109"/>
                <w:rFonts w:hint="eastAsia" w:asciiTheme="minorEastAsia" w:hAnsiTheme="minorEastAsia"/>
                <w:color w:val="auto"/>
                <w:highlight w:val="none"/>
              </w:rPr>
              <w:t>12.5</w:t>
            </w:r>
            <w:r>
              <w:rPr>
                <w:rStyle w:val="109"/>
                <w:rFonts w:asciiTheme="minorEastAsia" w:hAnsiTheme="minorEastAsia"/>
                <w:color w:val="auto"/>
                <w:highlight w:val="none"/>
              </w:rPr>
              <w:t>mm</w:t>
            </w:r>
            <w:r>
              <w:rPr>
                <w:rStyle w:val="110"/>
                <w:rFonts w:asciiTheme="minorEastAsia" w:hAnsiTheme="minorEastAsia"/>
                <w:color w:val="auto"/>
                <w:highlight w:val="none"/>
              </w:rPr>
              <w:t>，</w:t>
            </w:r>
            <w:r>
              <w:rPr>
                <w:rStyle w:val="109"/>
                <w:rFonts w:asciiTheme="minorEastAsia" w:hAnsiTheme="minorEastAsia"/>
                <w:color w:val="auto"/>
                <w:highlight w:val="none"/>
              </w:rPr>
              <w:t>Y</w:t>
            </w:r>
            <w:r>
              <w:rPr>
                <w:rStyle w:val="110"/>
                <w:rFonts w:asciiTheme="minorEastAsia" w:hAnsiTheme="minorEastAsia"/>
                <w:color w:val="auto"/>
                <w:highlight w:val="none"/>
              </w:rPr>
              <w:t>：</w:t>
            </w:r>
            <w:r>
              <w:rPr>
                <w:rStyle w:val="109"/>
                <w:rFonts w:asciiTheme="minorEastAsia" w:hAnsiTheme="minorEastAsia"/>
                <w:color w:val="auto"/>
                <w:highlight w:val="none"/>
              </w:rPr>
              <w:t>±</w:t>
            </w:r>
            <w:r>
              <w:rPr>
                <w:rStyle w:val="109"/>
                <w:rFonts w:hint="eastAsia" w:asciiTheme="minorEastAsia" w:hAnsiTheme="minorEastAsia"/>
                <w:color w:val="auto"/>
                <w:highlight w:val="none"/>
              </w:rPr>
              <w:t>12.5</w:t>
            </w:r>
            <w:r>
              <w:rPr>
                <w:rStyle w:val="109"/>
                <w:rFonts w:asciiTheme="minorEastAsia" w:hAnsiTheme="minorEastAsia"/>
                <w:color w:val="auto"/>
                <w:highlight w:val="none"/>
              </w:rPr>
              <w:t>mm</w:t>
            </w:r>
            <w:r>
              <w:rPr>
                <w:rStyle w:val="109"/>
                <w:rFonts w:hint="eastAsia" w:asciiTheme="minorEastAsia" w:hAnsiTheme="minorEastAsia"/>
                <w:color w:val="auto"/>
                <w:highlight w:val="none"/>
              </w:rPr>
              <w:t>，Z：0-10mm，精度0.01mm.</w:t>
            </w:r>
          </w:p>
          <w:p>
            <w:pPr>
              <w:spacing w:line="360" w:lineRule="auto"/>
              <w:rPr>
                <w:color w:val="auto"/>
                <w:highlight w:val="none"/>
              </w:rPr>
            </w:pPr>
            <w:r>
              <w:rPr>
                <w:rStyle w:val="109"/>
                <w:rFonts w:asciiTheme="minorEastAsia" w:hAnsiTheme="minorEastAsia"/>
                <w:color w:val="auto"/>
                <w:highlight w:val="none"/>
              </w:rPr>
              <w:t>3</w:t>
            </w:r>
            <w:r>
              <w:rPr>
                <w:rStyle w:val="110"/>
                <w:rFonts w:asciiTheme="minorEastAsia" w:hAnsiTheme="minorEastAsia"/>
                <w:color w:val="auto"/>
                <w:highlight w:val="none"/>
              </w:rPr>
              <w:t>、光电探测器</w:t>
            </w:r>
            <w:r>
              <w:rPr>
                <w:rStyle w:val="41"/>
                <w:rFonts w:hint="eastAsia" w:ascii="Tahoma" w:hAnsi="Tahoma"/>
                <w:color w:val="auto"/>
                <w:highlight w:val="none"/>
              </w:rPr>
              <w:t>：硅光二极管200-1100nm，SMA905接口；PD探测器，FC接口，波长范围200-1100nm</w:t>
            </w:r>
          </w:p>
          <w:p>
            <w:pPr>
              <w:spacing w:line="360" w:lineRule="auto"/>
              <w:rPr>
                <w:rFonts w:cs="Arial" w:asciiTheme="minorEastAsia" w:hAnsiTheme="minorEastAsia"/>
                <w:color w:val="auto"/>
                <w:szCs w:val="21"/>
                <w:highlight w:val="none"/>
              </w:rPr>
            </w:pPr>
            <w:r>
              <w:rPr>
                <w:rStyle w:val="109"/>
                <w:rFonts w:asciiTheme="minorEastAsia" w:hAnsiTheme="minorEastAsia"/>
                <w:color w:val="auto"/>
                <w:highlight w:val="none"/>
              </w:rPr>
              <w:t>4</w:t>
            </w:r>
            <w:r>
              <w:rPr>
                <w:rStyle w:val="110"/>
                <w:rFonts w:asciiTheme="minorEastAsia" w:hAnsiTheme="minorEastAsia"/>
                <w:color w:val="auto"/>
                <w:highlight w:val="none"/>
              </w:rPr>
              <w:t>、直流电压源</w:t>
            </w:r>
            <w:r>
              <w:rPr>
                <w:rStyle w:val="109"/>
                <w:rFonts w:asciiTheme="minorEastAsia" w:hAnsiTheme="minorEastAsia"/>
                <w:color w:val="auto"/>
                <w:highlight w:val="none"/>
              </w:rPr>
              <w:t>±</w:t>
            </w:r>
            <w:r>
              <w:rPr>
                <w:rStyle w:val="109"/>
                <w:rFonts w:hint="eastAsia" w:asciiTheme="minorEastAsia" w:hAnsiTheme="minorEastAsia"/>
                <w:color w:val="auto"/>
                <w:highlight w:val="none"/>
              </w:rPr>
              <w:t>5V一路</w:t>
            </w:r>
            <w:r>
              <w:rPr>
                <w:rStyle w:val="109"/>
                <w:rFonts w:asciiTheme="minorEastAsia" w:hAnsiTheme="minorEastAsia"/>
                <w:color w:val="auto"/>
                <w:highlight w:val="none"/>
              </w:rPr>
              <w:t>/</w:t>
            </w:r>
            <w:r>
              <w:rPr>
                <w:rStyle w:val="110"/>
                <w:rFonts w:asciiTheme="minorEastAsia" w:hAnsiTheme="minorEastAsia"/>
                <w:color w:val="auto"/>
                <w:highlight w:val="none"/>
              </w:rPr>
              <w:t>直流电流源</w:t>
            </w:r>
            <w:r>
              <w:rPr>
                <w:rStyle w:val="110"/>
                <w:rFonts w:hint="eastAsia" w:asciiTheme="minorEastAsia" w:hAnsiTheme="minorEastAsia"/>
                <w:color w:val="auto"/>
                <w:highlight w:val="none"/>
              </w:rPr>
              <w:t>0-20</w:t>
            </w:r>
            <w:r>
              <w:rPr>
                <w:rStyle w:val="41"/>
                <w:rFonts w:hint="eastAsia" w:ascii="Tahoma" w:hAnsi="Tahoma"/>
                <w:color w:val="auto"/>
                <w:highlight w:val="none"/>
              </w:rPr>
              <w:t>mA</w:t>
            </w:r>
            <w:r>
              <w:rPr>
                <w:rStyle w:val="110"/>
                <w:rFonts w:hint="eastAsia" w:asciiTheme="minorEastAsia" w:hAnsiTheme="minorEastAsia"/>
                <w:color w:val="auto"/>
                <w:highlight w:val="none"/>
              </w:rPr>
              <w:t>连续可调；</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、输入电源：</w:t>
            </w:r>
            <w:r>
              <w:rPr>
                <w:rStyle w:val="109"/>
                <w:rFonts w:asciiTheme="minorEastAsia" w:hAnsiTheme="minorEastAsia"/>
                <w:color w:val="auto"/>
                <w:highlight w:val="none"/>
              </w:rPr>
              <w:t>AC 220V±10%</w:t>
            </w:r>
            <w:r>
              <w:rPr>
                <w:rStyle w:val="110"/>
                <w:rFonts w:asciiTheme="minorEastAsia" w:hAnsiTheme="minorEastAsia"/>
                <w:color w:val="auto"/>
                <w:highlight w:val="none"/>
              </w:rPr>
              <w:t>，</w:t>
            </w:r>
            <w:r>
              <w:rPr>
                <w:rStyle w:val="109"/>
                <w:rFonts w:asciiTheme="minorEastAsia" w:hAnsiTheme="minorEastAsia"/>
                <w:color w:val="auto"/>
                <w:highlight w:val="none"/>
              </w:rPr>
              <w:t>50Hz±10%</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、光纤测距：利用反射型光纤实现微小距离的测量，测距范围为</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1cm</w:t>
            </w:r>
            <w:r>
              <w:rPr>
                <w:rStyle w:val="110"/>
                <w:rFonts w:asciiTheme="minorEastAsia" w:hAnsiTheme="minorEastAsia"/>
                <w:color w:val="auto"/>
                <w:highlight w:val="none"/>
              </w:rPr>
              <w:t>，支持在线编程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光学套件：光纤位移测量组件</w:t>
            </w:r>
            <w:r>
              <w:rPr>
                <w:rStyle w:val="109"/>
                <w:rFonts w:asciiTheme="minorEastAsia" w:hAnsiTheme="minorEastAsia"/>
                <w:color w:val="auto"/>
                <w:highlight w:val="none"/>
              </w:rPr>
              <w:t>1</w:t>
            </w:r>
            <w:r>
              <w:rPr>
                <w:rStyle w:val="110"/>
                <w:rFonts w:asciiTheme="minorEastAsia" w:hAnsiTheme="minorEastAsia"/>
                <w:color w:val="auto"/>
                <w:highlight w:val="none"/>
              </w:rPr>
              <w:t>套（螺旋测微仪</w:t>
            </w:r>
            <w:r>
              <w:rPr>
                <w:rStyle w:val="110"/>
                <w:rFonts w:hint="eastAsia" w:asciiTheme="minorEastAsia" w:hAnsiTheme="minorEastAsia"/>
                <w:color w:val="auto"/>
                <w:highlight w:val="none"/>
              </w:rPr>
              <w:t>，行程0-25mm，精度0.01mm，</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；75mm</w:t>
            </w:r>
            <w:r>
              <w:rPr>
                <w:rStyle w:val="110"/>
                <w:rFonts w:asciiTheme="minorEastAsia" w:hAnsiTheme="minorEastAsia"/>
                <w:color w:val="auto"/>
                <w:highlight w:val="none"/>
              </w:rPr>
              <w:t>支架</w:t>
            </w:r>
            <w:r>
              <w:rPr>
                <w:rStyle w:val="110"/>
                <w:rFonts w:hint="eastAsia"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Style w:val="110"/>
                <w:rFonts w:asciiTheme="minorEastAsia" w:hAnsiTheme="minorEastAsia"/>
                <w:color w:val="auto"/>
                <w:highlight w:val="none"/>
              </w:rPr>
              <w:t>平面镜</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09"/>
                <w:rFonts w:asciiTheme="minorEastAsia" w:hAnsiTheme="minorEastAsia"/>
                <w:color w:val="auto"/>
                <w:highlight w:val="none"/>
              </w:rPr>
              <w:t>Φ</w:t>
            </w:r>
            <w:r>
              <w:rPr>
                <w:rStyle w:val="110"/>
                <w:rFonts w:hint="eastAsia" w:asciiTheme="minorEastAsia" w:hAnsiTheme="minorEastAsia"/>
                <w:color w:val="auto"/>
                <w:highlight w:val="none"/>
              </w:rPr>
              <w:t>36mm，高反射膜；</w:t>
            </w:r>
            <w:r>
              <w:rPr>
                <w:rStyle w:val="110"/>
                <w:rFonts w:asciiTheme="minorEastAsia" w:hAnsiTheme="minorEastAsia"/>
                <w:color w:val="auto"/>
                <w:highlight w:val="none"/>
              </w:rPr>
              <w:t>反射光纤</w:t>
            </w:r>
            <w:r>
              <w:rPr>
                <w:rStyle w:val="109"/>
                <w:rFonts w:asciiTheme="minorEastAsia" w:hAnsiTheme="minorEastAsia"/>
                <w:color w:val="auto"/>
                <w:highlight w:val="none"/>
              </w:rPr>
              <w:t>1</w:t>
            </w:r>
            <w:r>
              <w:rPr>
                <w:rStyle w:val="110"/>
                <w:rFonts w:asciiTheme="minorEastAsia" w:hAnsiTheme="minorEastAsia"/>
                <w:color w:val="auto"/>
                <w:highlight w:val="none"/>
              </w:rPr>
              <w:t>个</w:t>
            </w:r>
            <w:r>
              <w:rPr>
                <w:rStyle w:val="110"/>
                <w:rFonts w:hint="eastAsia" w:asciiTheme="minorEastAsia" w:hAnsiTheme="minorEastAsia"/>
                <w:color w:val="auto"/>
                <w:highlight w:val="none"/>
              </w:rPr>
              <w:t>，外径2.2mm，内径1mm，长度0.8m接口SMA905接口</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、光纤微弯称重：利用光纤微弯的光传输特征，测量重量，支持在线编程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光纤类型：塑料、</w:t>
            </w:r>
            <w:r>
              <w:rPr>
                <w:rStyle w:val="109"/>
                <w:rFonts w:asciiTheme="minorEastAsia" w:hAnsiTheme="minorEastAsia"/>
                <w:color w:val="auto"/>
                <w:highlight w:val="none"/>
              </w:rPr>
              <w:t>φ1</w:t>
            </w:r>
            <w:r>
              <w:rPr>
                <w:rStyle w:val="110"/>
                <w:rFonts w:asciiTheme="minorEastAsia" w:hAnsiTheme="minorEastAsia"/>
                <w:color w:val="auto"/>
                <w:highlight w:val="none"/>
              </w:rPr>
              <w:t>（纤芯）、</w:t>
            </w:r>
            <w:r>
              <w:rPr>
                <w:rStyle w:val="109"/>
                <w:rFonts w:asciiTheme="minorEastAsia" w:hAnsiTheme="minorEastAsia"/>
                <w:color w:val="auto"/>
                <w:highlight w:val="none"/>
              </w:rPr>
              <w:t>φ2.2</w:t>
            </w:r>
            <w:r>
              <w:rPr>
                <w:rStyle w:val="110"/>
                <w:rFonts w:asciiTheme="minorEastAsia" w:hAnsiTheme="minorEastAsia"/>
                <w:color w:val="auto"/>
                <w:highlight w:val="none"/>
              </w:rPr>
              <w:t>（包层）</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、光纤压力传感：传光型，测压范围</w:t>
            </w:r>
            <w:r>
              <w:rPr>
                <w:rStyle w:val="109"/>
                <w:rFonts w:asciiTheme="minorEastAsia" w:hAnsiTheme="minorEastAsia"/>
                <w:color w:val="auto"/>
                <w:highlight w:val="none"/>
              </w:rPr>
              <w:t>4</w:t>
            </w:r>
            <w:r>
              <w:rPr>
                <w:rStyle w:val="110"/>
                <w:rFonts w:asciiTheme="minorEastAsia" w:hAnsiTheme="minorEastAsia"/>
                <w:color w:val="auto"/>
                <w:highlight w:val="none"/>
              </w:rPr>
              <w:t>～</w:t>
            </w:r>
            <w:r>
              <w:rPr>
                <w:rStyle w:val="109"/>
                <w:rFonts w:asciiTheme="minorEastAsia" w:hAnsiTheme="minorEastAsia"/>
                <w:color w:val="auto"/>
                <w:highlight w:val="none"/>
              </w:rPr>
              <w:t>20KPa</w:t>
            </w:r>
            <w:r>
              <w:rPr>
                <w:rStyle w:val="110"/>
                <w:rFonts w:asciiTheme="minorEastAsia" w:hAnsiTheme="minorEastAsia"/>
                <w:color w:val="auto"/>
                <w:highlight w:val="none"/>
              </w:rPr>
              <w:t>，线性度：</w:t>
            </w:r>
            <w:r>
              <w:rPr>
                <w:rStyle w:val="109"/>
                <w:rFonts w:asciiTheme="minorEastAsia" w:hAnsiTheme="minorEastAsia"/>
                <w:color w:val="auto"/>
                <w:highlight w:val="none"/>
              </w:rPr>
              <w:t>±5%</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、光纤温度：传导型，量程常温～</w:t>
            </w:r>
            <w:r>
              <w:rPr>
                <w:rStyle w:val="109"/>
                <w:rFonts w:asciiTheme="minorEastAsia" w:hAnsiTheme="minorEastAsia"/>
                <w:color w:val="auto"/>
                <w:highlight w:val="none"/>
              </w:rPr>
              <w:t>120</w:t>
            </w:r>
            <w:r>
              <w:rPr>
                <w:rStyle w:val="110"/>
                <w:rFonts w:hint="eastAsia" w:asciiTheme="minorEastAsia" w:hAnsiTheme="minorEastAsia"/>
                <w:color w:val="auto"/>
                <w:highlight w:val="none"/>
              </w:rPr>
              <w:t>℃</w:t>
            </w:r>
            <w:r>
              <w:rPr>
                <w:rStyle w:val="110"/>
                <w:rFonts w:asciiTheme="minorEastAsia" w:hAnsiTheme="minorEastAsia"/>
                <w:color w:val="auto"/>
                <w:highlight w:val="none"/>
              </w:rPr>
              <w:t>，温度控制精度</w:t>
            </w:r>
            <w:r>
              <w:rPr>
                <w:rStyle w:val="109"/>
                <w:rFonts w:asciiTheme="minorEastAsia" w:hAnsiTheme="minorEastAsia"/>
                <w:color w:val="auto"/>
                <w:highlight w:val="none"/>
              </w:rPr>
              <w:t>±1°C</w:t>
            </w:r>
            <w:r>
              <w:rPr>
                <w:rStyle w:val="110"/>
                <w:rFonts w:asciiTheme="minorEastAsia" w:hAnsiTheme="minorEastAsia"/>
                <w:color w:val="auto"/>
                <w:highlight w:val="none"/>
              </w:rPr>
              <w:t>，线性度</w:t>
            </w:r>
            <w:r>
              <w:rPr>
                <w:rStyle w:val="109"/>
                <w:rFonts w:asciiTheme="minorEastAsia" w:hAnsiTheme="minorEastAsia"/>
                <w:color w:val="auto"/>
                <w:highlight w:val="none"/>
              </w:rPr>
              <w:t>±5%</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、光纤烟雾：利用光纤的烟雾传输特征，识别烟雾情况。</w:t>
            </w:r>
            <w:r>
              <w:rPr>
                <w:rFonts w:asciiTheme="minorEastAsia" w:hAnsiTheme="minorEastAsia"/>
                <w:color w:val="auto"/>
                <w:szCs w:val="21"/>
                <w:highlight w:val="none"/>
              </w:rPr>
              <w:br w:type="textWrapping"/>
            </w:r>
            <w:r>
              <w:rPr>
                <w:rStyle w:val="110"/>
                <w:rFonts w:hint="eastAsia" w:asciiTheme="minorEastAsia" w:hAnsiTheme="minorEastAsia"/>
                <w:b/>
                <w:color w:val="auto"/>
                <w:highlight w:val="none"/>
              </w:rPr>
              <w:t>四</w:t>
            </w:r>
            <w:r>
              <w:rPr>
                <w:rStyle w:val="110"/>
                <w:rFonts w:asciiTheme="minorEastAsia" w:hAnsiTheme="minorEastAsia"/>
                <w:b/>
                <w:color w:val="auto"/>
                <w:highlight w:val="none"/>
              </w:rPr>
              <w:t>、实验内容</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、光纤微弯测试实验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、光纤测距实验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、光纤轴向、径向位移测量实验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、反射式光纤位移传感实验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、光纤信号传输实验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、光纤音频及图像传输实验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、光纤压力传感实验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、光纤温度实验</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、光纤烟雾报警实验</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桌面式激光雕切一体机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非金属切割，教学。</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09"/>
                <w:color w:val="auto"/>
                <w:highlight w:val="none"/>
              </w:rPr>
              <w:t>1</w:t>
            </w:r>
            <w:r>
              <w:rPr>
                <w:rStyle w:val="109"/>
                <w:rFonts w:asciiTheme="minorEastAsia" w:hAnsiTheme="minorEastAsia"/>
                <w:color w:val="auto"/>
                <w:highlight w:val="none"/>
              </w:rPr>
              <w:t>.</w:t>
            </w:r>
            <w:r>
              <w:rPr>
                <w:rStyle w:val="110"/>
                <w:rFonts w:hint="eastAsia" w:asciiTheme="minorEastAsia" w:hAnsiTheme="minorEastAsia"/>
                <w:color w:val="auto"/>
                <w:highlight w:val="none"/>
              </w:rPr>
              <w:t>系统规格</w:t>
            </w:r>
            <w:r>
              <w:rPr>
                <w:rStyle w:val="110"/>
                <w:rFonts w:asciiTheme="minorEastAsia" w:hAnsiTheme="minorEastAsia"/>
                <w:color w:val="auto"/>
                <w:highlight w:val="none"/>
              </w:rPr>
              <w:t>：</w:t>
            </w:r>
            <w:r>
              <w:rPr>
                <w:rStyle w:val="110"/>
                <w:rFonts w:hint="eastAsia" w:asciiTheme="minorEastAsia" w:hAnsiTheme="minorEastAsia"/>
                <w:color w:val="auto"/>
                <w:highlight w:val="none"/>
              </w:rPr>
              <w:t>镭射</w:t>
            </w:r>
            <w:r>
              <w:rPr>
                <w:rStyle w:val="110"/>
                <w:rFonts w:asciiTheme="minorEastAsia" w:hAnsiTheme="minorEastAsia"/>
                <w:color w:val="auto"/>
                <w:highlight w:val="none"/>
              </w:rPr>
              <w:t>主机、</w:t>
            </w:r>
            <w:r>
              <w:rPr>
                <w:rStyle w:val="110"/>
                <w:rFonts w:hint="eastAsia" w:asciiTheme="minorEastAsia" w:hAnsiTheme="minorEastAsia"/>
                <w:color w:val="auto"/>
                <w:highlight w:val="none"/>
              </w:rPr>
              <w:t>烟雾</w:t>
            </w:r>
            <w:r>
              <w:rPr>
                <w:rStyle w:val="110"/>
                <w:rFonts w:asciiTheme="minorEastAsia" w:hAnsiTheme="minorEastAsia"/>
                <w:color w:val="auto"/>
                <w:highlight w:val="none"/>
              </w:rPr>
              <w:t>净化、抽风一体式设计，加工台设置左右通料，可无限延展</w:t>
            </w:r>
            <w:r>
              <w:rPr>
                <w:rStyle w:val="110"/>
                <w:rFonts w:hint="eastAsia" w:asciiTheme="minorEastAsia" w:hAnsiTheme="minorEastAsia"/>
                <w:color w:val="auto"/>
                <w:highlight w:val="none"/>
              </w:rPr>
              <w:t>；镭射源配置3</w:t>
            </w:r>
            <w:r>
              <w:rPr>
                <w:rStyle w:val="110"/>
                <w:rFonts w:asciiTheme="minorEastAsia" w:hAnsiTheme="minorEastAsia"/>
                <w:color w:val="auto"/>
                <w:highlight w:val="none"/>
              </w:rPr>
              <w:t>0W</w:t>
            </w:r>
            <w:r>
              <w:rPr>
                <w:rStyle w:val="110"/>
                <w:rFonts w:hint="eastAsia" w:asciiTheme="minorEastAsia" w:hAnsiTheme="minorEastAsia"/>
                <w:color w:val="auto"/>
                <w:highlight w:val="none"/>
              </w:rPr>
              <w:t>金属射频管，风冷；探针式自动对焦；打印式驱动程序，</w:t>
            </w:r>
            <w:r>
              <w:rPr>
                <w:rStyle w:val="110"/>
                <w:rFonts w:asciiTheme="minorEastAsia" w:hAnsiTheme="minorEastAsia"/>
                <w:color w:val="auto"/>
                <w:highlight w:val="none"/>
              </w:rPr>
              <w:t>最小切割线缝</w:t>
            </w:r>
            <w:r>
              <w:rPr>
                <w:rStyle w:val="110"/>
                <w:rFonts w:hint="eastAsia" w:asciiTheme="minorEastAsia" w:hAnsiTheme="minorEastAsia"/>
                <w:color w:val="auto"/>
                <w:highlight w:val="none"/>
              </w:rPr>
              <w:t>≤</w:t>
            </w:r>
            <w:r>
              <w:rPr>
                <w:rStyle w:val="109"/>
                <w:rFonts w:asciiTheme="minorEastAsia" w:hAnsiTheme="minorEastAsia"/>
                <w:color w:val="auto"/>
                <w:highlight w:val="none"/>
              </w:rPr>
              <w:t>30</w:t>
            </w:r>
            <w:r>
              <w:rPr>
                <w:rStyle w:val="110"/>
                <w:rFonts w:asciiTheme="minorEastAsia" w:hAnsiTheme="minorEastAsia"/>
                <w:color w:val="auto"/>
                <w:highlight w:val="none"/>
              </w:rPr>
              <w:t>微米</w:t>
            </w:r>
            <w:r>
              <w:rPr>
                <w:rStyle w:val="110"/>
                <w:rFonts w:hint="eastAsia" w:asciiTheme="minorEastAsia" w:hAnsiTheme="minorEastAsia"/>
                <w:color w:val="auto"/>
                <w:highlight w:val="none"/>
              </w:rPr>
              <w:t>。</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 xml:space="preserve">2. </w:t>
            </w:r>
            <w:r>
              <w:rPr>
                <w:rStyle w:val="110"/>
                <w:rFonts w:asciiTheme="minorEastAsia" w:hAnsiTheme="minorEastAsia"/>
                <w:color w:val="auto"/>
                <w:highlight w:val="none"/>
              </w:rPr>
              <w:t>工作区域：</w:t>
            </w:r>
            <w:r>
              <w:rPr>
                <w:rStyle w:val="110"/>
                <w:rFonts w:hint="eastAsia" w:asciiTheme="minorEastAsia" w:hAnsiTheme="minorEastAsia"/>
                <w:color w:val="auto"/>
                <w:highlight w:val="none"/>
              </w:rPr>
              <w:t>≥</w:t>
            </w:r>
            <w:r>
              <w:rPr>
                <w:rStyle w:val="109"/>
                <w:rFonts w:asciiTheme="minorEastAsia" w:hAnsiTheme="minorEastAsia"/>
                <w:color w:val="auto"/>
                <w:highlight w:val="none"/>
              </w:rPr>
              <w:t>450×310×150 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 Z</w:t>
            </w:r>
            <w:r>
              <w:rPr>
                <w:rStyle w:val="110"/>
                <w:rFonts w:asciiTheme="minorEastAsia" w:hAnsiTheme="minorEastAsia"/>
                <w:color w:val="auto"/>
                <w:highlight w:val="none"/>
              </w:rPr>
              <w:t>轴工作台调整：</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150 mm</w:t>
            </w:r>
            <w:r>
              <w:rPr>
                <w:rStyle w:val="110"/>
                <w:rFonts w:asciiTheme="minorEastAsia" w:hAnsiTheme="minorEastAsia"/>
                <w:color w:val="auto"/>
                <w:highlight w:val="none"/>
              </w:rPr>
              <w:t>，电动升降平台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最大雕刻速度：</w:t>
            </w:r>
            <w:r>
              <w:rPr>
                <w:rStyle w:val="110"/>
                <w:rFonts w:hint="eastAsia" w:asciiTheme="minorEastAsia" w:hAnsiTheme="minorEastAsia"/>
                <w:color w:val="auto"/>
                <w:highlight w:val="none"/>
              </w:rPr>
              <w:t>≥</w:t>
            </w:r>
            <w:r>
              <w:rPr>
                <w:rStyle w:val="109"/>
                <w:rFonts w:asciiTheme="minorEastAsia" w:hAnsiTheme="minorEastAsia"/>
                <w:color w:val="auto"/>
                <w:highlight w:val="none"/>
              </w:rPr>
              <w:t>1000mm/sec</w:t>
            </w:r>
            <w:r>
              <w:rPr>
                <w:rStyle w:val="110"/>
                <w:rFonts w:asciiTheme="minorEastAsia" w:hAnsiTheme="minorEastAsia"/>
                <w:color w:val="auto"/>
                <w:highlight w:val="none"/>
              </w:rPr>
              <w:t>，加速度</w:t>
            </w:r>
            <w:r>
              <w:rPr>
                <w:rStyle w:val="109"/>
                <w:rFonts w:asciiTheme="minorEastAsia" w:hAnsiTheme="minorEastAsia"/>
                <w:color w:val="auto"/>
                <w:highlight w:val="none"/>
              </w:rPr>
              <w:t>5g</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重复精度：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0.001mm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6. </w:t>
            </w:r>
            <w:r>
              <w:rPr>
                <w:rStyle w:val="110"/>
                <w:rFonts w:asciiTheme="minorEastAsia" w:hAnsiTheme="minorEastAsia"/>
                <w:color w:val="auto"/>
                <w:highlight w:val="none"/>
              </w:rPr>
              <w:t>定位精度：</w:t>
            </w:r>
            <w:r>
              <w:rPr>
                <w:rStyle w:val="110"/>
                <w:rFonts w:hint="eastAsia" w:asciiTheme="minorEastAsia" w:hAnsiTheme="minorEastAsia"/>
                <w:color w:val="auto"/>
                <w:highlight w:val="none"/>
              </w:rPr>
              <w:t>≤</w:t>
            </w:r>
            <w:r>
              <w:rPr>
                <w:rStyle w:val="109"/>
                <w:rFonts w:asciiTheme="minorEastAsia" w:hAnsiTheme="minorEastAsia"/>
                <w:color w:val="auto"/>
                <w:highlight w:val="none"/>
              </w:rPr>
              <w:t>0.01mm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驱动程序：打印式驱动系统（具备</w:t>
            </w:r>
            <w:r>
              <w:rPr>
                <w:rStyle w:val="109"/>
                <w:rFonts w:asciiTheme="minorEastAsia" w:hAnsiTheme="minorEastAsia"/>
                <w:color w:val="auto"/>
                <w:highlight w:val="none"/>
              </w:rPr>
              <w:t>3D</w:t>
            </w:r>
            <w:r>
              <w:rPr>
                <w:rStyle w:val="110"/>
                <w:rFonts w:asciiTheme="minorEastAsia" w:hAnsiTheme="minorEastAsia"/>
                <w:color w:val="auto"/>
                <w:highlight w:val="none"/>
              </w:rPr>
              <w:t>浮雕、定点打孔并能自定义打孔停留时间和次数设置、探针式自动对焦功能），绘图软件直接打印输出，不需任何软件转换</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使用软件：</w:t>
            </w:r>
            <w:r>
              <w:rPr>
                <w:rStyle w:val="109"/>
                <w:rFonts w:asciiTheme="minorEastAsia" w:hAnsiTheme="minorEastAsia"/>
                <w:color w:val="auto"/>
                <w:highlight w:val="none"/>
              </w:rPr>
              <w:t>CorelDRAW</w:t>
            </w:r>
            <w:r>
              <w:rPr>
                <w:rStyle w:val="110"/>
                <w:rFonts w:asciiTheme="minorEastAsia" w:hAnsiTheme="minorEastAsia"/>
                <w:color w:val="auto"/>
                <w:highlight w:val="none"/>
              </w:rPr>
              <w:t>、</w:t>
            </w:r>
            <w:r>
              <w:rPr>
                <w:rStyle w:val="109"/>
                <w:rFonts w:asciiTheme="minorEastAsia" w:hAnsiTheme="minorEastAsia"/>
                <w:color w:val="auto"/>
                <w:highlight w:val="none"/>
              </w:rPr>
              <w:t>CAD</w:t>
            </w:r>
            <w:r>
              <w:rPr>
                <w:rStyle w:val="110"/>
                <w:rFonts w:asciiTheme="minorEastAsia" w:hAnsiTheme="minorEastAsia"/>
                <w:color w:val="auto"/>
                <w:highlight w:val="none"/>
              </w:rPr>
              <w:t>、</w:t>
            </w:r>
            <w:r>
              <w:rPr>
                <w:rStyle w:val="109"/>
                <w:rFonts w:asciiTheme="minorEastAsia" w:hAnsiTheme="minorEastAsia"/>
                <w:color w:val="auto"/>
                <w:highlight w:val="none"/>
              </w:rPr>
              <w:t>Photoshop</w:t>
            </w:r>
            <w:r>
              <w:rPr>
                <w:rStyle w:val="110"/>
                <w:rFonts w:asciiTheme="minorEastAsia" w:hAnsiTheme="minorEastAsia"/>
                <w:color w:val="auto"/>
                <w:highlight w:val="none"/>
              </w:rPr>
              <w:t>、</w:t>
            </w:r>
            <w:r>
              <w:rPr>
                <w:rStyle w:val="109"/>
                <w:rFonts w:asciiTheme="minorEastAsia" w:hAnsiTheme="minorEastAsia"/>
                <w:color w:val="auto"/>
                <w:highlight w:val="none"/>
              </w:rPr>
              <w:t>Word</w:t>
            </w:r>
            <w:r>
              <w:rPr>
                <w:rStyle w:val="110"/>
                <w:rFonts w:asciiTheme="minorEastAsia" w:hAnsiTheme="minorEastAsia"/>
                <w:color w:val="auto"/>
                <w:highlight w:val="none"/>
              </w:rPr>
              <w:t>、</w:t>
            </w:r>
            <w:r>
              <w:rPr>
                <w:rStyle w:val="109"/>
                <w:rFonts w:asciiTheme="minorEastAsia" w:hAnsiTheme="minorEastAsia"/>
                <w:color w:val="auto"/>
                <w:highlight w:val="none"/>
              </w:rPr>
              <w:t>Excel</w:t>
            </w:r>
            <w:r>
              <w:rPr>
                <w:rStyle w:val="110"/>
                <w:rFonts w:asciiTheme="minorEastAsia" w:hAnsiTheme="minorEastAsia"/>
                <w:color w:val="auto"/>
                <w:highlight w:val="none"/>
              </w:rPr>
              <w:t>等所有与</w:t>
            </w:r>
            <w:r>
              <w:rPr>
                <w:rStyle w:val="109"/>
                <w:rFonts w:asciiTheme="minorEastAsia" w:hAnsiTheme="minorEastAsia"/>
                <w:color w:val="auto"/>
                <w:highlight w:val="none"/>
              </w:rPr>
              <w:t>Windows</w:t>
            </w:r>
            <w:r>
              <w:rPr>
                <w:rStyle w:val="110"/>
                <w:rFonts w:asciiTheme="minorEastAsia" w:hAnsiTheme="minorEastAsia"/>
                <w:color w:val="auto"/>
                <w:highlight w:val="none"/>
              </w:rPr>
              <w:t>兼容的软件，直接打印输出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定位指示：红光模组指示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10. </w:t>
            </w:r>
            <w:r>
              <w:rPr>
                <w:rStyle w:val="110"/>
                <w:rFonts w:asciiTheme="minorEastAsia" w:hAnsiTheme="minorEastAsia"/>
                <w:color w:val="auto"/>
                <w:highlight w:val="none"/>
              </w:rPr>
              <w:t>使用语言：可切换中英文且可自定语系</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序号生成系统：具有序号生成系统，根据加工信息，自动生成编码，一次性输出</w:t>
            </w:r>
            <w:r>
              <w:rPr>
                <w:rStyle w:val="110"/>
                <w:rFonts w:hint="eastAsia" w:asciiTheme="minorEastAsia" w:hAnsiTheme="minorEastAsia"/>
                <w:color w:val="auto"/>
                <w:highlight w:val="none"/>
              </w:rPr>
              <w:t>≥</w:t>
            </w:r>
            <w:r>
              <w:rPr>
                <w:rStyle w:val="109"/>
                <w:rFonts w:asciiTheme="minorEastAsia" w:hAnsiTheme="minorEastAsia"/>
                <w:color w:val="auto"/>
                <w:highlight w:val="none"/>
              </w:rPr>
              <w:t>88</w:t>
            </w:r>
            <w:r>
              <w:rPr>
                <w:rStyle w:val="110"/>
                <w:rFonts w:asciiTheme="minorEastAsia" w:hAnsiTheme="minorEastAsia"/>
                <w:color w:val="auto"/>
                <w:highlight w:val="none"/>
              </w:rPr>
              <w:t>组标码，字高</w:t>
            </w:r>
            <w:r>
              <w:rPr>
                <w:rStyle w:val="109"/>
                <w:rFonts w:asciiTheme="minorEastAsia" w:hAnsiTheme="minorEastAsia"/>
                <w:color w:val="auto"/>
                <w:highlight w:val="none"/>
              </w:rPr>
              <w:t>0.8mm</w:t>
            </w:r>
            <w:r>
              <w:rPr>
                <w:rStyle w:val="110"/>
                <w:rFonts w:asciiTheme="minorEastAsia" w:hAnsiTheme="minorEastAsia"/>
                <w:color w:val="auto"/>
                <w:highlight w:val="none"/>
              </w:rPr>
              <w:t>，字符数</w:t>
            </w:r>
            <w:r>
              <w:rPr>
                <w:rStyle w:val="109"/>
                <w:rFonts w:asciiTheme="minorEastAsia" w:hAnsiTheme="minorEastAsia"/>
                <w:color w:val="auto"/>
                <w:highlight w:val="none"/>
              </w:rPr>
              <w:t>1</w:t>
            </w:r>
            <w:r>
              <w:rPr>
                <w:rStyle w:val="110"/>
                <w:rFonts w:asciiTheme="minorEastAsia" w:hAnsiTheme="minorEastAsia"/>
                <w:color w:val="auto"/>
                <w:highlight w:val="none"/>
              </w:rPr>
              <w:t>个，序号位置调整，与</w:t>
            </w:r>
            <w:r>
              <w:rPr>
                <w:rStyle w:val="109"/>
                <w:rFonts w:asciiTheme="minorEastAsia" w:hAnsiTheme="minorEastAsia"/>
                <w:color w:val="auto"/>
                <w:highlight w:val="none"/>
              </w:rPr>
              <w:t>MES</w:t>
            </w:r>
            <w:r>
              <w:rPr>
                <w:rStyle w:val="110"/>
                <w:rFonts w:asciiTheme="minorEastAsia" w:hAnsiTheme="minorEastAsia"/>
                <w:color w:val="auto"/>
                <w:highlight w:val="none"/>
              </w:rPr>
              <w:t>系统衔接</w:t>
            </w:r>
            <w:r>
              <w:rPr>
                <w:rStyle w:val="110"/>
                <w:rFonts w:hint="eastAsia" w:asciiTheme="minorEastAsia" w:hAnsiTheme="minorEastAsia"/>
                <w:color w:val="auto"/>
                <w:highlight w:val="none"/>
              </w:rPr>
              <w:t>。</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 xml:space="preserve">12. </w:t>
            </w:r>
            <w:r>
              <w:rPr>
                <w:rStyle w:val="110"/>
                <w:rFonts w:asciiTheme="minorEastAsia" w:hAnsiTheme="minorEastAsia"/>
                <w:color w:val="auto"/>
                <w:highlight w:val="none"/>
              </w:rPr>
              <w:t>操作方式：可利用</w:t>
            </w:r>
            <w:r>
              <w:rPr>
                <w:rStyle w:val="109"/>
                <w:rFonts w:asciiTheme="minorEastAsia" w:hAnsiTheme="minorEastAsia"/>
                <w:color w:val="auto"/>
                <w:highlight w:val="none"/>
              </w:rPr>
              <w:t>Windows</w:t>
            </w:r>
            <w:r>
              <w:rPr>
                <w:rStyle w:val="110"/>
                <w:rFonts w:asciiTheme="minorEastAsia" w:hAnsiTheme="minorEastAsia"/>
                <w:color w:val="auto"/>
                <w:highlight w:val="none"/>
              </w:rPr>
              <w:t>兼容的打印机驱动程式来设定，或从操作面板由人工设定</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排版软件：具有铭牌二维码排版软件，可自动抓取</w:t>
            </w:r>
            <w:r>
              <w:rPr>
                <w:rStyle w:val="109"/>
                <w:rFonts w:asciiTheme="minorEastAsia" w:hAnsiTheme="minorEastAsia"/>
                <w:color w:val="auto"/>
                <w:highlight w:val="none"/>
              </w:rPr>
              <w:t>EXCEL</w:t>
            </w:r>
            <w:r>
              <w:rPr>
                <w:rStyle w:val="110"/>
                <w:rFonts w:asciiTheme="minorEastAsia" w:hAnsiTheme="minorEastAsia"/>
                <w:color w:val="auto"/>
                <w:highlight w:val="none"/>
              </w:rPr>
              <w:t>内容生成铭牌，包含</w:t>
            </w:r>
            <w:r>
              <w:rPr>
                <w:rStyle w:val="110"/>
                <w:rFonts w:hint="eastAsia" w:asciiTheme="minorEastAsia" w:hAnsiTheme="minorEastAsia"/>
                <w:color w:val="auto"/>
                <w:highlight w:val="none"/>
              </w:rPr>
              <w:t>≥</w:t>
            </w:r>
            <w:r>
              <w:rPr>
                <w:rStyle w:val="109"/>
                <w:rFonts w:asciiTheme="minorEastAsia" w:hAnsiTheme="minorEastAsia"/>
                <w:color w:val="auto"/>
                <w:highlight w:val="none"/>
              </w:rPr>
              <w:t>20</w:t>
            </w:r>
            <w:r>
              <w:rPr>
                <w:rStyle w:val="110"/>
                <w:rFonts w:asciiTheme="minorEastAsia" w:hAnsiTheme="minorEastAsia"/>
                <w:color w:val="auto"/>
                <w:highlight w:val="none"/>
              </w:rPr>
              <w:t>个具体铭牌库，二维码正方相功能。</w:t>
            </w:r>
          </w:p>
          <w:p>
            <w:pPr>
              <w:spacing w:line="360" w:lineRule="auto"/>
              <w:rPr>
                <w:rFonts w:cs="Arial" w:asciiTheme="minorEastAsia" w:hAnsiTheme="minorEastAsia"/>
                <w:color w:val="auto"/>
                <w:szCs w:val="21"/>
                <w:highlight w:val="none"/>
              </w:rPr>
            </w:pPr>
            <w:r>
              <w:rPr>
                <w:rStyle w:val="109"/>
                <w:rFonts w:asciiTheme="minorEastAsia" w:hAnsiTheme="minorEastAsia"/>
                <w:color w:val="auto"/>
                <w:highlight w:val="none"/>
              </w:rPr>
              <w:t>14.</w:t>
            </w:r>
            <w:r>
              <w:rPr>
                <w:rStyle w:val="110"/>
                <w:rFonts w:asciiTheme="minorEastAsia" w:hAnsiTheme="minorEastAsia"/>
                <w:color w:val="auto"/>
                <w:highlight w:val="none"/>
              </w:rPr>
              <w:t>烟雾净化系统：设备主机、净化、抽风一体式设计，双向通信，自动同步启动</w:t>
            </w:r>
            <w:r>
              <w:rPr>
                <w:rStyle w:val="109"/>
                <w:rFonts w:asciiTheme="minorEastAsia" w:hAnsiTheme="minorEastAsia"/>
                <w:color w:val="auto"/>
                <w:highlight w:val="none"/>
              </w:rPr>
              <w:t>/</w:t>
            </w:r>
            <w:r>
              <w:rPr>
                <w:rStyle w:val="110"/>
                <w:rFonts w:asciiTheme="minorEastAsia" w:hAnsiTheme="minorEastAsia"/>
                <w:color w:val="auto"/>
                <w:highlight w:val="none"/>
              </w:rPr>
              <w:t>关闭系统，</w:t>
            </w:r>
            <w:r>
              <w:rPr>
                <w:rStyle w:val="109"/>
                <w:rFonts w:asciiTheme="minorEastAsia" w:hAnsiTheme="minorEastAsia"/>
                <w:color w:val="auto"/>
                <w:highlight w:val="none"/>
              </w:rPr>
              <w:t xml:space="preserve"> 99.97%  @ 0.3μm</w:t>
            </w:r>
            <w:r>
              <w:rPr>
                <w:rStyle w:val="110"/>
                <w:rFonts w:asciiTheme="minorEastAsia" w:hAnsiTheme="minorEastAsia"/>
                <w:color w:val="auto"/>
                <w:highlight w:val="none"/>
              </w:rPr>
              <w:t>，</w:t>
            </w:r>
            <w:r>
              <w:rPr>
                <w:rStyle w:val="110"/>
                <w:rFonts w:hint="eastAsia" w:asciiTheme="minorEastAsia" w:hAnsiTheme="minorEastAsia"/>
                <w:color w:val="auto"/>
                <w:highlight w:val="none"/>
              </w:rPr>
              <w:t>≥</w:t>
            </w:r>
            <w:r>
              <w:rPr>
                <w:rStyle w:val="109"/>
                <w:rFonts w:asciiTheme="minorEastAsia" w:hAnsiTheme="minorEastAsia"/>
                <w:color w:val="auto"/>
                <w:highlight w:val="none"/>
              </w:rPr>
              <w:t>750W</w:t>
            </w:r>
            <w:r>
              <w:rPr>
                <w:rStyle w:val="110"/>
                <w:rFonts w:asciiTheme="minorEastAsia" w:hAnsiTheme="minorEastAsia"/>
                <w:color w:val="auto"/>
                <w:highlight w:val="none"/>
              </w:rPr>
              <w:t>，风量</w:t>
            </w:r>
            <w:r>
              <w:rPr>
                <w:rStyle w:val="110"/>
                <w:rFonts w:hint="eastAsia" w:asciiTheme="minorEastAsia" w:hAnsiTheme="minorEastAsia"/>
                <w:color w:val="auto"/>
                <w:highlight w:val="none"/>
              </w:rPr>
              <w:t>≥</w:t>
            </w:r>
            <w:r>
              <w:rPr>
                <w:rStyle w:val="109"/>
                <w:rFonts w:asciiTheme="minorEastAsia" w:hAnsiTheme="minorEastAsia"/>
                <w:color w:val="auto"/>
                <w:highlight w:val="none"/>
              </w:rPr>
              <w:t>1200m3/h</w:t>
            </w:r>
            <w:r>
              <w:rPr>
                <w:rStyle w:val="110"/>
                <w:rFonts w:asciiTheme="minorEastAsia" w:hAnsiTheme="minorEastAsia"/>
                <w:color w:val="auto"/>
                <w:highlight w:val="none"/>
              </w:rPr>
              <w:t>，五道净化程序，有效过滤烟雾、粉尘、气味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15. </w:t>
            </w:r>
            <w:r>
              <w:rPr>
                <w:rStyle w:val="110"/>
                <w:rFonts w:asciiTheme="minorEastAsia" w:hAnsiTheme="minorEastAsia"/>
                <w:color w:val="auto"/>
                <w:highlight w:val="none"/>
              </w:rPr>
              <w:t>空气助推系统：</w:t>
            </w:r>
            <w:r>
              <w:rPr>
                <w:rStyle w:val="110"/>
                <w:rFonts w:hint="eastAsia" w:asciiTheme="minorEastAsia" w:hAnsiTheme="minorEastAsia"/>
                <w:color w:val="auto"/>
                <w:highlight w:val="none"/>
              </w:rPr>
              <w:t>≥</w:t>
            </w:r>
            <w:r>
              <w:rPr>
                <w:rStyle w:val="109"/>
                <w:rFonts w:asciiTheme="minorEastAsia" w:hAnsiTheme="minorEastAsia"/>
                <w:color w:val="auto"/>
                <w:highlight w:val="none"/>
              </w:rPr>
              <w:t>125L/min×1</w:t>
            </w:r>
            <w:r>
              <w:rPr>
                <w:rStyle w:val="110"/>
                <w:rFonts w:asciiTheme="minorEastAsia" w:hAnsiTheme="minorEastAsia"/>
                <w:color w:val="auto"/>
                <w:highlight w:val="none"/>
              </w:rPr>
              <w:t>，</w:t>
            </w:r>
            <w:r>
              <w:rPr>
                <w:rStyle w:val="109"/>
                <w:rFonts w:asciiTheme="minorEastAsia" w:hAnsiTheme="minorEastAsia"/>
                <w:color w:val="auto"/>
                <w:highlight w:val="none"/>
              </w:rPr>
              <w:t xml:space="preserve"> ACO-009D/135W</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16. </w:t>
            </w:r>
            <w:r>
              <w:rPr>
                <w:rStyle w:val="110"/>
                <w:rFonts w:asciiTheme="minorEastAsia" w:hAnsiTheme="minorEastAsia"/>
                <w:color w:val="auto"/>
                <w:highlight w:val="none"/>
              </w:rPr>
              <w:t>操作保护：安全磁环开关，升降平台限位开关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17.</w:t>
            </w:r>
            <w:r>
              <w:rPr>
                <w:rStyle w:val="110"/>
                <w:rFonts w:asciiTheme="minorEastAsia" w:hAnsiTheme="minorEastAsia"/>
                <w:color w:val="auto"/>
                <w:highlight w:val="none"/>
              </w:rPr>
              <w:t>特殊功能：</w:t>
            </w:r>
            <w:r>
              <w:rPr>
                <w:rStyle w:val="109"/>
                <w:rFonts w:asciiTheme="minorEastAsia" w:hAnsiTheme="minorEastAsia"/>
                <w:color w:val="auto"/>
                <w:highlight w:val="none"/>
              </w:rPr>
              <w:t>3D</w:t>
            </w:r>
            <w:r>
              <w:rPr>
                <w:rStyle w:val="110"/>
                <w:rFonts w:asciiTheme="minorEastAsia" w:hAnsiTheme="minorEastAsia"/>
                <w:color w:val="auto"/>
                <w:highlight w:val="none"/>
              </w:rPr>
              <w:t>浮雕、斜肩、反白、镜射、补正、打点、位置调整、探针式自动对焦、以太网络（远程维护）、切割补偿，空气侧吹防燃，</w:t>
            </w:r>
            <w:r>
              <w:rPr>
                <w:rStyle w:val="109"/>
                <w:rFonts w:asciiTheme="minorEastAsia" w:hAnsiTheme="minorEastAsia"/>
                <w:color w:val="auto"/>
                <w:highlight w:val="none"/>
              </w:rPr>
              <w:t>COPY N</w:t>
            </w:r>
            <w:r>
              <w:rPr>
                <w:rStyle w:val="110"/>
                <w:rFonts w:asciiTheme="minorEastAsia" w:hAnsiTheme="minorEastAsia"/>
                <w:color w:val="auto"/>
                <w:highlight w:val="none"/>
              </w:rPr>
              <w:t>次功能，具备输入输出信号端口</w:t>
            </w:r>
            <w:r>
              <w:rPr>
                <w:rStyle w:val="109"/>
                <w:rFonts w:asciiTheme="minorEastAsia" w:hAnsiTheme="minorEastAsia"/>
                <w:color w:val="auto"/>
                <w:highlight w:val="none"/>
              </w:rPr>
              <w:t>--</w:t>
            </w:r>
            <w:r>
              <w:rPr>
                <w:rStyle w:val="110"/>
                <w:rFonts w:asciiTheme="minorEastAsia" w:hAnsiTheme="minorEastAsia"/>
                <w:color w:val="auto"/>
                <w:highlight w:val="none"/>
              </w:rPr>
              <w:t>可实现全自动化作业（无需人工上下料），可加装</w:t>
            </w:r>
            <w:r>
              <w:rPr>
                <w:rStyle w:val="109"/>
                <w:rFonts w:asciiTheme="minorEastAsia" w:hAnsiTheme="minorEastAsia"/>
                <w:color w:val="auto"/>
                <w:highlight w:val="none"/>
              </w:rPr>
              <w:t>CCD</w:t>
            </w:r>
            <w:r>
              <w:rPr>
                <w:rStyle w:val="110"/>
                <w:rFonts w:asciiTheme="minorEastAsia" w:hAnsiTheme="minorEastAsia"/>
                <w:color w:val="auto"/>
                <w:highlight w:val="none"/>
              </w:rPr>
              <w:t>自动定位系统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18. </w:t>
            </w:r>
            <w:r>
              <w:rPr>
                <w:rStyle w:val="110"/>
                <w:rFonts w:asciiTheme="minorEastAsia" w:hAnsiTheme="minorEastAsia"/>
                <w:color w:val="auto"/>
                <w:highlight w:val="none"/>
              </w:rPr>
              <w:t>性能拓展：根据产品的加工特点，可实现不回原点的循环连续加工方式，成倍提升加工效率及优化设备合理高效使用！并可真正实现全自动化作业</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19. </w:t>
            </w:r>
            <w:r>
              <w:rPr>
                <w:rStyle w:val="110"/>
                <w:rFonts w:asciiTheme="minorEastAsia" w:hAnsiTheme="minorEastAsia"/>
                <w:color w:val="auto"/>
                <w:highlight w:val="none"/>
              </w:rPr>
              <w:t>控制设计：主板、机器、激光发光器电源全部分级控制，方便维修，从而降低维修成本，延长激光器使用寿命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20. </w:t>
            </w:r>
            <w:r>
              <w:rPr>
                <w:rStyle w:val="110"/>
                <w:rFonts w:asciiTheme="minorEastAsia" w:hAnsiTheme="minorEastAsia"/>
                <w:color w:val="auto"/>
                <w:highlight w:val="none"/>
              </w:rPr>
              <w:t>显示荧幕：</w:t>
            </w:r>
            <w:r>
              <w:rPr>
                <w:rStyle w:val="109"/>
                <w:rFonts w:asciiTheme="minorEastAsia" w:hAnsiTheme="minorEastAsia"/>
                <w:color w:val="auto"/>
                <w:highlight w:val="none"/>
              </w:rPr>
              <w:t xml:space="preserve"> LCD</w:t>
            </w:r>
            <w:r>
              <w:rPr>
                <w:rStyle w:val="110"/>
                <w:rFonts w:asciiTheme="minorEastAsia" w:hAnsiTheme="minorEastAsia"/>
                <w:color w:val="auto"/>
                <w:highlight w:val="none"/>
              </w:rPr>
              <w:t>显示目前执行档案、激光功率、切割雕刻速度、执行时间、已存储档案内容，及自动侦错等多项功能显示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21. </w:t>
            </w:r>
            <w:r>
              <w:rPr>
                <w:rStyle w:val="110"/>
                <w:rFonts w:asciiTheme="minorEastAsia" w:hAnsiTheme="minorEastAsia"/>
                <w:color w:val="auto"/>
                <w:highlight w:val="none"/>
              </w:rPr>
              <w:t>激光能量控制：数位式功率控制可由</w:t>
            </w:r>
            <w:r>
              <w:rPr>
                <w:rStyle w:val="109"/>
                <w:rFonts w:asciiTheme="minorEastAsia" w:hAnsiTheme="minorEastAsia"/>
                <w:color w:val="auto"/>
                <w:highlight w:val="none"/>
              </w:rPr>
              <w:t>0.1</w:t>
            </w:r>
            <w:r>
              <w:rPr>
                <w:rStyle w:val="110"/>
                <w:rFonts w:asciiTheme="minorEastAsia" w:hAnsiTheme="minorEastAsia"/>
                <w:color w:val="auto"/>
                <w:highlight w:val="none"/>
              </w:rPr>
              <w:t>～</w:t>
            </w:r>
            <w:r>
              <w:rPr>
                <w:rStyle w:val="109"/>
                <w:rFonts w:asciiTheme="minorEastAsia" w:hAnsiTheme="minorEastAsia"/>
                <w:color w:val="auto"/>
                <w:highlight w:val="none"/>
              </w:rPr>
              <w:t>100%</w:t>
            </w:r>
            <w:r>
              <w:rPr>
                <w:rStyle w:val="110"/>
                <w:rFonts w:asciiTheme="minorEastAsia" w:hAnsiTheme="minorEastAsia"/>
                <w:color w:val="auto"/>
                <w:highlight w:val="none"/>
              </w:rPr>
              <w:t>无段控制，且可依圆形成比例的控制脉波产生速度，同时可依颜色设定不同功率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22. VR</w:t>
            </w:r>
            <w:r>
              <w:rPr>
                <w:rStyle w:val="110"/>
                <w:rFonts w:asciiTheme="minorEastAsia" w:hAnsiTheme="minorEastAsia"/>
                <w:color w:val="auto"/>
                <w:highlight w:val="none"/>
              </w:rPr>
              <w:t>虚拟仿真培训系统：</w:t>
            </w:r>
            <w:r>
              <w:rPr>
                <w:rStyle w:val="110"/>
                <w:rFonts w:hint="eastAsia" w:asciiTheme="minorEastAsia" w:hAnsiTheme="minorEastAsia"/>
                <w:color w:val="auto"/>
                <w:highlight w:val="none"/>
              </w:rPr>
              <w:t>①</w:t>
            </w:r>
            <w:r>
              <w:rPr>
                <w:rStyle w:val="109"/>
                <w:rFonts w:asciiTheme="minorEastAsia" w:hAnsiTheme="minorEastAsia"/>
                <w:color w:val="auto"/>
                <w:highlight w:val="none"/>
              </w:rPr>
              <w:t>web3D</w:t>
            </w:r>
            <w:r>
              <w:rPr>
                <w:rStyle w:val="110"/>
                <w:rFonts w:asciiTheme="minorEastAsia" w:hAnsiTheme="minorEastAsia"/>
                <w:color w:val="auto"/>
                <w:highlight w:val="none"/>
              </w:rPr>
              <w:t>交互培训系统，支持</w:t>
            </w:r>
            <w:r>
              <w:rPr>
                <w:rStyle w:val="109"/>
                <w:rFonts w:asciiTheme="minorEastAsia" w:hAnsiTheme="minorEastAsia"/>
                <w:color w:val="auto"/>
                <w:highlight w:val="none"/>
              </w:rPr>
              <w:t>≥100</w:t>
            </w:r>
            <w:r>
              <w:rPr>
                <w:rStyle w:val="110"/>
                <w:rFonts w:asciiTheme="minorEastAsia" w:hAnsiTheme="minorEastAsia"/>
                <w:color w:val="auto"/>
                <w:highlight w:val="none"/>
              </w:rPr>
              <w:t>人同时在线，支持</w:t>
            </w:r>
            <w:r>
              <w:rPr>
                <w:rStyle w:val="109"/>
                <w:rFonts w:asciiTheme="minorEastAsia" w:hAnsiTheme="minorEastAsia"/>
                <w:color w:val="auto"/>
                <w:highlight w:val="none"/>
              </w:rPr>
              <w:t>pc</w:t>
            </w:r>
            <w:r>
              <w:rPr>
                <w:rStyle w:val="110"/>
                <w:rFonts w:asciiTheme="minorEastAsia" w:hAnsiTheme="minorEastAsia"/>
                <w:color w:val="auto"/>
                <w:highlight w:val="none"/>
              </w:rPr>
              <w:t>、移动端同时观看。</w:t>
            </w:r>
            <w:r>
              <w:rPr>
                <w:rStyle w:val="110"/>
                <w:rFonts w:hint="eastAsia" w:asciiTheme="minorEastAsia" w:hAnsiTheme="minorEastAsia"/>
                <w:color w:val="auto"/>
                <w:highlight w:val="none"/>
              </w:rPr>
              <w:t>②</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按</w:t>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的比例搭建</w:t>
            </w:r>
            <w:r>
              <w:rPr>
                <w:rStyle w:val="109"/>
                <w:rFonts w:asciiTheme="minorEastAsia" w:hAnsiTheme="minorEastAsia"/>
                <w:color w:val="auto"/>
                <w:highlight w:val="none"/>
              </w:rPr>
              <w:t>1</w:t>
            </w:r>
            <w:r>
              <w:rPr>
                <w:rStyle w:val="110"/>
                <w:rFonts w:asciiTheme="minorEastAsia" w:hAnsiTheme="minorEastAsia"/>
                <w:color w:val="auto"/>
                <w:highlight w:val="none"/>
              </w:rPr>
              <w:t>个实验环境虚拟</w:t>
            </w:r>
            <w:r>
              <w:rPr>
                <w:rStyle w:val="109"/>
                <w:rFonts w:asciiTheme="minorEastAsia" w:hAnsiTheme="minorEastAsia"/>
                <w:color w:val="auto"/>
                <w:highlight w:val="none"/>
              </w:rPr>
              <w:t>3D</w:t>
            </w:r>
            <w:r>
              <w:rPr>
                <w:rStyle w:val="110"/>
                <w:rFonts w:asciiTheme="minorEastAsia" w:hAnsiTheme="minorEastAsia"/>
                <w:color w:val="auto"/>
                <w:highlight w:val="none"/>
              </w:rPr>
              <w:t>场景，可提供教学初期对设备的认知、操作使用环节的讲解，以及学生的模拟训练等相关教学活动。</w:t>
            </w:r>
            <w:r>
              <w:rPr>
                <w:rStyle w:val="110"/>
                <w:rFonts w:hint="eastAsia" w:asciiTheme="minorEastAsia" w:hAnsiTheme="minorEastAsia"/>
                <w:color w:val="auto"/>
                <w:highlight w:val="none"/>
              </w:rPr>
              <w:t>③</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软件采用虚拟现实技术，虚拟展示实际场景，主要包括安装联机、软硬件配置、功能介绍、软硬件操作流程、安全教育、故障处理、维护保养、常规案例工艺流程等场景。</w:t>
            </w:r>
            <w:r>
              <w:rPr>
                <w:rStyle w:val="110"/>
                <w:rFonts w:hint="eastAsia" w:asciiTheme="minorEastAsia" w:hAnsiTheme="minorEastAsia"/>
                <w:color w:val="auto"/>
                <w:highlight w:val="none"/>
              </w:rPr>
              <w:t>④</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教学模块主要内容：对设备的软硬件进行系统介绍，内容包括激光原理、设备功能、硬件配置、软体设置、操作面板、适用材料、适用的绘图软件、安全教育等。</w:t>
            </w:r>
            <w:r>
              <w:rPr>
                <w:rStyle w:val="110"/>
                <w:rFonts w:hint="eastAsia" w:asciiTheme="minorEastAsia" w:hAnsiTheme="minorEastAsia"/>
                <w:color w:val="auto"/>
                <w:highlight w:val="none"/>
              </w:rPr>
              <w:t>⑤</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练习模块主要内容：对设备的操作步骤进行全面练习，包括新机软硬件安装、图纸绘制、开机过程、材料放置、雕刻</w:t>
            </w:r>
            <w:r>
              <w:rPr>
                <w:rStyle w:val="109"/>
                <w:rFonts w:asciiTheme="minorEastAsia" w:hAnsiTheme="minorEastAsia"/>
                <w:color w:val="auto"/>
                <w:highlight w:val="none"/>
              </w:rPr>
              <w:t>/</w:t>
            </w:r>
            <w:r>
              <w:rPr>
                <w:rStyle w:val="110"/>
                <w:rFonts w:asciiTheme="minorEastAsia" w:hAnsiTheme="minorEastAsia"/>
                <w:color w:val="auto"/>
                <w:highlight w:val="none"/>
              </w:rPr>
              <w:t>切割设置、自动对焦、面板操作、作品加工案例解析、日常故障处理方法、维护保养方法等。</w:t>
            </w:r>
            <w:r>
              <w:rPr>
                <w:rStyle w:val="110"/>
                <w:rFonts w:hint="eastAsia" w:asciiTheme="minorEastAsia" w:hAnsiTheme="minorEastAsia"/>
                <w:color w:val="auto"/>
                <w:highlight w:val="none"/>
              </w:rPr>
              <w:t>⑥</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考核模块主要内容：以作品制作为案例对操作步骤进行考核，若操作错误程序终止。考核内容包括图纸绘制、开机过程、材料放置、雕刻</w:t>
            </w:r>
            <w:r>
              <w:rPr>
                <w:rStyle w:val="109"/>
                <w:rFonts w:asciiTheme="minorEastAsia" w:hAnsiTheme="minorEastAsia"/>
                <w:color w:val="auto"/>
                <w:highlight w:val="none"/>
              </w:rPr>
              <w:t>/</w:t>
            </w:r>
            <w:r>
              <w:rPr>
                <w:rStyle w:val="110"/>
                <w:rFonts w:asciiTheme="minorEastAsia" w:hAnsiTheme="minorEastAsia"/>
                <w:color w:val="auto"/>
                <w:highlight w:val="none"/>
              </w:rPr>
              <w:t>切割设置、自动对焦、面板操作等</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23.</w:t>
            </w:r>
            <w:r>
              <w:rPr>
                <w:rStyle w:val="110"/>
                <w:rFonts w:asciiTheme="minorEastAsia" w:hAnsiTheme="minorEastAsia"/>
                <w:color w:val="auto"/>
                <w:highlight w:val="none"/>
              </w:rPr>
              <w:t>课程支持：</w:t>
            </w:r>
            <w:r>
              <w:rPr>
                <w:rFonts w:asciiTheme="minorEastAsia" w:hAnsiTheme="minorEastAsia"/>
                <w:color w:val="auto"/>
                <w:szCs w:val="21"/>
                <w:highlight w:val="none"/>
              </w:rPr>
              <w:br w:type="textWrapping"/>
            </w:r>
            <w:r>
              <w:rPr>
                <w:rStyle w:val="110"/>
                <w:rFonts w:asciiTheme="minorEastAsia" w:hAnsiTheme="minorEastAsia"/>
                <w:color w:val="auto"/>
                <w:highlight w:val="none"/>
              </w:rPr>
              <w:t>数字模型制作课程教案</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激光技术在建筑设计、景观、城市规划中的应用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激光技术在艺术设计中的应用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激光技术在机械机电、工程训练中的应用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激光技术在创新创业空间建设及运营中的应用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激光技术在新材料、新技术科研中的应用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激光技术在生物、医疗、化工中的应用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激光技术在</w:t>
            </w:r>
            <w:r>
              <w:rPr>
                <w:rStyle w:val="109"/>
                <w:rFonts w:asciiTheme="minorEastAsia" w:hAnsiTheme="minorEastAsia"/>
                <w:color w:val="auto"/>
                <w:highlight w:val="none"/>
              </w:rPr>
              <w:t>Die Cut</w:t>
            </w:r>
            <w:r>
              <w:rPr>
                <w:rStyle w:val="110"/>
                <w:rFonts w:asciiTheme="minorEastAsia" w:hAnsiTheme="minorEastAsia"/>
                <w:color w:val="auto"/>
                <w:highlight w:val="none"/>
              </w:rPr>
              <w:t>精密模切、</w:t>
            </w:r>
            <w:r>
              <w:rPr>
                <w:rStyle w:val="109"/>
                <w:rFonts w:asciiTheme="minorEastAsia" w:hAnsiTheme="minorEastAsia"/>
                <w:color w:val="auto"/>
                <w:highlight w:val="none"/>
              </w:rPr>
              <w:t>FPD</w:t>
            </w:r>
            <w:r>
              <w:rPr>
                <w:rStyle w:val="110"/>
                <w:rFonts w:asciiTheme="minorEastAsia" w:hAnsiTheme="minorEastAsia"/>
                <w:color w:val="auto"/>
                <w:highlight w:val="none"/>
              </w:rPr>
              <w:t>平板显示、</w:t>
            </w:r>
            <w:r>
              <w:rPr>
                <w:rStyle w:val="109"/>
                <w:rFonts w:asciiTheme="minorEastAsia" w:hAnsiTheme="minorEastAsia"/>
                <w:color w:val="auto"/>
                <w:highlight w:val="none"/>
              </w:rPr>
              <w:t>Wafer</w:t>
            </w:r>
            <w:r>
              <w:rPr>
                <w:rStyle w:val="110"/>
                <w:rFonts w:asciiTheme="minorEastAsia" w:hAnsiTheme="minorEastAsia"/>
                <w:color w:val="auto"/>
                <w:highlight w:val="none"/>
              </w:rPr>
              <w:t>半导体、生物医疗、汽车制造、新材料新能源、核电能源等先进制造产业的应用技术讲座。</w:t>
            </w:r>
            <w:r>
              <w:rPr>
                <w:rFonts w:asciiTheme="minorEastAsia" w:hAnsiTheme="minorEastAsia"/>
                <w:color w:val="auto"/>
                <w:szCs w:val="21"/>
                <w:highlight w:val="none"/>
              </w:rPr>
              <w:br w:type="textWrapping"/>
            </w:r>
            <w:r>
              <w:rPr>
                <w:rStyle w:val="110"/>
                <w:rFonts w:asciiTheme="minorEastAsia" w:hAnsiTheme="minorEastAsia"/>
                <w:color w:val="auto"/>
                <w:highlight w:val="none"/>
              </w:rPr>
              <w:t>新工科</w:t>
            </w:r>
            <w:r>
              <w:rPr>
                <w:rStyle w:val="109"/>
                <w:rFonts w:asciiTheme="minorEastAsia" w:hAnsiTheme="minorEastAsia"/>
                <w:color w:val="auto"/>
                <w:highlight w:val="none"/>
              </w:rPr>
              <w:t>“KAPI”</w:t>
            </w:r>
            <w:r>
              <w:rPr>
                <w:rStyle w:val="110"/>
                <w:rFonts w:asciiTheme="minorEastAsia" w:hAnsiTheme="minorEastAsia"/>
                <w:color w:val="auto"/>
                <w:highlight w:val="none"/>
              </w:rPr>
              <w:t>一体化实训应用课程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24.</w:t>
            </w:r>
            <w:r>
              <w:rPr>
                <w:rStyle w:val="110"/>
                <w:rFonts w:asciiTheme="minorEastAsia" w:hAnsiTheme="minorEastAsia"/>
                <w:color w:val="auto"/>
                <w:highlight w:val="none"/>
              </w:rPr>
              <w:t>项目式教学：以教育部新工科项目《大学生知识、能力、实践、创新（</w:t>
            </w:r>
            <w:r>
              <w:rPr>
                <w:rStyle w:val="109"/>
                <w:rFonts w:asciiTheme="minorEastAsia" w:hAnsiTheme="minorEastAsia"/>
                <w:color w:val="auto"/>
                <w:highlight w:val="none"/>
              </w:rPr>
              <w:t>KAPI</w:t>
            </w:r>
            <w:r>
              <w:rPr>
                <w:rStyle w:val="110"/>
                <w:rFonts w:asciiTheme="minorEastAsia" w:hAnsiTheme="minorEastAsia"/>
                <w:color w:val="auto"/>
                <w:highlight w:val="none"/>
              </w:rPr>
              <w:t>）一体化培养理论与实践》为载体，提供激光精密加工与新材料、新技术、新工艺的综合应用实践</w:t>
            </w:r>
            <w:r>
              <w:rPr>
                <w:rStyle w:val="109"/>
                <w:rFonts w:asciiTheme="minorEastAsia" w:hAnsiTheme="minorEastAsia"/>
                <w:color w:val="auto"/>
                <w:highlight w:val="none"/>
              </w:rPr>
              <w:t>——</w:t>
            </w:r>
            <w:r>
              <w:rPr>
                <w:rStyle w:val="110"/>
                <w:rFonts w:asciiTheme="minorEastAsia" w:hAnsiTheme="minorEastAsia"/>
                <w:color w:val="auto"/>
                <w:highlight w:val="none"/>
              </w:rPr>
              <w:t>双稳态液晶膜产品设计制造项目课程，包括教材、双稳态液晶膜主材、整套辅材、电控元器件、模型图纸、制作工艺卡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25.</w:t>
            </w:r>
            <w:r>
              <w:rPr>
                <w:rStyle w:val="110"/>
                <w:rFonts w:asciiTheme="minorEastAsia" w:hAnsiTheme="minorEastAsia"/>
                <w:color w:val="auto"/>
                <w:highlight w:val="none"/>
              </w:rPr>
              <w:t>机器尺寸：</w:t>
            </w:r>
            <w:r>
              <w:rPr>
                <w:rStyle w:val="109"/>
                <w:rFonts w:asciiTheme="minorEastAsia" w:hAnsiTheme="minorEastAsia"/>
                <w:color w:val="auto"/>
                <w:highlight w:val="none"/>
              </w:rPr>
              <w:t>≤710×860×1170 mm</w:t>
            </w:r>
            <w:r>
              <w:rPr>
                <w:rStyle w:val="109"/>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激光切割机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金属切割，教学</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r>
              <w:rPr>
                <w:rFonts w:asciiTheme="minorEastAsia" w:hAnsiTheme="minorEastAsia"/>
                <w:color w:val="auto"/>
                <w:szCs w:val="21"/>
                <w:highlight w:val="none"/>
              </w:rPr>
              <w:br w:type="textWrapping"/>
            </w:r>
            <w:r>
              <w:rPr>
                <w:rStyle w:val="110"/>
                <w:rFonts w:hint="eastAsia" w:asciiTheme="minorEastAsia" w:hAnsiTheme="minorEastAsia"/>
                <w:color w:val="auto"/>
                <w:highlight w:val="none"/>
              </w:rPr>
              <w:t>1.系统规格：封闭式机箱设计，镭射源配置≥</w:t>
            </w:r>
            <w:r>
              <w:rPr>
                <w:rStyle w:val="109"/>
                <w:rFonts w:asciiTheme="minorEastAsia" w:hAnsiTheme="minorEastAsia"/>
                <w:color w:val="auto"/>
                <w:highlight w:val="none"/>
              </w:rPr>
              <w:t>1500W</w:t>
            </w:r>
            <w:r>
              <w:rPr>
                <w:rStyle w:val="110"/>
                <w:rFonts w:asciiTheme="minorEastAsia" w:hAnsiTheme="minorEastAsia"/>
                <w:color w:val="auto"/>
                <w:highlight w:val="none"/>
              </w:rPr>
              <w:t>光纤镭射源</w:t>
            </w:r>
            <w:r>
              <w:rPr>
                <w:rStyle w:val="110"/>
                <w:rFonts w:hint="eastAsia" w:asciiTheme="minorEastAsia" w:hAnsiTheme="minorEastAsia"/>
                <w:color w:val="auto"/>
                <w:highlight w:val="none"/>
              </w:rPr>
              <w:t>，</w:t>
            </w:r>
            <w:r>
              <w:rPr>
                <w:rStyle w:val="109"/>
                <w:rFonts w:asciiTheme="minorEastAsia" w:hAnsiTheme="minorEastAsia"/>
                <w:color w:val="auto"/>
                <w:highlight w:val="none"/>
              </w:rPr>
              <w:t>XYZ</w:t>
            </w:r>
            <w:r>
              <w:rPr>
                <w:rStyle w:val="110"/>
                <w:rFonts w:asciiTheme="minorEastAsia" w:hAnsiTheme="minorEastAsia"/>
                <w:color w:val="auto"/>
                <w:highlight w:val="none"/>
              </w:rPr>
              <w:t>轴行程</w:t>
            </w:r>
            <w:r>
              <w:rPr>
                <w:rStyle w:val="110"/>
                <w:rFonts w:hint="eastAsia" w:asciiTheme="minorEastAsia" w:hAnsiTheme="minorEastAsia"/>
                <w:color w:val="auto"/>
                <w:highlight w:val="none"/>
              </w:rPr>
              <w:t>≥</w:t>
            </w:r>
            <w:r>
              <w:rPr>
                <w:rStyle w:val="109"/>
                <w:rFonts w:asciiTheme="minorEastAsia" w:hAnsiTheme="minorEastAsia"/>
                <w:color w:val="auto"/>
                <w:highlight w:val="none"/>
              </w:rPr>
              <w:t>620×620×100mm</w:t>
            </w:r>
            <w:r>
              <w:rPr>
                <w:rStyle w:val="109"/>
                <w:rFonts w:hint="eastAsia" w:asciiTheme="minorEastAsia" w:hAnsiTheme="minorEastAsia"/>
                <w:color w:val="auto"/>
                <w:highlight w:val="none"/>
              </w:rPr>
              <w:t>，伺服电机驱动，具有序号生成系统、二维码排版软件。</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 xml:space="preserve">2. </w:t>
            </w:r>
            <w:r>
              <w:rPr>
                <w:rStyle w:val="110"/>
                <w:rFonts w:asciiTheme="minorEastAsia" w:hAnsiTheme="minorEastAsia"/>
                <w:color w:val="auto"/>
                <w:highlight w:val="none"/>
              </w:rPr>
              <w:t>对焦方式：</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三维自动对焦系统，巡航自动对焦，保持焦距恒定，反应灵敏准确，避免因板材起伏变化引起的切割质量变化</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最大加工速度：</w:t>
            </w:r>
            <w:r>
              <w:rPr>
                <w:rStyle w:val="110"/>
                <w:rFonts w:hint="eastAsia" w:asciiTheme="minorEastAsia" w:hAnsiTheme="minorEastAsia"/>
                <w:color w:val="auto"/>
                <w:highlight w:val="none"/>
              </w:rPr>
              <w:t>≥</w:t>
            </w:r>
            <w:r>
              <w:rPr>
                <w:rStyle w:val="109"/>
                <w:rFonts w:asciiTheme="minorEastAsia" w:hAnsiTheme="minorEastAsia"/>
                <w:color w:val="auto"/>
                <w:highlight w:val="none"/>
              </w:rPr>
              <w:t>1250mm/sec</w:t>
            </w:r>
            <w:r>
              <w:rPr>
                <w:rStyle w:val="110"/>
                <w:rFonts w:asciiTheme="minorEastAsia" w:hAnsiTheme="minorEastAsia"/>
                <w:color w:val="auto"/>
                <w:highlight w:val="none"/>
              </w:rPr>
              <w:t>，加速度</w:t>
            </w:r>
            <w:r>
              <w:rPr>
                <w:rStyle w:val="109"/>
                <w:rFonts w:asciiTheme="minorEastAsia" w:hAnsiTheme="minorEastAsia"/>
                <w:color w:val="auto"/>
                <w:highlight w:val="none"/>
              </w:rPr>
              <w:t>0.5g</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最大切割厚度：碳钢板</w:t>
            </w:r>
            <w:r>
              <w:rPr>
                <w:rStyle w:val="110"/>
                <w:rFonts w:hint="eastAsia" w:asciiTheme="minorEastAsia" w:hAnsiTheme="minorEastAsia"/>
                <w:color w:val="auto"/>
                <w:highlight w:val="none"/>
              </w:rPr>
              <w:t>≥</w:t>
            </w:r>
            <w:r>
              <w:rPr>
                <w:rStyle w:val="109"/>
                <w:rFonts w:asciiTheme="minorEastAsia" w:hAnsiTheme="minorEastAsia"/>
                <w:color w:val="auto"/>
                <w:highlight w:val="none"/>
              </w:rPr>
              <w:t>10mm</w:t>
            </w:r>
            <w:r>
              <w:rPr>
                <w:rStyle w:val="110"/>
                <w:rFonts w:asciiTheme="minorEastAsia" w:hAnsiTheme="minorEastAsia"/>
                <w:color w:val="auto"/>
                <w:highlight w:val="none"/>
              </w:rPr>
              <w:t>，不锈钢板</w:t>
            </w:r>
            <w:r>
              <w:rPr>
                <w:rStyle w:val="110"/>
                <w:rFonts w:hint="eastAsia" w:asciiTheme="minorEastAsia" w:hAnsiTheme="minorEastAsia"/>
                <w:color w:val="auto"/>
                <w:highlight w:val="none"/>
              </w:rPr>
              <w:t>≥</w:t>
            </w:r>
            <w:r>
              <w:rPr>
                <w:rStyle w:val="109"/>
                <w:rFonts w:asciiTheme="minorEastAsia" w:hAnsiTheme="minorEastAsia"/>
                <w:color w:val="auto"/>
                <w:highlight w:val="none"/>
              </w:rPr>
              <w:t>4mm</w:t>
            </w:r>
            <w:r>
              <w:rPr>
                <w:rStyle w:val="110"/>
                <w:rFonts w:asciiTheme="minorEastAsia" w:hAnsiTheme="minorEastAsia"/>
                <w:color w:val="auto"/>
                <w:highlight w:val="none"/>
              </w:rPr>
              <w:t>，碳纤维</w:t>
            </w:r>
            <w:r>
              <w:rPr>
                <w:rStyle w:val="110"/>
                <w:rFonts w:hint="eastAsia" w:asciiTheme="minorEastAsia" w:hAnsiTheme="minorEastAsia"/>
                <w:color w:val="auto"/>
                <w:highlight w:val="none"/>
              </w:rPr>
              <w:t>≥</w:t>
            </w:r>
            <w:r>
              <w:rPr>
                <w:rStyle w:val="109"/>
                <w:rFonts w:asciiTheme="minorEastAsia" w:hAnsiTheme="minorEastAsia"/>
                <w:color w:val="auto"/>
                <w:highlight w:val="none"/>
              </w:rPr>
              <w:t>10mm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重复定位精度：</w:t>
            </w:r>
            <w:r>
              <w:rPr>
                <w:rStyle w:val="109"/>
                <w:rFonts w:asciiTheme="minorEastAsia" w:hAnsiTheme="minorEastAsia"/>
                <w:color w:val="auto"/>
                <w:highlight w:val="none"/>
              </w:rPr>
              <w:t>±0.01mm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6. </w:t>
            </w:r>
            <w:r>
              <w:rPr>
                <w:rStyle w:val="110"/>
                <w:rFonts w:asciiTheme="minorEastAsia" w:hAnsiTheme="minorEastAsia"/>
                <w:color w:val="auto"/>
                <w:highlight w:val="none"/>
              </w:rPr>
              <w:t>最小线宽：</w:t>
            </w:r>
            <w:r>
              <w:rPr>
                <w:rStyle w:val="109"/>
                <w:rFonts w:asciiTheme="minorEastAsia" w:hAnsiTheme="minorEastAsia"/>
                <w:color w:val="auto"/>
                <w:highlight w:val="none"/>
              </w:rPr>
              <w:t>0.03-0.10mm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 Z</w:t>
            </w:r>
            <w:r>
              <w:rPr>
                <w:rStyle w:val="110"/>
                <w:rFonts w:asciiTheme="minorEastAsia" w:hAnsiTheme="minorEastAsia"/>
                <w:color w:val="auto"/>
                <w:highlight w:val="none"/>
              </w:rPr>
              <w:t>轴升降控制精度</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w:t>
            </w:r>
            <w:r>
              <w:rPr>
                <w:rStyle w:val="109"/>
                <w:rFonts w:asciiTheme="minorEastAsia" w:hAnsiTheme="minorEastAsia"/>
                <w:color w:val="auto"/>
                <w:highlight w:val="none"/>
              </w:rPr>
              <w:t>±0.02mm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使用电机：</w:t>
            </w:r>
            <w:r>
              <w:rPr>
                <w:rStyle w:val="110"/>
                <w:rFonts w:hint="eastAsia" w:asciiTheme="minorEastAsia" w:hAnsiTheme="minorEastAsia"/>
                <w:color w:val="auto"/>
                <w:highlight w:val="none"/>
              </w:rPr>
              <w:t>≥</w:t>
            </w:r>
            <w:r>
              <w:rPr>
                <w:rStyle w:val="109"/>
                <w:rFonts w:asciiTheme="minorEastAsia" w:hAnsiTheme="minorEastAsia"/>
                <w:color w:val="auto"/>
                <w:highlight w:val="none"/>
              </w:rPr>
              <w:t>750W</w:t>
            </w:r>
            <w:r>
              <w:rPr>
                <w:rStyle w:val="110"/>
                <w:rFonts w:asciiTheme="minorEastAsia" w:hAnsiTheme="minorEastAsia"/>
                <w:color w:val="auto"/>
                <w:highlight w:val="none"/>
              </w:rPr>
              <w:t>无刷伺服电机，保证运行精度和速度</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传动结构：采用龙门双驱齿条传动，三轴联动，三轴控制，伺服电机驱动，</w:t>
            </w:r>
            <w:r>
              <w:rPr>
                <w:rStyle w:val="109"/>
                <w:rFonts w:asciiTheme="minorEastAsia" w:hAnsiTheme="minorEastAsia"/>
                <w:color w:val="auto"/>
                <w:highlight w:val="none"/>
              </w:rPr>
              <w:t>X</w:t>
            </w:r>
            <w:r>
              <w:rPr>
                <w:rStyle w:val="110"/>
                <w:rFonts w:asciiTheme="minorEastAsia" w:hAnsiTheme="minorEastAsia"/>
                <w:color w:val="auto"/>
                <w:highlight w:val="none"/>
              </w:rPr>
              <w:t>轴</w:t>
            </w:r>
            <w:r>
              <w:rPr>
                <w:rStyle w:val="109"/>
                <w:rFonts w:asciiTheme="minorEastAsia" w:hAnsiTheme="minorEastAsia"/>
                <w:color w:val="auto"/>
                <w:highlight w:val="none"/>
              </w:rPr>
              <w:t>750W,Y</w:t>
            </w:r>
            <w:r>
              <w:rPr>
                <w:rStyle w:val="110"/>
                <w:rFonts w:asciiTheme="minorEastAsia" w:hAnsiTheme="minorEastAsia"/>
                <w:color w:val="auto"/>
                <w:highlight w:val="none"/>
              </w:rPr>
              <w:t>轴</w:t>
            </w:r>
            <w:r>
              <w:rPr>
                <w:rStyle w:val="109"/>
                <w:rFonts w:asciiTheme="minorEastAsia" w:hAnsiTheme="minorEastAsia"/>
                <w:color w:val="auto"/>
                <w:highlight w:val="none"/>
              </w:rPr>
              <w:t>750W×2</w:t>
            </w:r>
            <w:r>
              <w:rPr>
                <w:rStyle w:val="110"/>
                <w:rFonts w:asciiTheme="minorEastAsia" w:hAnsiTheme="minorEastAsia"/>
                <w:color w:val="auto"/>
                <w:highlight w:val="none"/>
              </w:rPr>
              <w:t>，保证速度和精度，连接</w:t>
            </w:r>
            <w:r>
              <w:rPr>
                <w:rStyle w:val="109"/>
                <w:rFonts w:asciiTheme="minorEastAsia" w:hAnsiTheme="minorEastAsia"/>
                <w:color w:val="auto"/>
                <w:highlight w:val="none"/>
              </w:rPr>
              <w:t>1:5</w:t>
            </w:r>
            <w:r>
              <w:rPr>
                <w:rStyle w:val="110"/>
                <w:rFonts w:asciiTheme="minorEastAsia" w:hAnsiTheme="minorEastAsia"/>
                <w:color w:val="auto"/>
                <w:highlight w:val="none"/>
              </w:rPr>
              <w:t>变速装置，运行更加平稳快速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10. </w:t>
            </w:r>
            <w:r>
              <w:rPr>
                <w:rStyle w:val="110"/>
                <w:rFonts w:asciiTheme="minorEastAsia" w:hAnsiTheme="minorEastAsia"/>
                <w:color w:val="auto"/>
                <w:highlight w:val="none"/>
              </w:rPr>
              <w:t>气动控制：内置比例阀、高压阀、普通空气阀，气源多极分控可由软件自由调节气压大小，调高调机效率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序号生成系统：具有序号生成系统，根据加工信息，自动生成编码，一次性输出</w:t>
            </w:r>
            <w:r>
              <w:rPr>
                <w:rStyle w:val="110"/>
                <w:rFonts w:hint="eastAsia" w:asciiTheme="minorEastAsia" w:hAnsiTheme="minorEastAsia"/>
                <w:color w:val="auto"/>
                <w:highlight w:val="none"/>
              </w:rPr>
              <w:t>≥</w:t>
            </w:r>
            <w:r>
              <w:rPr>
                <w:rStyle w:val="109"/>
                <w:rFonts w:asciiTheme="minorEastAsia" w:hAnsiTheme="minorEastAsia"/>
                <w:color w:val="auto"/>
                <w:highlight w:val="none"/>
              </w:rPr>
              <w:t>88</w:t>
            </w:r>
            <w:r>
              <w:rPr>
                <w:rStyle w:val="110"/>
                <w:rFonts w:asciiTheme="minorEastAsia" w:hAnsiTheme="minorEastAsia"/>
                <w:color w:val="auto"/>
                <w:highlight w:val="none"/>
              </w:rPr>
              <w:t>组标码，字高</w:t>
            </w:r>
            <w:r>
              <w:rPr>
                <w:rStyle w:val="109"/>
                <w:rFonts w:asciiTheme="minorEastAsia" w:hAnsiTheme="minorEastAsia"/>
                <w:color w:val="auto"/>
                <w:highlight w:val="none"/>
              </w:rPr>
              <w:t>0.8mm</w:t>
            </w:r>
            <w:r>
              <w:rPr>
                <w:rStyle w:val="110"/>
                <w:rFonts w:asciiTheme="minorEastAsia" w:hAnsiTheme="minorEastAsia"/>
                <w:color w:val="auto"/>
                <w:highlight w:val="none"/>
              </w:rPr>
              <w:t>，字符数</w:t>
            </w:r>
            <w:r>
              <w:rPr>
                <w:rStyle w:val="109"/>
                <w:rFonts w:asciiTheme="minorEastAsia" w:hAnsiTheme="minorEastAsia"/>
                <w:color w:val="auto"/>
                <w:highlight w:val="none"/>
              </w:rPr>
              <w:t>1</w:t>
            </w:r>
            <w:r>
              <w:rPr>
                <w:rStyle w:val="110"/>
                <w:rFonts w:asciiTheme="minorEastAsia" w:hAnsiTheme="minorEastAsia"/>
                <w:color w:val="auto"/>
                <w:highlight w:val="none"/>
              </w:rPr>
              <w:t>个，序号位置调整，与</w:t>
            </w:r>
            <w:r>
              <w:rPr>
                <w:rStyle w:val="109"/>
                <w:rFonts w:asciiTheme="minorEastAsia" w:hAnsiTheme="minorEastAsia"/>
                <w:color w:val="auto"/>
                <w:highlight w:val="none"/>
              </w:rPr>
              <w:t>MES</w:t>
            </w:r>
            <w:r>
              <w:rPr>
                <w:rStyle w:val="110"/>
                <w:rFonts w:asciiTheme="minorEastAsia" w:hAnsiTheme="minorEastAsia"/>
                <w:color w:val="auto"/>
                <w:highlight w:val="none"/>
              </w:rPr>
              <w:t>系统衔接</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12.</w:t>
            </w:r>
            <w:r>
              <w:rPr>
                <w:rStyle w:val="110"/>
                <w:rFonts w:asciiTheme="minorEastAsia" w:hAnsiTheme="minorEastAsia"/>
                <w:color w:val="auto"/>
                <w:highlight w:val="none"/>
              </w:rPr>
              <w:t>工件检测系统：闭环伺服控制，采用速度位置双闭环算法，采样率</w:t>
            </w:r>
            <w:r>
              <w:rPr>
                <w:rStyle w:val="110"/>
                <w:rFonts w:hint="eastAsia" w:asciiTheme="minorEastAsia" w:hAnsiTheme="minorEastAsia"/>
                <w:color w:val="auto"/>
                <w:highlight w:val="none"/>
              </w:rPr>
              <w:t>≥</w:t>
            </w:r>
            <w:r>
              <w:rPr>
                <w:rStyle w:val="109"/>
                <w:rFonts w:asciiTheme="minorEastAsia" w:hAnsiTheme="minorEastAsia"/>
                <w:color w:val="auto"/>
                <w:highlight w:val="none"/>
              </w:rPr>
              <w:t>1000</w:t>
            </w:r>
            <w:r>
              <w:rPr>
                <w:rStyle w:val="110"/>
                <w:rFonts w:asciiTheme="minorEastAsia" w:hAnsiTheme="minorEastAsia"/>
                <w:color w:val="auto"/>
                <w:highlight w:val="none"/>
              </w:rPr>
              <w:t>次</w:t>
            </w:r>
            <w:r>
              <w:rPr>
                <w:rStyle w:val="109"/>
                <w:rFonts w:asciiTheme="minorEastAsia" w:hAnsiTheme="minorEastAsia"/>
                <w:color w:val="auto"/>
                <w:highlight w:val="none"/>
              </w:rPr>
              <w:t>/sec</w:t>
            </w:r>
            <w:r>
              <w:rPr>
                <w:rStyle w:val="110"/>
                <w:rFonts w:asciiTheme="minorEastAsia" w:hAnsiTheme="minorEastAsia"/>
                <w:color w:val="auto"/>
                <w:highlight w:val="none"/>
              </w:rPr>
              <w:t>，静态测量精度</w:t>
            </w:r>
            <w:r>
              <w:rPr>
                <w:rStyle w:val="109"/>
                <w:rFonts w:asciiTheme="minorEastAsia" w:hAnsiTheme="minorEastAsia"/>
                <w:color w:val="auto"/>
                <w:highlight w:val="none"/>
              </w:rPr>
              <w:t>±0.001mm</w:t>
            </w:r>
            <w:r>
              <w:rPr>
                <w:rStyle w:val="110"/>
                <w:rFonts w:asciiTheme="minorEastAsia" w:hAnsiTheme="minorEastAsia"/>
                <w:color w:val="auto"/>
                <w:highlight w:val="none"/>
              </w:rPr>
              <w:t>，动态响应精度</w:t>
            </w:r>
            <w:r>
              <w:rPr>
                <w:rStyle w:val="109"/>
                <w:rFonts w:asciiTheme="minorEastAsia" w:hAnsiTheme="minorEastAsia"/>
                <w:color w:val="auto"/>
                <w:highlight w:val="none"/>
              </w:rPr>
              <w:t>±0.05mm</w:t>
            </w:r>
            <w:r>
              <w:rPr>
                <w:rStyle w:val="110"/>
                <w:rFonts w:asciiTheme="minorEastAsia" w:hAnsiTheme="minorEastAsia"/>
                <w:color w:val="auto"/>
                <w:highlight w:val="none"/>
              </w:rPr>
              <w:t>；速度</w:t>
            </w:r>
            <w:r>
              <w:rPr>
                <w:rStyle w:val="109"/>
                <w:rFonts w:asciiTheme="minorEastAsia" w:hAnsiTheme="minorEastAsia"/>
                <w:color w:val="auto"/>
                <w:highlight w:val="none"/>
              </w:rPr>
              <w:t>≥999mm/s</w:t>
            </w:r>
            <w:r>
              <w:rPr>
                <w:rStyle w:val="110"/>
                <w:rFonts w:asciiTheme="minorEastAsia" w:hAnsiTheme="minorEastAsia"/>
                <w:color w:val="auto"/>
                <w:highlight w:val="none"/>
              </w:rPr>
              <w:t>，加速度</w:t>
            </w:r>
            <w:r>
              <w:rPr>
                <w:rStyle w:val="109"/>
                <w:rFonts w:asciiTheme="minorEastAsia" w:hAnsiTheme="minorEastAsia"/>
                <w:color w:val="auto"/>
                <w:highlight w:val="none"/>
              </w:rPr>
              <w:t>≥2G</w:t>
            </w:r>
            <w:r>
              <w:rPr>
                <w:rStyle w:val="110"/>
                <w:rFonts w:asciiTheme="minorEastAsia" w:hAnsiTheme="minorEastAsia"/>
                <w:color w:val="auto"/>
                <w:highlight w:val="none"/>
              </w:rPr>
              <w:t>，</w:t>
            </w:r>
            <w:r>
              <w:rPr>
                <w:rStyle w:val="109"/>
                <w:rFonts w:asciiTheme="minorEastAsia" w:hAnsiTheme="minorEastAsia"/>
                <w:color w:val="auto"/>
                <w:highlight w:val="none"/>
              </w:rPr>
              <w:t>DA</w:t>
            </w:r>
            <w:r>
              <w:rPr>
                <w:rStyle w:val="110"/>
                <w:rFonts w:asciiTheme="minorEastAsia" w:hAnsiTheme="minorEastAsia"/>
                <w:color w:val="auto"/>
                <w:highlight w:val="none"/>
              </w:rPr>
              <w:t>分辨率</w:t>
            </w:r>
            <w:r>
              <w:rPr>
                <w:rStyle w:val="109"/>
                <w:rFonts w:asciiTheme="minorEastAsia" w:hAnsiTheme="minorEastAsia"/>
                <w:color w:val="auto"/>
                <w:highlight w:val="none"/>
              </w:rPr>
              <w:t>16bit</w:t>
            </w:r>
            <w:r>
              <w:rPr>
                <w:rStyle w:val="110"/>
                <w:rFonts w:asciiTheme="minorEastAsia" w:hAnsiTheme="minorEastAsia"/>
                <w:color w:val="auto"/>
                <w:highlight w:val="none"/>
              </w:rPr>
              <w:t>，</w:t>
            </w:r>
            <w:r>
              <w:rPr>
                <w:rStyle w:val="109"/>
                <w:rFonts w:asciiTheme="minorEastAsia" w:hAnsiTheme="minorEastAsia"/>
                <w:color w:val="auto"/>
                <w:highlight w:val="none"/>
              </w:rPr>
              <w:t>DA</w:t>
            </w:r>
            <w:r>
              <w:rPr>
                <w:rStyle w:val="110"/>
                <w:rFonts w:asciiTheme="minorEastAsia" w:hAnsiTheme="minorEastAsia"/>
                <w:color w:val="auto"/>
                <w:highlight w:val="none"/>
              </w:rPr>
              <w:t>零漂</w:t>
            </w:r>
            <w:r>
              <w:rPr>
                <w:rStyle w:val="109"/>
                <w:rFonts w:asciiTheme="minorEastAsia" w:hAnsiTheme="minorEastAsia"/>
                <w:color w:val="auto"/>
                <w:highlight w:val="none"/>
              </w:rPr>
              <w:t>3mv</w:t>
            </w:r>
            <w:r>
              <w:rPr>
                <w:rStyle w:val="110"/>
                <w:rFonts w:asciiTheme="minorEastAsia" w:hAnsiTheme="minorEastAsia"/>
                <w:color w:val="auto"/>
                <w:highlight w:val="none"/>
              </w:rPr>
              <w:t>，</w:t>
            </w:r>
            <w:r>
              <w:rPr>
                <w:rStyle w:val="109"/>
                <w:rFonts w:asciiTheme="minorEastAsia" w:hAnsiTheme="minorEastAsia"/>
                <w:color w:val="auto"/>
                <w:highlight w:val="none"/>
              </w:rPr>
              <w:t>DA</w:t>
            </w:r>
            <w:r>
              <w:rPr>
                <w:rStyle w:val="110"/>
                <w:rFonts w:asciiTheme="minorEastAsia" w:hAnsiTheme="minorEastAsia"/>
                <w:color w:val="auto"/>
                <w:highlight w:val="none"/>
              </w:rPr>
              <w:t>响应时间</w:t>
            </w:r>
            <w:r>
              <w:rPr>
                <w:rStyle w:val="109"/>
                <w:rFonts w:asciiTheme="minorEastAsia" w:hAnsiTheme="minorEastAsia"/>
                <w:color w:val="auto"/>
                <w:highlight w:val="none"/>
              </w:rPr>
              <w:t>0.01ms</w:t>
            </w:r>
            <w:r>
              <w:rPr>
                <w:rStyle w:val="110"/>
                <w:rFonts w:asciiTheme="minorEastAsia" w:hAnsiTheme="minorEastAsia"/>
                <w:color w:val="auto"/>
                <w:highlight w:val="none"/>
              </w:rPr>
              <w:t>；接口：</w:t>
            </w:r>
            <w:r>
              <w:rPr>
                <w:rStyle w:val="109"/>
                <w:rFonts w:asciiTheme="minorEastAsia" w:hAnsiTheme="minorEastAsia"/>
                <w:color w:val="auto"/>
                <w:highlight w:val="none"/>
              </w:rPr>
              <w:t>TCP/IP</w:t>
            </w:r>
            <w:r>
              <w:rPr>
                <w:rStyle w:val="110"/>
                <w:rFonts w:asciiTheme="minorEastAsia" w:hAnsiTheme="minorEastAsia"/>
                <w:color w:val="auto"/>
                <w:highlight w:val="none"/>
              </w:rPr>
              <w:t>协议</w:t>
            </w:r>
            <w:r>
              <w:rPr>
                <w:rStyle w:val="109"/>
                <w:rFonts w:asciiTheme="minorEastAsia" w:hAnsiTheme="minorEastAsia"/>
                <w:color w:val="auto"/>
                <w:highlight w:val="none"/>
              </w:rPr>
              <w:t>,</w:t>
            </w:r>
            <w:r>
              <w:rPr>
                <w:rStyle w:val="110"/>
                <w:rFonts w:asciiTheme="minorEastAsia" w:hAnsiTheme="minorEastAsia"/>
                <w:color w:val="auto"/>
                <w:highlight w:val="none"/>
              </w:rPr>
              <w:t>光缆有效传输距离</w:t>
            </w:r>
            <w:r>
              <w:rPr>
                <w:rStyle w:val="109"/>
                <w:rFonts w:asciiTheme="minorEastAsia" w:hAnsiTheme="minorEastAsia"/>
                <w:color w:val="auto"/>
                <w:highlight w:val="none"/>
              </w:rPr>
              <w:t>≥100m</w:t>
            </w:r>
            <w:r>
              <w:rPr>
                <w:rStyle w:val="110"/>
                <w:rFonts w:asciiTheme="minorEastAsia" w:hAnsiTheme="minorEastAsia"/>
                <w:color w:val="auto"/>
                <w:highlight w:val="none"/>
              </w:rPr>
              <w:t>；支持</w:t>
            </w:r>
            <w:r>
              <w:rPr>
                <w:rStyle w:val="109"/>
                <w:rFonts w:asciiTheme="minorEastAsia" w:hAnsiTheme="minorEastAsia"/>
                <w:color w:val="auto"/>
                <w:highlight w:val="none"/>
              </w:rPr>
              <w:t>U</w:t>
            </w:r>
            <w:r>
              <w:rPr>
                <w:rStyle w:val="110"/>
                <w:rFonts w:asciiTheme="minorEastAsia" w:hAnsiTheme="minorEastAsia"/>
                <w:color w:val="auto"/>
                <w:highlight w:val="none"/>
              </w:rPr>
              <w:t>盘升级及网络在线升级；报警功能、示波功能、抖动抑制功能、蛙跳上抬功能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13. </w:t>
            </w:r>
            <w:r>
              <w:rPr>
                <w:rStyle w:val="110"/>
                <w:rFonts w:asciiTheme="minorEastAsia" w:hAnsiTheme="minorEastAsia"/>
                <w:color w:val="auto"/>
                <w:highlight w:val="none"/>
              </w:rPr>
              <w:t>智能检测系统：智能监测激光器状态、冷却系统状态、机械传动状态、双驱误差检测、随动焦距探测系统状态，以</w:t>
            </w:r>
            <w:r>
              <w:rPr>
                <w:rStyle w:val="109"/>
                <w:rFonts w:asciiTheme="minorEastAsia" w:hAnsiTheme="minorEastAsia"/>
                <w:color w:val="auto"/>
                <w:highlight w:val="none"/>
              </w:rPr>
              <w:t>I/O</w:t>
            </w:r>
            <w:r>
              <w:rPr>
                <w:rStyle w:val="110"/>
                <w:rFonts w:asciiTheme="minorEastAsia" w:hAnsiTheme="minorEastAsia"/>
                <w:color w:val="auto"/>
                <w:highlight w:val="none"/>
              </w:rPr>
              <w:t>或</w:t>
            </w:r>
            <w:r>
              <w:rPr>
                <w:rStyle w:val="109"/>
                <w:rFonts w:asciiTheme="minorEastAsia" w:hAnsiTheme="minorEastAsia"/>
                <w:color w:val="auto"/>
                <w:highlight w:val="none"/>
              </w:rPr>
              <w:t>RJ45</w:t>
            </w:r>
            <w:r>
              <w:rPr>
                <w:rStyle w:val="110"/>
                <w:rFonts w:asciiTheme="minorEastAsia" w:hAnsiTheme="minorEastAsia"/>
                <w:color w:val="auto"/>
                <w:highlight w:val="none"/>
              </w:rPr>
              <w:t>端口联机通讯</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排版软件：具有铭牌二维码排版软件，可自动抓取</w:t>
            </w:r>
            <w:r>
              <w:rPr>
                <w:rStyle w:val="109"/>
                <w:rFonts w:asciiTheme="minorEastAsia" w:hAnsiTheme="minorEastAsia"/>
                <w:color w:val="auto"/>
                <w:highlight w:val="none"/>
              </w:rPr>
              <w:t>EXCEL</w:t>
            </w:r>
            <w:r>
              <w:rPr>
                <w:rStyle w:val="110"/>
                <w:rFonts w:asciiTheme="minorEastAsia" w:hAnsiTheme="minorEastAsia"/>
                <w:color w:val="auto"/>
                <w:highlight w:val="none"/>
              </w:rPr>
              <w:t>内容生成铭牌，包含</w:t>
            </w:r>
            <w:r>
              <w:rPr>
                <w:rStyle w:val="110"/>
                <w:rFonts w:hint="eastAsia" w:asciiTheme="minorEastAsia" w:hAnsiTheme="minorEastAsia"/>
                <w:color w:val="auto"/>
                <w:highlight w:val="none"/>
              </w:rPr>
              <w:t>≥</w:t>
            </w:r>
            <w:r>
              <w:rPr>
                <w:rStyle w:val="109"/>
                <w:rFonts w:asciiTheme="minorEastAsia" w:hAnsiTheme="minorEastAsia"/>
                <w:color w:val="auto"/>
                <w:highlight w:val="none"/>
              </w:rPr>
              <w:t>20</w:t>
            </w:r>
            <w:r>
              <w:rPr>
                <w:rStyle w:val="110"/>
                <w:rFonts w:asciiTheme="minorEastAsia" w:hAnsiTheme="minorEastAsia"/>
                <w:color w:val="auto"/>
                <w:highlight w:val="none"/>
              </w:rPr>
              <w:t>个具体铭牌库，二维码正方相功能。</w:t>
            </w:r>
          </w:p>
          <w:p>
            <w:pPr>
              <w:spacing w:line="360" w:lineRule="auto"/>
              <w:rPr>
                <w:rFonts w:cs="Arial" w:asciiTheme="minorEastAsia" w:hAnsiTheme="minorEastAsia"/>
                <w:color w:val="auto"/>
                <w:szCs w:val="21"/>
                <w:highlight w:val="none"/>
              </w:rPr>
            </w:pPr>
            <w:r>
              <w:rPr>
                <w:rStyle w:val="109"/>
                <w:rFonts w:asciiTheme="minorEastAsia" w:hAnsiTheme="minorEastAsia"/>
                <w:color w:val="auto"/>
                <w:highlight w:val="none"/>
              </w:rPr>
              <w:t xml:space="preserve">15. </w:t>
            </w:r>
            <w:r>
              <w:rPr>
                <w:rStyle w:val="110"/>
                <w:rFonts w:asciiTheme="minorEastAsia" w:hAnsiTheme="minorEastAsia"/>
                <w:color w:val="auto"/>
                <w:highlight w:val="none"/>
              </w:rPr>
              <w:t>防护设计：</w:t>
            </w:r>
            <w:r>
              <w:rPr>
                <w:rStyle w:val="110"/>
                <w:rFonts w:hint="eastAsia" w:asciiTheme="minorEastAsia" w:hAnsiTheme="minorEastAsia"/>
                <w:color w:val="auto"/>
                <w:highlight w:val="none"/>
              </w:rPr>
              <w:t>≥</w:t>
            </w:r>
            <w:r>
              <w:rPr>
                <w:rStyle w:val="109"/>
                <w:rFonts w:asciiTheme="minorEastAsia" w:hAnsiTheme="minorEastAsia"/>
                <w:color w:val="auto"/>
                <w:highlight w:val="none"/>
              </w:rPr>
              <w:t>620mm</w:t>
            </w:r>
            <w:r>
              <w:rPr>
                <w:rStyle w:val="110"/>
                <w:rFonts w:asciiTheme="minorEastAsia" w:hAnsiTheme="minorEastAsia"/>
                <w:color w:val="auto"/>
                <w:highlight w:val="none"/>
              </w:rPr>
              <w:t>隐藏式左右双开透明推拉门，节省空间，方便观察，防止强光辐射及切割废屑弹出，符合</w:t>
            </w:r>
            <w:r>
              <w:rPr>
                <w:rStyle w:val="109"/>
                <w:rFonts w:asciiTheme="minorEastAsia" w:hAnsiTheme="minorEastAsia"/>
                <w:color w:val="auto"/>
                <w:highlight w:val="none"/>
              </w:rPr>
              <w:t>CDRH Class1</w:t>
            </w:r>
            <w:r>
              <w:rPr>
                <w:rStyle w:val="110"/>
                <w:rFonts w:asciiTheme="minorEastAsia" w:hAnsiTheme="minorEastAsia"/>
                <w:color w:val="auto"/>
                <w:highlight w:val="none"/>
              </w:rPr>
              <w:t>国际安全规范</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16. </w:t>
            </w:r>
            <w:r>
              <w:rPr>
                <w:rStyle w:val="110"/>
                <w:rFonts w:asciiTheme="minorEastAsia" w:hAnsiTheme="minorEastAsia"/>
                <w:color w:val="auto"/>
                <w:highlight w:val="none"/>
              </w:rPr>
              <w:t>控制模式：智能人机交互系统，</w:t>
            </w:r>
            <w:r>
              <w:rPr>
                <w:rStyle w:val="109"/>
                <w:rFonts w:asciiTheme="minorEastAsia" w:hAnsiTheme="minorEastAsia"/>
                <w:color w:val="auto"/>
                <w:highlight w:val="none"/>
              </w:rPr>
              <w:t>300x455mm</w:t>
            </w:r>
            <w:r>
              <w:rPr>
                <w:rStyle w:val="110"/>
                <w:rFonts w:asciiTheme="minorEastAsia" w:hAnsiTheme="minorEastAsia"/>
                <w:color w:val="auto"/>
                <w:highlight w:val="none"/>
              </w:rPr>
              <w:t>控制面板、</w:t>
            </w:r>
            <w:r>
              <w:rPr>
                <w:rStyle w:val="110"/>
                <w:rFonts w:hint="eastAsia" w:asciiTheme="minorEastAsia" w:hAnsiTheme="minorEastAsia"/>
                <w:color w:val="auto"/>
                <w:highlight w:val="none"/>
              </w:rPr>
              <w:t>≥</w:t>
            </w:r>
            <w:r>
              <w:rPr>
                <w:rStyle w:val="109"/>
                <w:rFonts w:asciiTheme="minorEastAsia" w:hAnsiTheme="minorEastAsia"/>
                <w:color w:val="auto"/>
                <w:highlight w:val="none"/>
              </w:rPr>
              <w:t>19</w:t>
            </w:r>
            <w:r>
              <w:rPr>
                <w:rStyle w:val="110"/>
                <w:rFonts w:asciiTheme="minorEastAsia" w:hAnsiTheme="minorEastAsia"/>
                <w:color w:val="auto"/>
                <w:highlight w:val="none"/>
              </w:rPr>
              <w:t>英寸</w:t>
            </w:r>
            <w:r>
              <w:rPr>
                <w:rStyle w:val="110"/>
                <w:rFonts w:hint="eastAsia" w:asciiTheme="minorEastAsia" w:hAnsiTheme="minorEastAsia"/>
                <w:color w:val="auto"/>
                <w:highlight w:val="none"/>
              </w:rPr>
              <w:t>液晶</w:t>
            </w:r>
            <w:r>
              <w:rPr>
                <w:rStyle w:val="110"/>
                <w:rFonts w:asciiTheme="minorEastAsia" w:hAnsiTheme="minorEastAsia"/>
                <w:color w:val="auto"/>
                <w:highlight w:val="none"/>
              </w:rPr>
              <w:t>显示器、键盘盒都采用嵌入式设计，美观大方，节省空间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17. </w:t>
            </w:r>
            <w:r>
              <w:rPr>
                <w:rStyle w:val="110"/>
                <w:rFonts w:asciiTheme="minorEastAsia" w:hAnsiTheme="minorEastAsia"/>
                <w:color w:val="auto"/>
                <w:highlight w:val="none"/>
              </w:rPr>
              <w:t>装夹工作台：工作台采用气动滑轨夹盘，</w:t>
            </w:r>
            <w:r>
              <w:rPr>
                <w:rStyle w:val="109"/>
                <w:rFonts w:asciiTheme="minorEastAsia" w:hAnsiTheme="minorEastAsia"/>
                <w:color w:val="auto"/>
                <w:highlight w:val="none"/>
              </w:rPr>
              <w:t>4</w:t>
            </w:r>
            <w:r>
              <w:rPr>
                <w:rStyle w:val="110"/>
                <w:rFonts w:asciiTheme="minorEastAsia" w:hAnsiTheme="minorEastAsia"/>
                <w:color w:val="auto"/>
                <w:highlight w:val="none"/>
              </w:rPr>
              <w:t>组双齿条滑动自锁撑料杆设计，夹料范围</w:t>
            </w:r>
            <w:r>
              <w:rPr>
                <w:rStyle w:val="110"/>
                <w:rFonts w:hint="eastAsia" w:asciiTheme="minorEastAsia" w:hAnsiTheme="minorEastAsia"/>
                <w:color w:val="auto"/>
                <w:highlight w:val="none"/>
              </w:rPr>
              <w:t>≥</w:t>
            </w:r>
            <w:r>
              <w:rPr>
                <w:rStyle w:val="109"/>
                <w:rFonts w:asciiTheme="minorEastAsia" w:hAnsiTheme="minorEastAsia"/>
                <w:color w:val="auto"/>
                <w:highlight w:val="none"/>
              </w:rPr>
              <w:t>640×800mm</w:t>
            </w:r>
            <w:r>
              <w:rPr>
                <w:rStyle w:val="110"/>
                <w:rFonts w:asciiTheme="minorEastAsia" w:hAnsiTheme="minorEastAsia"/>
                <w:color w:val="auto"/>
                <w:highlight w:val="none"/>
              </w:rPr>
              <w:t>，方便定位和上下料</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18. </w:t>
            </w:r>
            <w:r>
              <w:rPr>
                <w:rStyle w:val="110"/>
                <w:rFonts w:asciiTheme="minorEastAsia" w:hAnsiTheme="minorEastAsia"/>
                <w:color w:val="auto"/>
                <w:highlight w:val="none"/>
              </w:rPr>
              <w:t>抽风系统：</w:t>
            </w:r>
            <w:r>
              <w:rPr>
                <w:rStyle w:val="110"/>
                <w:rFonts w:hint="eastAsia" w:asciiTheme="minorEastAsia" w:hAnsiTheme="minorEastAsia"/>
                <w:color w:val="auto"/>
                <w:highlight w:val="none"/>
              </w:rPr>
              <w:t>≥</w:t>
            </w:r>
            <w:r>
              <w:rPr>
                <w:rStyle w:val="109"/>
                <w:rFonts w:asciiTheme="minorEastAsia" w:hAnsiTheme="minorEastAsia"/>
                <w:color w:val="auto"/>
                <w:highlight w:val="none"/>
              </w:rPr>
              <w:t>750W</w:t>
            </w:r>
            <w:r>
              <w:rPr>
                <w:rStyle w:val="110"/>
                <w:rFonts w:asciiTheme="minorEastAsia" w:hAnsiTheme="minorEastAsia"/>
                <w:color w:val="auto"/>
                <w:highlight w:val="none"/>
              </w:rPr>
              <w:t>，</w:t>
            </w:r>
            <w:r>
              <w:rPr>
                <w:rStyle w:val="109"/>
                <w:rFonts w:asciiTheme="minorEastAsia" w:hAnsiTheme="minorEastAsia"/>
                <w:color w:val="auto"/>
                <w:highlight w:val="none"/>
              </w:rPr>
              <w:t>2840r/min, 1170m2/h, 2140Pa, φ150mm</w:t>
            </w:r>
            <w:r>
              <w:rPr>
                <w:rStyle w:val="110"/>
                <w:rFonts w:asciiTheme="minorEastAsia" w:hAnsiTheme="minorEastAsia"/>
                <w:color w:val="auto"/>
                <w:highlight w:val="none"/>
              </w:rPr>
              <w:t>抽风盒及废料收集盒采用漏斗式设计，即方便收集废料，又保证风力强劲，粉尘外排</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19. </w:t>
            </w:r>
            <w:r>
              <w:rPr>
                <w:rStyle w:val="110"/>
                <w:rFonts w:asciiTheme="minorEastAsia" w:hAnsiTheme="minorEastAsia"/>
                <w:color w:val="auto"/>
                <w:highlight w:val="none"/>
              </w:rPr>
              <w:t>自动润滑系统：自动给齿轮齿条补给润滑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20. </w:t>
            </w:r>
            <w:r>
              <w:rPr>
                <w:rStyle w:val="110"/>
                <w:rFonts w:asciiTheme="minorEastAsia" w:hAnsiTheme="minorEastAsia"/>
                <w:color w:val="auto"/>
                <w:highlight w:val="none"/>
              </w:rPr>
              <w:t>电源波形失真：</w:t>
            </w:r>
            <w:r>
              <w:rPr>
                <w:rStyle w:val="110"/>
                <w:rFonts w:hint="eastAsia" w:asciiTheme="minorEastAsia" w:hAnsiTheme="minorEastAsia"/>
                <w:color w:val="auto"/>
                <w:highlight w:val="none"/>
              </w:rPr>
              <w:t>≤</w:t>
            </w:r>
            <w:r>
              <w:rPr>
                <w:rStyle w:val="109"/>
                <w:rFonts w:asciiTheme="minorEastAsia" w:hAnsiTheme="minorEastAsia"/>
                <w:color w:val="auto"/>
                <w:highlight w:val="none"/>
              </w:rPr>
              <w:t>0.05</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21. </w:t>
            </w:r>
            <w:r>
              <w:rPr>
                <w:rStyle w:val="110"/>
                <w:rFonts w:asciiTheme="minorEastAsia" w:hAnsiTheme="minorEastAsia"/>
                <w:color w:val="auto"/>
                <w:highlight w:val="none"/>
              </w:rPr>
              <w:t>电源转换效率：</w:t>
            </w:r>
            <w:r>
              <w:rPr>
                <w:rStyle w:val="110"/>
                <w:rFonts w:hint="eastAsia" w:asciiTheme="minorEastAsia" w:hAnsiTheme="minorEastAsia"/>
                <w:color w:val="auto"/>
                <w:highlight w:val="none"/>
              </w:rPr>
              <w:t>≥</w:t>
            </w:r>
            <w:r>
              <w:rPr>
                <w:rStyle w:val="109"/>
                <w:rFonts w:asciiTheme="minorEastAsia" w:hAnsiTheme="minorEastAsia"/>
                <w:color w:val="auto"/>
                <w:highlight w:val="none"/>
              </w:rPr>
              <w:t>0.8</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22. </w:t>
            </w:r>
            <w:r>
              <w:rPr>
                <w:rStyle w:val="110"/>
                <w:rFonts w:asciiTheme="minorEastAsia" w:hAnsiTheme="minorEastAsia"/>
                <w:color w:val="auto"/>
                <w:highlight w:val="none"/>
              </w:rPr>
              <w:t>响应时间：</w:t>
            </w:r>
            <w:r>
              <w:rPr>
                <w:rStyle w:val="109"/>
                <w:rFonts w:asciiTheme="minorEastAsia" w:hAnsiTheme="minorEastAsia"/>
                <w:color w:val="auto"/>
                <w:highlight w:val="none"/>
              </w:rPr>
              <w:t>10%</w:t>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秒內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23. </w:t>
            </w:r>
            <w:r>
              <w:rPr>
                <w:rStyle w:val="110"/>
                <w:rFonts w:asciiTheme="minorEastAsia" w:hAnsiTheme="minorEastAsia"/>
                <w:color w:val="auto"/>
                <w:highlight w:val="none"/>
              </w:rPr>
              <w:t>过压保护：</w:t>
            </w:r>
            <w:r>
              <w:rPr>
                <w:rStyle w:val="109"/>
                <w:rFonts w:asciiTheme="minorEastAsia" w:hAnsiTheme="minorEastAsia"/>
                <w:color w:val="auto"/>
                <w:highlight w:val="none"/>
              </w:rPr>
              <w:t>380V±3%</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24. </w:t>
            </w:r>
            <w:r>
              <w:rPr>
                <w:rStyle w:val="110"/>
                <w:rFonts w:asciiTheme="minorEastAsia" w:hAnsiTheme="minorEastAsia"/>
                <w:color w:val="auto"/>
                <w:highlight w:val="none"/>
              </w:rPr>
              <w:t>碳刷：</w:t>
            </w:r>
            <w:r>
              <w:rPr>
                <w:rStyle w:val="109"/>
                <w:rFonts w:asciiTheme="minorEastAsia" w:hAnsiTheme="minorEastAsia"/>
                <w:color w:val="auto"/>
                <w:highlight w:val="none"/>
              </w:rPr>
              <w:t>1017</w:t>
            </w:r>
            <w:r>
              <w:rPr>
                <w:rStyle w:val="110"/>
                <w:rFonts w:asciiTheme="minorEastAsia" w:hAnsiTheme="minorEastAsia"/>
                <w:color w:val="auto"/>
                <w:highlight w:val="none"/>
              </w:rPr>
              <w:t>材质碳刷</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25. </w:t>
            </w:r>
            <w:r>
              <w:rPr>
                <w:rStyle w:val="110"/>
                <w:rFonts w:asciiTheme="minorEastAsia" w:hAnsiTheme="minorEastAsia"/>
                <w:color w:val="auto"/>
                <w:highlight w:val="none"/>
              </w:rPr>
              <w:t>额定流量：</w:t>
            </w:r>
            <w:r>
              <w:rPr>
                <w:rStyle w:val="110"/>
                <w:rFonts w:hint="eastAsia" w:asciiTheme="minorEastAsia" w:hAnsiTheme="minorEastAsia"/>
                <w:color w:val="auto"/>
                <w:highlight w:val="none"/>
              </w:rPr>
              <w:t>≥</w:t>
            </w:r>
            <w:r>
              <w:rPr>
                <w:rStyle w:val="109"/>
                <w:rFonts w:asciiTheme="minorEastAsia" w:hAnsiTheme="minorEastAsia"/>
                <w:color w:val="auto"/>
                <w:highlight w:val="none"/>
              </w:rPr>
              <w:t>2L/min+&gt;15L/min</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26. </w:t>
            </w:r>
            <w:r>
              <w:rPr>
                <w:rStyle w:val="110"/>
                <w:rFonts w:asciiTheme="minorEastAsia" w:hAnsiTheme="minorEastAsia"/>
                <w:color w:val="auto"/>
                <w:highlight w:val="none"/>
              </w:rPr>
              <w:t>扬程：</w:t>
            </w:r>
            <w:r>
              <w:rPr>
                <w:rStyle w:val="110"/>
                <w:rFonts w:hint="eastAsia" w:asciiTheme="minorEastAsia" w:hAnsiTheme="minorEastAsia"/>
                <w:color w:val="auto"/>
                <w:highlight w:val="none"/>
              </w:rPr>
              <w:t>≥</w:t>
            </w:r>
            <w:r>
              <w:rPr>
                <w:rStyle w:val="109"/>
                <w:rFonts w:asciiTheme="minorEastAsia" w:hAnsiTheme="minorEastAsia"/>
                <w:color w:val="auto"/>
                <w:highlight w:val="none"/>
              </w:rPr>
              <w:t>53</w:t>
            </w:r>
            <w:r>
              <w:rPr>
                <w:rStyle w:val="110"/>
                <w:rFonts w:asciiTheme="minorEastAsia" w:hAnsiTheme="minorEastAsia"/>
                <w:color w:val="auto"/>
                <w:highlight w:val="none"/>
              </w:rPr>
              <w:t>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27. </w:t>
            </w:r>
            <w:r>
              <w:rPr>
                <w:rStyle w:val="110"/>
                <w:rFonts w:asciiTheme="minorEastAsia" w:hAnsiTheme="minorEastAsia"/>
                <w:color w:val="auto"/>
                <w:highlight w:val="none"/>
              </w:rPr>
              <w:t>过载保护：</w:t>
            </w:r>
            <w:r>
              <w:rPr>
                <w:rStyle w:val="110"/>
                <w:rFonts w:hint="eastAsia" w:asciiTheme="minorEastAsia" w:hAnsiTheme="minorEastAsia"/>
                <w:color w:val="auto"/>
                <w:highlight w:val="none"/>
              </w:rPr>
              <w:t>≥</w:t>
            </w:r>
            <w:r>
              <w:rPr>
                <w:rStyle w:val="109"/>
                <w:rFonts w:asciiTheme="minorEastAsia" w:hAnsiTheme="minorEastAsia"/>
                <w:color w:val="auto"/>
                <w:highlight w:val="none"/>
              </w:rPr>
              <w:t>1.2</w:t>
            </w:r>
            <w:r>
              <w:rPr>
                <w:rStyle w:val="110"/>
                <w:rFonts w:asciiTheme="minorEastAsia" w:hAnsiTheme="minorEastAsia"/>
                <w:color w:val="auto"/>
                <w:highlight w:val="none"/>
              </w:rPr>
              <w:t>倍功率</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28. </w:t>
            </w:r>
            <w:r>
              <w:rPr>
                <w:rStyle w:val="110"/>
                <w:rFonts w:asciiTheme="minorEastAsia" w:hAnsiTheme="minorEastAsia"/>
                <w:color w:val="auto"/>
                <w:highlight w:val="none"/>
              </w:rPr>
              <w:t>压缩机功率：</w:t>
            </w:r>
            <w:r>
              <w:rPr>
                <w:rStyle w:val="110"/>
                <w:rFonts w:hint="eastAsia" w:asciiTheme="minorEastAsia" w:hAnsiTheme="minorEastAsia"/>
                <w:color w:val="auto"/>
                <w:highlight w:val="none"/>
              </w:rPr>
              <w:t>≥</w:t>
            </w:r>
            <w:r>
              <w:rPr>
                <w:rStyle w:val="109"/>
                <w:rFonts w:asciiTheme="minorEastAsia" w:hAnsiTheme="minorEastAsia"/>
                <w:color w:val="auto"/>
                <w:highlight w:val="none"/>
              </w:rPr>
              <w:t>1.05KW/1.43HP</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29. </w:t>
            </w:r>
            <w:r>
              <w:rPr>
                <w:rStyle w:val="110"/>
                <w:rFonts w:asciiTheme="minorEastAsia" w:hAnsiTheme="minorEastAsia"/>
                <w:color w:val="auto"/>
                <w:highlight w:val="none"/>
              </w:rPr>
              <w:t>名义制冷量：</w:t>
            </w:r>
            <w:r>
              <w:rPr>
                <w:rStyle w:val="110"/>
                <w:rFonts w:hint="eastAsia" w:asciiTheme="minorEastAsia" w:hAnsiTheme="minorEastAsia"/>
                <w:color w:val="auto"/>
                <w:highlight w:val="none"/>
              </w:rPr>
              <w:t>≥</w:t>
            </w:r>
            <w:r>
              <w:rPr>
                <w:rStyle w:val="109"/>
                <w:rFonts w:asciiTheme="minorEastAsia" w:hAnsiTheme="minorEastAsia"/>
                <w:color w:val="auto"/>
                <w:highlight w:val="none"/>
              </w:rPr>
              <w:t>3.11KW/2674Kcal/h</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30. </w:t>
            </w:r>
            <w:r>
              <w:rPr>
                <w:rStyle w:val="110"/>
                <w:rFonts w:asciiTheme="minorEastAsia" w:hAnsiTheme="minorEastAsia"/>
                <w:color w:val="auto"/>
                <w:highlight w:val="none"/>
              </w:rPr>
              <w:t>制冷剂：</w:t>
            </w:r>
            <w:r>
              <w:rPr>
                <w:rStyle w:val="109"/>
                <w:rFonts w:asciiTheme="minorEastAsia" w:hAnsiTheme="minorEastAsia"/>
                <w:color w:val="auto"/>
                <w:highlight w:val="none"/>
              </w:rPr>
              <w:t>R-22/R-410a</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31. </w:t>
            </w:r>
            <w:r>
              <w:rPr>
                <w:rStyle w:val="110"/>
                <w:rFonts w:asciiTheme="minorEastAsia" w:hAnsiTheme="minorEastAsia"/>
                <w:color w:val="auto"/>
                <w:highlight w:val="none"/>
              </w:rPr>
              <w:t>充注量：</w:t>
            </w:r>
            <w:r>
              <w:rPr>
                <w:rStyle w:val="110"/>
                <w:rFonts w:hint="eastAsia" w:asciiTheme="minorEastAsia" w:hAnsiTheme="minorEastAsia"/>
                <w:color w:val="auto"/>
                <w:highlight w:val="none"/>
              </w:rPr>
              <w:t>≥</w:t>
            </w:r>
            <w:r>
              <w:rPr>
                <w:rStyle w:val="109"/>
                <w:rFonts w:asciiTheme="minorEastAsia" w:hAnsiTheme="minorEastAsia"/>
                <w:color w:val="auto"/>
                <w:highlight w:val="none"/>
              </w:rPr>
              <w:t>750g</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32. </w:t>
            </w:r>
            <w:r>
              <w:rPr>
                <w:rStyle w:val="110"/>
                <w:rFonts w:asciiTheme="minorEastAsia" w:hAnsiTheme="minorEastAsia"/>
                <w:color w:val="auto"/>
                <w:highlight w:val="none"/>
              </w:rPr>
              <w:t>温控精度：</w:t>
            </w:r>
            <w:r>
              <w:rPr>
                <w:rStyle w:val="109"/>
                <w:rFonts w:asciiTheme="minorEastAsia" w:hAnsiTheme="minorEastAsia"/>
                <w:color w:val="auto"/>
                <w:highlight w:val="none"/>
              </w:rPr>
              <w:t>±0.5</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33. </w:t>
            </w:r>
            <w:r>
              <w:rPr>
                <w:rStyle w:val="110"/>
                <w:rFonts w:asciiTheme="minorEastAsia" w:hAnsiTheme="minorEastAsia"/>
                <w:color w:val="auto"/>
                <w:highlight w:val="none"/>
              </w:rPr>
              <w:t>支持图形格式：</w:t>
            </w:r>
            <w:r>
              <w:rPr>
                <w:rStyle w:val="109"/>
                <w:rFonts w:asciiTheme="minorEastAsia" w:hAnsiTheme="minorEastAsia"/>
                <w:color w:val="auto"/>
                <w:highlight w:val="none"/>
              </w:rPr>
              <w:t>CAD</w:t>
            </w:r>
            <w:r>
              <w:rPr>
                <w:rStyle w:val="110"/>
                <w:rFonts w:asciiTheme="minorEastAsia" w:hAnsiTheme="minorEastAsia"/>
                <w:color w:val="auto"/>
                <w:highlight w:val="none"/>
              </w:rPr>
              <w:t>、</w:t>
            </w:r>
            <w:r>
              <w:rPr>
                <w:rStyle w:val="109"/>
                <w:rFonts w:asciiTheme="minorEastAsia" w:hAnsiTheme="minorEastAsia"/>
                <w:color w:val="auto"/>
                <w:highlight w:val="none"/>
              </w:rPr>
              <w:t>DXF</w:t>
            </w:r>
            <w:r>
              <w:rPr>
                <w:rStyle w:val="110"/>
                <w:rFonts w:asciiTheme="minorEastAsia" w:hAnsiTheme="minorEastAsia"/>
                <w:color w:val="auto"/>
                <w:highlight w:val="none"/>
              </w:rPr>
              <w:t>、</w:t>
            </w:r>
            <w:r>
              <w:rPr>
                <w:rStyle w:val="109"/>
                <w:rFonts w:asciiTheme="minorEastAsia" w:hAnsiTheme="minorEastAsia"/>
                <w:color w:val="auto"/>
                <w:highlight w:val="none"/>
              </w:rPr>
              <w:t>PLT</w:t>
            </w:r>
            <w:r>
              <w:rPr>
                <w:rStyle w:val="110"/>
                <w:rFonts w:asciiTheme="minorEastAsia" w:hAnsiTheme="minorEastAsia"/>
                <w:color w:val="auto"/>
                <w:highlight w:val="none"/>
              </w:rPr>
              <w:t>、</w:t>
            </w:r>
            <w:r>
              <w:rPr>
                <w:rStyle w:val="109"/>
                <w:rFonts w:asciiTheme="minorEastAsia" w:hAnsiTheme="minorEastAsia"/>
                <w:color w:val="auto"/>
                <w:highlight w:val="none"/>
              </w:rPr>
              <w:t>AI</w:t>
            </w:r>
            <w:r>
              <w:rPr>
                <w:rStyle w:val="110"/>
                <w:rFonts w:asciiTheme="minorEastAsia" w:hAnsiTheme="minorEastAsia"/>
                <w:color w:val="auto"/>
                <w:highlight w:val="none"/>
              </w:rPr>
              <w:t>等格式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34. </w:t>
            </w:r>
            <w:r>
              <w:rPr>
                <w:rStyle w:val="110"/>
                <w:rFonts w:asciiTheme="minorEastAsia" w:hAnsiTheme="minorEastAsia"/>
                <w:color w:val="auto"/>
                <w:highlight w:val="none"/>
              </w:rPr>
              <w:t>机床噪音：〈</w:t>
            </w:r>
            <w:r>
              <w:rPr>
                <w:rStyle w:val="109"/>
                <w:rFonts w:asciiTheme="minorEastAsia" w:hAnsiTheme="minorEastAsia"/>
                <w:color w:val="auto"/>
                <w:highlight w:val="none"/>
              </w:rPr>
              <w:t>75db</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35. </w:t>
            </w:r>
            <w:r>
              <w:rPr>
                <w:rStyle w:val="110"/>
                <w:rFonts w:asciiTheme="minorEastAsia" w:hAnsiTheme="minorEastAsia"/>
                <w:color w:val="auto"/>
                <w:highlight w:val="none"/>
              </w:rPr>
              <w:t>光束质量：基模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36. </w:t>
            </w:r>
            <w:r>
              <w:rPr>
                <w:rStyle w:val="110"/>
                <w:rFonts w:asciiTheme="minorEastAsia" w:hAnsiTheme="minorEastAsia"/>
                <w:color w:val="auto"/>
                <w:highlight w:val="none"/>
              </w:rPr>
              <w:t>机身结构：整体方钢焊接，去除时效应力，精铣装配平面，确保了整机的刚性和长期使用的稳定性</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37. </w:t>
            </w:r>
            <w:r>
              <w:rPr>
                <w:rStyle w:val="110"/>
                <w:rFonts w:asciiTheme="minorEastAsia" w:hAnsiTheme="minorEastAsia"/>
                <w:color w:val="auto"/>
                <w:highlight w:val="none"/>
              </w:rPr>
              <w:t>机箱设计：封闭式保护机箱和装置，避免皮肤和肉眼受到伤害</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38. </w:t>
            </w:r>
            <w:r>
              <w:rPr>
                <w:rStyle w:val="110"/>
                <w:rFonts w:asciiTheme="minorEastAsia" w:hAnsiTheme="minorEastAsia"/>
                <w:color w:val="auto"/>
                <w:highlight w:val="none"/>
              </w:rPr>
              <w:t>加工材料：碳钢、不锈钢、合金钢、硅钢、镀锌钢、铝合金、铜及合金、钛及合金、碳纤维等金属材料的精密切割</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39. VR</w:t>
            </w:r>
            <w:r>
              <w:rPr>
                <w:rStyle w:val="110"/>
                <w:rFonts w:asciiTheme="minorEastAsia" w:hAnsiTheme="minorEastAsia"/>
                <w:color w:val="auto"/>
                <w:highlight w:val="none"/>
              </w:rPr>
              <w:t>虚拟仿真培训系统：</w:t>
            </w:r>
            <w:r>
              <w:rPr>
                <w:rStyle w:val="110"/>
                <w:rFonts w:hint="eastAsia" w:asciiTheme="minorEastAsia" w:hAnsiTheme="minorEastAsia"/>
                <w:color w:val="auto"/>
                <w:highlight w:val="none"/>
              </w:rPr>
              <w:t>①</w:t>
            </w:r>
            <w:r>
              <w:rPr>
                <w:rStyle w:val="109"/>
                <w:rFonts w:asciiTheme="minorEastAsia" w:hAnsiTheme="minorEastAsia"/>
                <w:color w:val="auto"/>
                <w:highlight w:val="none"/>
              </w:rPr>
              <w:t>web3D</w:t>
            </w:r>
            <w:r>
              <w:rPr>
                <w:rStyle w:val="110"/>
                <w:rFonts w:asciiTheme="minorEastAsia" w:hAnsiTheme="minorEastAsia"/>
                <w:color w:val="auto"/>
                <w:highlight w:val="none"/>
              </w:rPr>
              <w:t>交互培训系统，支持</w:t>
            </w:r>
            <w:r>
              <w:rPr>
                <w:rStyle w:val="109"/>
                <w:rFonts w:asciiTheme="minorEastAsia" w:hAnsiTheme="minorEastAsia"/>
                <w:color w:val="auto"/>
                <w:highlight w:val="none"/>
              </w:rPr>
              <w:t>≥100</w:t>
            </w:r>
            <w:r>
              <w:rPr>
                <w:rStyle w:val="110"/>
                <w:rFonts w:asciiTheme="minorEastAsia" w:hAnsiTheme="minorEastAsia"/>
                <w:color w:val="auto"/>
                <w:highlight w:val="none"/>
              </w:rPr>
              <w:t>人同时在线，支持</w:t>
            </w:r>
            <w:r>
              <w:rPr>
                <w:rStyle w:val="109"/>
                <w:rFonts w:asciiTheme="minorEastAsia" w:hAnsiTheme="minorEastAsia"/>
                <w:color w:val="auto"/>
                <w:highlight w:val="none"/>
              </w:rPr>
              <w:t>pc</w:t>
            </w:r>
            <w:r>
              <w:rPr>
                <w:rStyle w:val="110"/>
                <w:rFonts w:asciiTheme="minorEastAsia" w:hAnsiTheme="minorEastAsia"/>
                <w:color w:val="auto"/>
                <w:highlight w:val="none"/>
              </w:rPr>
              <w:t>、移动端同时观看。</w:t>
            </w:r>
            <w:r>
              <w:rPr>
                <w:rStyle w:val="110"/>
                <w:rFonts w:hint="eastAsia" w:asciiTheme="minorEastAsia" w:hAnsiTheme="minorEastAsia"/>
                <w:color w:val="auto"/>
                <w:highlight w:val="none"/>
              </w:rPr>
              <w:t>②</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按</w:t>
            </w:r>
            <w:r>
              <w:rPr>
                <w:rStyle w:val="109"/>
                <w:rFonts w:asciiTheme="minorEastAsia" w:hAnsiTheme="minorEastAsia"/>
                <w:color w:val="auto"/>
                <w:highlight w:val="none"/>
              </w:rPr>
              <w:t>1</w:t>
            </w:r>
            <w:r>
              <w:rPr>
                <w:rStyle w:val="110"/>
                <w:rFonts w:asciiTheme="minorEastAsia" w:hAnsiTheme="minorEastAsia"/>
                <w:color w:val="auto"/>
                <w:highlight w:val="none"/>
              </w:rPr>
              <w:t>：</w:t>
            </w:r>
            <w:r>
              <w:rPr>
                <w:rStyle w:val="109"/>
                <w:rFonts w:asciiTheme="minorEastAsia" w:hAnsiTheme="minorEastAsia"/>
                <w:color w:val="auto"/>
                <w:highlight w:val="none"/>
              </w:rPr>
              <w:t>1</w:t>
            </w:r>
            <w:r>
              <w:rPr>
                <w:rStyle w:val="110"/>
                <w:rFonts w:asciiTheme="minorEastAsia" w:hAnsiTheme="minorEastAsia"/>
                <w:color w:val="auto"/>
                <w:highlight w:val="none"/>
              </w:rPr>
              <w:t>的比例搭建</w:t>
            </w:r>
            <w:r>
              <w:rPr>
                <w:rStyle w:val="109"/>
                <w:rFonts w:asciiTheme="minorEastAsia" w:hAnsiTheme="minorEastAsia"/>
                <w:color w:val="auto"/>
                <w:highlight w:val="none"/>
              </w:rPr>
              <w:t>1</w:t>
            </w:r>
            <w:r>
              <w:rPr>
                <w:rStyle w:val="110"/>
                <w:rFonts w:asciiTheme="minorEastAsia" w:hAnsiTheme="minorEastAsia"/>
                <w:color w:val="auto"/>
                <w:highlight w:val="none"/>
              </w:rPr>
              <w:t>个实验环境虚拟</w:t>
            </w:r>
            <w:r>
              <w:rPr>
                <w:rStyle w:val="109"/>
                <w:rFonts w:asciiTheme="minorEastAsia" w:hAnsiTheme="minorEastAsia"/>
                <w:color w:val="auto"/>
                <w:highlight w:val="none"/>
              </w:rPr>
              <w:t>3D</w:t>
            </w:r>
            <w:r>
              <w:rPr>
                <w:rStyle w:val="110"/>
                <w:rFonts w:asciiTheme="minorEastAsia" w:hAnsiTheme="minorEastAsia"/>
                <w:color w:val="auto"/>
                <w:highlight w:val="none"/>
              </w:rPr>
              <w:t>场景，可提供教学初期对设备的认知、操作使用环节的讲解，以及学生的模拟训练等相关教学活动。</w:t>
            </w:r>
            <w:r>
              <w:rPr>
                <w:rStyle w:val="110"/>
                <w:rFonts w:hint="eastAsia" w:asciiTheme="minorEastAsia" w:hAnsiTheme="minorEastAsia"/>
                <w:color w:val="auto"/>
                <w:highlight w:val="none"/>
              </w:rPr>
              <w:t>③</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软件采用虚拟现实技术，虚拟展示实际场景，主要包括安装联机、软硬件配置、功能介绍、软硬件操作流程、安全教育、故障处理、维护保养、常规案例工艺流程等场景。</w:t>
            </w:r>
            <w:r>
              <w:rPr>
                <w:rStyle w:val="110"/>
                <w:rFonts w:hint="eastAsia" w:asciiTheme="minorEastAsia" w:hAnsiTheme="minorEastAsia"/>
                <w:color w:val="auto"/>
                <w:highlight w:val="none"/>
              </w:rPr>
              <w:t>④</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教学模块主要内容：对设备的软硬件进行系统介绍，内容包括激光原理、设备功能、硬件配置、软体设置、操作面板、适用材料、适用的绘图软件、安全教育等。</w:t>
            </w:r>
            <w:r>
              <w:rPr>
                <w:rStyle w:val="110"/>
                <w:rFonts w:hint="eastAsia" w:asciiTheme="minorEastAsia" w:hAnsiTheme="minorEastAsia"/>
                <w:color w:val="auto"/>
                <w:highlight w:val="none"/>
              </w:rPr>
              <w:t>⑤</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练习模块主要内容：对设备的操作步骤进行全面练习，包括新机软硬件安装、图纸绘制、开机过程、材料放置、雕刻</w:t>
            </w:r>
            <w:r>
              <w:rPr>
                <w:rStyle w:val="109"/>
                <w:rFonts w:asciiTheme="minorEastAsia" w:hAnsiTheme="minorEastAsia"/>
                <w:color w:val="auto"/>
                <w:highlight w:val="none"/>
              </w:rPr>
              <w:t>/</w:t>
            </w:r>
            <w:r>
              <w:rPr>
                <w:rStyle w:val="110"/>
                <w:rFonts w:asciiTheme="minorEastAsia" w:hAnsiTheme="minorEastAsia"/>
                <w:color w:val="auto"/>
                <w:highlight w:val="none"/>
              </w:rPr>
              <w:t>切割设置、自动对焦、面板操作、作品加工案例解析、日常故障处理方法、维护保养方法等。</w:t>
            </w:r>
            <w:r>
              <w:rPr>
                <w:rStyle w:val="110"/>
                <w:rFonts w:hint="eastAsia" w:asciiTheme="minorEastAsia" w:hAnsiTheme="minorEastAsia"/>
                <w:color w:val="auto"/>
                <w:highlight w:val="none"/>
              </w:rPr>
              <w:t>⑥</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考核模块主要内容：以作品制作为案例对操作步骤进行考核，若操作错误程序终止。考核内容包括图纸绘制、开机过程、材料放置、雕刻</w:t>
            </w:r>
            <w:r>
              <w:rPr>
                <w:rStyle w:val="109"/>
                <w:rFonts w:asciiTheme="minorEastAsia" w:hAnsiTheme="minorEastAsia"/>
                <w:color w:val="auto"/>
                <w:highlight w:val="none"/>
              </w:rPr>
              <w:t>/</w:t>
            </w:r>
            <w:r>
              <w:rPr>
                <w:rStyle w:val="110"/>
                <w:rFonts w:asciiTheme="minorEastAsia" w:hAnsiTheme="minorEastAsia"/>
                <w:color w:val="auto"/>
                <w:highlight w:val="none"/>
              </w:rPr>
              <w:t>切割设置、自动对焦、面板操作等</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40.</w:t>
            </w:r>
            <w:r>
              <w:rPr>
                <w:rStyle w:val="110"/>
                <w:rFonts w:asciiTheme="minorEastAsia" w:hAnsiTheme="minorEastAsia"/>
                <w:color w:val="auto"/>
                <w:highlight w:val="none"/>
              </w:rPr>
              <w:t>课程支撑：新工科</w:t>
            </w:r>
            <w:r>
              <w:rPr>
                <w:rStyle w:val="109"/>
                <w:rFonts w:asciiTheme="minorEastAsia" w:hAnsiTheme="minorEastAsia"/>
                <w:color w:val="auto"/>
                <w:highlight w:val="none"/>
              </w:rPr>
              <w:t>“KAPI”</w:t>
            </w:r>
            <w:r>
              <w:rPr>
                <w:rStyle w:val="110"/>
                <w:rFonts w:asciiTheme="minorEastAsia" w:hAnsiTheme="minorEastAsia"/>
                <w:color w:val="auto"/>
                <w:highlight w:val="none"/>
              </w:rPr>
              <w:t>一体化实训应用课程（以</w:t>
            </w:r>
            <w:r>
              <w:rPr>
                <w:rStyle w:val="109"/>
                <w:rFonts w:asciiTheme="minorEastAsia" w:hAnsiTheme="minorEastAsia"/>
                <w:color w:val="auto"/>
                <w:highlight w:val="none"/>
              </w:rPr>
              <w:t>“</w:t>
            </w:r>
            <w:r>
              <w:rPr>
                <w:rStyle w:val="110"/>
                <w:rFonts w:asciiTheme="minorEastAsia" w:hAnsiTheme="minorEastAsia"/>
                <w:color w:val="auto"/>
                <w:highlight w:val="none"/>
              </w:rPr>
              <w:t>面向新工科的机械制造基础课程</w:t>
            </w:r>
            <w:r>
              <w:rPr>
                <w:rStyle w:val="109"/>
                <w:rFonts w:asciiTheme="minorEastAsia" w:hAnsiTheme="minorEastAsia"/>
                <w:color w:val="auto"/>
                <w:highlight w:val="none"/>
              </w:rPr>
              <w:t>KAPI</w:t>
            </w:r>
            <w:r>
              <w:rPr>
                <w:rStyle w:val="110"/>
                <w:rFonts w:asciiTheme="minorEastAsia" w:hAnsiTheme="minorEastAsia"/>
                <w:color w:val="auto"/>
                <w:highlight w:val="none"/>
              </w:rPr>
              <w:t>体系改革与研究</w:t>
            </w:r>
            <w:r>
              <w:rPr>
                <w:rStyle w:val="109"/>
                <w:rFonts w:asciiTheme="minorEastAsia" w:hAnsiTheme="minorEastAsia"/>
                <w:color w:val="auto"/>
                <w:highlight w:val="none"/>
              </w:rPr>
              <w:t>”</w:t>
            </w:r>
            <w:r>
              <w:rPr>
                <w:rStyle w:val="110"/>
                <w:rFonts w:asciiTheme="minorEastAsia" w:hAnsiTheme="minorEastAsia"/>
                <w:color w:val="auto"/>
                <w:highlight w:val="none"/>
              </w:rPr>
              <w:t>成功立项的项目为例）、新材料新技术项目式教学课程（以双稳态液晶膜、电子纸、调光膜等材料为例），含课程教材及解析案例，提供设计图纸、制作材料、成品模型（提供证明材料）。提供</w:t>
            </w:r>
            <w:r>
              <w:rPr>
                <w:rStyle w:val="109"/>
                <w:rFonts w:asciiTheme="minorEastAsia" w:hAnsiTheme="minorEastAsia"/>
                <w:color w:val="auto"/>
                <w:highlight w:val="none"/>
              </w:rPr>
              <w:t>Die Cut</w:t>
            </w:r>
            <w:r>
              <w:rPr>
                <w:rStyle w:val="110"/>
                <w:rFonts w:asciiTheme="minorEastAsia" w:hAnsiTheme="minorEastAsia"/>
                <w:color w:val="auto"/>
                <w:highlight w:val="none"/>
              </w:rPr>
              <w:t>精密模切、</w:t>
            </w:r>
            <w:r>
              <w:rPr>
                <w:rStyle w:val="109"/>
                <w:rFonts w:asciiTheme="minorEastAsia" w:hAnsiTheme="minorEastAsia"/>
                <w:color w:val="auto"/>
                <w:highlight w:val="none"/>
              </w:rPr>
              <w:t>FPD</w:t>
            </w:r>
            <w:r>
              <w:rPr>
                <w:rStyle w:val="110"/>
                <w:rFonts w:asciiTheme="minorEastAsia" w:hAnsiTheme="minorEastAsia"/>
                <w:color w:val="auto"/>
                <w:highlight w:val="none"/>
              </w:rPr>
              <w:t>平板显示、</w:t>
            </w:r>
            <w:r>
              <w:rPr>
                <w:rStyle w:val="109"/>
                <w:rFonts w:asciiTheme="minorEastAsia" w:hAnsiTheme="minorEastAsia"/>
                <w:color w:val="auto"/>
                <w:highlight w:val="none"/>
              </w:rPr>
              <w:t>Wafer</w:t>
            </w:r>
            <w:r>
              <w:rPr>
                <w:rStyle w:val="110"/>
                <w:rFonts w:asciiTheme="minorEastAsia" w:hAnsiTheme="minorEastAsia"/>
                <w:color w:val="auto"/>
                <w:highlight w:val="none"/>
              </w:rPr>
              <w:t>半导体、生物医疗、汽车制造、新材料新能源、核电能源等先进制造产业的应用课程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41.</w:t>
            </w:r>
            <w:r>
              <w:rPr>
                <w:rStyle w:val="110"/>
                <w:rFonts w:asciiTheme="minorEastAsia" w:hAnsiTheme="minorEastAsia"/>
                <w:color w:val="auto"/>
                <w:highlight w:val="none"/>
              </w:rPr>
              <w:t>项目式教学：以教育部新工科项目《大学生知识、能力、实践、创新（</w:t>
            </w:r>
            <w:r>
              <w:rPr>
                <w:rStyle w:val="109"/>
                <w:rFonts w:asciiTheme="minorEastAsia" w:hAnsiTheme="minorEastAsia"/>
                <w:color w:val="auto"/>
                <w:highlight w:val="none"/>
              </w:rPr>
              <w:t>KAPI</w:t>
            </w:r>
            <w:r>
              <w:rPr>
                <w:rStyle w:val="110"/>
                <w:rFonts w:asciiTheme="minorEastAsia" w:hAnsiTheme="minorEastAsia"/>
                <w:color w:val="auto"/>
                <w:highlight w:val="none"/>
              </w:rPr>
              <w:t>）一体化培养理论与实践》为载体，提供激光精密加工与新材料、新技术、新工艺的综合应用实践</w:t>
            </w:r>
            <w:r>
              <w:rPr>
                <w:rStyle w:val="109"/>
                <w:rFonts w:asciiTheme="minorEastAsia" w:hAnsiTheme="minorEastAsia"/>
                <w:color w:val="auto"/>
                <w:highlight w:val="none"/>
              </w:rPr>
              <w:t>——</w:t>
            </w:r>
            <w:r>
              <w:rPr>
                <w:rStyle w:val="110"/>
                <w:rFonts w:asciiTheme="minorEastAsia" w:hAnsiTheme="minorEastAsia"/>
                <w:color w:val="auto"/>
                <w:highlight w:val="none"/>
              </w:rPr>
              <w:t>双稳态液晶膜产品设计制造项目课程，包括教材、双稳态液晶膜主材、整套辅材、电控元器件、模型图纸、制作工艺卡</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42.</w:t>
            </w:r>
            <w:r>
              <w:rPr>
                <w:rStyle w:val="110"/>
                <w:rFonts w:asciiTheme="minorEastAsia" w:hAnsiTheme="minorEastAsia"/>
                <w:color w:val="auto"/>
                <w:highlight w:val="none"/>
              </w:rPr>
              <w:t>配套课套件：机械手爪：</w:t>
            </w:r>
            <w:r>
              <w:rPr>
                <w:rFonts w:asciiTheme="minorEastAsia" w:hAnsiTheme="minorEastAsia"/>
                <w:color w:val="auto"/>
                <w:szCs w:val="21"/>
                <w:highlight w:val="none"/>
              </w:rPr>
              <w:br w:type="textWrapping"/>
            </w:r>
            <w:r>
              <w:rPr>
                <w:rStyle w:val="110"/>
                <w:rFonts w:asciiTheme="minorEastAsia" w:hAnsiTheme="minorEastAsia"/>
                <w:color w:val="auto"/>
                <w:highlight w:val="none"/>
              </w:rPr>
              <w:t>材料：不锈钢</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厚度</w:t>
            </w:r>
            <w:r>
              <w:rPr>
                <w:rStyle w:val="109"/>
                <w:rFonts w:asciiTheme="minorEastAsia" w:hAnsiTheme="minorEastAsia"/>
                <w:color w:val="auto"/>
                <w:highlight w:val="none"/>
              </w:rPr>
              <w:t>1mm</w:t>
            </w:r>
            <w:r>
              <w:rPr>
                <w:rStyle w:val="110"/>
                <w:rFonts w:hint="eastAsia" w:asciiTheme="minorEastAsia" w:hAnsiTheme="minorEastAsia"/>
                <w:color w:val="auto"/>
                <w:highlight w:val="none"/>
              </w:rPr>
              <w:t>-</w:t>
            </w:r>
            <w:r>
              <w:rPr>
                <w:rStyle w:val="109"/>
                <w:rFonts w:asciiTheme="minorEastAsia" w:hAnsiTheme="minorEastAsia"/>
                <w:color w:val="auto"/>
                <w:highlight w:val="none"/>
              </w:rPr>
              <w:t>2mm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机械手爪套件：套件由</w:t>
            </w:r>
            <w:r>
              <w:rPr>
                <w:rStyle w:val="109"/>
                <w:rFonts w:asciiTheme="minorEastAsia" w:hAnsiTheme="minorEastAsia"/>
                <w:color w:val="auto"/>
                <w:highlight w:val="none"/>
              </w:rPr>
              <w:t>1mm</w:t>
            </w:r>
            <w:r>
              <w:rPr>
                <w:rStyle w:val="110"/>
                <w:rFonts w:hint="eastAsia" w:asciiTheme="minorEastAsia" w:hAnsiTheme="minorEastAsia"/>
                <w:color w:val="auto"/>
                <w:highlight w:val="none"/>
              </w:rPr>
              <w:t>-</w:t>
            </w:r>
            <w:r>
              <w:rPr>
                <w:rStyle w:val="109"/>
                <w:rFonts w:asciiTheme="minorEastAsia" w:hAnsiTheme="minorEastAsia"/>
                <w:color w:val="auto"/>
                <w:highlight w:val="none"/>
              </w:rPr>
              <w:t>2mm</w:t>
            </w:r>
            <w:r>
              <w:rPr>
                <w:rStyle w:val="110"/>
                <w:rFonts w:asciiTheme="minorEastAsia" w:hAnsiTheme="minorEastAsia"/>
                <w:color w:val="auto"/>
                <w:highlight w:val="none"/>
              </w:rPr>
              <w:t>不锈钢材料切割制成，通过拉铆方式装配，用于展示、讲解各类学科竞赛中常用机械手爪的设计要点及运动原理。套件由</w:t>
            </w:r>
            <w:r>
              <w:rPr>
                <w:rStyle w:val="110"/>
                <w:rFonts w:hint="eastAsia" w:asciiTheme="minorEastAsia" w:hAnsiTheme="minorEastAsia"/>
                <w:color w:val="auto"/>
                <w:highlight w:val="none"/>
              </w:rPr>
              <w:t>≥</w:t>
            </w:r>
            <w:r>
              <w:rPr>
                <w:rStyle w:val="109"/>
                <w:rFonts w:asciiTheme="minorEastAsia" w:hAnsiTheme="minorEastAsia"/>
                <w:color w:val="auto"/>
                <w:highlight w:val="none"/>
              </w:rPr>
              <w:t>10</w:t>
            </w:r>
            <w:r>
              <w:rPr>
                <w:rStyle w:val="110"/>
                <w:rFonts w:asciiTheme="minorEastAsia" w:hAnsiTheme="minorEastAsia"/>
                <w:color w:val="auto"/>
                <w:highlight w:val="none"/>
              </w:rPr>
              <w:t>件</w:t>
            </w:r>
            <w:r>
              <w:rPr>
                <w:rStyle w:val="109"/>
                <w:rFonts w:asciiTheme="minorEastAsia" w:hAnsiTheme="minorEastAsia"/>
                <w:color w:val="auto"/>
                <w:highlight w:val="none"/>
              </w:rPr>
              <w:t>1mm</w:t>
            </w:r>
            <w:r>
              <w:rPr>
                <w:rStyle w:val="110"/>
                <w:rFonts w:hint="eastAsia"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件</w:t>
            </w:r>
            <w:r>
              <w:rPr>
                <w:rStyle w:val="109"/>
                <w:rFonts w:asciiTheme="minorEastAsia" w:hAnsiTheme="minorEastAsia"/>
                <w:color w:val="auto"/>
                <w:highlight w:val="none"/>
              </w:rPr>
              <w:t>2mm</w:t>
            </w:r>
            <w:r>
              <w:rPr>
                <w:rStyle w:val="110"/>
                <w:rFonts w:asciiTheme="minorEastAsia" w:hAnsiTheme="minorEastAsia"/>
                <w:color w:val="auto"/>
                <w:highlight w:val="none"/>
              </w:rPr>
              <w:t>厚度不锈钢零件组成，全部使用激光切割，装配后套件在手爪闭合状态时长</w:t>
            </w:r>
            <w:r>
              <w:rPr>
                <w:rStyle w:val="109"/>
                <w:rFonts w:asciiTheme="minorEastAsia" w:hAnsiTheme="minorEastAsia"/>
                <w:color w:val="auto"/>
                <w:highlight w:val="none"/>
              </w:rPr>
              <w:t>200mm</w:t>
            </w:r>
            <w:r>
              <w:rPr>
                <w:rStyle w:val="110"/>
                <w:rFonts w:asciiTheme="minorEastAsia" w:hAnsiTheme="minorEastAsia"/>
                <w:color w:val="auto"/>
                <w:highlight w:val="none"/>
              </w:rPr>
              <w:t>，宽</w:t>
            </w:r>
            <w:r>
              <w:rPr>
                <w:rStyle w:val="109"/>
                <w:rFonts w:asciiTheme="minorEastAsia" w:hAnsiTheme="minorEastAsia"/>
                <w:color w:val="auto"/>
                <w:highlight w:val="none"/>
              </w:rPr>
              <w:t>80mm</w:t>
            </w:r>
            <w:r>
              <w:rPr>
                <w:rStyle w:val="110"/>
                <w:rFonts w:asciiTheme="minorEastAsia" w:hAnsiTheme="minorEastAsia"/>
                <w:color w:val="auto"/>
                <w:highlight w:val="none"/>
              </w:rPr>
              <w:t>，手抓开启状态时长</w:t>
            </w:r>
            <w:r>
              <w:rPr>
                <w:rStyle w:val="109"/>
                <w:rFonts w:asciiTheme="minorEastAsia" w:hAnsiTheme="minorEastAsia"/>
                <w:color w:val="auto"/>
                <w:highlight w:val="none"/>
              </w:rPr>
              <w:t>180mm</w:t>
            </w:r>
            <w:r>
              <w:rPr>
                <w:rStyle w:val="110"/>
                <w:rFonts w:asciiTheme="minorEastAsia" w:hAnsiTheme="minorEastAsia"/>
                <w:color w:val="auto"/>
                <w:highlight w:val="none"/>
              </w:rPr>
              <w:t>，宽</w:t>
            </w:r>
            <w:r>
              <w:rPr>
                <w:rStyle w:val="109"/>
                <w:rFonts w:asciiTheme="minorEastAsia" w:hAnsiTheme="minorEastAsia"/>
                <w:color w:val="auto"/>
                <w:highlight w:val="none"/>
              </w:rPr>
              <w:t>106mm</w:t>
            </w:r>
            <w:r>
              <w:rPr>
                <w:rStyle w:val="110"/>
                <w:rFonts w:asciiTheme="minorEastAsia" w:hAnsiTheme="minorEastAsia"/>
                <w:color w:val="auto"/>
                <w:highlight w:val="none"/>
              </w:rPr>
              <w:t>。手抓开合角度</w:t>
            </w:r>
            <w:r>
              <w:rPr>
                <w:rStyle w:val="109"/>
                <w:rFonts w:asciiTheme="minorEastAsia" w:hAnsiTheme="minorEastAsia"/>
                <w:color w:val="auto"/>
                <w:highlight w:val="none"/>
              </w:rPr>
              <w:t>0</w:t>
            </w:r>
            <w:r>
              <w:rPr>
                <w:rStyle w:val="110"/>
                <w:rFonts w:asciiTheme="minorEastAsia" w:hAnsiTheme="minorEastAsia"/>
                <w:color w:val="auto"/>
                <w:highlight w:val="none"/>
              </w:rPr>
              <w:t>～</w:t>
            </w:r>
            <w:r>
              <w:rPr>
                <w:rStyle w:val="109"/>
                <w:rFonts w:asciiTheme="minorEastAsia" w:hAnsiTheme="minorEastAsia"/>
                <w:color w:val="auto"/>
                <w:highlight w:val="none"/>
              </w:rPr>
              <w:t>180</w:t>
            </w:r>
            <w:r>
              <w:rPr>
                <w:rStyle w:val="110"/>
                <w:rFonts w:asciiTheme="minorEastAsia" w:hAnsiTheme="minorEastAsia"/>
                <w:color w:val="auto"/>
                <w:highlight w:val="none"/>
              </w:rPr>
              <w:t>度，可通过底部手拉把手控制手抓开合并抓取。</w:t>
            </w:r>
            <w:r>
              <w:rPr>
                <w:rFonts w:asciiTheme="minorEastAsia" w:hAnsiTheme="minorEastAsia"/>
                <w:color w:val="auto"/>
                <w:szCs w:val="21"/>
                <w:highlight w:val="none"/>
              </w:rPr>
              <w:br w:type="textWrapping"/>
            </w:r>
            <w:r>
              <w:rPr>
                <w:rStyle w:val="110"/>
                <w:rFonts w:asciiTheme="minorEastAsia" w:hAnsiTheme="minorEastAsia"/>
                <w:color w:val="auto"/>
                <w:highlight w:val="none"/>
              </w:rPr>
              <w:t>套件含有详细资料，包括切割图纸，切割工艺卡，装配工艺卡等，需提供完整的课程讲解</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43. </w:t>
            </w:r>
            <w:r>
              <w:rPr>
                <w:rStyle w:val="110"/>
                <w:rFonts w:asciiTheme="minorEastAsia" w:hAnsiTheme="minorEastAsia"/>
                <w:color w:val="auto"/>
                <w:highlight w:val="none"/>
              </w:rPr>
              <w:t>中控及软件：</w:t>
            </w:r>
            <w:r>
              <w:rPr>
                <w:rStyle w:val="110"/>
                <w:rFonts w:hint="eastAsia" w:asciiTheme="minorEastAsia" w:hAnsiTheme="minorEastAsia"/>
                <w:color w:val="auto"/>
                <w:highlight w:val="none"/>
              </w:rPr>
              <w:t>包含主机、显示器、键盘、鼠标、操作系统，</w:t>
            </w:r>
            <w:r>
              <w:rPr>
                <w:rStyle w:val="110"/>
                <w:rFonts w:asciiTheme="minorEastAsia" w:hAnsiTheme="minorEastAsia"/>
                <w:color w:val="auto"/>
                <w:highlight w:val="none"/>
              </w:rPr>
              <w:t>可通过</w:t>
            </w:r>
            <w:r>
              <w:rPr>
                <w:rStyle w:val="109"/>
                <w:rFonts w:asciiTheme="minorEastAsia" w:hAnsiTheme="minorEastAsia"/>
                <w:color w:val="auto"/>
                <w:highlight w:val="none"/>
              </w:rPr>
              <w:t>CAD</w:t>
            </w:r>
            <w:r>
              <w:rPr>
                <w:rStyle w:val="110"/>
                <w:rFonts w:asciiTheme="minorEastAsia" w:hAnsiTheme="minorEastAsia"/>
                <w:color w:val="auto"/>
                <w:highlight w:val="none"/>
              </w:rPr>
              <w:t>、</w:t>
            </w:r>
            <w:r>
              <w:rPr>
                <w:rStyle w:val="109"/>
                <w:rFonts w:asciiTheme="minorEastAsia" w:hAnsiTheme="minorEastAsia"/>
                <w:color w:val="auto"/>
                <w:highlight w:val="none"/>
              </w:rPr>
              <w:t>Coredraw</w:t>
            </w:r>
            <w:r>
              <w:rPr>
                <w:rStyle w:val="110"/>
                <w:rFonts w:asciiTheme="minorEastAsia" w:hAnsiTheme="minorEastAsia"/>
                <w:color w:val="auto"/>
                <w:highlight w:val="none"/>
              </w:rPr>
              <w:t>等设计软件设计图样、直接导入专用套料切割软件，完成整个切割过程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44.</w:t>
            </w:r>
            <w:r>
              <w:rPr>
                <w:rStyle w:val="110"/>
                <w:rFonts w:asciiTheme="minorEastAsia" w:hAnsiTheme="minorEastAsia"/>
                <w:color w:val="auto"/>
                <w:highlight w:val="none"/>
              </w:rPr>
              <w:t>外形尺寸：</w:t>
            </w:r>
            <w:r>
              <w:rPr>
                <w:rStyle w:val="109"/>
                <w:rFonts w:asciiTheme="minorEastAsia" w:hAnsiTheme="minorEastAsia"/>
                <w:color w:val="auto"/>
                <w:highlight w:val="none"/>
              </w:rPr>
              <w:t>≤1930×1450×2050mm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56</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教学型数控车床</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数控车削，教学</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教学型数控车床装置整机使用220V电源，主轴通孔孔径≥25mm，主轴转速范围最高为每分钟≥2000转，主轴电机为伺服电机，主轴电机功率≥400W，电压220V；数控系统需采用国标编程的数控系统，具有2轴或3轴联动，面板应具有全部的0-9的数字按键、字母按键、显示屏、动作键等；X轴行程≥200mm，Z轴行程≥420mm，X轴和Z轴均采用滚珠丝杆驱动；设备内置直角坐标机械手，机械手左右行程不小于400mm，前后行程不小于200mm，上下行程不小于150mm，机械手集成固定在设备后侧的垂直平面，机械手整体须在机床安全保护罩内。设备卡盘直径≥150mm，最大回转直径≥150mm，最大车削直径≥150mm，最大车削长度≥300mm；设备采用排到刀座，刀座的刀位数≥4个，刀位配用的刀具长宽10mm*10mm，具备前后刀位加工；机床具有完全封闭的保护罩和透明安全门，床身和数控控制器为一个整体；机床底座采用不锈钢材料，其中底座使用的不锈钢材料厚度≥4.5mm，安全保护罩使用不锈钢材料厚度≥0.8mm。机床适用于0.6米*1.2米桌面，故机床整体长宽不大于该桌面，整机重量不大于80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57</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教学型六轴机械手</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机器人，教学</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轴数 ：6 ； 运行半径：≥700MM ； 最大负载：≥5KG ；额定负载：≥5KG ； 工作范围 ；轴 1：-175。</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+175。 轴 2： 130。</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+50。 轴 3： 120。</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+50。 轴 4：-175。</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+175。 轴 5：-120。</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+120。 轴 6：-180。</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 xml:space="preserve">+180。 重复定位精准度：±0.05MM ； 最大本端速度 ：≥500MM/S ；本体重量：≥23 KG ；输入电压：220V ；总功率：≥360W ； 噪音：&lt;80dB ； 环境要求 ： 温度5°C-40°C ；湿度10%-80% ；安装方式：台面、侧装、倒装；机身材质 ：铝合金； 动力装置 ：一体化伺服电机含多圈绝对值编码器 ；带刹车的一体化伺服电机含多圈绝对值编码器 ； 减速装置 ：谐波减速(1 </w:t>
            </w:r>
            <w:r>
              <w:rPr>
                <w:rFonts w:hint="eastAsia" w:ascii="MS Mincho" w:hAnsi="MS Mincho" w:eastAsia="MS Mincho" w:cs="MS Mincho"/>
                <w:color w:val="auto"/>
                <w:szCs w:val="21"/>
                <w:highlight w:val="none"/>
              </w:rPr>
              <w:t>・</w:t>
            </w:r>
            <w:r>
              <w:rPr>
                <w:rFonts w:hint="eastAsia" w:asciiTheme="minorEastAsia" w:hAnsiTheme="minorEastAsia"/>
                <w:color w:val="auto"/>
                <w:szCs w:val="21"/>
                <w:highlight w:val="none"/>
              </w:rPr>
              <w:t xml:space="preserve"> 6 轴)； 回零位置 ：多圈绝对值编码器。系统技术参数：控制轴数为机器人标准6轴+2轴；示教盒为8寸TFT-LCD，触摸屏，模式开关，安全开关，急停按钮；伺服电机为总线绝对值编码器伺服电机；接口为1）48x32可扩展I/O；2）2路0-10V模拟量输出，控制焊接电流电压；3）1路编码器正交输入，用于视觉跟踪系统；4）6路报闸电机输出；5）机器人专用接线端子；6）RS232通讯、RS485通讯，用于绝对值电机通讯；7）通讯网口，实现EtherCAT通讯；操作模式为示教、再现、远程；编程模式为键盘输入、示教再现、工艺编程；运动功能为点到点、直线、圆弧；系统指令为运动、逻辑、运算、工艺，兼容数控系统指令；坐标系为关节坐标、用户坐标、工具坐标、世界坐标；PLC功能为梯形图编辑、8000步；报警功能为急停报警、伺服报警、安全维护、起弧异常、坐标系异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人工智能教学实验系统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人工智能，教学</w:t>
            </w:r>
          </w:p>
          <w:p>
            <w:pPr>
              <w:numPr>
                <w:ilvl w:val="0"/>
                <w:numId w:val="2"/>
              </w:numPr>
              <w:autoSpaceDE w:val="0"/>
              <w:autoSpaceDN w:val="0"/>
              <w:spacing w:line="360" w:lineRule="auto"/>
              <w:jc w:val="left"/>
              <w:rPr>
                <w:rStyle w:val="110"/>
                <w:rFonts w:asciiTheme="minorEastAsia" w:hAnsiTheme="minorEastAsia"/>
                <w:color w:val="auto"/>
                <w:highlight w:val="none"/>
              </w:rPr>
            </w:pPr>
            <w:r>
              <w:rPr>
                <w:rFonts w:hint="eastAsia" w:asciiTheme="minorEastAsia" w:hAnsiTheme="minorEastAsia"/>
                <w:b/>
                <w:color w:val="auto"/>
                <w:szCs w:val="21"/>
                <w:highlight w:val="none"/>
              </w:rPr>
              <w:t>详细参数</w:t>
            </w:r>
            <w:r>
              <w:rPr>
                <w:rFonts w:asciiTheme="minorEastAsia" w:hAnsiTheme="minorEastAsia"/>
                <w:color w:val="auto"/>
                <w:szCs w:val="21"/>
                <w:highlight w:val="none"/>
              </w:rPr>
              <w:br w:type="textWrapping"/>
            </w:r>
            <w:r>
              <w:rPr>
                <w:rStyle w:val="110"/>
                <w:rFonts w:asciiTheme="minorEastAsia" w:hAnsiTheme="minorEastAsia"/>
                <w:color w:val="auto"/>
                <w:highlight w:val="none"/>
              </w:rPr>
              <w:t>系统要求融合人工智能技术</w:t>
            </w:r>
            <w:r>
              <w:rPr>
                <w:rStyle w:val="109"/>
                <w:rFonts w:asciiTheme="minorEastAsia" w:hAnsiTheme="minorEastAsia"/>
                <w:color w:val="auto"/>
                <w:highlight w:val="none"/>
              </w:rPr>
              <w:t>+</w:t>
            </w:r>
            <w:r>
              <w:rPr>
                <w:rStyle w:val="110"/>
                <w:rFonts w:asciiTheme="minorEastAsia" w:hAnsiTheme="minorEastAsia"/>
                <w:color w:val="auto"/>
                <w:highlight w:val="none"/>
              </w:rPr>
              <w:t>嵌入式系统技术</w:t>
            </w:r>
            <w:r>
              <w:rPr>
                <w:rStyle w:val="109"/>
                <w:rFonts w:asciiTheme="minorEastAsia" w:hAnsiTheme="minorEastAsia"/>
                <w:color w:val="auto"/>
                <w:highlight w:val="none"/>
              </w:rPr>
              <w:t>+</w:t>
            </w:r>
            <w:r>
              <w:rPr>
                <w:rStyle w:val="110"/>
                <w:rFonts w:asciiTheme="minorEastAsia" w:hAnsiTheme="minorEastAsia"/>
                <w:color w:val="auto"/>
                <w:highlight w:val="none"/>
              </w:rPr>
              <w:t>工业机械臂应用技术</w:t>
            </w:r>
            <w:r>
              <w:rPr>
                <w:rStyle w:val="109"/>
                <w:rFonts w:asciiTheme="minorEastAsia" w:hAnsiTheme="minorEastAsia"/>
                <w:color w:val="auto"/>
                <w:highlight w:val="none"/>
              </w:rPr>
              <w:t>+AR</w:t>
            </w:r>
            <w:r>
              <w:rPr>
                <w:rStyle w:val="110"/>
                <w:rFonts w:asciiTheme="minorEastAsia" w:hAnsiTheme="minorEastAsia"/>
                <w:color w:val="auto"/>
                <w:highlight w:val="none"/>
              </w:rPr>
              <w:t>技术</w:t>
            </w:r>
            <w:r>
              <w:rPr>
                <w:rStyle w:val="109"/>
                <w:rFonts w:asciiTheme="minorEastAsia" w:hAnsiTheme="minorEastAsia"/>
                <w:color w:val="auto"/>
                <w:highlight w:val="none"/>
              </w:rPr>
              <w:t>+</w:t>
            </w:r>
            <w:r>
              <w:rPr>
                <w:rStyle w:val="110"/>
                <w:rFonts w:asciiTheme="minorEastAsia" w:hAnsiTheme="minorEastAsia"/>
                <w:color w:val="auto"/>
                <w:highlight w:val="none"/>
              </w:rPr>
              <w:t>物联网技术；通过丰富的基础实验和项目案例，实现从人工智能基础学习到应用实践的完整过程。</w:t>
            </w:r>
            <w:r>
              <w:rPr>
                <w:rFonts w:asciiTheme="minorEastAsia" w:hAnsiTheme="minorEastAsia"/>
                <w:color w:val="auto"/>
                <w:szCs w:val="21"/>
                <w:highlight w:val="none"/>
              </w:rPr>
              <w:br w:type="textWrapping"/>
            </w:r>
            <w:r>
              <w:rPr>
                <w:rStyle w:val="110"/>
                <w:rFonts w:asciiTheme="minorEastAsia" w:hAnsiTheme="minorEastAsia"/>
                <w:color w:val="auto"/>
                <w:highlight w:val="none"/>
              </w:rPr>
              <w:t>一</w:t>
            </w:r>
            <w:r>
              <w:rPr>
                <w:rStyle w:val="110"/>
                <w:rFonts w:hint="eastAsia" w:asciiTheme="minorEastAsia" w:hAnsiTheme="minorEastAsia"/>
                <w:color w:val="auto"/>
                <w:highlight w:val="none"/>
              </w:rPr>
              <w:t>）</w:t>
            </w:r>
            <w:r>
              <w:rPr>
                <w:rStyle w:val="110"/>
                <w:rFonts w:asciiTheme="minorEastAsia" w:hAnsiTheme="minorEastAsia"/>
                <w:color w:val="auto"/>
                <w:highlight w:val="none"/>
              </w:rPr>
              <w:t>硬件要求</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、实验箱结构：</w:t>
            </w:r>
            <w:r>
              <w:rPr>
                <w:rFonts w:asciiTheme="minorEastAsia" w:hAnsiTheme="minorEastAsia"/>
                <w:color w:val="auto"/>
                <w:szCs w:val="21"/>
                <w:highlight w:val="none"/>
              </w:rPr>
              <w:br w:type="textWrapping"/>
            </w:r>
            <w:r>
              <w:rPr>
                <w:rStyle w:val="110"/>
                <w:rFonts w:asciiTheme="minorEastAsia" w:hAnsiTheme="minorEastAsia"/>
                <w:color w:val="auto"/>
                <w:highlight w:val="none"/>
              </w:rPr>
              <w:t>实验箱分为两层结构，上层实验层，下层储物层，机械臂可存放在储物层的专用存放区，实验时可放到实验层的专用放置区进行实验（包括机械臂底座放置区、</w:t>
            </w:r>
            <w:r>
              <w:rPr>
                <w:rStyle w:val="110"/>
                <w:rFonts w:hint="eastAsia" w:asciiTheme="minorEastAsia" w:hAnsiTheme="minorEastAsia"/>
                <w:color w:val="auto"/>
                <w:highlight w:val="none"/>
              </w:rPr>
              <w:t>不少于</w:t>
            </w:r>
            <w:r>
              <w:rPr>
                <w:rStyle w:val="109"/>
                <w:rFonts w:asciiTheme="minorEastAsia" w:hAnsiTheme="minorEastAsia"/>
                <w:color w:val="auto"/>
                <w:highlight w:val="none"/>
              </w:rPr>
              <w:t>8</w:t>
            </w:r>
            <w:r>
              <w:rPr>
                <w:rStyle w:val="110"/>
                <w:rFonts w:asciiTheme="minorEastAsia" w:hAnsiTheme="minorEastAsia"/>
                <w:color w:val="auto"/>
                <w:highlight w:val="none"/>
              </w:rPr>
              <w:t>个货物仓位）；主板带管理锁，方便储物层的设备安全管理；针对实验功能，实验箱具有整体化、一体化设计，不接受散件拼装；铝合金包边，承重抗压不易变形；</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、嵌入式</w:t>
            </w:r>
            <w:r>
              <w:rPr>
                <w:rStyle w:val="109"/>
                <w:rFonts w:asciiTheme="minorEastAsia" w:hAnsiTheme="minorEastAsia"/>
                <w:color w:val="auto"/>
                <w:highlight w:val="none"/>
              </w:rPr>
              <w:t>AI</w:t>
            </w:r>
            <w:r>
              <w:rPr>
                <w:rStyle w:val="110"/>
                <w:rFonts w:asciiTheme="minorEastAsia" w:hAnsiTheme="minorEastAsia"/>
                <w:color w:val="auto"/>
                <w:highlight w:val="none"/>
              </w:rPr>
              <w:t>运算单元：</w:t>
            </w:r>
          </w:p>
          <w:p>
            <w:pPr>
              <w:numPr>
                <w:ilvl w:val="0"/>
                <w:numId w:val="3"/>
              </w:numPr>
              <w:autoSpaceDE w:val="0"/>
              <w:autoSpaceDN w:val="0"/>
              <w:spacing w:line="360" w:lineRule="auto"/>
              <w:jc w:val="left"/>
              <w:rPr>
                <w:rStyle w:val="110"/>
                <w:rFonts w:asciiTheme="minorEastAsia" w:hAnsiTheme="minorEastAsia"/>
                <w:color w:val="auto"/>
                <w:highlight w:val="none"/>
              </w:rPr>
            </w:pPr>
            <w:r>
              <w:rPr>
                <w:rStyle w:val="110"/>
                <w:rFonts w:asciiTheme="minorEastAsia" w:hAnsiTheme="minorEastAsia"/>
                <w:color w:val="auto"/>
                <w:highlight w:val="none"/>
              </w:rPr>
              <w:t>采用多核心处理器，四个</w:t>
            </w:r>
            <w:r>
              <w:rPr>
                <w:rStyle w:val="109"/>
                <w:rFonts w:asciiTheme="minorEastAsia" w:hAnsiTheme="minorEastAsia"/>
                <w:color w:val="auto"/>
                <w:highlight w:val="none"/>
              </w:rPr>
              <w:t>Cortex-A53</w:t>
            </w:r>
            <w:r>
              <w:rPr>
                <w:rStyle w:val="110"/>
                <w:rFonts w:asciiTheme="minorEastAsia" w:hAnsiTheme="minorEastAsia"/>
                <w:color w:val="auto"/>
                <w:highlight w:val="none"/>
              </w:rPr>
              <w:t>核心和两个</w:t>
            </w:r>
            <w:r>
              <w:rPr>
                <w:rStyle w:val="109"/>
                <w:rFonts w:asciiTheme="minorEastAsia" w:hAnsiTheme="minorEastAsia"/>
                <w:color w:val="auto"/>
                <w:highlight w:val="none"/>
              </w:rPr>
              <w:t>Cortex-A72</w:t>
            </w:r>
            <w:r>
              <w:rPr>
                <w:rStyle w:val="110"/>
                <w:rFonts w:asciiTheme="minorEastAsia" w:hAnsiTheme="minorEastAsia"/>
                <w:color w:val="auto"/>
                <w:highlight w:val="none"/>
              </w:rPr>
              <w:t>核心，</w:t>
            </w:r>
            <w:r>
              <w:rPr>
                <w:rStyle w:val="109"/>
                <w:rFonts w:asciiTheme="minorEastAsia" w:hAnsiTheme="minorEastAsia"/>
                <w:color w:val="auto"/>
                <w:highlight w:val="none"/>
              </w:rPr>
              <w:t>GPU</w:t>
            </w:r>
            <w:r>
              <w:rPr>
                <w:rStyle w:val="110"/>
                <w:rFonts w:asciiTheme="minorEastAsia" w:hAnsiTheme="minorEastAsia"/>
                <w:color w:val="auto"/>
                <w:highlight w:val="none"/>
              </w:rPr>
              <w:t>支持</w:t>
            </w:r>
            <w:r>
              <w:rPr>
                <w:rStyle w:val="109"/>
                <w:rFonts w:asciiTheme="minorEastAsia" w:hAnsiTheme="minorEastAsia"/>
                <w:color w:val="auto"/>
                <w:highlight w:val="none"/>
              </w:rPr>
              <w:t>OpenGL ES1.1/2.0/3.0, OpenCL1.2, DirectX11.1</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 ≥4GB DDR3</w:t>
            </w:r>
            <w:r>
              <w:rPr>
                <w:rStyle w:val="110"/>
                <w:rFonts w:asciiTheme="minorEastAsia" w:hAnsiTheme="minorEastAsia"/>
                <w:color w:val="auto"/>
                <w:highlight w:val="none"/>
              </w:rPr>
              <w:t>内存；</w:t>
            </w:r>
            <w:r>
              <w:rPr>
                <w:rFonts w:asciiTheme="minorEastAsia" w:hAnsiTheme="minorEastAsia"/>
                <w:color w:val="auto"/>
                <w:szCs w:val="21"/>
                <w:highlight w:val="none"/>
              </w:rPr>
              <w:br w:type="textWrapping"/>
            </w:r>
            <w:r>
              <w:rPr>
                <w:rStyle w:val="109"/>
                <w:rFonts w:asciiTheme="minorEastAsia" w:hAnsiTheme="minorEastAsia"/>
                <w:color w:val="auto"/>
                <w:highlight w:val="none"/>
              </w:rPr>
              <w:t>3) ≥16GB eMMC</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配备</w:t>
            </w:r>
            <w:r>
              <w:rPr>
                <w:rStyle w:val="109"/>
                <w:rFonts w:asciiTheme="minorEastAsia" w:hAnsiTheme="minorEastAsia"/>
                <w:color w:val="auto"/>
                <w:highlight w:val="none"/>
              </w:rPr>
              <w:t>≥10</w:t>
            </w:r>
            <w:r>
              <w:rPr>
                <w:rStyle w:val="110"/>
                <w:rFonts w:asciiTheme="minorEastAsia" w:hAnsiTheme="minorEastAsia"/>
                <w:color w:val="auto"/>
                <w:highlight w:val="none"/>
              </w:rPr>
              <w:t>寸，分辨率</w:t>
            </w:r>
            <w:r>
              <w:rPr>
                <w:rStyle w:val="109"/>
                <w:rFonts w:asciiTheme="minorEastAsia" w:hAnsiTheme="minorEastAsia"/>
                <w:color w:val="auto"/>
                <w:highlight w:val="none"/>
              </w:rPr>
              <w:t>≥1920*1200</w:t>
            </w:r>
            <w:r>
              <w:rPr>
                <w:rStyle w:val="110"/>
                <w:rFonts w:asciiTheme="minorEastAsia" w:hAnsiTheme="minorEastAsia"/>
                <w:color w:val="auto"/>
                <w:highlight w:val="none"/>
              </w:rPr>
              <w:t>的液晶屏，带多点电容触摸屏；</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、嵌入式</w:t>
            </w:r>
            <w:r>
              <w:rPr>
                <w:rStyle w:val="109"/>
                <w:rFonts w:asciiTheme="minorEastAsia" w:hAnsiTheme="minorEastAsia"/>
                <w:color w:val="auto"/>
                <w:highlight w:val="none"/>
              </w:rPr>
              <w:t>AI</w:t>
            </w:r>
            <w:r>
              <w:rPr>
                <w:rStyle w:val="110"/>
                <w:rFonts w:asciiTheme="minorEastAsia" w:hAnsiTheme="minorEastAsia"/>
                <w:color w:val="auto"/>
                <w:highlight w:val="none"/>
              </w:rPr>
              <w:t>运算单元主板：</w:t>
            </w:r>
            <w:r>
              <w:rPr>
                <w:rFonts w:asciiTheme="minorEastAsia" w:hAnsiTheme="minorEastAsia"/>
                <w:color w:val="auto"/>
                <w:szCs w:val="21"/>
                <w:highlight w:val="none"/>
              </w:rPr>
              <w:br w:type="textWrapping"/>
            </w:r>
            <w:r>
              <w:rPr>
                <w:rStyle w:val="109"/>
                <w:rFonts w:asciiTheme="minorEastAsia" w:hAnsiTheme="minorEastAsia"/>
                <w:color w:val="auto"/>
                <w:highlight w:val="none"/>
              </w:rPr>
              <w:t>1) ≥4</w:t>
            </w:r>
            <w:r>
              <w:rPr>
                <w:rStyle w:val="110"/>
                <w:rFonts w:asciiTheme="minorEastAsia" w:hAnsiTheme="minorEastAsia"/>
                <w:color w:val="auto"/>
                <w:highlight w:val="none"/>
              </w:rPr>
              <w:t>路</w:t>
            </w:r>
            <w:r>
              <w:rPr>
                <w:rStyle w:val="109"/>
                <w:rFonts w:asciiTheme="minorEastAsia" w:hAnsiTheme="minorEastAsia"/>
                <w:color w:val="auto"/>
                <w:highlight w:val="none"/>
              </w:rPr>
              <w:t>USB 2.0 HOST</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具有</w:t>
            </w:r>
            <w:r>
              <w:rPr>
                <w:rStyle w:val="109"/>
                <w:rFonts w:asciiTheme="minorEastAsia" w:hAnsiTheme="minorEastAsia"/>
                <w:color w:val="auto"/>
                <w:highlight w:val="none"/>
              </w:rPr>
              <w:t>USB 3.0 HOST</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具有</w:t>
            </w:r>
            <w:r>
              <w:rPr>
                <w:rStyle w:val="109"/>
                <w:rFonts w:asciiTheme="minorEastAsia" w:hAnsiTheme="minorEastAsia"/>
                <w:color w:val="auto"/>
                <w:highlight w:val="none"/>
              </w:rPr>
              <w:t>TF</w:t>
            </w:r>
            <w:r>
              <w:rPr>
                <w:rStyle w:val="110"/>
                <w:rFonts w:asciiTheme="minorEastAsia" w:hAnsiTheme="minorEastAsia"/>
                <w:color w:val="auto"/>
                <w:highlight w:val="none"/>
              </w:rPr>
              <w:t>卡接口，</w:t>
            </w:r>
            <w:r>
              <w:rPr>
                <w:rStyle w:val="109"/>
                <w:rFonts w:asciiTheme="minorEastAsia" w:hAnsiTheme="minorEastAsia"/>
                <w:color w:val="auto"/>
                <w:highlight w:val="none"/>
              </w:rPr>
              <w:t>Type-C</w:t>
            </w:r>
            <w:r>
              <w:rPr>
                <w:rStyle w:val="110"/>
                <w:rFonts w:asciiTheme="minorEastAsia" w:hAnsiTheme="minorEastAsia"/>
                <w:color w:val="auto"/>
                <w:highlight w:val="none"/>
              </w:rPr>
              <w:t>接口，音频输入，</w:t>
            </w:r>
            <w:r>
              <w:rPr>
                <w:rStyle w:val="109"/>
                <w:rFonts w:asciiTheme="minorEastAsia" w:hAnsiTheme="minorEastAsia"/>
                <w:color w:val="auto"/>
                <w:highlight w:val="none"/>
              </w:rPr>
              <w:t>HDMI</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4) ≥2</w:t>
            </w:r>
            <w:r>
              <w:rPr>
                <w:rStyle w:val="110"/>
                <w:rFonts w:asciiTheme="minorEastAsia" w:hAnsiTheme="minorEastAsia"/>
                <w:color w:val="auto"/>
                <w:highlight w:val="none"/>
              </w:rPr>
              <w:t>路</w:t>
            </w:r>
            <w:r>
              <w:rPr>
                <w:rStyle w:val="109"/>
                <w:rFonts w:asciiTheme="minorEastAsia" w:hAnsiTheme="minorEastAsia"/>
                <w:color w:val="auto"/>
                <w:highlight w:val="none"/>
              </w:rPr>
              <w:t xml:space="preserve"> CSI </w:t>
            </w:r>
            <w:r>
              <w:rPr>
                <w:rStyle w:val="110"/>
                <w:rFonts w:asciiTheme="minorEastAsia" w:hAnsiTheme="minorEastAsia"/>
                <w:color w:val="auto"/>
                <w:highlight w:val="none"/>
              </w:rPr>
              <w:t>摄像头接口；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具有</w:t>
            </w:r>
            <w:r>
              <w:rPr>
                <w:rStyle w:val="109"/>
                <w:rFonts w:asciiTheme="minorEastAsia" w:hAnsiTheme="minorEastAsia"/>
                <w:color w:val="auto"/>
                <w:highlight w:val="none"/>
              </w:rPr>
              <w:t>10/100/1000M</w:t>
            </w:r>
            <w:r>
              <w:rPr>
                <w:rStyle w:val="110"/>
                <w:rFonts w:asciiTheme="minorEastAsia" w:hAnsiTheme="minorEastAsia"/>
                <w:color w:val="auto"/>
                <w:highlight w:val="none"/>
              </w:rPr>
              <w:t>以太网接口，</w:t>
            </w:r>
            <w:r>
              <w:rPr>
                <w:rStyle w:val="109"/>
                <w:rFonts w:asciiTheme="minorEastAsia" w:hAnsiTheme="minorEastAsia"/>
                <w:color w:val="auto"/>
                <w:highlight w:val="none"/>
              </w:rPr>
              <w:t>EDP</w:t>
            </w:r>
            <w:r>
              <w:rPr>
                <w:rStyle w:val="110"/>
                <w:rFonts w:asciiTheme="minorEastAsia" w:hAnsiTheme="minorEastAsia"/>
                <w:color w:val="auto"/>
                <w:highlight w:val="none"/>
              </w:rPr>
              <w:t>显示屏接口；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6) 2</w:t>
            </w:r>
            <w:r>
              <w:rPr>
                <w:rStyle w:val="110"/>
                <w:rFonts w:asciiTheme="minorEastAsia" w:hAnsiTheme="minorEastAsia"/>
                <w:color w:val="auto"/>
                <w:highlight w:val="none"/>
              </w:rPr>
              <w:t>路</w:t>
            </w:r>
            <w:r>
              <w:rPr>
                <w:rStyle w:val="109"/>
                <w:rFonts w:asciiTheme="minorEastAsia" w:hAnsiTheme="minorEastAsia"/>
                <w:color w:val="auto"/>
                <w:highlight w:val="none"/>
              </w:rPr>
              <w:t>MIPI DSI</w:t>
            </w:r>
            <w:r>
              <w:rPr>
                <w:rStyle w:val="110"/>
                <w:rFonts w:asciiTheme="minorEastAsia" w:hAnsiTheme="minorEastAsia"/>
                <w:color w:val="auto"/>
                <w:highlight w:val="none"/>
              </w:rPr>
              <w:t>显示接口</w:t>
            </w:r>
            <w:r>
              <w:rPr>
                <w:rStyle w:val="109"/>
                <w:rFonts w:asciiTheme="minorEastAsia" w:hAnsiTheme="minorEastAsia"/>
                <w:color w:val="auto"/>
                <w:highlight w:val="none"/>
              </w:rPr>
              <w:t>(</w:t>
            </w:r>
            <w:r>
              <w:rPr>
                <w:rStyle w:val="110"/>
                <w:rFonts w:asciiTheme="minorEastAsia" w:hAnsiTheme="minorEastAsia"/>
                <w:color w:val="auto"/>
                <w:highlight w:val="none"/>
              </w:rPr>
              <w:t>最高点</w:t>
            </w:r>
            <w:r>
              <w:rPr>
                <w:rStyle w:val="109"/>
                <w:rFonts w:asciiTheme="minorEastAsia" w:hAnsiTheme="minorEastAsia"/>
                <w:color w:val="auto"/>
                <w:highlight w:val="none"/>
              </w:rPr>
              <w:t>4K</w:t>
            </w:r>
            <w:r>
              <w:rPr>
                <w:rStyle w:val="110"/>
                <w:rFonts w:asciiTheme="minorEastAsia" w:hAnsiTheme="minorEastAsia"/>
                <w:color w:val="auto"/>
                <w:highlight w:val="none"/>
              </w:rPr>
              <w:t>屏</w:t>
            </w:r>
            <w:r>
              <w:rPr>
                <w:rStyle w:val="109"/>
                <w:rFonts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 ≥10</w:t>
            </w:r>
            <w:r>
              <w:rPr>
                <w:rStyle w:val="110"/>
                <w:rFonts w:asciiTheme="minorEastAsia" w:hAnsiTheme="minorEastAsia"/>
                <w:color w:val="auto"/>
                <w:highlight w:val="none"/>
              </w:rPr>
              <w:t>路可扩展</w:t>
            </w:r>
            <w:r>
              <w:rPr>
                <w:rStyle w:val="109"/>
                <w:rFonts w:asciiTheme="minorEastAsia" w:hAnsiTheme="minorEastAsia"/>
                <w:color w:val="auto"/>
                <w:highlight w:val="none"/>
              </w:rPr>
              <w:t>GPIO</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8) ≥2</w:t>
            </w:r>
            <w:r>
              <w:rPr>
                <w:rStyle w:val="110"/>
                <w:rFonts w:asciiTheme="minorEastAsia" w:hAnsiTheme="minorEastAsia"/>
                <w:color w:val="auto"/>
                <w:highlight w:val="none"/>
              </w:rPr>
              <w:t>路</w:t>
            </w:r>
            <w:r>
              <w:rPr>
                <w:rStyle w:val="109"/>
                <w:rFonts w:asciiTheme="minorEastAsia" w:hAnsiTheme="minorEastAsia"/>
                <w:color w:val="auto"/>
                <w:highlight w:val="none"/>
              </w:rPr>
              <w:t xml:space="preserve">TTL </w:t>
            </w:r>
            <w:r>
              <w:rPr>
                <w:rStyle w:val="110"/>
                <w:rFonts w:asciiTheme="minorEastAsia" w:hAnsiTheme="minorEastAsia"/>
                <w:color w:val="auto"/>
                <w:highlight w:val="none"/>
              </w:rPr>
              <w:t>串口；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具有</w:t>
            </w:r>
            <w:r>
              <w:rPr>
                <w:rStyle w:val="109"/>
                <w:rFonts w:asciiTheme="minorEastAsia" w:hAnsiTheme="minorEastAsia"/>
                <w:color w:val="auto"/>
                <w:highlight w:val="none"/>
              </w:rPr>
              <w:t xml:space="preserve"> PCIE 4G </w:t>
            </w:r>
            <w:r>
              <w:rPr>
                <w:rStyle w:val="110"/>
                <w:rFonts w:asciiTheme="minorEastAsia" w:hAnsiTheme="minorEastAsia"/>
                <w:color w:val="auto"/>
                <w:highlight w:val="none"/>
              </w:rPr>
              <w:t>接口，</w:t>
            </w:r>
            <w:r>
              <w:rPr>
                <w:rStyle w:val="109"/>
                <w:rFonts w:asciiTheme="minorEastAsia" w:hAnsiTheme="minorEastAsia"/>
                <w:color w:val="auto"/>
                <w:highlight w:val="none"/>
              </w:rPr>
              <w:t xml:space="preserve"> RTC</w:t>
            </w:r>
            <w:r>
              <w:rPr>
                <w:rStyle w:val="110"/>
                <w:rFonts w:asciiTheme="minorEastAsia" w:hAnsiTheme="minorEastAsia"/>
                <w:color w:val="auto"/>
                <w:highlight w:val="none"/>
              </w:rPr>
              <w:t>备用电池接口，</w:t>
            </w:r>
            <w:r>
              <w:rPr>
                <w:rStyle w:val="109"/>
                <w:rFonts w:asciiTheme="minorEastAsia" w:hAnsiTheme="minorEastAsia"/>
                <w:color w:val="auto"/>
                <w:highlight w:val="none"/>
              </w:rPr>
              <w:t xml:space="preserve"> SPI </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10)  </w:t>
            </w:r>
            <w:r>
              <w:rPr>
                <w:rStyle w:val="110"/>
                <w:rFonts w:asciiTheme="minorEastAsia" w:hAnsiTheme="minorEastAsia"/>
                <w:color w:val="auto"/>
                <w:highlight w:val="none"/>
              </w:rPr>
              <w:t>具有</w:t>
            </w:r>
            <w:r>
              <w:rPr>
                <w:rStyle w:val="109"/>
                <w:rFonts w:asciiTheme="minorEastAsia" w:hAnsiTheme="minorEastAsia"/>
                <w:color w:val="auto"/>
                <w:highlight w:val="none"/>
              </w:rPr>
              <w:t>2.4G/5G/WIFI+</w:t>
            </w:r>
            <w:r>
              <w:rPr>
                <w:rStyle w:val="110"/>
                <w:rFonts w:asciiTheme="minorEastAsia" w:hAnsiTheme="minorEastAsia"/>
                <w:color w:val="auto"/>
                <w:highlight w:val="none"/>
              </w:rPr>
              <w:t>蓝牙</w:t>
            </w:r>
            <w:r>
              <w:rPr>
                <w:rStyle w:val="109"/>
                <w:rFonts w:asciiTheme="minorEastAsia" w:hAnsiTheme="minorEastAsia"/>
                <w:color w:val="auto"/>
                <w:highlight w:val="none"/>
              </w:rPr>
              <w:t>4.0</w:t>
            </w:r>
            <w:r>
              <w:rPr>
                <w:rStyle w:val="110"/>
                <w:rFonts w:asciiTheme="minorEastAsia" w:hAnsiTheme="minorEastAsia"/>
                <w:color w:val="auto"/>
                <w:highlight w:val="none"/>
              </w:rPr>
              <w:t>，</w:t>
            </w:r>
            <w:r>
              <w:rPr>
                <w:rStyle w:val="109"/>
                <w:rFonts w:asciiTheme="minorEastAsia" w:hAnsiTheme="minorEastAsia"/>
                <w:color w:val="auto"/>
                <w:highlight w:val="none"/>
              </w:rPr>
              <w:t>2</w:t>
            </w:r>
            <w:r>
              <w:rPr>
                <w:rStyle w:val="110"/>
                <w:rFonts w:asciiTheme="minorEastAsia" w:hAnsiTheme="minorEastAsia"/>
                <w:color w:val="auto"/>
                <w:highlight w:val="none"/>
              </w:rPr>
              <w:t>路功能按键，具有用户自定义</w:t>
            </w:r>
            <w:r>
              <w:rPr>
                <w:rStyle w:val="109"/>
                <w:rFonts w:asciiTheme="minorEastAsia" w:hAnsiTheme="minorEastAsia"/>
                <w:color w:val="auto"/>
                <w:highlight w:val="none"/>
              </w:rPr>
              <w:t xml:space="preserve">LED </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 2</w:t>
            </w:r>
            <w:r>
              <w:rPr>
                <w:rStyle w:val="110"/>
                <w:rFonts w:asciiTheme="minorEastAsia" w:hAnsiTheme="minorEastAsia"/>
                <w:color w:val="auto"/>
                <w:highlight w:val="none"/>
              </w:rPr>
              <w:t>路</w:t>
            </w:r>
            <w:r>
              <w:rPr>
                <w:rStyle w:val="109"/>
                <w:rFonts w:asciiTheme="minorEastAsia" w:hAnsiTheme="minorEastAsia"/>
                <w:color w:val="auto"/>
                <w:highlight w:val="none"/>
              </w:rPr>
              <w:t>3W</w:t>
            </w:r>
            <w:r>
              <w:rPr>
                <w:rStyle w:val="110"/>
                <w:rFonts w:asciiTheme="minorEastAsia" w:hAnsiTheme="minorEastAsia"/>
                <w:color w:val="auto"/>
                <w:highlight w:val="none"/>
              </w:rPr>
              <w:t>喇叭输出接口；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12) </w:t>
            </w:r>
            <w:r>
              <w:rPr>
                <w:rStyle w:val="110"/>
                <w:rFonts w:asciiTheme="minorEastAsia" w:hAnsiTheme="minorEastAsia"/>
                <w:color w:val="auto"/>
                <w:highlight w:val="none"/>
              </w:rPr>
              <w:t>具有重力传感器；</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、嵌入式</w:t>
            </w:r>
            <w:r>
              <w:rPr>
                <w:rStyle w:val="109"/>
                <w:rFonts w:asciiTheme="minorEastAsia" w:hAnsiTheme="minorEastAsia"/>
                <w:color w:val="auto"/>
                <w:highlight w:val="none"/>
              </w:rPr>
              <w:t>AI</w:t>
            </w:r>
            <w:r>
              <w:rPr>
                <w:rStyle w:val="110"/>
                <w:rFonts w:asciiTheme="minorEastAsia" w:hAnsiTheme="minorEastAsia"/>
                <w:color w:val="auto"/>
                <w:highlight w:val="none"/>
              </w:rPr>
              <w:t>控制单元：</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采用</w:t>
            </w:r>
            <w:r>
              <w:rPr>
                <w:rStyle w:val="109"/>
                <w:rFonts w:asciiTheme="minorEastAsia" w:hAnsiTheme="minorEastAsia"/>
                <w:color w:val="auto"/>
                <w:highlight w:val="none"/>
              </w:rPr>
              <w:t>Cortex-M3</w:t>
            </w:r>
            <w:r>
              <w:rPr>
                <w:rStyle w:val="110"/>
                <w:rFonts w:asciiTheme="minorEastAsia" w:hAnsiTheme="minorEastAsia"/>
                <w:color w:val="auto"/>
                <w:highlight w:val="none"/>
              </w:rPr>
              <w:t>内核处理器，最高主频</w:t>
            </w:r>
            <w:r>
              <w:rPr>
                <w:rStyle w:val="109"/>
                <w:rFonts w:asciiTheme="minorEastAsia" w:hAnsiTheme="minorEastAsia"/>
                <w:color w:val="auto"/>
                <w:highlight w:val="none"/>
              </w:rPr>
              <w:t>≥72MHz</w:t>
            </w:r>
            <w:r>
              <w:rPr>
                <w:rStyle w:val="110"/>
                <w:rFonts w:asciiTheme="minorEastAsia" w:hAnsiTheme="minorEastAsia"/>
                <w:color w:val="auto"/>
                <w:highlight w:val="none"/>
              </w:rPr>
              <w:t>，</w:t>
            </w:r>
            <w:r>
              <w:rPr>
                <w:rStyle w:val="109"/>
                <w:rFonts w:asciiTheme="minorEastAsia" w:hAnsiTheme="minorEastAsia"/>
                <w:color w:val="auto"/>
                <w:highlight w:val="none"/>
              </w:rPr>
              <w:t>RAM≥64KB</w:t>
            </w:r>
            <w:r>
              <w:rPr>
                <w:rStyle w:val="110"/>
                <w:rFonts w:asciiTheme="minorEastAsia" w:hAnsiTheme="minorEastAsia"/>
                <w:color w:val="auto"/>
                <w:highlight w:val="none"/>
              </w:rPr>
              <w:t>，</w:t>
            </w:r>
            <w:r>
              <w:rPr>
                <w:rStyle w:val="109"/>
                <w:rFonts w:asciiTheme="minorEastAsia" w:hAnsiTheme="minorEastAsia"/>
                <w:color w:val="auto"/>
                <w:highlight w:val="none"/>
              </w:rPr>
              <w:t>FLASH≥512KB</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用于工业机械臂、无线传感网控制等；</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、嵌入式</w:t>
            </w:r>
            <w:r>
              <w:rPr>
                <w:rStyle w:val="109"/>
                <w:rFonts w:asciiTheme="minorEastAsia" w:hAnsiTheme="minorEastAsia"/>
                <w:color w:val="auto"/>
                <w:highlight w:val="none"/>
              </w:rPr>
              <w:t>AI</w:t>
            </w:r>
            <w:r>
              <w:rPr>
                <w:rStyle w:val="110"/>
                <w:rFonts w:asciiTheme="minorEastAsia" w:hAnsiTheme="minorEastAsia"/>
                <w:color w:val="auto"/>
                <w:highlight w:val="none"/>
              </w:rPr>
              <w:t>控制单元主板：</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主板设计方式：采用整块</w:t>
            </w:r>
            <w:r>
              <w:rPr>
                <w:rStyle w:val="109"/>
                <w:rFonts w:asciiTheme="minorEastAsia" w:hAnsiTheme="minorEastAsia"/>
                <w:color w:val="auto"/>
                <w:highlight w:val="none"/>
              </w:rPr>
              <w:t>PCB</w:t>
            </w:r>
            <w:r>
              <w:rPr>
                <w:rStyle w:val="110"/>
                <w:rFonts w:asciiTheme="minorEastAsia" w:hAnsiTheme="minorEastAsia"/>
                <w:color w:val="auto"/>
                <w:highlight w:val="none"/>
              </w:rPr>
              <w:t>板设计方式，尺寸</w:t>
            </w:r>
            <w:r>
              <w:rPr>
                <w:rStyle w:val="109"/>
                <w:rFonts w:asciiTheme="minorEastAsia" w:hAnsiTheme="minorEastAsia"/>
                <w:color w:val="auto"/>
                <w:highlight w:val="none"/>
              </w:rPr>
              <w:t>≥360mmx406mm</w:t>
            </w:r>
            <w:r>
              <w:rPr>
                <w:rStyle w:val="110"/>
                <w:rFonts w:asciiTheme="minorEastAsia" w:hAnsiTheme="minorEastAsia"/>
                <w:color w:val="auto"/>
                <w:highlight w:val="none"/>
              </w:rPr>
              <w:t>；嵌入式</w:t>
            </w:r>
            <w:r>
              <w:rPr>
                <w:rStyle w:val="109"/>
                <w:rFonts w:asciiTheme="minorEastAsia" w:hAnsiTheme="minorEastAsia"/>
                <w:color w:val="auto"/>
                <w:highlight w:val="none"/>
              </w:rPr>
              <w:t>AI</w:t>
            </w:r>
            <w:r>
              <w:rPr>
                <w:rStyle w:val="110"/>
                <w:rFonts w:asciiTheme="minorEastAsia" w:hAnsiTheme="minorEastAsia"/>
                <w:color w:val="auto"/>
                <w:highlight w:val="none"/>
              </w:rPr>
              <w:t>运算单元主板、</w:t>
            </w:r>
            <w:r>
              <w:rPr>
                <w:rStyle w:val="110"/>
                <w:rFonts w:hint="eastAsia" w:asciiTheme="minorEastAsia" w:hAnsiTheme="minorEastAsia"/>
                <w:color w:val="auto"/>
                <w:highlight w:val="none"/>
              </w:rPr>
              <w:t>不少于</w:t>
            </w:r>
            <w:r>
              <w:rPr>
                <w:rStyle w:val="109"/>
                <w:rFonts w:asciiTheme="minorEastAsia" w:hAnsiTheme="minorEastAsia"/>
                <w:color w:val="auto"/>
                <w:highlight w:val="none"/>
              </w:rPr>
              <w:t>10</w:t>
            </w:r>
            <w:r>
              <w:rPr>
                <w:rStyle w:val="110"/>
                <w:rFonts w:asciiTheme="minorEastAsia" w:hAnsiTheme="minorEastAsia"/>
                <w:color w:val="auto"/>
                <w:highlight w:val="none"/>
              </w:rPr>
              <w:t>寸液晶屏、嵌入式</w:t>
            </w:r>
            <w:r>
              <w:rPr>
                <w:rStyle w:val="109"/>
                <w:rFonts w:asciiTheme="minorEastAsia" w:hAnsiTheme="minorEastAsia"/>
                <w:color w:val="auto"/>
                <w:highlight w:val="none"/>
              </w:rPr>
              <w:t>AI</w:t>
            </w:r>
            <w:r>
              <w:rPr>
                <w:rStyle w:val="110"/>
                <w:rFonts w:asciiTheme="minorEastAsia" w:hAnsiTheme="minorEastAsia"/>
                <w:color w:val="auto"/>
                <w:highlight w:val="none"/>
              </w:rPr>
              <w:t>控制单元、</w:t>
            </w:r>
            <w:r>
              <w:rPr>
                <w:rStyle w:val="109"/>
                <w:rFonts w:asciiTheme="minorEastAsia" w:hAnsiTheme="minorEastAsia"/>
                <w:color w:val="auto"/>
                <w:highlight w:val="none"/>
              </w:rPr>
              <w:t>QWERTY</w:t>
            </w:r>
            <w:r>
              <w:rPr>
                <w:rStyle w:val="110"/>
                <w:rFonts w:asciiTheme="minorEastAsia" w:hAnsiTheme="minorEastAsia"/>
                <w:color w:val="auto"/>
                <w:highlight w:val="none"/>
              </w:rPr>
              <w:t>全键盘、无线传感网节点模块、</w:t>
            </w:r>
            <w:r>
              <w:rPr>
                <w:rStyle w:val="109"/>
                <w:rFonts w:asciiTheme="minorEastAsia" w:hAnsiTheme="minorEastAsia"/>
                <w:color w:val="auto"/>
                <w:highlight w:val="none"/>
              </w:rPr>
              <w:t>13.56M RFID</w:t>
            </w:r>
            <w:r>
              <w:rPr>
                <w:rStyle w:val="110"/>
                <w:rFonts w:asciiTheme="minorEastAsia" w:hAnsiTheme="minorEastAsia"/>
                <w:color w:val="auto"/>
                <w:highlight w:val="none"/>
              </w:rPr>
              <w:t>模块固定在嵌入式</w:t>
            </w:r>
            <w:r>
              <w:rPr>
                <w:rStyle w:val="109"/>
                <w:rFonts w:asciiTheme="minorEastAsia" w:hAnsiTheme="minorEastAsia"/>
                <w:color w:val="auto"/>
                <w:highlight w:val="none"/>
              </w:rPr>
              <w:t>AI</w:t>
            </w:r>
            <w:r>
              <w:rPr>
                <w:rStyle w:val="110"/>
                <w:rFonts w:asciiTheme="minorEastAsia" w:hAnsiTheme="minorEastAsia"/>
                <w:color w:val="auto"/>
                <w:highlight w:val="none"/>
              </w:rPr>
              <w:t>控制单元主板上，保证系统整体性、一体化。</w:t>
            </w:r>
          </w:p>
          <w:p>
            <w:pPr>
              <w:numPr>
                <w:ilvl w:val="0"/>
                <w:numId w:val="3"/>
              </w:numPr>
              <w:autoSpaceDE w:val="0"/>
              <w:autoSpaceDN w:val="0"/>
              <w:spacing w:line="360" w:lineRule="auto"/>
              <w:jc w:val="left"/>
              <w:rPr>
                <w:rFonts w:asciiTheme="minorEastAsia" w:hAnsiTheme="minorEastAsia"/>
                <w:color w:val="auto"/>
                <w:szCs w:val="21"/>
                <w:highlight w:val="none"/>
              </w:rPr>
            </w:pPr>
            <w:r>
              <w:rPr>
                <w:rStyle w:val="110"/>
                <w:rFonts w:asciiTheme="minorEastAsia" w:hAnsiTheme="minorEastAsia"/>
                <w:color w:val="auto"/>
                <w:highlight w:val="none"/>
              </w:rPr>
              <w:t>一路</w:t>
            </w:r>
            <w:r>
              <w:rPr>
                <w:rStyle w:val="109"/>
                <w:rFonts w:asciiTheme="minorEastAsia" w:hAnsiTheme="minorEastAsia"/>
                <w:color w:val="auto"/>
                <w:highlight w:val="none"/>
              </w:rPr>
              <w:t>USB-HUB</w:t>
            </w:r>
            <w:r>
              <w:rPr>
                <w:rStyle w:val="110"/>
                <w:rFonts w:asciiTheme="minorEastAsia" w:hAnsiTheme="minorEastAsia"/>
                <w:color w:val="auto"/>
                <w:highlight w:val="none"/>
              </w:rPr>
              <w:t>从</w:t>
            </w:r>
            <w:r>
              <w:rPr>
                <w:rStyle w:val="109"/>
                <w:rFonts w:asciiTheme="minorEastAsia" w:hAnsiTheme="minorEastAsia"/>
                <w:color w:val="auto"/>
                <w:highlight w:val="none"/>
              </w:rPr>
              <w:t>AI</w:t>
            </w:r>
            <w:r>
              <w:rPr>
                <w:rStyle w:val="110"/>
                <w:rFonts w:asciiTheme="minorEastAsia" w:hAnsiTheme="minorEastAsia"/>
                <w:color w:val="auto"/>
                <w:highlight w:val="none"/>
              </w:rPr>
              <w:t>运算单元引出，拓展出三个</w:t>
            </w:r>
            <w:r>
              <w:rPr>
                <w:rStyle w:val="109"/>
                <w:rFonts w:asciiTheme="minorEastAsia" w:hAnsiTheme="minorEastAsia"/>
                <w:color w:val="auto"/>
                <w:highlight w:val="none"/>
              </w:rPr>
              <w:t>USB</w:t>
            </w:r>
            <w:r>
              <w:rPr>
                <w:rStyle w:val="110"/>
                <w:rFonts w:asciiTheme="minorEastAsia" w:hAnsiTheme="minorEastAsia"/>
                <w:color w:val="auto"/>
                <w:highlight w:val="none"/>
              </w:rPr>
              <w:t>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3) 2</w:t>
            </w:r>
            <w:r>
              <w:rPr>
                <w:rStyle w:val="110"/>
                <w:rFonts w:asciiTheme="minorEastAsia" w:hAnsiTheme="minorEastAsia"/>
                <w:color w:val="auto"/>
                <w:highlight w:val="none"/>
              </w:rPr>
              <w:t>路串口，一路串口可用于</w:t>
            </w:r>
            <w:r>
              <w:rPr>
                <w:rStyle w:val="109"/>
                <w:rFonts w:asciiTheme="minorEastAsia" w:hAnsiTheme="minorEastAsia"/>
                <w:color w:val="auto"/>
                <w:highlight w:val="none"/>
              </w:rPr>
              <w:t>AI</w:t>
            </w:r>
            <w:r>
              <w:rPr>
                <w:rStyle w:val="110"/>
                <w:rFonts w:asciiTheme="minorEastAsia" w:hAnsiTheme="minorEastAsia"/>
                <w:color w:val="auto"/>
                <w:highlight w:val="none"/>
              </w:rPr>
              <w:t>运算单元与</w:t>
            </w:r>
            <w:r>
              <w:rPr>
                <w:rStyle w:val="109"/>
                <w:rFonts w:asciiTheme="minorEastAsia" w:hAnsiTheme="minorEastAsia"/>
                <w:color w:val="auto"/>
                <w:highlight w:val="none"/>
              </w:rPr>
              <w:t>AI</w:t>
            </w:r>
            <w:r>
              <w:rPr>
                <w:rStyle w:val="110"/>
                <w:rFonts w:asciiTheme="minorEastAsia" w:hAnsiTheme="minorEastAsia"/>
                <w:color w:val="auto"/>
                <w:highlight w:val="none"/>
              </w:rPr>
              <w:t>控制单元通信，一路串口用于工业机械臂控制；</w:t>
            </w:r>
            <w:r>
              <w:rPr>
                <w:rFonts w:asciiTheme="minorEastAsia" w:hAnsiTheme="minorEastAsia"/>
                <w:color w:val="auto"/>
                <w:szCs w:val="21"/>
                <w:highlight w:val="none"/>
              </w:rPr>
              <w:br w:type="textWrapping"/>
            </w:r>
            <w:r>
              <w:rPr>
                <w:rStyle w:val="109"/>
                <w:rFonts w:asciiTheme="minorEastAsia" w:hAnsiTheme="minorEastAsia"/>
                <w:color w:val="auto"/>
                <w:highlight w:val="none"/>
              </w:rPr>
              <w:t>4) RFID</w:t>
            </w:r>
            <w:r>
              <w:rPr>
                <w:rStyle w:val="110"/>
                <w:rFonts w:asciiTheme="minorEastAsia" w:hAnsiTheme="minorEastAsia"/>
                <w:color w:val="auto"/>
                <w:highlight w:val="none"/>
              </w:rPr>
              <w:t>模块接口，支持多种不同频段的</w:t>
            </w:r>
            <w:r>
              <w:rPr>
                <w:rStyle w:val="109"/>
                <w:rFonts w:asciiTheme="minorEastAsia" w:hAnsiTheme="minorEastAsia"/>
                <w:color w:val="auto"/>
                <w:highlight w:val="none"/>
              </w:rPr>
              <w:t>RFID</w:t>
            </w:r>
            <w:r>
              <w:rPr>
                <w:rStyle w:val="110"/>
                <w:rFonts w:asciiTheme="minorEastAsia" w:hAnsiTheme="minorEastAsia"/>
                <w:color w:val="auto"/>
                <w:highlight w:val="none"/>
              </w:rPr>
              <w:t>模块；</w:t>
            </w:r>
            <w:r>
              <w:rPr>
                <w:rFonts w:asciiTheme="minorEastAsia" w:hAnsiTheme="minorEastAsia"/>
                <w:color w:val="auto"/>
                <w:szCs w:val="21"/>
                <w:highlight w:val="none"/>
              </w:rPr>
              <w:br w:type="textWrapping"/>
            </w:r>
            <w:r>
              <w:rPr>
                <w:rStyle w:val="109"/>
                <w:rFonts w:asciiTheme="minorEastAsia" w:hAnsiTheme="minorEastAsia"/>
                <w:color w:val="auto"/>
                <w:highlight w:val="none"/>
              </w:rPr>
              <w:t>5) 2</w:t>
            </w:r>
            <w:r>
              <w:rPr>
                <w:rStyle w:val="110"/>
                <w:rFonts w:asciiTheme="minorEastAsia" w:hAnsiTheme="minorEastAsia"/>
                <w:color w:val="auto"/>
                <w:highlight w:val="none"/>
              </w:rPr>
              <w:t>组无线传感网络接口，每组均具有仿真接口，可自动识别多种传感网络；</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板载</w:t>
            </w:r>
            <w:r>
              <w:rPr>
                <w:rStyle w:val="109"/>
                <w:rFonts w:asciiTheme="minorEastAsia" w:hAnsiTheme="minorEastAsia"/>
                <w:color w:val="auto"/>
                <w:highlight w:val="none"/>
              </w:rPr>
              <w:t>50pin</w:t>
            </w:r>
            <w:r>
              <w:rPr>
                <w:rStyle w:val="110"/>
                <w:rFonts w:asciiTheme="minorEastAsia" w:hAnsiTheme="minorEastAsia"/>
                <w:color w:val="auto"/>
                <w:highlight w:val="none"/>
              </w:rPr>
              <w:t>标准</w:t>
            </w:r>
            <w:r>
              <w:rPr>
                <w:rStyle w:val="109"/>
                <w:rFonts w:asciiTheme="minorEastAsia" w:hAnsiTheme="minorEastAsia"/>
                <w:color w:val="auto"/>
                <w:highlight w:val="none"/>
              </w:rPr>
              <w:t>Arduino</w:t>
            </w:r>
            <w:r>
              <w:rPr>
                <w:rStyle w:val="110"/>
                <w:rFonts w:asciiTheme="minorEastAsia" w:hAnsiTheme="minorEastAsia"/>
                <w:color w:val="auto"/>
                <w:highlight w:val="none"/>
              </w:rPr>
              <w:t>拓展接口，可用于外接传感器进行实验；可拓展标准</w:t>
            </w:r>
            <w:r>
              <w:rPr>
                <w:rStyle w:val="109"/>
                <w:rFonts w:asciiTheme="minorEastAsia" w:hAnsiTheme="minorEastAsia"/>
                <w:color w:val="auto"/>
                <w:highlight w:val="none"/>
              </w:rPr>
              <w:t>Arduino</w:t>
            </w:r>
            <w:r>
              <w:rPr>
                <w:rStyle w:val="110"/>
                <w:rFonts w:asciiTheme="minorEastAsia" w:hAnsiTheme="minorEastAsia"/>
                <w:color w:val="auto"/>
                <w:highlight w:val="none"/>
              </w:rPr>
              <w:t>接口拓展板，包括：</w:t>
            </w:r>
            <w:r>
              <w:rPr>
                <w:rStyle w:val="109"/>
                <w:rFonts w:asciiTheme="minorEastAsia" w:hAnsiTheme="minorEastAsia"/>
                <w:color w:val="auto"/>
                <w:highlight w:val="none"/>
              </w:rPr>
              <w:t>Arduino</w:t>
            </w:r>
            <w:r>
              <w:rPr>
                <w:rStyle w:val="110"/>
                <w:rFonts w:asciiTheme="minorEastAsia" w:hAnsiTheme="minorEastAsia"/>
                <w:color w:val="auto"/>
                <w:highlight w:val="none"/>
              </w:rPr>
              <w:t>电机板，包含直流电机及驱动电路、步进电机及驱动电路、舵机及驱动电路；</w:t>
            </w:r>
            <w:r>
              <w:rPr>
                <w:rStyle w:val="109"/>
                <w:rFonts w:asciiTheme="minorEastAsia" w:hAnsiTheme="minorEastAsia"/>
                <w:color w:val="auto"/>
                <w:highlight w:val="none"/>
              </w:rPr>
              <w:t>Arduino</w:t>
            </w:r>
            <w:r>
              <w:rPr>
                <w:rStyle w:val="110"/>
                <w:rFonts w:asciiTheme="minorEastAsia" w:hAnsiTheme="minorEastAsia"/>
                <w:color w:val="auto"/>
                <w:highlight w:val="none"/>
              </w:rPr>
              <w:t>键盘板，包括数码管、矩阵键盘、</w:t>
            </w:r>
            <w:r>
              <w:rPr>
                <w:rStyle w:val="109"/>
                <w:rFonts w:asciiTheme="minorEastAsia" w:hAnsiTheme="minorEastAsia"/>
                <w:color w:val="auto"/>
                <w:highlight w:val="none"/>
              </w:rPr>
              <w:t>LED</w:t>
            </w:r>
            <w:r>
              <w:rPr>
                <w:rStyle w:val="110"/>
                <w:rFonts w:asciiTheme="minorEastAsia" w:hAnsiTheme="minorEastAsia"/>
                <w:color w:val="auto"/>
                <w:highlight w:val="none"/>
              </w:rPr>
              <w:t>灯；</w:t>
            </w:r>
            <w:r>
              <w:rPr>
                <w:rStyle w:val="109"/>
                <w:rFonts w:asciiTheme="minorEastAsia" w:hAnsiTheme="minorEastAsia"/>
                <w:color w:val="auto"/>
                <w:highlight w:val="none"/>
              </w:rPr>
              <w:t>Arduino</w:t>
            </w:r>
            <w:r>
              <w:rPr>
                <w:rStyle w:val="110"/>
                <w:rFonts w:asciiTheme="minorEastAsia" w:hAnsiTheme="minorEastAsia"/>
                <w:color w:val="auto"/>
                <w:highlight w:val="none"/>
              </w:rPr>
              <w:t>传感器板，包含酒精传感器、光强传感器、温度传感器、气体传感器、光电门、火焰传感器、继电器、蜂鸣器</w:t>
            </w:r>
            <w:r>
              <w:rPr>
                <w:rStyle w:val="110"/>
                <w:rFonts w:hint="eastAsia" w:asciiTheme="minorEastAsia" w:hAnsiTheme="minorEastAsia"/>
                <w:color w:val="auto"/>
                <w:highlight w:val="none"/>
              </w:rPr>
              <w:t>、超声波传感器</w:t>
            </w:r>
            <w:r>
              <w:rPr>
                <w:rStyle w:val="110"/>
                <w:rFonts w:asciiTheme="minorEastAsia" w:hAnsiTheme="minorEastAsia"/>
                <w:color w:val="auto"/>
                <w:highlight w:val="none"/>
              </w:rPr>
              <w:t>；</w:t>
            </w:r>
          </w:p>
          <w:p>
            <w:pPr>
              <w:numPr>
                <w:ilvl w:val="0"/>
                <w:numId w:val="4"/>
              </w:numPr>
              <w:autoSpaceDE w:val="0"/>
              <w:autoSpaceDN w:val="0"/>
              <w:spacing w:line="360" w:lineRule="auto"/>
              <w:jc w:val="left"/>
              <w:rPr>
                <w:rStyle w:val="110"/>
                <w:rFonts w:asciiTheme="minorEastAsia" w:hAnsiTheme="minorEastAsia"/>
                <w:color w:val="auto"/>
                <w:highlight w:val="none"/>
              </w:rPr>
            </w:pPr>
            <w:r>
              <w:rPr>
                <w:rStyle w:val="110"/>
                <w:rFonts w:asciiTheme="minorEastAsia" w:hAnsiTheme="minorEastAsia"/>
                <w:color w:val="auto"/>
                <w:highlight w:val="none"/>
              </w:rPr>
              <w:t>具有</w:t>
            </w:r>
            <w:r>
              <w:rPr>
                <w:rStyle w:val="109"/>
                <w:rFonts w:asciiTheme="minorEastAsia" w:hAnsiTheme="minorEastAsia"/>
                <w:color w:val="auto"/>
                <w:highlight w:val="none"/>
              </w:rPr>
              <w:t>AI</w:t>
            </w:r>
            <w:r>
              <w:rPr>
                <w:rStyle w:val="110"/>
                <w:rFonts w:asciiTheme="minorEastAsia" w:hAnsiTheme="minorEastAsia"/>
                <w:color w:val="auto"/>
                <w:highlight w:val="none"/>
              </w:rPr>
              <w:t>控制单元仿真器接口；</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板载蜂鸣器、</w:t>
            </w:r>
            <w:r>
              <w:rPr>
                <w:rStyle w:val="109"/>
                <w:rFonts w:asciiTheme="minorEastAsia" w:hAnsiTheme="minorEastAsia"/>
                <w:color w:val="auto"/>
                <w:highlight w:val="none"/>
              </w:rPr>
              <w:t>LED</w:t>
            </w:r>
            <w:r>
              <w:rPr>
                <w:rStyle w:val="110"/>
                <w:rFonts w:asciiTheme="minorEastAsia" w:hAnsiTheme="minorEastAsia"/>
                <w:color w:val="auto"/>
                <w:highlight w:val="none"/>
              </w:rPr>
              <w:t>灯等常用资源；</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、工业级</w:t>
            </w:r>
            <w:r>
              <w:rPr>
                <w:rStyle w:val="109"/>
                <w:rFonts w:asciiTheme="minorEastAsia" w:hAnsiTheme="minorEastAsia"/>
                <w:color w:val="auto"/>
                <w:highlight w:val="none"/>
              </w:rPr>
              <w:t>USB</w:t>
            </w:r>
            <w:r>
              <w:rPr>
                <w:rStyle w:val="110"/>
                <w:rFonts w:asciiTheme="minorEastAsia" w:hAnsiTheme="minorEastAsia"/>
                <w:color w:val="auto"/>
                <w:highlight w:val="none"/>
              </w:rPr>
              <w:t>免驱摄像头：</w:t>
            </w:r>
            <w:r>
              <w:rPr>
                <w:rStyle w:val="109"/>
                <w:rFonts w:asciiTheme="minorEastAsia" w:hAnsiTheme="minorEastAsia"/>
                <w:color w:val="auto"/>
                <w:highlight w:val="none"/>
              </w:rPr>
              <w:t>24</w:t>
            </w:r>
            <w:r>
              <w:rPr>
                <w:rStyle w:val="110"/>
                <w:rFonts w:asciiTheme="minorEastAsia" w:hAnsiTheme="minorEastAsia"/>
                <w:color w:val="auto"/>
                <w:highlight w:val="none"/>
              </w:rPr>
              <w:t>位图像色彩，</w:t>
            </w:r>
            <w:r>
              <w:rPr>
                <w:rStyle w:val="109"/>
                <w:rFonts w:asciiTheme="minorEastAsia" w:hAnsiTheme="minorEastAsia"/>
                <w:color w:val="auto"/>
                <w:highlight w:val="none"/>
              </w:rPr>
              <w:t>MJPEG</w:t>
            </w:r>
            <w:r>
              <w:rPr>
                <w:rStyle w:val="110"/>
                <w:rFonts w:asciiTheme="minorEastAsia" w:hAnsiTheme="minorEastAsia"/>
                <w:color w:val="auto"/>
                <w:highlight w:val="none"/>
              </w:rPr>
              <w:t>图像下：输出分辨率</w:t>
            </w:r>
            <w:r>
              <w:rPr>
                <w:rStyle w:val="110"/>
                <w:rFonts w:hint="eastAsia" w:asciiTheme="minorEastAsia" w:hAnsiTheme="minorEastAsia"/>
                <w:color w:val="auto"/>
                <w:highlight w:val="none"/>
              </w:rPr>
              <w:t>不低于</w:t>
            </w:r>
            <w:r>
              <w:rPr>
                <w:rStyle w:val="109"/>
                <w:rFonts w:asciiTheme="minorEastAsia" w:hAnsiTheme="minorEastAsia"/>
                <w:color w:val="auto"/>
                <w:highlight w:val="none"/>
              </w:rPr>
              <w:t>1920*1080</w:t>
            </w:r>
            <w:r>
              <w:rPr>
                <w:rStyle w:val="110"/>
                <w:rFonts w:asciiTheme="minorEastAsia" w:hAnsiTheme="minorEastAsia"/>
                <w:color w:val="auto"/>
                <w:highlight w:val="none"/>
              </w:rPr>
              <w:t>时</w:t>
            </w:r>
            <w:r>
              <w:rPr>
                <w:rStyle w:val="109"/>
                <w:rFonts w:asciiTheme="minorEastAsia" w:hAnsiTheme="minorEastAsia"/>
                <w:color w:val="auto"/>
                <w:highlight w:val="none"/>
              </w:rPr>
              <w:t>31</w:t>
            </w:r>
            <w:r>
              <w:rPr>
                <w:rStyle w:val="110"/>
                <w:rFonts w:asciiTheme="minorEastAsia" w:hAnsiTheme="minorEastAsia"/>
                <w:color w:val="auto"/>
                <w:highlight w:val="none"/>
              </w:rPr>
              <w:t>帧成像，输出分辨率</w:t>
            </w:r>
            <w:r>
              <w:rPr>
                <w:rStyle w:val="110"/>
                <w:rFonts w:hint="eastAsia" w:asciiTheme="minorEastAsia" w:hAnsiTheme="minorEastAsia"/>
                <w:color w:val="auto"/>
                <w:highlight w:val="none"/>
              </w:rPr>
              <w:t>不低于</w:t>
            </w:r>
            <w:r>
              <w:rPr>
                <w:rStyle w:val="109"/>
                <w:rFonts w:asciiTheme="minorEastAsia" w:hAnsiTheme="minorEastAsia"/>
                <w:color w:val="auto"/>
                <w:highlight w:val="none"/>
              </w:rPr>
              <w:t>1280*720</w:t>
            </w:r>
            <w:r>
              <w:rPr>
                <w:rStyle w:val="110"/>
                <w:rFonts w:asciiTheme="minorEastAsia" w:hAnsiTheme="minorEastAsia"/>
                <w:color w:val="auto"/>
                <w:highlight w:val="none"/>
              </w:rPr>
              <w:t>时</w:t>
            </w:r>
            <w:r>
              <w:rPr>
                <w:rStyle w:val="109"/>
                <w:rFonts w:asciiTheme="minorEastAsia" w:hAnsiTheme="minorEastAsia"/>
                <w:color w:val="auto"/>
                <w:highlight w:val="none"/>
              </w:rPr>
              <w:t>60</w:t>
            </w:r>
            <w:r>
              <w:rPr>
                <w:rStyle w:val="110"/>
                <w:rFonts w:asciiTheme="minorEastAsia" w:hAnsiTheme="minorEastAsia"/>
                <w:color w:val="auto"/>
                <w:highlight w:val="none"/>
              </w:rPr>
              <w:t>帧成像，输出分辨率</w:t>
            </w:r>
            <w:r>
              <w:rPr>
                <w:rStyle w:val="110"/>
                <w:rFonts w:hint="eastAsia" w:asciiTheme="minorEastAsia" w:hAnsiTheme="minorEastAsia"/>
                <w:color w:val="auto"/>
                <w:highlight w:val="none"/>
              </w:rPr>
              <w:t>不低于</w:t>
            </w:r>
            <w:r>
              <w:rPr>
                <w:rStyle w:val="109"/>
                <w:rFonts w:asciiTheme="minorEastAsia" w:hAnsiTheme="minorEastAsia"/>
                <w:color w:val="auto"/>
                <w:highlight w:val="none"/>
              </w:rPr>
              <w:t>800*600</w:t>
            </w:r>
            <w:r>
              <w:rPr>
                <w:rStyle w:val="110"/>
                <w:rFonts w:asciiTheme="minorEastAsia" w:hAnsiTheme="minorEastAsia"/>
                <w:color w:val="auto"/>
                <w:highlight w:val="none"/>
              </w:rPr>
              <w:t>时</w:t>
            </w:r>
            <w:r>
              <w:rPr>
                <w:rStyle w:val="109"/>
                <w:rFonts w:asciiTheme="minorEastAsia" w:hAnsiTheme="minorEastAsia"/>
                <w:color w:val="auto"/>
                <w:highlight w:val="none"/>
              </w:rPr>
              <w:t>60</w:t>
            </w:r>
            <w:r>
              <w:rPr>
                <w:rStyle w:val="110"/>
                <w:rFonts w:asciiTheme="minorEastAsia" w:hAnsiTheme="minorEastAsia"/>
                <w:color w:val="auto"/>
                <w:highlight w:val="none"/>
              </w:rPr>
              <w:t>帧成像，输出分辨率</w:t>
            </w:r>
            <w:r>
              <w:rPr>
                <w:rStyle w:val="110"/>
                <w:rFonts w:hint="eastAsia" w:asciiTheme="minorEastAsia" w:hAnsiTheme="minorEastAsia"/>
                <w:color w:val="auto"/>
                <w:highlight w:val="none"/>
              </w:rPr>
              <w:t>不低于</w:t>
            </w:r>
            <w:r>
              <w:rPr>
                <w:rStyle w:val="109"/>
                <w:rFonts w:asciiTheme="minorEastAsia" w:hAnsiTheme="minorEastAsia"/>
                <w:color w:val="auto"/>
                <w:highlight w:val="none"/>
              </w:rPr>
              <w:t>640*480</w:t>
            </w:r>
            <w:r>
              <w:rPr>
                <w:rStyle w:val="110"/>
                <w:rFonts w:asciiTheme="minorEastAsia" w:hAnsiTheme="minorEastAsia"/>
                <w:color w:val="auto"/>
                <w:highlight w:val="none"/>
              </w:rPr>
              <w:t>时</w:t>
            </w:r>
            <w:r>
              <w:rPr>
                <w:rStyle w:val="109"/>
                <w:rFonts w:asciiTheme="minorEastAsia" w:hAnsiTheme="minorEastAsia"/>
                <w:color w:val="auto"/>
                <w:highlight w:val="none"/>
              </w:rPr>
              <w:t>120</w:t>
            </w:r>
            <w:r>
              <w:rPr>
                <w:rStyle w:val="110"/>
                <w:rFonts w:asciiTheme="minorEastAsia" w:hAnsiTheme="minorEastAsia"/>
                <w:color w:val="auto"/>
                <w:highlight w:val="none"/>
              </w:rPr>
              <w:t>帧成像，</w:t>
            </w:r>
            <w:r>
              <w:rPr>
                <w:rStyle w:val="109"/>
                <w:rFonts w:asciiTheme="minorEastAsia" w:hAnsiTheme="minorEastAsia"/>
                <w:color w:val="auto"/>
                <w:highlight w:val="none"/>
              </w:rPr>
              <w:t>120°</w:t>
            </w:r>
            <w:r>
              <w:rPr>
                <w:rStyle w:val="110"/>
                <w:rFonts w:asciiTheme="minorEastAsia" w:hAnsiTheme="minorEastAsia"/>
                <w:color w:val="auto"/>
                <w:highlight w:val="none"/>
              </w:rPr>
              <w:t>广角无畸变；</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、工业机械臂：带反馈的可编程机械手臂，包含</w:t>
            </w:r>
            <w:r>
              <w:rPr>
                <w:rStyle w:val="110"/>
                <w:rFonts w:hint="eastAsia" w:asciiTheme="minorEastAsia" w:hAnsiTheme="minorEastAsia"/>
                <w:color w:val="auto"/>
                <w:highlight w:val="none"/>
              </w:rPr>
              <w:t>不少于</w:t>
            </w:r>
            <w:r>
              <w:rPr>
                <w:rStyle w:val="109"/>
                <w:rFonts w:asciiTheme="minorEastAsia" w:hAnsiTheme="minorEastAsia"/>
                <w:color w:val="auto"/>
                <w:highlight w:val="none"/>
              </w:rPr>
              <w:t>6</w:t>
            </w:r>
            <w:r>
              <w:rPr>
                <w:rStyle w:val="110"/>
                <w:rFonts w:asciiTheme="minorEastAsia" w:hAnsiTheme="minorEastAsia"/>
                <w:color w:val="auto"/>
                <w:highlight w:val="none"/>
              </w:rPr>
              <w:t>个高寿命串行总线舵机，每个舵机可以反馈位置、电压、温度等数据；</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w:t>
            </w:r>
            <w:r>
              <w:rPr>
                <w:rStyle w:val="109"/>
                <w:rFonts w:asciiTheme="minorEastAsia" w:hAnsiTheme="minorEastAsia"/>
                <w:color w:val="auto"/>
                <w:highlight w:val="none"/>
              </w:rPr>
              <w:t>QWERTY</w:t>
            </w:r>
            <w:r>
              <w:rPr>
                <w:rStyle w:val="110"/>
                <w:rFonts w:asciiTheme="minorEastAsia" w:hAnsiTheme="minorEastAsia"/>
                <w:color w:val="auto"/>
                <w:highlight w:val="none"/>
              </w:rPr>
              <w:t>全键盘：搭配</w:t>
            </w:r>
            <w:r>
              <w:rPr>
                <w:rStyle w:val="109"/>
                <w:rFonts w:asciiTheme="minorEastAsia" w:hAnsiTheme="minorEastAsia"/>
                <w:color w:val="auto"/>
                <w:highlight w:val="none"/>
              </w:rPr>
              <w:t>QWERTY</w:t>
            </w:r>
            <w:r>
              <w:rPr>
                <w:rStyle w:val="110"/>
                <w:rFonts w:asciiTheme="minorEastAsia" w:hAnsiTheme="minorEastAsia"/>
                <w:color w:val="auto"/>
                <w:highlight w:val="none"/>
              </w:rPr>
              <w:t>全键盘，方便进行本地开发。可以利用该全键盘直接在嵌入式</w:t>
            </w:r>
            <w:r>
              <w:rPr>
                <w:rStyle w:val="109"/>
                <w:rFonts w:asciiTheme="minorEastAsia" w:hAnsiTheme="minorEastAsia"/>
                <w:color w:val="auto"/>
                <w:highlight w:val="none"/>
              </w:rPr>
              <w:t>AI</w:t>
            </w:r>
            <w:r>
              <w:rPr>
                <w:rStyle w:val="110"/>
                <w:rFonts w:asciiTheme="minorEastAsia" w:hAnsiTheme="minorEastAsia"/>
                <w:color w:val="auto"/>
                <w:highlight w:val="none"/>
              </w:rPr>
              <w:t>单元上进行编程操作，无需</w:t>
            </w:r>
            <w:r>
              <w:rPr>
                <w:rStyle w:val="109"/>
                <w:rFonts w:asciiTheme="minorEastAsia" w:hAnsiTheme="minorEastAsia"/>
                <w:color w:val="auto"/>
                <w:highlight w:val="none"/>
              </w:rPr>
              <w:t>PC</w:t>
            </w:r>
            <w:r>
              <w:rPr>
                <w:rStyle w:val="110"/>
                <w:rFonts w:asciiTheme="minorEastAsia" w:hAnsiTheme="minorEastAsia"/>
                <w:color w:val="auto"/>
                <w:highlight w:val="none"/>
              </w:rPr>
              <w:t>机参与即可完成编程操作。</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、无线传感网节点模块：</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搭配物联网无线传感网节点底板，带一键还原功能，插入配套的一键还原卡，不用</w:t>
            </w:r>
            <w:r>
              <w:rPr>
                <w:rStyle w:val="109"/>
                <w:rFonts w:asciiTheme="minorEastAsia" w:hAnsiTheme="minorEastAsia"/>
                <w:color w:val="auto"/>
                <w:highlight w:val="none"/>
              </w:rPr>
              <w:t>PC</w:t>
            </w:r>
            <w:r>
              <w:rPr>
                <w:rStyle w:val="110"/>
                <w:rFonts w:asciiTheme="minorEastAsia" w:hAnsiTheme="minorEastAsia"/>
                <w:color w:val="auto"/>
                <w:highlight w:val="none"/>
              </w:rPr>
              <w:t>和仿真器参与，通过板载按键即可还原。</w:t>
            </w:r>
            <w:r>
              <w:rPr>
                <w:rStyle w:val="109"/>
                <w:rFonts w:asciiTheme="minorEastAsia" w:hAnsiTheme="minorEastAsia"/>
                <w:color w:val="auto"/>
                <w:highlight w:val="none"/>
              </w:rPr>
              <w:t xml:space="preserve"> </w:t>
            </w:r>
            <w:r>
              <w:rPr>
                <w:rStyle w:val="110"/>
                <w:rFonts w:asciiTheme="minorEastAsia" w:hAnsiTheme="minorEastAsia"/>
                <w:color w:val="auto"/>
                <w:highlight w:val="none"/>
              </w:rPr>
              <w:t>节点带</w:t>
            </w:r>
            <w:r>
              <w:rPr>
                <w:rStyle w:val="110"/>
                <w:rFonts w:hint="eastAsia" w:asciiTheme="minorEastAsia" w:hAnsiTheme="minorEastAsia"/>
                <w:color w:val="auto"/>
                <w:highlight w:val="none"/>
              </w:rPr>
              <w:t>不少于</w:t>
            </w:r>
            <w:r>
              <w:rPr>
                <w:rStyle w:val="109"/>
                <w:rFonts w:asciiTheme="minorEastAsia" w:hAnsiTheme="minorEastAsia"/>
                <w:color w:val="auto"/>
                <w:highlight w:val="none"/>
              </w:rPr>
              <w:t>1.44</w:t>
            </w:r>
            <w:r>
              <w:rPr>
                <w:rStyle w:val="110"/>
                <w:rFonts w:asciiTheme="minorEastAsia" w:hAnsiTheme="minorEastAsia"/>
                <w:color w:val="auto"/>
                <w:highlight w:val="none"/>
              </w:rPr>
              <w:t>寸</w:t>
            </w:r>
            <w:r>
              <w:rPr>
                <w:rStyle w:val="109"/>
                <w:rFonts w:asciiTheme="minorEastAsia" w:hAnsiTheme="minorEastAsia"/>
                <w:color w:val="auto"/>
                <w:highlight w:val="none"/>
              </w:rPr>
              <w:t>TFT</w:t>
            </w:r>
            <w:r>
              <w:rPr>
                <w:rStyle w:val="110"/>
                <w:rFonts w:asciiTheme="minorEastAsia" w:hAnsiTheme="minorEastAsia"/>
                <w:color w:val="auto"/>
                <w:highlight w:val="none"/>
              </w:rPr>
              <w:t>低功耗液晶屏，用于显示传感器数据及通信信息。可扩展标多种传感器模块和通信核心模块，且可以自动识别。要求标配</w:t>
            </w:r>
            <w:r>
              <w:rPr>
                <w:rStyle w:val="109"/>
                <w:rFonts w:asciiTheme="minorEastAsia" w:hAnsiTheme="minorEastAsia"/>
                <w:color w:val="auto"/>
                <w:highlight w:val="none"/>
              </w:rPr>
              <w:t>ZigBee</w:t>
            </w:r>
            <w:r>
              <w:rPr>
                <w:rStyle w:val="110"/>
                <w:rFonts w:asciiTheme="minorEastAsia" w:hAnsiTheme="minorEastAsia"/>
                <w:color w:val="auto"/>
                <w:highlight w:val="none"/>
              </w:rPr>
              <w:t>、</w:t>
            </w:r>
            <w:r>
              <w:rPr>
                <w:rStyle w:val="109"/>
                <w:rFonts w:asciiTheme="minorEastAsia" w:hAnsiTheme="minorEastAsia"/>
                <w:color w:val="auto"/>
                <w:highlight w:val="none"/>
              </w:rPr>
              <w:t>Wi-Fi</w:t>
            </w:r>
            <w:r>
              <w:rPr>
                <w:rStyle w:val="110"/>
                <w:rFonts w:asciiTheme="minorEastAsia" w:hAnsiTheme="minorEastAsia"/>
                <w:color w:val="auto"/>
                <w:highlight w:val="none"/>
              </w:rPr>
              <w:t>两种传感网络，并能支持</w:t>
            </w:r>
            <w:r>
              <w:rPr>
                <w:rStyle w:val="109"/>
                <w:rFonts w:asciiTheme="minorEastAsia" w:hAnsiTheme="minorEastAsia"/>
                <w:color w:val="auto"/>
                <w:highlight w:val="none"/>
              </w:rPr>
              <w:t>LoRa</w:t>
            </w:r>
            <w:r>
              <w:rPr>
                <w:rStyle w:val="110"/>
                <w:rFonts w:asciiTheme="minorEastAsia" w:hAnsiTheme="minorEastAsia"/>
                <w:color w:val="auto"/>
                <w:highlight w:val="none"/>
              </w:rPr>
              <w:t>、</w:t>
            </w:r>
            <w:r>
              <w:rPr>
                <w:rStyle w:val="109"/>
                <w:rFonts w:asciiTheme="minorEastAsia" w:hAnsiTheme="minorEastAsia"/>
                <w:color w:val="auto"/>
                <w:highlight w:val="none"/>
              </w:rPr>
              <w:t>BLE</w:t>
            </w:r>
            <w:r>
              <w:rPr>
                <w:rStyle w:val="110"/>
                <w:rFonts w:asciiTheme="minorEastAsia" w:hAnsiTheme="minorEastAsia"/>
                <w:color w:val="auto"/>
                <w:highlight w:val="none"/>
              </w:rPr>
              <w:t>、</w:t>
            </w:r>
            <w:r>
              <w:rPr>
                <w:rStyle w:val="109"/>
                <w:rFonts w:asciiTheme="minorEastAsia" w:hAnsiTheme="minorEastAsia"/>
                <w:color w:val="auto"/>
                <w:highlight w:val="none"/>
              </w:rPr>
              <w:t>IPv6</w:t>
            </w:r>
            <w:r>
              <w:rPr>
                <w:rStyle w:val="110"/>
                <w:rFonts w:asciiTheme="minorEastAsia" w:hAnsiTheme="minorEastAsia"/>
                <w:color w:val="auto"/>
                <w:highlight w:val="none"/>
              </w:rPr>
              <w:t>、</w:t>
            </w:r>
            <w:r>
              <w:rPr>
                <w:rStyle w:val="109"/>
                <w:rFonts w:asciiTheme="minorEastAsia" w:hAnsiTheme="minorEastAsia"/>
                <w:color w:val="auto"/>
                <w:highlight w:val="none"/>
              </w:rPr>
              <w:t>NB-IoT</w:t>
            </w:r>
            <w:r>
              <w:rPr>
                <w:rStyle w:val="110"/>
                <w:rFonts w:asciiTheme="minorEastAsia" w:hAnsiTheme="minorEastAsia"/>
                <w:color w:val="auto"/>
                <w:highlight w:val="none"/>
              </w:rPr>
              <w:t>网络，方便以后设备升级；</w:t>
            </w:r>
          </w:p>
          <w:p>
            <w:pPr>
              <w:numPr>
                <w:ilvl w:val="0"/>
                <w:numId w:val="3"/>
              </w:numPr>
              <w:autoSpaceDE w:val="0"/>
              <w:autoSpaceDN w:val="0"/>
              <w:spacing w:line="360" w:lineRule="auto"/>
              <w:jc w:val="left"/>
              <w:rPr>
                <w:rStyle w:val="110"/>
                <w:rFonts w:asciiTheme="minorEastAsia" w:hAnsiTheme="minorEastAsia"/>
                <w:color w:val="auto"/>
                <w:highlight w:val="none"/>
              </w:rPr>
            </w:pPr>
            <w:r>
              <w:rPr>
                <w:rStyle w:val="110"/>
                <w:rFonts w:asciiTheme="minorEastAsia" w:hAnsiTheme="minorEastAsia"/>
                <w:color w:val="auto"/>
                <w:highlight w:val="none"/>
              </w:rPr>
              <w:t>配备</w:t>
            </w:r>
            <w:r>
              <w:rPr>
                <w:rStyle w:val="109"/>
                <w:rFonts w:asciiTheme="minorEastAsia" w:hAnsiTheme="minorEastAsia"/>
                <w:color w:val="auto"/>
                <w:highlight w:val="none"/>
              </w:rPr>
              <w:t>4</w:t>
            </w:r>
            <w:r>
              <w:rPr>
                <w:rStyle w:val="110"/>
                <w:rFonts w:asciiTheme="minorEastAsia" w:hAnsiTheme="minorEastAsia"/>
                <w:color w:val="auto"/>
                <w:highlight w:val="none"/>
              </w:rPr>
              <w:t>个无线通信核心板，要求任何一个通信核心模块可以插接到任何一个通信底板上，具体包含：</w:t>
            </w:r>
            <w:r>
              <w:rPr>
                <w:rStyle w:val="109"/>
                <w:rFonts w:asciiTheme="minorEastAsia" w:hAnsiTheme="minorEastAsia"/>
                <w:color w:val="auto"/>
                <w:highlight w:val="none"/>
              </w:rPr>
              <w:t>2</w:t>
            </w:r>
            <w:r>
              <w:rPr>
                <w:rStyle w:val="110"/>
                <w:rFonts w:asciiTheme="minorEastAsia" w:hAnsiTheme="minorEastAsia"/>
                <w:color w:val="auto"/>
                <w:highlight w:val="none"/>
              </w:rPr>
              <w:t>个</w:t>
            </w:r>
            <w:r>
              <w:rPr>
                <w:rStyle w:val="109"/>
                <w:rFonts w:asciiTheme="minorEastAsia" w:hAnsiTheme="minorEastAsia"/>
                <w:color w:val="auto"/>
                <w:highlight w:val="none"/>
              </w:rPr>
              <w:t>ZigBee</w:t>
            </w:r>
            <w:r>
              <w:rPr>
                <w:rStyle w:val="110"/>
                <w:rFonts w:asciiTheme="minorEastAsia" w:hAnsiTheme="minorEastAsia"/>
                <w:color w:val="auto"/>
                <w:highlight w:val="none"/>
              </w:rPr>
              <w:t>通信核心板；</w:t>
            </w:r>
            <w:r>
              <w:rPr>
                <w:rStyle w:val="109"/>
                <w:rFonts w:asciiTheme="minorEastAsia" w:hAnsiTheme="minorEastAsia"/>
                <w:color w:val="auto"/>
                <w:highlight w:val="none"/>
              </w:rPr>
              <w:t>2</w:t>
            </w:r>
            <w:r>
              <w:rPr>
                <w:rStyle w:val="110"/>
                <w:rFonts w:asciiTheme="minorEastAsia" w:hAnsiTheme="minorEastAsia"/>
                <w:color w:val="auto"/>
                <w:highlight w:val="none"/>
              </w:rPr>
              <w:t>个支持</w:t>
            </w:r>
            <w:r>
              <w:rPr>
                <w:rStyle w:val="109"/>
                <w:rFonts w:asciiTheme="minorEastAsia" w:hAnsiTheme="minorEastAsia"/>
                <w:color w:val="auto"/>
                <w:highlight w:val="none"/>
              </w:rPr>
              <w:t>AP</w:t>
            </w:r>
            <w:r>
              <w:rPr>
                <w:rStyle w:val="110"/>
                <w:rFonts w:asciiTheme="minorEastAsia" w:hAnsiTheme="minorEastAsia"/>
                <w:color w:val="auto"/>
                <w:highlight w:val="none"/>
              </w:rPr>
              <w:t>功能的低功耗</w:t>
            </w:r>
            <w:r>
              <w:rPr>
                <w:rStyle w:val="109"/>
                <w:rFonts w:asciiTheme="minorEastAsia" w:hAnsiTheme="minorEastAsia"/>
                <w:color w:val="auto"/>
                <w:highlight w:val="none"/>
              </w:rPr>
              <w:t>Wi-Fi</w:t>
            </w:r>
            <w:r>
              <w:rPr>
                <w:rStyle w:val="110"/>
                <w:rFonts w:asciiTheme="minorEastAsia" w:hAnsiTheme="minorEastAsia"/>
                <w:color w:val="auto"/>
                <w:highlight w:val="none"/>
              </w:rPr>
              <w:t>通信核心板；</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配备温湿度、直流风扇、光强、继电器，传感器及控制模块。支持接口兼容的光电传感、火焰、可燃气、电位器、蜂鸣器、触摸、人体红外、超声波测距等传感器及控制模块。要求接口兼容，可以直接连接任意通信底板；</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配备一键还原卡，可以自动识别传感器和通信模块（</w:t>
            </w:r>
            <w:r>
              <w:rPr>
                <w:rStyle w:val="109"/>
                <w:rFonts w:asciiTheme="minorEastAsia" w:hAnsiTheme="minorEastAsia"/>
                <w:color w:val="auto"/>
                <w:highlight w:val="none"/>
              </w:rPr>
              <w:t>NB-IOT</w:t>
            </w:r>
            <w:r>
              <w:rPr>
                <w:rStyle w:val="110"/>
                <w:rFonts w:asciiTheme="minorEastAsia" w:hAnsiTheme="minorEastAsia"/>
                <w:color w:val="auto"/>
                <w:highlight w:val="none"/>
              </w:rPr>
              <w:t>、</w:t>
            </w:r>
            <w:r>
              <w:rPr>
                <w:rStyle w:val="109"/>
                <w:rFonts w:asciiTheme="minorEastAsia" w:hAnsiTheme="minorEastAsia"/>
                <w:color w:val="auto"/>
                <w:highlight w:val="none"/>
              </w:rPr>
              <w:t xml:space="preserve">LoRa </w:t>
            </w:r>
            <w:r>
              <w:rPr>
                <w:rStyle w:val="110"/>
                <w:rFonts w:asciiTheme="minorEastAsia" w:hAnsiTheme="minorEastAsia"/>
                <w:color w:val="auto"/>
                <w:highlight w:val="none"/>
              </w:rPr>
              <w:t>、</w:t>
            </w:r>
            <w:r>
              <w:rPr>
                <w:rStyle w:val="109"/>
                <w:rFonts w:asciiTheme="minorEastAsia" w:hAnsiTheme="minorEastAsia"/>
                <w:color w:val="auto"/>
                <w:highlight w:val="none"/>
              </w:rPr>
              <w:t>ZigBee</w:t>
            </w:r>
            <w:r>
              <w:rPr>
                <w:rStyle w:val="110"/>
                <w:rFonts w:asciiTheme="minorEastAsia" w:hAnsiTheme="minorEastAsia"/>
                <w:color w:val="auto"/>
                <w:highlight w:val="none"/>
              </w:rPr>
              <w:t>、蓝牙、</w:t>
            </w:r>
            <w:r>
              <w:rPr>
                <w:rStyle w:val="109"/>
                <w:rFonts w:asciiTheme="minorEastAsia" w:hAnsiTheme="minorEastAsia"/>
                <w:color w:val="auto"/>
                <w:highlight w:val="none"/>
              </w:rPr>
              <w:t>IPv6</w:t>
            </w:r>
            <w:r>
              <w:rPr>
                <w:rStyle w:val="110"/>
                <w:rFonts w:asciiTheme="minorEastAsia" w:hAnsiTheme="minorEastAsia"/>
                <w:color w:val="auto"/>
                <w:highlight w:val="none"/>
              </w:rPr>
              <w:t>、</w:t>
            </w:r>
            <w:r>
              <w:rPr>
                <w:rStyle w:val="109"/>
                <w:rFonts w:asciiTheme="minorEastAsia" w:hAnsiTheme="minorEastAsia"/>
                <w:color w:val="auto"/>
                <w:highlight w:val="none"/>
              </w:rPr>
              <w:t>Wi-Fi</w:t>
            </w:r>
            <w:r>
              <w:rPr>
                <w:rStyle w:val="110"/>
                <w:rFonts w:asciiTheme="minorEastAsia" w:hAnsiTheme="minorEastAsia"/>
                <w:color w:val="auto"/>
                <w:highlight w:val="none"/>
              </w:rPr>
              <w:t>），节点模块种无论插入哪种通信模块和传感模块都可以自动识别并还原。</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、标配</w:t>
            </w:r>
            <w:r>
              <w:rPr>
                <w:rStyle w:val="109"/>
                <w:rFonts w:asciiTheme="minorEastAsia" w:hAnsiTheme="minorEastAsia"/>
                <w:color w:val="auto"/>
                <w:highlight w:val="none"/>
              </w:rPr>
              <w:t>13.56M RFID</w:t>
            </w:r>
            <w:r>
              <w:rPr>
                <w:rStyle w:val="110"/>
                <w:rFonts w:asciiTheme="minorEastAsia" w:hAnsiTheme="minorEastAsia"/>
                <w:color w:val="auto"/>
                <w:highlight w:val="none"/>
              </w:rPr>
              <w:t>模块（可扩展相同封装的</w:t>
            </w:r>
            <w:r>
              <w:rPr>
                <w:rStyle w:val="109"/>
                <w:rFonts w:asciiTheme="minorEastAsia" w:hAnsiTheme="minorEastAsia"/>
                <w:color w:val="auto"/>
                <w:highlight w:val="none"/>
              </w:rPr>
              <w:t>125K</w:t>
            </w:r>
            <w:r>
              <w:rPr>
                <w:rStyle w:val="110"/>
                <w:rFonts w:asciiTheme="minorEastAsia" w:hAnsiTheme="minorEastAsia"/>
                <w:color w:val="auto"/>
                <w:highlight w:val="none"/>
              </w:rPr>
              <w:t>、</w:t>
            </w:r>
            <w:r>
              <w:rPr>
                <w:rStyle w:val="109"/>
                <w:rFonts w:asciiTheme="minorEastAsia" w:hAnsiTheme="minorEastAsia"/>
                <w:color w:val="auto"/>
                <w:highlight w:val="none"/>
              </w:rPr>
              <w:t>NFC</w:t>
            </w:r>
            <w:r>
              <w:rPr>
                <w:rStyle w:val="110"/>
                <w:rFonts w:asciiTheme="minorEastAsia" w:hAnsiTheme="minorEastAsia"/>
                <w:color w:val="auto"/>
                <w:highlight w:val="none"/>
              </w:rPr>
              <w:t>、</w:t>
            </w:r>
            <w:r>
              <w:rPr>
                <w:rStyle w:val="109"/>
                <w:rFonts w:asciiTheme="minorEastAsia" w:hAnsiTheme="minorEastAsia"/>
                <w:color w:val="auto"/>
                <w:highlight w:val="none"/>
              </w:rPr>
              <w:t>915M</w:t>
            </w:r>
            <w:r>
              <w:rPr>
                <w:rStyle w:val="110"/>
                <w:rFonts w:asciiTheme="minorEastAsia" w:hAnsiTheme="minorEastAsia"/>
                <w:color w:val="auto"/>
                <w:highlight w:val="none"/>
              </w:rPr>
              <w:t>、</w:t>
            </w:r>
            <w:r>
              <w:rPr>
                <w:rStyle w:val="109"/>
                <w:rFonts w:asciiTheme="minorEastAsia" w:hAnsiTheme="minorEastAsia"/>
                <w:color w:val="auto"/>
                <w:highlight w:val="none"/>
              </w:rPr>
              <w:t>2.4G</w:t>
            </w:r>
            <w:r>
              <w:rPr>
                <w:rStyle w:val="110"/>
                <w:rFonts w:asciiTheme="minorEastAsia" w:hAnsiTheme="minorEastAsia"/>
                <w:color w:val="auto"/>
                <w:highlight w:val="none"/>
              </w:rPr>
              <w:t>、指纹模块等），板载低功耗</w:t>
            </w:r>
            <w:r>
              <w:rPr>
                <w:rStyle w:val="109"/>
                <w:rFonts w:asciiTheme="minorEastAsia" w:hAnsiTheme="minorEastAsia"/>
                <w:color w:val="auto"/>
                <w:highlight w:val="none"/>
              </w:rPr>
              <w:t>MCU</w:t>
            </w:r>
            <w:r>
              <w:rPr>
                <w:rStyle w:val="110"/>
                <w:rFonts w:asciiTheme="minorEastAsia" w:hAnsiTheme="minorEastAsia"/>
                <w:color w:val="auto"/>
                <w:highlight w:val="none"/>
              </w:rPr>
              <w:t>，</w:t>
            </w:r>
            <w:r>
              <w:rPr>
                <w:rStyle w:val="109"/>
                <w:rFonts w:asciiTheme="minorEastAsia" w:hAnsiTheme="minorEastAsia"/>
                <w:color w:val="auto"/>
                <w:highlight w:val="none"/>
              </w:rPr>
              <w:t>ARM Cortex-M0</w:t>
            </w:r>
            <w:r>
              <w:rPr>
                <w:rStyle w:val="110"/>
                <w:rFonts w:asciiTheme="minorEastAsia" w:hAnsiTheme="minorEastAsia"/>
                <w:color w:val="auto"/>
                <w:highlight w:val="none"/>
              </w:rPr>
              <w:t>核，独立</w:t>
            </w:r>
            <w:r>
              <w:rPr>
                <w:rStyle w:val="109"/>
                <w:rFonts w:asciiTheme="minorEastAsia" w:hAnsiTheme="minorEastAsia"/>
                <w:color w:val="auto"/>
                <w:highlight w:val="none"/>
              </w:rPr>
              <w:t>USB</w:t>
            </w:r>
            <w:r>
              <w:rPr>
                <w:rStyle w:val="110"/>
                <w:rFonts w:asciiTheme="minorEastAsia" w:hAnsiTheme="minorEastAsia"/>
                <w:color w:val="auto"/>
                <w:highlight w:val="none"/>
              </w:rPr>
              <w:t>转串口，</w:t>
            </w:r>
            <w:r>
              <w:rPr>
                <w:rStyle w:val="109"/>
                <w:rFonts w:asciiTheme="minorEastAsia" w:hAnsiTheme="minorEastAsia"/>
                <w:color w:val="auto"/>
                <w:highlight w:val="none"/>
              </w:rPr>
              <w:t xml:space="preserve"> 1.44</w:t>
            </w:r>
            <w:r>
              <w:rPr>
                <w:rStyle w:val="110"/>
                <w:rFonts w:asciiTheme="minorEastAsia" w:hAnsiTheme="minorEastAsia"/>
                <w:color w:val="auto"/>
                <w:highlight w:val="none"/>
              </w:rPr>
              <w:t>寸</w:t>
            </w:r>
            <w:r>
              <w:rPr>
                <w:rStyle w:val="109"/>
                <w:rFonts w:asciiTheme="minorEastAsia" w:hAnsiTheme="minorEastAsia"/>
                <w:color w:val="auto"/>
                <w:highlight w:val="none"/>
              </w:rPr>
              <w:t xml:space="preserve">TFT LCD </w:t>
            </w:r>
            <w:r>
              <w:rPr>
                <w:rStyle w:val="110"/>
                <w:rFonts w:asciiTheme="minorEastAsia" w:hAnsiTheme="minorEastAsia"/>
                <w:color w:val="auto"/>
                <w:highlight w:val="none"/>
              </w:rPr>
              <w:t>独立显示</w:t>
            </w:r>
            <w:r>
              <w:rPr>
                <w:rStyle w:val="109"/>
                <w:rFonts w:asciiTheme="minorEastAsia" w:hAnsiTheme="minorEastAsia"/>
                <w:color w:val="auto"/>
                <w:highlight w:val="none"/>
              </w:rPr>
              <w:t>2</w:t>
            </w:r>
            <w:r>
              <w:rPr>
                <w:rStyle w:val="110"/>
                <w:rFonts w:asciiTheme="minorEastAsia" w:hAnsiTheme="minorEastAsia"/>
                <w:color w:val="auto"/>
                <w:highlight w:val="none"/>
              </w:rPr>
              <w:t>个按键，</w:t>
            </w:r>
            <w:r>
              <w:rPr>
                <w:rStyle w:val="109"/>
                <w:rFonts w:asciiTheme="minorEastAsia" w:hAnsiTheme="minorEastAsia"/>
                <w:color w:val="auto"/>
                <w:highlight w:val="none"/>
              </w:rPr>
              <w:t>1</w:t>
            </w:r>
            <w:r>
              <w:rPr>
                <w:rStyle w:val="110"/>
                <w:rFonts w:asciiTheme="minorEastAsia" w:hAnsiTheme="minorEastAsia"/>
                <w:color w:val="auto"/>
                <w:highlight w:val="none"/>
              </w:rPr>
              <w:t>路蜂鸣器，</w:t>
            </w:r>
            <w:r>
              <w:rPr>
                <w:rStyle w:val="109"/>
                <w:rFonts w:asciiTheme="minorEastAsia" w:hAnsiTheme="minorEastAsia"/>
                <w:color w:val="auto"/>
                <w:highlight w:val="none"/>
              </w:rPr>
              <w:t>≥10</w:t>
            </w:r>
            <w:r>
              <w:rPr>
                <w:rStyle w:val="110"/>
                <w:rFonts w:asciiTheme="minorEastAsia" w:hAnsiTheme="minorEastAsia"/>
                <w:color w:val="auto"/>
                <w:highlight w:val="none"/>
              </w:rPr>
              <w:t>路</w:t>
            </w:r>
            <w:r>
              <w:rPr>
                <w:rStyle w:val="109"/>
                <w:rFonts w:asciiTheme="minorEastAsia" w:hAnsiTheme="minorEastAsia"/>
                <w:color w:val="auto"/>
                <w:highlight w:val="none"/>
              </w:rPr>
              <w:t>IO</w:t>
            </w:r>
            <w:r>
              <w:rPr>
                <w:rStyle w:val="110"/>
                <w:rFonts w:asciiTheme="minorEastAsia" w:hAnsiTheme="minorEastAsia"/>
                <w:color w:val="auto"/>
                <w:highlight w:val="none"/>
              </w:rPr>
              <w:t>扩展，</w:t>
            </w:r>
            <w:r>
              <w:rPr>
                <w:rStyle w:val="109"/>
                <w:rFonts w:asciiTheme="minorEastAsia" w:hAnsiTheme="minorEastAsia"/>
                <w:color w:val="auto"/>
                <w:highlight w:val="none"/>
              </w:rPr>
              <w:t>1</w:t>
            </w:r>
            <w:r>
              <w:rPr>
                <w:rStyle w:val="110"/>
                <w:rFonts w:asciiTheme="minorEastAsia" w:hAnsiTheme="minorEastAsia"/>
                <w:color w:val="auto"/>
                <w:highlight w:val="none"/>
              </w:rPr>
              <w:t>路</w:t>
            </w:r>
            <w:r>
              <w:rPr>
                <w:rStyle w:val="109"/>
                <w:rFonts w:asciiTheme="minorEastAsia" w:hAnsiTheme="minorEastAsia"/>
                <w:color w:val="auto"/>
                <w:highlight w:val="none"/>
              </w:rPr>
              <w:t>LED</w:t>
            </w:r>
            <w:r>
              <w:rPr>
                <w:rStyle w:val="110"/>
                <w:rFonts w:asciiTheme="minorEastAsia" w:hAnsiTheme="minorEastAsia"/>
                <w:color w:val="auto"/>
                <w:highlight w:val="none"/>
              </w:rPr>
              <w:t>灯，</w:t>
            </w:r>
            <w:r>
              <w:rPr>
                <w:rStyle w:val="109"/>
                <w:rFonts w:asciiTheme="minorEastAsia" w:hAnsiTheme="minorEastAsia"/>
                <w:color w:val="auto"/>
                <w:highlight w:val="none"/>
              </w:rPr>
              <w:t>SWD</w:t>
            </w:r>
            <w:r>
              <w:rPr>
                <w:rStyle w:val="110"/>
                <w:rFonts w:asciiTheme="minorEastAsia" w:hAnsiTheme="minorEastAsia"/>
                <w:color w:val="auto"/>
                <w:highlight w:val="none"/>
              </w:rPr>
              <w:t>下载口，独立复位。模块对外提供</w:t>
            </w:r>
            <w:r>
              <w:rPr>
                <w:rStyle w:val="109"/>
                <w:rFonts w:asciiTheme="minorEastAsia" w:hAnsiTheme="minorEastAsia"/>
                <w:color w:val="auto"/>
                <w:highlight w:val="none"/>
              </w:rPr>
              <w:t>USB</w:t>
            </w:r>
            <w:r>
              <w:rPr>
                <w:rStyle w:val="110"/>
                <w:rFonts w:asciiTheme="minorEastAsia" w:hAnsiTheme="minorEastAsia"/>
                <w:color w:val="auto"/>
                <w:highlight w:val="none"/>
              </w:rPr>
              <w:t>、</w:t>
            </w:r>
            <w:r>
              <w:rPr>
                <w:rStyle w:val="109"/>
                <w:rFonts w:asciiTheme="minorEastAsia" w:hAnsiTheme="minorEastAsia"/>
                <w:color w:val="auto"/>
                <w:highlight w:val="none"/>
              </w:rPr>
              <w:t>RS232</w:t>
            </w:r>
            <w:r>
              <w:rPr>
                <w:rStyle w:val="110"/>
                <w:rFonts w:asciiTheme="minorEastAsia" w:hAnsiTheme="minorEastAsia"/>
                <w:color w:val="auto"/>
                <w:highlight w:val="none"/>
              </w:rPr>
              <w:t>、</w:t>
            </w:r>
            <w:r>
              <w:rPr>
                <w:rStyle w:val="109"/>
                <w:rFonts w:asciiTheme="minorEastAsia" w:hAnsiTheme="minorEastAsia"/>
                <w:color w:val="auto"/>
                <w:highlight w:val="none"/>
              </w:rPr>
              <w:t>I2C</w:t>
            </w:r>
            <w:r>
              <w:rPr>
                <w:rStyle w:val="110"/>
                <w:rFonts w:asciiTheme="minorEastAsia" w:hAnsiTheme="minorEastAsia"/>
                <w:color w:val="auto"/>
                <w:highlight w:val="none"/>
              </w:rPr>
              <w:t>等</w:t>
            </w:r>
            <w:r>
              <w:rPr>
                <w:rStyle w:val="109"/>
                <w:rFonts w:asciiTheme="minorEastAsia" w:hAnsiTheme="minorEastAsia"/>
                <w:color w:val="auto"/>
                <w:highlight w:val="none"/>
              </w:rPr>
              <w:t>3</w:t>
            </w:r>
            <w:r>
              <w:rPr>
                <w:rStyle w:val="110"/>
                <w:rFonts w:asciiTheme="minorEastAsia" w:hAnsiTheme="minorEastAsia"/>
                <w:color w:val="auto"/>
                <w:highlight w:val="none"/>
              </w:rPr>
              <w:t>种访问方式。支持</w:t>
            </w:r>
            <w:r>
              <w:rPr>
                <w:rStyle w:val="109"/>
                <w:rFonts w:asciiTheme="minorEastAsia" w:hAnsiTheme="minorEastAsia"/>
                <w:color w:val="auto"/>
                <w:highlight w:val="none"/>
              </w:rPr>
              <w:t>IOS IEC14443A</w:t>
            </w:r>
            <w:r>
              <w:rPr>
                <w:rStyle w:val="110"/>
                <w:rFonts w:asciiTheme="minorEastAsia" w:hAnsiTheme="minorEastAsia"/>
                <w:color w:val="auto"/>
                <w:highlight w:val="none"/>
              </w:rPr>
              <w:t>协议；</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、嵌入式操作系统：搭载</w:t>
            </w:r>
            <w:r>
              <w:rPr>
                <w:rStyle w:val="109"/>
                <w:rFonts w:asciiTheme="minorEastAsia" w:hAnsiTheme="minorEastAsia"/>
                <w:color w:val="auto"/>
                <w:highlight w:val="none"/>
              </w:rPr>
              <w:t>64</w:t>
            </w:r>
            <w:r>
              <w:rPr>
                <w:rStyle w:val="110"/>
                <w:rFonts w:asciiTheme="minorEastAsia" w:hAnsiTheme="minorEastAsia"/>
                <w:color w:val="auto"/>
                <w:highlight w:val="none"/>
              </w:rPr>
              <w:t>位</w:t>
            </w:r>
            <w:r>
              <w:rPr>
                <w:rStyle w:val="109"/>
                <w:rFonts w:asciiTheme="minorEastAsia" w:hAnsiTheme="minorEastAsia"/>
                <w:color w:val="auto"/>
                <w:highlight w:val="none"/>
              </w:rPr>
              <w:t>Ubuntu16.04</w:t>
            </w:r>
            <w:r>
              <w:rPr>
                <w:rStyle w:val="110"/>
                <w:rFonts w:asciiTheme="minorEastAsia" w:hAnsiTheme="minorEastAsia"/>
                <w:color w:val="auto"/>
                <w:highlight w:val="none"/>
              </w:rPr>
              <w:t>，</w:t>
            </w:r>
            <w:r>
              <w:rPr>
                <w:rStyle w:val="109"/>
                <w:rFonts w:asciiTheme="minorEastAsia" w:hAnsiTheme="minorEastAsia"/>
                <w:color w:val="auto"/>
                <w:highlight w:val="none"/>
              </w:rPr>
              <w:t>Qt 5.5</w:t>
            </w:r>
            <w:r>
              <w:rPr>
                <w:rStyle w:val="110"/>
                <w:rFonts w:asciiTheme="minorEastAsia" w:hAnsiTheme="minorEastAsia"/>
                <w:color w:val="auto"/>
                <w:highlight w:val="none"/>
              </w:rPr>
              <w:t>，</w:t>
            </w:r>
            <w:r>
              <w:rPr>
                <w:rStyle w:val="109"/>
                <w:rFonts w:asciiTheme="minorEastAsia" w:hAnsiTheme="minorEastAsia"/>
                <w:color w:val="auto"/>
                <w:highlight w:val="none"/>
              </w:rPr>
              <w:t>Python3.5</w:t>
            </w:r>
            <w:r>
              <w:rPr>
                <w:rStyle w:val="110"/>
                <w:rFonts w:asciiTheme="minorEastAsia" w:hAnsiTheme="minorEastAsia"/>
                <w:color w:val="auto"/>
                <w:highlight w:val="none"/>
              </w:rPr>
              <w:t>，</w:t>
            </w:r>
            <w:r>
              <w:rPr>
                <w:rStyle w:val="109"/>
                <w:rFonts w:asciiTheme="minorEastAsia" w:hAnsiTheme="minorEastAsia"/>
                <w:color w:val="auto"/>
                <w:highlight w:val="none"/>
              </w:rPr>
              <w:t>TensorFlow1.7</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10"/>
                <w:rFonts w:asciiTheme="minorEastAsia" w:hAnsiTheme="minorEastAsia"/>
                <w:color w:val="auto"/>
                <w:highlight w:val="none"/>
              </w:rPr>
              <w:t>二</w:t>
            </w:r>
            <w:r>
              <w:rPr>
                <w:rStyle w:val="110"/>
                <w:rFonts w:hint="eastAsia" w:asciiTheme="minorEastAsia" w:hAnsiTheme="minorEastAsia"/>
                <w:color w:val="auto"/>
                <w:highlight w:val="none"/>
              </w:rPr>
              <w:t>）</w:t>
            </w:r>
            <w:r>
              <w:rPr>
                <w:rStyle w:val="110"/>
                <w:rFonts w:asciiTheme="minorEastAsia" w:hAnsiTheme="minorEastAsia"/>
                <w:color w:val="auto"/>
                <w:highlight w:val="none"/>
              </w:rPr>
              <w:t>实验资源等要求（所有实验均须提供完整的实验案例（包含源码）及实验指导说明文件，需提供实验指导书等相应辅证材料）</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、提供基于</w:t>
            </w:r>
            <w:r>
              <w:rPr>
                <w:rStyle w:val="109"/>
                <w:rFonts w:asciiTheme="minorEastAsia" w:hAnsiTheme="minorEastAsia"/>
                <w:color w:val="auto"/>
                <w:highlight w:val="none"/>
              </w:rPr>
              <w:t xml:space="preserve"> Linux</w:t>
            </w:r>
            <w:r>
              <w:rPr>
                <w:rStyle w:val="110"/>
                <w:rFonts w:asciiTheme="minorEastAsia" w:hAnsiTheme="minorEastAsia"/>
                <w:color w:val="auto"/>
                <w:highlight w:val="none"/>
              </w:rPr>
              <w:t>系统与</w:t>
            </w:r>
            <w:r>
              <w:rPr>
                <w:rStyle w:val="109"/>
                <w:rFonts w:asciiTheme="minorEastAsia" w:hAnsiTheme="minorEastAsia"/>
                <w:color w:val="auto"/>
                <w:highlight w:val="none"/>
              </w:rPr>
              <w:t>Windows</w:t>
            </w:r>
            <w:r>
              <w:rPr>
                <w:rStyle w:val="110"/>
                <w:rFonts w:asciiTheme="minorEastAsia" w:hAnsiTheme="minorEastAsia"/>
                <w:color w:val="auto"/>
                <w:highlight w:val="none"/>
              </w:rPr>
              <w:t>系统的开发环境搭建：提供</w:t>
            </w:r>
            <w:r>
              <w:rPr>
                <w:rStyle w:val="109"/>
                <w:rFonts w:asciiTheme="minorEastAsia" w:hAnsiTheme="minorEastAsia"/>
                <w:color w:val="auto"/>
                <w:highlight w:val="none"/>
              </w:rPr>
              <w:t>Linux</w:t>
            </w:r>
            <w:r>
              <w:rPr>
                <w:rStyle w:val="110"/>
                <w:rFonts w:asciiTheme="minorEastAsia" w:hAnsiTheme="minorEastAsia"/>
                <w:color w:val="auto"/>
                <w:highlight w:val="none"/>
              </w:rPr>
              <w:t>、</w:t>
            </w:r>
            <w:r>
              <w:rPr>
                <w:rStyle w:val="109"/>
                <w:rFonts w:asciiTheme="minorEastAsia" w:hAnsiTheme="minorEastAsia"/>
                <w:color w:val="auto"/>
                <w:highlight w:val="none"/>
              </w:rPr>
              <w:t>Windows</w:t>
            </w:r>
            <w:r>
              <w:rPr>
                <w:rStyle w:val="110"/>
                <w:rFonts w:asciiTheme="minorEastAsia" w:hAnsiTheme="minorEastAsia"/>
                <w:color w:val="auto"/>
                <w:highlight w:val="none"/>
              </w:rPr>
              <w:t>两种系统的</w:t>
            </w:r>
            <w:r>
              <w:rPr>
                <w:rStyle w:val="109"/>
                <w:rFonts w:asciiTheme="minorEastAsia" w:hAnsiTheme="minorEastAsia"/>
                <w:color w:val="auto"/>
                <w:highlight w:val="none"/>
              </w:rPr>
              <w:t>Python</w:t>
            </w:r>
            <w:r>
              <w:rPr>
                <w:rStyle w:val="110"/>
                <w:rFonts w:asciiTheme="minorEastAsia" w:hAnsiTheme="minorEastAsia"/>
                <w:color w:val="auto"/>
                <w:highlight w:val="none"/>
              </w:rPr>
              <w:t>、</w:t>
            </w:r>
            <w:r>
              <w:rPr>
                <w:rStyle w:val="109"/>
                <w:rFonts w:asciiTheme="minorEastAsia" w:hAnsiTheme="minorEastAsia"/>
                <w:color w:val="auto"/>
                <w:highlight w:val="none"/>
              </w:rPr>
              <w:t>TensorFlow</w:t>
            </w:r>
            <w:r>
              <w:rPr>
                <w:rStyle w:val="110"/>
                <w:rFonts w:asciiTheme="minorEastAsia" w:hAnsiTheme="minorEastAsia"/>
                <w:color w:val="auto"/>
                <w:highlight w:val="none"/>
              </w:rPr>
              <w:t>人工智能环境搭建实验，提供</w:t>
            </w:r>
            <w:r>
              <w:rPr>
                <w:rStyle w:val="109"/>
                <w:rFonts w:asciiTheme="minorEastAsia" w:hAnsiTheme="minorEastAsia"/>
                <w:color w:val="auto"/>
                <w:highlight w:val="none"/>
              </w:rPr>
              <w:t>CPU</w:t>
            </w:r>
            <w:r>
              <w:rPr>
                <w:rStyle w:val="110"/>
                <w:rFonts w:asciiTheme="minorEastAsia" w:hAnsiTheme="minorEastAsia"/>
                <w:color w:val="auto"/>
                <w:highlight w:val="none"/>
              </w:rPr>
              <w:t>、</w:t>
            </w:r>
            <w:r>
              <w:rPr>
                <w:rStyle w:val="109"/>
                <w:rFonts w:asciiTheme="minorEastAsia" w:hAnsiTheme="minorEastAsia"/>
                <w:color w:val="auto"/>
                <w:highlight w:val="none"/>
              </w:rPr>
              <w:t>GPU</w:t>
            </w:r>
            <w:r>
              <w:rPr>
                <w:rStyle w:val="110"/>
                <w:rFonts w:asciiTheme="minorEastAsia" w:hAnsiTheme="minorEastAsia"/>
                <w:color w:val="auto"/>
                <w:highlight w:val="none"/>
              </w:rPr>
              <w:t>两种环境的</w:t>
            </w:r>
            <w:r>
              <w:rPr>
                <w:rStyle w:val="109"/>
                <w:rFonts w:asciiTheme="minorEastAsia" w:hAnsiTheme="minorEastAsia"/>
                <w:color w:val="auto"/>
                <w:highlight w:val="none"/>
              </w:rPr>
              <w:t>TensorFlow</w:t>
            </w:r>
            <w:r>
              <w:rPr>
                <w:rStyle w:val="110"/>
                <w:rFonts w:asciiTheme="minorEastAsia" w:hAnsiTheme="minorEastAsia"/>
                <w:color w:val="auto"/>
                <w:highlight w:val="none"/>
              </w:rPr>
              <w:t>环境搭建实验；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、提供</w:t>
            </w:r>
            <w:r>
              <w:rPr>
                <w:rStyle w:val="109"/>
                <w:rFonts w:asciiTheme="minorEastAsia" w:hAnsiTheme="minorEastAsia"/>
                <w:color w:val="auto"/>
                <w:highlight w:val="none"/>
              </w:rPr>
              <w:t>Python</w:t>
            </w:r>
            <w:r>
              <w:rPr>
                <w:rStyle w:val="110"/>
                <w:rFonts w:asciiTheme="minorEastAsia" w:hAnsiTheme="minorEastAsia"/>
                <w:color w:val="auto"/>
                <w:highlight w:val="none"/>
              </w:rPr>
              <w:t>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 Python</w:t>
            </w:r>
            <w:r>
              <w:rPr>
                <w:rStyle w:val="110"/>
                <w:rFonts w:asciiTheme="minorEastAsia" w:hAnsiTheme="minorEastAsia"/>
                <w:color w:val="auto"/>
                <w:highlight w:val="none"/>
              </w:rPr>
              <w:t>基础：包括</w:t>
            </w:r>
            <w:r>
              <w:rPr>
                <w:rStyle w:val="109"/>
                <w:rFonts w:asciiTheme="minorEastAsia" w:hAnsiTheme="minorEastAsia"/>
                <w:color w:val="auto"/>
                <w:highlight w:val="none"/>
              </w:rPr>
              <w:t>Python</w:t>
            </w:r>
            <w:r>
              <w:rPr>
                <w:rStyle w:val="110"/>
                <w:rFonts w:asciiTheme="minorEastAsia" w:hAnsiTheme="minorEastAsia"/>
                <w:color w:val="auto"/>
                <w:highlight w:val="none"/>
              </w:rPr>
              <w:t>基础语法、字符串操作、文件操作、异常处理等方面的实验，实验数量</w:t>
            </w:r>
            <w:r>
              <w:rPr>
                <w:rStyle w:val="109"/>
                <w:rFonts w:asciiTheme="minorEastAsia" w:hAnsiTheme="minorEastAsia"/>
                <w:color w:val="auto"/>
                <w:highlight w:val="none"/>
              </w:rPr>
              <w:t>≥10</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2) Python</w:t>
            </w:r>
            <w:r>
              <w:rPr>
                <w:rStyle w:val="110"/>
                <w:rFonts w:asciiTheme="minorEastAsia" w:hAnsiTheme="minorEastAsia"/>
                <w:color w:val="auto"/>
                <w:highlight w:val="none"/>
              </w:rPr>
              <w:t>高级：包含</w:t>
            </w:r>
            <w:r>
              <w:rPr>
                <w:rStyle w:val="109"/>
                <w:rFonts w:asciiTheme="minorEastAsia" w:hAnsiTheme="minorEastAsia"/>
                <w:color w:val="auto"/>
                <w:highlight w:val="none"/>
              </w:rPr>
              <w:t>Python</w:t>
            </w:r>
            <w:r>
              <w:rPr>
                <w:rStyle w:val="110"/>
                <w:rFonts w:asciiTheme="minorEastAsia" w:hAnsiTheme="minorEastAsia"/>
                <w:color w:val="auto"/>
                <w:highlight w:val="none"/>
              </w:rPr>
              <w:t>接入第三方库，</w:t>
            </w:r>
            <w:r>
              <w:rPr>
                <w:rStyle w:val="109"/>
                <w:rFonts w:asciiTheme="minorEastAsia" w:hAnsiTheme="minorEastAsia"/>
                <w:color w:val="auto"/>
                <w:highlight w:val="none"/>
              </w:rPr>
              <w:t>Python</w:t>
            </w:r>
            <w:r>
              <w:rPr>
                <w:rStyle w:val="110"/>
                <w:rFonts w:asciiTheme="minorEastAsia" w:hAnsiTheme="minorEastAsia"/>
                <w:color w:val="auto"/>
                <w:highlight w:val="none"/>
              </w:rPr>
              <w:t>高级语法、</w:t>
            </w:r>
            <w:r>
              <w:rPr>
                <w:rStyle w:val="109"/>
                <w:rFonts w:asciiTheme="minorEastAsia" w:hAnsiTheme="minorEastAsia"/>
                <w:color w:val="auto"/>
                <w:highlight w:val="none"/>
              </w:rPr>
              <w:t>Python</w:t>
            </w:r>
            <w:r>
              <w:rPr>
                <w:rStyle w:val="110"/>
                <w:rFonts w:asciiTheme="minorEastAsia" w:hAnsiTheme="minorEastAsia"/>
                <w:color w:val="auto"/>
                <w:highlight w:val="none"/>
              </w:rPr>
              <w:t>面向对象等方面的实验，实验数量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15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3) Python</w:t>
            </w:r>
            <w:r>
              <w:rPr>
                <w:rStyle w:val="110"/>
                <w:rFonts w:asciiTheme="minorEastAsia" w:hAnsiTheme="minorEastAsia"/>
                <w:color w:val="auto"/>
                <w:highlight w:val="none"/>
              </w:rPr>
              <w:t>项目：至少包含飞机大战</w:t>
            </w:r>
            <w:r>
              <w:rPr>
                <w:rStyle w:val="109"/>
                <w:rFonts w:asciiTheme="minorEastAsia" w:hAnsiTheme="minorEastAsia"/>
                <w:color w:val="auto"/>
                <w:highlight w:val="none"/>
              </w:rPr>
              <w:t>Python</w:t>
            </w:r>
            <w:r>
              <w:rPr>
                <w:rStyle w:val="110"/>
                <w:rFonts w:asciiTheme="minorEastAsia" w:hAnsiTheme="minorEastAsia"/>
                <w:color w:val="auto"/>
                <w:highlight w:val="none"/>
              </w:rPr>
              <w:t>综合项目，项目数量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、提供如下人工智能开发实验，基于</w:t>
            </w:r>
            <w:r>
              <w:rPr>
                <w:rStyle w:val="109"/>
                <w:rFonts w:asciiTheme="minorEastAsia" w:hAnsiTheme="minorEastAsia"/>
                <w:color w:val="auto"/>
                <w:highlight w:val="none"/>
              </w:rPr>
              <w:t>TensorFlow</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人工智能基础实验，实验数量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10</w:t>
            </w:r>
            <w:r>
              <w:rPr>
                <w:rStyle w:val="110"/>
                <w:rFonts w:asciiTheme="minorEastAsia" w:hAnsiTheme="minorEastAsia"/>
                <w:color w:val="auto"/>
                <w:highlight w:val="none"/>
              </w:rPr>
              <w:t>个；</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基本处理算法模型实验：至少包括机器学习中分类问题、回归预测问题两类问题的算法实验，实验数量</w:t>
            </w:r>
            <w:r>
              <w:rPr>
                <w:rStyle w:val="109"/>
                <w:rFonts w:asciiTheme="minorEastAsia" w:hAnsiTheme="minorEastAsia"/>
                <w:color w:val="auto"/>
                <w:highlight w:val="none"/>
              </w:rPr>
              <w:t>≥3</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神经网络算法实验：至少包括基于前馈人工神经、基于闭合回路的递归神经、基于反向传播算法进行空间表征的压缩重构的网络模型算法实验，实验数量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 TensorFlow</w:t>
            </w:r>
            <w:r>
              <w:rPr>
                <w:rStyle w:val="110"/>
                <w:rFonts w:asciiTheme="minorEastAsia" w:hAnsiTheme="minorEastAsia"/>
                <w:color w:val="auto"/>
                <w:highlight w:val="none"/>
              </w:rPr>
              <w:t>实用技术实验：至少包括对训练出来的模型进行保存和恢复以进行新的预测，</w:t>
            </w:r>
            <w:r>
              <w:rPr>
                <w:rStyle w:val="109"/>
                <w:rFonts w:asciiTheme="minorEastAsia" w:hAnsiTheme="minorEastAsia"/>
                <w:color w:val="auto"/>
                <w:highlight w:val="none"/>
              </w:rPr>
              <w:t>TensorFlow</w:t>
            </w:r>
            <w:r>
              <w:rPr>
                <w:rStyle w:val="110"/>
                <w:rFonts w:asciiTheme="minorEastAsia" w:hAnsiTheme="minorEastAsia"/>
                <w:color w:val="auto"/>
                <w:highlight w:val="none"/>
              </w:rPr>
              <w:t>中</w:t>
            </w:r>
            <w:r>
              <w:rPr>
                <w:rStyle w:val="109"/>
                <w:rFonts w:asciiTheme="minorEastAsia" w:hAnsiTheme="minorEastAsia"/>
                <w:color w:val="auto"/>
                <w:highlight w:val="none"/>
              </w:rPr>
              <w:t>Graph</w:t>
            </w:r>
            <w:r>
              <w:rPr>
                <w:rStyle w:val="110"/>
                <w:rFonts w:asciiTheme="minorEastAsia" w:hAnsiTheme="minorEastAsia"/>
                <w:color w:val="auto"/>
                <w:highlight w:val="none"/>
              </w:rPr>
              <w:t>的可视化以及训练过程中</w:t>
            </w:r>
            <w:r>
              <w:rPr>
                <w:rStyle w:val="109"/>
                <w:rFonts w:asciiTheme="minorEastAsia" w:hAnsiTheme="minorEastAsia"/>
                <w:color w:val="auto"/>
                <w:highlight w:val="none"/>
              </w:rPr>
              <w:t>loss</w:t>
            </w:r>
            <w:r>
              <w:rPr>
                <w:rStyle w:val="110"/>
                <w:rFonts w:asciiTheme="minorEastAsia" w:hAnsiTheme="minorEastAsia"/>
                <w:color w:val="auto"/>
                <w:highlight w:val="none"/>
              </w:rPr>
              <w:t>的可视化实验；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高级框架</w:t>
            </w:r>
            <w:r>
              <w:rPr>
                <w:rStyle w:val="109"/>
                <w:rFonts w:asciiTheme="minorEastAsia" w:hAnsiTheme="minorEastAsia"/>
                <w:color w:val="auto"/>
                <w:highlight w:val="none"/>
              </w:rPr>
              <w:t>TFlearn</w:t>
            </w:r>
            <w:r>
              <w:rPr>
                <w:rStyle w:val="110"/>
                <w:rFonts w:asciiTheme="minorEastAsia" w:hAnsiTheme="minorEastAsia"/>
                <w:color w:val="auto"/>
                <w:highlight w:val="none"/>
              </w:rPr>
              <w:t>实验：至少提供包括基于</w:t>
            </w:r>
            <w:r>
              <w:rPr>
                <w:rStyle w:val="109"/>
                <w:rFonts w:asciiTheme="minorEastAsia" w:hAnsiTheme="minorEastAsia"/>
                <w:color w:val="auto"/>
                <w:highlight w:val="none"/>
              </w:rPr>
              <w:t>Fine-tuning</w:t>
            </w:r>
            <w:r>
              <w:rPr>
                <w:rStyle w:val="110"/>
                <w:rFonts w:asciiTheme="minorEastAsia" w:hAnsiTheme="minorEastAsia"/>
                <w:color w:val="auto"/>
                <w:highlight w:val="none"/>
              </w:rPr>
              <w:t>实现对原模型的微调以及大型数据集的处理方案算法实验，且实验数量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6) TFlearn</w:t>
            </w:r>
            <w:r>
              <w:rPr>
                <w:rStyle w:val="110"/>
                <w:rFonts w:asciiTheme="minorEastAsia" w:hAnsiTheme="minorEastAsia"/>
                <w:color w:val="auto"/>
                <w:highlight w:val="none"/>
              </w:rPr>
              <w:t>视觉网络：提供基于</w:t>
            </w:r>
            <w:r>
              <w:rPr>
                <w:rStyle w:val="109"/>
                <w:rFonts w:asciiTheme="minorEastAsia" w:hAnsiTheme="minorEastAsia"/>
                <w:color w:val="auto"/>
                <w:highlight w:val="none"/>
              </w:rPr>
              <w:t>TFlearn</w:t>
            </w:r>
            <w:r>
              <w:rPr>
                <w:rStyle w:val="110"/>
                <w:rFonts w:asciiTheme="minorEastAsia" w:hAnsiTheme="minorEastAsia"/>
                <w:color w:val="auto"/>
                <w:highlight w:val="none"/>
              </w:rPr>
              <w:t>计算机视觉处理处理网络算法实验，实验数量</w:t>
            </w:r>
            <w:r>
              <w:rPr>
                <w:rStyle w:val="109"/>
                <w:rFonts w:asciiTheme="minorEastAsia" w:hAnsiTheme="minorEastAsia"/>
                <w:color w:val="auto"/>
                <w:highlight w:val="none"/>
              </w:rPr>
              <w:t>≥6</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7) </w:t>
            </w:r>
            <w:r>
              <w:rPr>
                <w:rStyle w:val="110"/>
                <w:rFonts w:asciiTheme="minorEastAsia" w:hAnsiTheme="minorEastAsia"/>
                <w:color w:val="auto"/>
                <w:highlight w:val="none"/>
              </w:rPr>
              <w:t>基于百度</w:t>
            </w:r>
            <w:r>
              <w:rPr>
                <w:rStyle w:val="109"/>
                <w:rFonts w:asciiTheme="minorEastAsia" w:hAnsiTheme="minorEastAsia"/>
                <w:color w:val="auto"/>
                <w:highlight w:val="none"/>
              </w:rPr>
              <w:t>AI</w:t>
            </w:r>
            <w:r>
              <w:rPr>
                <w:rStyle w:val="110"/>
                <w:rFonts w:asciiTheme="minorEastAsia" w:hAnsiTheme="minorEastAsia"/>
                <w:color w:val="auto"/>
                <w:highlight w:val="none"/>
              </w:rPr>
              <w:t>开放平台的人工智能图像识别实验，实验数量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8) </w:t>
            </w:r>
            <w:r>
              <w:rPr>
                <w:rStyle w:val="110"/>
                <w:rFonts w:asciiTheme="minorEastAsia" w:hAnsiTheme="minorEastAsia"/>
                <w:color w:val="auto"/>
                <w:highlight w:val="none"/>
              </w:rPr>
              <w:t>基于百度</w:t>
            </w:r>
            <w:r>
              <w:rPr>
                <w:rStyle w:val="109"/>
                <w:rFonts w:asciiTheme="minorEastAsia" w:hAnsiTheme="minorEastAsia"/>
                <w:color w:val="auto"/>
                <w:highlight w:val="none"/>
              </w:rPr>
              <w:t>AI</w:t>
            </w:r>
            <w:r>
              <w:rPr>
                <w:rStyle w:val="110"/>
                <w:rFonts w:asciiTheme="minorEastAsia" w:hAnsiTheme="minorEastAsia"/>
                <w:color w:val="auto"/>
                <w:highlight w:val="none"/>
              </w:rPr>
              <w:t>开放平台的人工智能语音识别实验；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9) </w:t>
            </w:r>
            <w:r>
              <w:rPr>
                <w:rStyle w:val="110"/>
                <w:rFonts w:asciiTheme="minorEastAsia" w:hAnsiTheme="minorEastAsia"/>
                <w:color w:val="auto"/>
                <w:highlight w:val="none"/>
              </w:rPr>
              <w:t>基于百度</w:t>
            </w:r>
            <w:r>
              <w:rPr>
                <w:rStyle w:val="109"/>
                <w:rFonts w:asciiTheme="minorEastAsia" w:hAnsiTheme="minorEastAsia"/>
                <w:color w:val="auto"/>
                <w:highlight w:val="none"/>
              </w:rPr>
              <w:t>AI</w:t>
            </w:r>
            <w:r>
              <w:rPr>
                <w:rStyle w:val="110"/>
                <w:rFonts w:asciiTheme="minorEastAsia" w:hAnsiTheme="minorEastAsia"/>
                <w:color w:val="auto"/>
                <w:highlight w:val="none"/>
              </w:rPr>
              <w:t>开放平台的人工智能人脸识别实验：提供至少包括人脸检测、人脸识别、改进返回值实验，实验数量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6</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人工智能应用实验：提供可以离线训练并识别的人工智能应用实验源码，至少包括</w:t>
            </w:r>
            <w:r>
              <w:rPr>
                <w:rStyle w:val="109"/>
                <w:rFonts w:asciiTheme="minorEastAsia" w:hAnsiTheme="minorEastAsia"/>
                <w:color w:val="auto"/>
                <w:highlight w:val="none"/>
              </w:rPr>
              <w:t>OpenCV</w:t>
            </w:r>
            <w:r>
              <w:rPr>
                <w:rStyle w:val="110"/>
                <w:rFonts w:asciiTheme="minorEastAsia" w:hAnsiTheme="minorEastAsia"/>
                <w:color w:val="auto"/>
                <w:highlight w:val="none"/>
              </w:rPr>
              <w:t>图像采集以及处理、手写数字识别、车牌识别、目标检测、人脸识别、语音识别应用实验算法实验，实验数量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8</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p>
          <w:p>
            <w:pPr>
              <w:numPr>
                <w:ilvl w:val="0"/>
                <w:numId w:val="5"/>
              </w:numPr>
              <w:autoSpaceDE w:val="0"/>
              <w:autoSpaceDN w:val="0"/>
              <w:spacing w:line="360" w:lineRule="auto"/>
              <w:jc w:val="left"/>
              <w:rPr>
                <w:rStyle w:val="110"/>
                <w:rFonts w:asciiTheme="minorEastAsia" w:hAnsiTheme="minorEastAsia"/>
                <w:color w:val="auto"/>
                <w:highlight w:val="none"/>
              </w:rPr>
            </w:pPr>
            <w:r>
              <w:rPr>
                <w:rStyle w:val="110"/>
                <w:rFonts w:asciiTheme="minorEastAsia" w:hAnsiTheme="minorEastAsia"/>
                <w:color w:val="auto"/>
                <w:highlight w:val="none"/>
              </w:rPr>
              <w:t>提供如下人工智能开发实验，基于</w:t>
            </w:r>
            <w:r>
              <w:rPr>
                <w:rStyle w:val="109"/>
                <w:rFonts w:asciiTheme="minorEastAsia" w:hAnsiTheme="minorEastAsia"/>
                <w:color w:val="auto"/>
                <w:highlight w:val="none"/>
              </w:rPr>
              <w:t>PaddlePaddle</w:t>
            </w:r>
            <w:r>
              <w:rPr>
                <w:rFonts w:asciiTheme="minorEastAsia" w:hAnsiTheme="minorEastAsia"/>
                <w:color w:val="auto"/>
                <w:szCs w:val="21"/>
                <w:highlight w:val="none"/>
              </w:rPr>
              <w:br w:type="textWrapping"/>
            </w:r>
            <w:r>
              <w:rPr>
                <w:rStyle w:val="109"/>
                <w:rFonts w:asciiTheme="minorEastAsia" w:hAnsiTheme="minorEastAsia"/>
                <w:color w:val="auto"/>
                <w:highlight w:val="none"/>
              </w:rPr>
              <w:t>1) Paddle</w:t>
            </w:r>
            <w:r>
              <w:rPr>
                <w:rStyle w:val="110"/>
                <w:rFonts w:asciiTheme="minorEastAsia" w:hAnsiTheme="minorEastAsia"/>
                <w:color w:val="auto"/>
                <w:highlight w:val="none"/>
              </w:rPr>
              <w:t>基础概念实验，实验数量</w:t>
            </w:r>
            <w:r>
              <w:rPr>
                <w:rStyle w:val="109"/>
                <w:rFonts w:asciiTheme="minorEastAsia" w:hAnsiTheme="minorEastAsia"/>
                <w:color w:val="auto"/>
                <w:highlight w:val="none"/>
              </w:rPr>
              <w:t>≥10</w:t>
            </w:r>
            <w:r>
              <w:rPr>
                <w:rStyle w:val="110"/>
                <w:rFonts w:asciiTheme="minorEastAsia" w:hAnsiTheme="minorEastAsia"/>
                <w:color w:val="auto"/>
                <w:highlight w:val="none"/>
              </w:rPr>
              <w:t>个；</w:t>
            </w:r>
            <w:r>
              <w:rPr>
                <w:rStyle w:val="109"/>
                <w:rFonts w:asciiTheme="minorEastAsia" w:hAnsiTheme="minorEastAsia"/>
                <w:color w:val="auto"/>
                <w:highlight w:val="none"/>
              </w:rPr>
              <w:t xml:space="preserve"> </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命令式编程使用教程实验：至少包括命令式编程模式、多卡训练等，实验数量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3) Paddle</w:t>
            </w:r>
            <w:r>
              <w:rPr>
                <w:rStyle w:val="110"/>
                <w:rFonts w:asciiTheme="minorEastAsia" w:hAnsiTheme="minorEastAsia"/>
                <w:color w:val="auto"/>
                <w:highlight w:val="none"/>
              </w:rPr>
              <w:t>使用技巧实验：至少包括训练过程中模型评估、增量训练等实验，实验数量</w:t>
            </w:r>
            <w:r>
              <w:rPr>
                <w:rStyle w:val="109"/>
                <w:rFonts w:asciiTheme="minorEastAsia" w:hAnsiTheme="minorEastAsia"/>
                <w:color w:val="auto"/>
                <w:highlight w:val="none"/>
              </w:rPr>
              <w:t>≥6</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4) Paddle</w:t>
            </w:r>
            <w:r>
              <w:rPr>
                <w:rStyle w:val="110"/>
                <w:rFonts w:asciiTheme="minorEastAsia" w:hAnsiTheme="minorEastAsia"/>
                <w:color w:val="auto"/>
                <w:highlight w:val="none"/>
              </w:rPr>
              <w:t>简单案例：至少包括</w:t>
            </w:r>
            <w:r>
              <w:rPr>
                <w:rStyle w:val="109"/>
                <w:rFonts w:asciiTheme="minorEastAsia" w:hAnsiTheme="minorEastAsia"/>
                <w:color w:val="auto"/>
                <w:highlight w:val="none"/>
              </w:rPr>
              <w:t>Softmax</w:t>
            </w:r>
            <w:r>
              <w:rPr>
                <w:rStyle w:val="110"/>
                <w:rFonts w:asciiTheme="minorEastAsia" w:hAnsiTheme="minorEastAsia"/>
                <w:color w:val="auto"/>
                <w:highlight w:val="none"/>
              </w:rPr>
              <w:t>回归实现数字识别训练和预测、卷积神经网络实现数字识别训练和预测、词向量实现与应用等实验，实验数量</w:t>
            </w:r>
            <w:r>
              <w:rPr>
                <w:rStyle w:val="109"/>
                <w:rFonts w:asciiTheme="minorEastAsia" w:hAnsiTheme="minorEastAsia"/>
                <w:color w:val="auto"/>
                <w:highlight w:val="none"/>
              </w:rPr>
              <w:t>≥10</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5) Paddle</w:t>
            </w:r>
            <w:r>
              <w:rPr>
                <w:rStyle w:val="110"/>
                <w:rFonts w:asciiTheme="minorEastAsia" w:hAnsiTheme="minorEastAsia"/>
                <w:color w:val="auto"/>
                <w:highlight w:val="none"/>
              </w:rPr>
              <w:t>计算机视觉：至少包括图像分类训练与应用、生成对抗网络训练和应用等实验，实验数量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6</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6) Paddle</w:t>
            </w:r>
            <w:r>
              <w:rPr>
                <w:rStyle w:val="110"/>
                <w:rFonts w:asciiTheme="minorEastAsia" w:hAnsiTheme="minorEastAsia"/>
                <w:color w:val="auto"/>
                <w:highlight w:val="none"/>
              </w:rPr>
              <w:t>自然语言处理：至少包括情感分析训练与应用、语义角色标注训练与应用、机器翻译训练与应用等实验，实验数量</w:t>
            </w:r>
            <w:r>
              <w:rPr>
                <w:rStyle w:val="109"/>
                <w:rFonts w:asciiTheme="minorEastAsia" w:hAnsiTheme="minorEastAsia"/>
                <w:color w:val="auto"/>
                <w:highlight w:val="none"/>
              </w:rPr>
              <w:t>≥6</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7) Paddle</w:t>
            </w:r>
            <w:r>
              <w:rPr>
                <w:rStyle w:val="110"/>
                <w:rFonts w:asciiTheme="minorEastAsia" w:hAnsiTheme="minorEastAsia"/>
                <w:color w:val="auto"/>
                <w:highlight w:val="none"/>
              </w:rPr>
              <w:t>推荐系统：至少包括个性化推荐系统训练与应用等实验，实验数量</w:t>
            </w:r>
            <w:r>
              <w:rPr>
                <w:rStyle w:val="109"/>
                <w:rFonts w:asciiTheme="minorEastAsia" w:hAnsiTheme="minorEastAsia"/>
                <w:color w:val="auto"/>
                <w:highlight w:val="none"/>
              </w:rPr>
              <w:t>≥2</w:t>
            </w:r>
            <w:r>
              <w:rPr>
                <w:rStyle w:val="110"/>
                <w:rFonts w:asciiTheme="minorEastAsia" w:hAnsiTheme="minorEastAsia"/>
                <w:color w:val="auto"/>
                <w:highlight w:val="none"/>
              </w:rPr>
              <w:t>个，投标时提供详细实验清单；</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人工智能应用实验：提供可以离线训练并识别的人工智能应用实验源码，至少包括</w:t>
            </w:r>
            <w:r>
              <w:rPr>
                <w:rStyle w:val="109"/>
                <w:rFonts w:asciiTheme="minorEastAsia" w:hAnsiTheme="minorEastAsia"/>
                <w:color w:val="auto"/>
                <w:highlight w:val="none"/>
              </w:rPr>
              <w:t>OpenCV</w:t>
            </w:r>
            <w:r>
              <w:rPr>
                <w:rStyle w:val="110"/>
                <w:rFonts w:asciiTheme="minorEastAsia" w:hAnsiTheme="minorEastAsia"/>
                <w:color w:val="auto"/>
                <w:highlight w:val="none"/>
              </w:rPr>
              <w:t>图像采集以及处理、手写数字识别</w:t>
            </w:r>
            <w:r>
              <w:rPr>
                <w:rStyle w:val="109"/>
                <w:rFonts w:asciiTheme="minorEastAsia" w:hAnsiTheme="minorEastAsia"/>
                <w:color w:val="auto"/>
                <w:highlight w:val="none"/>
              </w:rPr>
              <w:t>-PaddlePaddle</w:t>
            </w:r>
            <w:r>
              <w:rPr>
                <w:rStyle w:val="110"/>
                <w:rFonts w:asciiTheme="minorEastAsia" w:hAnsiTheme="minorEastAsia"/>
                <w:color w:val="auto"/>
                <w:highlight w:val="none"/>
              </w:rPr>
              <w:t>、手写数字识别</w:t>
            </w:r>
            <w:r>
              <w:rPr>
                <w:rStyle w:val="109"/>
                <w:rFonts w:asciiTheme="minorEastAsia" w:hAnsiTheme="minorEastAsia"/>
                <w:color w:val="auto"/>
                <w:highlight w:val="none"/>
              </w:rPr>
              <w:t>-Paddlelite</w:t>
            </w:r>
            <w:r>
              <w:rPr>
                <w:rStyle w:val="110"/>
                <w:rFonts w:asciiTheme="minorEastAsia" w:hAnsiTheme="minorEastAsia"/>
                <w:color w:val="auto"/>
                <w:highlight w:val="none"/>
              </w:rPr>
              <w:t>、口罩识别</w:t>
            </w:r>
            <w:r>
              <w:rPr>
                <w:rStyle w:val="109"/>
                <w:rFonts w:asciiTheme="minorEastAsia" w:hAnsiTheme="minorEastAsia"/>
                <w:color w:val="auto"/>
                <w:highlight w:val="none"/>
              </w:rPr>
              <w:t>-PaddlePaddle</w:t>
            </w:r>
            <w:r>
              <w:rPr>
                <w:rStyle w:val="110"/>
                <w:rFonts w:asciiTheme="minorEastAsia" w:hAnsiTheme="minorEastAsia"/>
                <w:color w:val="auto"/>
                <w:highlight w:val="none"/>
              </w:rPr>
              <w:t>、口罩识别</w:t>
            </w:r>
            <w:r>
              <w:rPr>
                <w:rStyle w:val="109"/>
                <w:rFonts w:asciiTheme="minorEastAsia" w:hAnsiTheme="minorEastAsia"/>
                <w:color w:val="auto"/>
                <w:highlight w:val="none"/>
              </w:rPr>
              <w:t>-Paddlelite</w:t>
            </w:r>
            <w:r>
              <w:rPr>
                <w:rStyle w:val="110"/>
                <w:rFonts w:asciiTheme="minorEastAsia" w:hAnsiTheme="minorEastAsia"/>
                <w:color w:val="auto"/>
                <w:highlight w:val="none"/>
              </w:rPr>
              <w:t>、目标检测、人脸检测、人体姿态检测应用实验算法实验，实验数量</w:t>
            </w:r>
            <w:r>
              <w:rPr>
                <w:rStyle w:val="109"/>
                <w:rFonts w:asciiTheme="minorEastAsia" w:hAnsiTheme="minorEastAsia"/>
                <w:color w:val="auto"/>
                <w:highlight w:val="none"/>
              </w:rPr>
              <w:t>≥8</w:t>
            </w:r>
            <w:r>
              <w:rPr>
                <w:rStyle w:val="110"/>
                <w:rFonts w:asciiTheme="minorEastAsia" w:hAnsiTheme="minorEastAsia"/>
                <w:color w:val="auto"/>
                <w:highlight w:val="none"/>
              </w:rPr>
              <w:t>个</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、提供机器视觉实验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1) </w:t>
            </w:r>
            <w:r>
              <w:rPr>
                <w:rStyle w:val="110"/>
                <w:rFonts w:asciiTheme="minorEastAsia" w:hAnsiTheme="minorEastAsia"/>
                <w:color w:val="auto"/>
                <w:highlight w:val="none"/>
              </w:rPr>
              <w:t>基础概念与知识部分：至少包括机器视觉概念与发展等实验，实验数量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2) OpenCV</w:t>
            </w:r>
            <w:r>
              <w:rPr>
                <w:rStyle w:val="110"/>
                <w:rFonts w:asciiTheme="minorEastAsia" w:hAnsiTheme="minorEastAsia"/>
                <w:color w:val="auto"/>
                <w:highlight w:val="none"/>
              </w:rPr>
              <w:t>部分：至少包括图像色彩空间变换、图像阈值分割、图像几何变换、平滑图像、目标轮廓特征查找、霍夫变换等实验，实验数量</w:t>
            </w:r>
            <w:r>
              <w:rPr>
                <w:rStyle w:val="109"/>
                <w:rFonts w:asciiTheme="minorEastAsia" w:hAnsiTheme="minorEastAsia"/>
                <w:color w:val="auto"/>
                <w:highlight w:val="none"/>
              </w:rPr>
              <w:t>≥2</w:t>
            </w:r>
            <w:r>
              <w:rPr>
                <w:rStyle w:val="109"/>
                <w:rFonts w:hint="eastAsia"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机器</w:t>
            </w:r>
            <w:r>
              <w:rPr>
                <w:rStyle w:val="109"/>
                <w:rFonts w:asciiTheme="minorEastAsia" w:hAnsiTheme="minorEastAsia"/>
                <w:color w:val="auto"/>
                <w:highlight w:val="none"/>
              </w:rPr>
              <w:t>/</w:t>
            </w:r>
            <w:r>
              <w:rPr>
                <w:rStyle w:val="110"/>
                <w:rFonts w:asciiTheme="minorEastAsia" w:hAnsiTheme="minorEastAsia"/>
                <w:color w:val="auto"/>
                <w:highlight w:val="none"/>
              </w:rPr>
              <w:t>深度学习部分：至少包括颜色识别、人脸识别等实验，实验数量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8</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、提供无线传感网实验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 ZigBee</w:t>
            </w:r>
            <w:r>
              <w:rPr>
                <w:rStyle w:val="110"/>
                <w:rFonts w:asciiTheme="minorEastAsia" w:hAnsiTheme="minorEastAsia"/>
                <w:color w:val="auto"/>
                <w:highlight w:val="none"/>
              </w:rPr>
              <w:t>部分：包括基于</w:t>
            </w:r>
            <w:r>
              <w:rPr>
                <w:rStyle w:val="109"/>
                <w:rFonts w:asciiTheme="minorEastAsia" w:hAnsiTheme="minorEastAsia"/>
                <w:color w:val="auto"/>
                <w:highlight w:val="none"/>
              </w:rPr>
              <w:t>ZigBee</w:t>
            </w:r>
            <w:r>
              <w:rPr>
                <w:rStyle w:val="110"/>
                <w:rFonts w:asciiTheme="minorEastAsia" w:hAnsiTheme="minorEastAsia"/>
                <w:color w:val="auto"/>
                <w:highlight w:val="none"/>
              </w:rPr>
              <w:t>的开发环境搭建、组网、灯光控制、串口传输、数据透传控制等实验、以及本实验箱的配套传感器模块实验（每种传感器提供一个独立实验），</w:t>
            </w:r>
            <w:r>
              <w:rPr>
                <w:rStyle w:val="109"/>
                <w:rFonts w:asciiTheme="minorEastAsia" w:hAnsiTheme="minorEastAsia"/>
                <w:color w:val="auto"/>
                <w:highlight w:val="none"/>
              </w:rPr>
              <w:t>TinyOS</w:t>
            </w:r>
            <w:r>
              <w:rPr>
                <w:rStyle w:val="110"/>
                <w:rFonts w:asciiTheme="minorEastAsia" w:hAnsiTheme="minorEastAsia"/>
                <w:color w:val="auto"/>
                <w:highlight w:val="none"/>
              </w:rPr>
              <w:t>开发环境搭建、</w:t>
            </w:r>
            <w:r>
              <w:rPr>
                <w:rStyle w:val="109"/>
                <w:rFonts w:asciiTheme="minorEastAsia" w:hAnsiTheme="minorEastAsia"/>
                <w:color w:val="auto"/>
                <w:highlight w:val="none"/>
              </w:rPr>
              <w:t>TinyOS</w:t>
            </w:r>
            <w:r>
              <w:rPr>
                <w:rStyle w:val="110"/>
                <w:rFonts w:asciiTheme="minorEastAsia" w:hAnsiTheme="minorEastAsia"/>
                <w:color w:val="auto"/>
                <w:highlight w:val="none"/>
              </w:rPr>
              <w:t>点对点数据传输实验；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低功耗</w:t>
            </w:r>
            <w:r>
              <w:rPr>
                <w:rStyle w:val="109"/>
                <w:rFonts w:asciiTheme="minorEastAsia" w:hAnsiTheme="minorEastAsia"/>
                <w:color w:val="auto"/>
                <w:highlight w:val="none"/>
              </w:rPr>
              <w:t>Wi-Fi</w:t>
            </w:r>
            <w:r>
              <w:rPr>
                <w:rStyle w:val="110"/>
                <w:rFonts w:asciiTheme="minorEastAsia" w:hAnsiTheme="minorEastAsia"/>
                <w:color w:val="auto"/>
                <w:highlight w:val="none"/>
              </w:rPr>
              <w:t>部分：包括基于</w:t>
            </w:r>
            <w:r>
              <w:rPr>
                <w:rStyle w:val="109"/>
                <w:rFonts w:asciiTheme="minorEastAsia" w:hAnsiTheme="minorEastAsia"/>
                <w:color w:val="auto"/>
                <w:highlight w:val="none"/>
              </w:rPr>
              <w:t>Wi-Fi</w:t>
            </w:r>
            <w:r>
              <w:rPr>
                <w:rStyle w:val="110"/>
                <w:rFonts w:asciiTheme="minorEastAsia" w:hAnsiTheme="minorEastAsia"/>
                <w:color w:val="auto"/>
                <w:highlight w:val="none"/>
              </w:rPr>
              <w:t>的透传、</w:t>
            </w:r>
            <w:r>
              <w:rPr>
                <w:rStyle w:val="109"/>
                <w:rFonts w:asciiTheme="minorEastAsia" w:hAnsiTheme="minorEastAsia"/>
                <w:color w:val="auto"/>
                <w:highlight w:val="none"/>
              </w:rPr>
              <w:t>AT</w:t>
            </w:r>
            <w:r>
              <w:rPr>
                <w:rStyle w:val="110"/>
                <w:rFonts w:asciiTheme="minorEastAsia" w:hAnsiTheme="minorEastAsia"/>
                <w:color w:val="auto"/>
                <w:highlight w:val="none"/>
              </w:rPr>
              <w:t>实验、物联网云基础实验、传感节点采集组网、以及本实验箱的配套传感器模块实验（每种传感器提供一个独立实验）；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w:t>
            </w:r>
            <w:r>
              <w:rPr>
                <w:rStyle w:val="109"/>
                <w:rFonts w:asciiTheme="minorEastAsia" w:hAnsiTheme="minorEastAsia"/>
                <w:color w:val="auto"/>
                <w:highlight w:val="none"/>
              </w:rPr>
              <w:t>RFID</w:t>
            </w:r>
            <w:r>
              <w:rPr>
                <w:rStyle w:val="110"/>
                <w:rFonts w:asciiTheme="minorEastAsia" w:hAnsiTheme="minorEastAsia"/>
                <w:color w:val="auto"/>
                <w:highlight w:val="none"/>
              </w:rPr>
              <w:t>模块部分：至少包括</w:t>
            </w:r>
            <w:r>
              <w:rPr>
                <w:rStyle w:val="109"/>
                <w:rFonts w:asciiTheme="minorEastAsia" w:hAnsiTheme="minorEastAsia"/>
                <w:color w:val="auto"/>
                <w:highlight w:val="none"/>
              </w:rPr>
              <w:t>13.56M</w:t>
            </w:r>
            <w:r>
              <w:rPr>
                <w:rStyle w:val="110"/>
                <w:rFonts w:asciiTheme="minorEastAsia" w:hAnsiTheme="minorEastAsia"/>
                <w:color w:val="auto"/>
                <w:highlight w:val="none"/>
              </w:rPr>
              <w:t>读卡实验、</w:t>
            </w:r>
            <w:r>
              <w:rPr>
                <w:rStyle w:val="109"/>
                <w:rFonts w:asciiTheme="minorEastAsia" w:hAnsiTheme="minorEastAsia"/>
                <w:color w:val="auto"/>
                <w:highlight w:val="none"/>
              </w:rPr>
              <w:t>13.56M</w:t>
            </w:r>
            <w:r>
              <w:rPr>
                <w:rStyle w:val="110"/>
                <w:rFonts w:asciiTheme="minorEastAsia" w:hAnsiTheme="minorEastAsia"/>
                <w:color w:val="auto"/>
                <w:highlight w:val="none"/>
              </w:rPr>
              <w:t>写卡实验、</w:t>
            </w:r>
            <w:r>
              <w:rPr>
                <w:rStyle w:val="109"/>
                <w:rFonts w:asciiTheme="minorEastAsia" w:hAnsiTheme="minorEastAsia"/>
                <w:color w:val="auto"/>
                <w:highlight w:val="none"/>
              </w:rPr>
              <w:t>13.56M</w:t>
            </w:r>
            <w:r>
              <w:rPr>
                <w:rStyle w:val="110"/>
                <w:rFonts w:asciiTheme="minorEastAsia" w:hAnsiTheme="minorEastAsia"/>
                <w:color w:val="auto"/>
                <w:highlight w:val="none"/>
              </w:rPr>
              <w:t>读写秘钥实验、饭卡消费充值系统、</w:t>
            </w:r>
            <w:r>
              <w:rPr>
                <w:rStyle w:val="109"/>
                <w:rFonts w:asciiTheme="minorEastAsia" w:hAnsiTheme="minorEastAsia"/>
                <w:color w:val="auto"/>
                <w:highlight w:val="none"/>
              </w:rPr>
              <w:t>13.56M</w:t>
            </w:r>
            <w:r>
              <w:rPr>
                <w:rStyle w:val="110"/>
                <w:rFonts w:asciiTheme="minorEastAsia" w:hAnsiTheme="minorEastAsia"/>
                <w:color w:val="auto"/>
                <w:highlight w:val="none"/>
              </w:rPr>
              <w:t>调试助手，实验数量</w:t>
            </w:r>
            <w:r>
              <w:rPr>
                <w:rStyle w:val="109"/>
                <w:rFonts w:asciiTheme="minorEastAsia" w:hAnsiTheme="minorEastAsia"/>
                <w:color w:val="auto"/>
                <w:highlight w:val="none"/>
              </w:rPr>
              <w:t>≥8</w:t>
            </w:r>
            <w:r>
              <w:rPr>
                <w:rStyle w:val="110"/>
                <w:rFonts w:asciiTheme="minorEastAsia" w:hAnsiTheme="minorEastAsia"/>
                <w:color w:val="auto"/>
                <w:highlight w:val="none"/>
              </w:rPr>
              <w:t>个，投标时提供详细实验清单；</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、提供</w:t>
            </w:r>
            <w:r>
              <w:rPr>
                <w:rStyle w:val="109"/>
                <w:rFonts w:asciiTheme="minorEastAsia" w:hAnsiTheme="minorEastAsia"/>
                <w:color w:val="auto"/>
                <w:highlight w:val="none"/>
              </w:rPr>
              <w:t>STM32</w:t>
            </w:r>
            <w:r>
              <w:rPr>
                <w:rStyle w:val="110"/>
                <w:rFonts w:asciiTheme="minorEastAsia" w:hAnsiTheme="minorEastAsia"/>
                <w:color w:val="auto"/>
                <w:highlight w:val="none"/>
              </w:rPr>
              <w:t>部分实验</w:t>
            </w:r>
            <w:r>
              <w:rPr>
                <w:rFonts w:asciiTheme="minorEastAsia" w:hAnsiTheme="minorEastAsia"/>
                <w:color w:val="auto"/>
                <w:szCs w:val="21"/>
                <w:highlight w:val="none"/>
              </w:rPr>
              <w:br w:type="textWrapping"/>
            </w:r>
            <w:r>
              <w:rPr>
                <w:rStyle w:val="109"/>
                <w:rFonts w:asciiTheme="minorEastAsia" w:hAnsiTheme="minorEastAsia"/>
                <w:color w:val="auto"/>
                <w:highlight w:val="none"/>
              </w:rPr>
              <w:t>1) STM32F103</w:t>
            </w:r>
            <w:r>
              <w:rPr>
                <w:rStyle w:val="110"/>
                <w:rFonts w:asciiTheme="minorEastAsia" w:hAnsiTheme="minorEastAsia"/>
                <w:color w:val="auto"/>
                <w:highlight w:val="none"/>
              </w:rPr>
              <w:t>部分：至少包括</w:t>
            </w:r>
            <w:r>
              <w:rPr>
                <w:rStyle w:val="109"/>
                <w:rFonts w:asciiTheme="minorEastAsia" w:hAnsiTheme="minorEastAsia"/>
                <w:color w:val="auto"/>
                <w:highlight w:val="none"/>
              </w:rPr>
              <w:t>LED</w:t>
            </w:r>
            <w:r>
              <w:rPr>
                <w:rStyle w:val="110"/>
                <w:rFonts w:asciiTheme="minorEastAsia" w:hAnsiTheme="minorEastAsia"/>
                <w:color w:val="auto"/>
                <w:highlight w:val="none"/>
              </w:rPr>
              <w:t>灯、蜂鸣器、案件中断等实验，实验数量</w:t>
            </w:r>
            <w:r>
              <w:rPr>
                <w:rStyle w:val="109"/>
                <w:rFonts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2) </w:t>
            </w:r>
            <w:r>
              <w:rPr>
                <w:rStyle w:val="110"/>
                <w:rFonts w:asciiTheme="minorEastAsia" w:hAnsiTheme="minorEastAsia"/>
                <w:color w:val="auto"/>
                <w:highlight w:val="none"/>
              </w:rPr>
              <w:t>机械臂控制部分：至少包括舵机转动控制等实验，实验数量</w:t>
            </w:r>
            <w:r>
              <w:rPr>
                <w:rStyle w:val="109"/>
                <w:rFonts w:asciiTheme="minorEastAsia" w:hAnsiTheme="minorEastAsia"/>
                <w:color w:val="auto"/>
                <w:highlight w:val="none"/>
              </w:rPr>
              <w:t>≥</w:t>
            </w:r>
            <w:r>
              <w:rPr>
                <w:rStyle w:val="109"/>
                <w:rFonts w:hint="eastAsia" w:asciiTheme="minorEastAsia" w:hAnsiTheme="minorEastAsia"/>
                <w:color w:val="auto"/>
                <w:highlight w:val="none"/>
              </w:rPr>
              <w:t>5</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3) </w:t>
            </w:r>
            <w:r>
              <w:rPr>
                <w:rStyle w:val="110"/>
                <w:rFonts w:asciiTheme="minorEastAsia" w:hAnsiTheme="minorEastAsia"/>
                <w:color w:val="auto"/>
                <w:highlight w:val="none"/>
              </w:rPr>
              <w:t>无线射频技术部分：至少包括</w:t>
            </w:r>
            <w:r>
              <w:rPr>
                <w:rStyle w:val="109"/>
                <w:rFonts w:asciiTheme="minorEastAsia" w:hAnsiTheme="minorEastAsia"/>
                <w:color w:val="auto"/>
                <w:highlight w:val="none"/>
              </w:rPr>
              <w:t>13.56MHz</w:t>
            </w:r>
            <w:r>
              <w:rPr>
                <w:rStyle w:val="110"/>
                <w:rFonts w:asciiTheme="minorEastAsia" w:hAnsiTheme="minorEastAsia"/>
                <w:color w:val="auto"/>
                <w:highlight w:val="none"/>
              </w:rPr>
              <w:t>高频读单个扇区、</w:t>
            </w:r>
            <w:r>
              <w:rPr>
                <w:rStyle w:val="109"/>
                <w:rFonts w:asciiTheme="minorEastAsia" w:hAnsiTheme="minorEastAsia"/>
                <w:color w:val="auto"/>
                <w:highlight w:val="none"/>
              </w:rPr>
              <w:t>13.56MHz</w:t>
            </w:r>
            <w:r>
              <w:rPr>
                <w:rStyle w:val="110"/>
                <w:rFonts w:asciiTheme="minorEastAsia" w:hAnsiTheme="minorEastAsia"/>
                <w:color w:val="auto"/>
                <w:highlight w:val="none"/>
              </w:rPr>
              <w:t>高频写单个扇区等实验，实验数量</w:t>
            </w:r>
            <w:r>
              <w:rPr>
                <w:rStyle w:val="109"/>
                <w:rFonts w:asciiTheme="minorEastAsia" w:hAnsiTheme="minorEastAsia"/>
                <w:color w:val="auto"/>
                <w:highlight w:val="none"/>
              </w:rPr>
              <w:t>≥4</w:t>
            </w:r>
            <w:r>
              <w:rPr>
                <w:rStyle w:val="110"/>
                <w:rFonts w:asciiTheme="minorEastAsia" w:hAnsiTheme="minorEastAsia"/>
                <w:color w:val="auto"/>
                <w:highlight w:val="none"/>
              </w:rPr>
              <w:t>个；</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、项目开发例程（</w:t>
            </w:r>
            <w:r>
              <w:rPr>
                <w:rStyle w:val="109"/>
                <w:rFonts w:asciiTheme="minorEastAsia" w:hAnsiTheme="minorEastAsia"/>
                <w:color w:val="auto"/>
                <w:highlight w:val="none"/>
              </w:rPr>
              <w:t>PPT</w:t>
            </w:r>
            <w:r>
              <w:rPr>
                <w:rStyle w:val="110"/>
                <w:rFonts w:asciiTheme="minorEastAsia" w:hAnsiTheme="minorEastAsia"/>
                <w:color w:val="auto"/>
                <w:highlight w:val="none"/>
              </w:rPr>
              <w:t>以及视频教程）部分：课程视频</w:t>
            </w:r>
            <w:r>
              <w:rPr>
                <w:rStyle w:val="109"/>
                <w:rFonts w:asciiTheme="minorEastAsia" w:hAnsiTheme="minorEastAsia"/>
                <w:color w:val="auto"/>
                <w:highlight w:val="none"/>
              </w:rPr>
              <w:t>≥</w:t>
            </w:r>
            <w:r>
              <w:rPr>
                <w:rStyle w:val="109"/>
                <w:rFonts w:hint="eastAsia" w:asciiTheme="minorEastAsia" w:hAnsiTheme="minorEastAsia"/>
                <w:color w:val="auto"/>
                <w:highlight w:val="none"/>
              </w:rPr>
              <w:t>25</w:t>
            </w:r>
            <w:r>
              <w:rPr>
                <w:rStyle w:val="110"/>
                <w:rFonts w:asciiTheme="minorEastAsia" w:hAnsiTheme="minorEastAsia"/>
                <w:color w:val="auto"/>
                <w:highlight w:val="none"/>
              </w:rPr>
              <w:t>个，并配套</w:t>
            </w:r>
            <w:r>
              <w:rPr>
                <w:rStyle w:val="109"/>
                <w:rFonts w:asciiTheme="minorEastAsia" w:hAnsiTheme="minorEastAsia"/>
                <w:color w:val="auto"/>
                <w:highlight w:val="none"/>
              </w:rPr>
              <w:t>PPT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、综合项目（至少需包含如下项目内容，投标时提供视频证明）</w:t>
            </w:r>
            <w:r>
              <w:rPr>
                <w:rFonts w:asciiTheme="minorEastAsia" w:hAnsiTheme="minorEastAsia"/>
                <w:color w:val="auto"/>
                <w:szCs w:val="21"/>
                <w:highlight w:val="none"/>
              </w:rPr>
              <w:br w:type="textWrapping"/>
            </w:r>
            <w:r>
              <w:rPr>
                <w:rStyle w:val="109"/>
                <w:rFonts w:asciiTheme="minorEastAsia" w:hAnsiTheme="minorEastAsia"/>
                <w:color w:val="auto"/>
                <w:highlight w:val="none"/>
              </w:rPr>
              <w:t>1) AI</w:t>
            </w:r>
            <w:r>
              <w:rPr>
                <w:rStyle w:val="110"/>
                <w:rFonts w:asciiTheme="minorEastAsia" w:hAnsiTheme="minorEastAsia"/>
                <w:color w:val="auto"/>
                <w:highlight w:val="none"/>
              </w:rPr>
              <w:t>计算机视觉仓库货物分拣整理：基于</w:t>
            </w:r>
            <w:r>
              <w:rPr>
                <w:rStyle w:val="109"/>
                <w:rFonts w:asciiTheme="minorEastAsia" w:hAnsiTheme="minorEastAsia"/>
                <w:color w:val="auto"/>
                <w:highlight w:val="none"/>
              </w:rPr>
              <w:t>AI</w:t>
            </w:r>
            <w:r>
              <w:rPr>
                <w:rStyle w:val="110"/>
                <w:rFonts w:asciiTheme="minorEastAsia" w:hAnsiTheme="minorEastAsia"/>
                <w:color w:val="auto"/>
                <w:highlight w:val="none"/>
              </w:rPr>
              <w:t>计算机视觉</w:t>
            </w:r>
            <w:r>
              <w:rPr>
                <w:rStyle w:val="109"/>
                <w:rFonts w:asciiTheme="minorEastAsia" w:hAnsiTheme="minorEastAsia"/>
                <w:color w:val="auto"/>
                <w:highlight w:val="none"/>
              </w:rPr>
              <w:t>+</w:t>
            </w:r>
            <w:r>
              <w:rPr>
                <w:rStyle w:val="110"/>
                <w:rFonts w:asciiTheme="minorEastAsia" w:hAnsiTheme="minorEastAsia"/>
                <w:color w:val="auto"/>
                <w:highlight w:val="none"/>
              </w:rPr>
              <w:t>机械臂控制为一体的仓库货物分拣、整理项目，基于</w:t>
            </w:r>
            <w:r>
              <w:rPr>
                <w:rStyle w:val="109"/>
                <w:rFonts w:asciiTheme="minorEastAsia" w:hAnsiTheme="minorEastAsia"/>
                <w:color w:val="auto"/>
                <w:highlight w:val="none"/>
              </w:rPr>
              <w:t>TensorFlow</w:t>
            </w:r>
            <w:r>
              <w:rPr>
                <w:rStyle w:val="110"/>
                <w:rFonts w:asciiTheme="minorEastAsia" w:hAnsiTheme="minorEastAsia"/>
                <w:color w:val="auto"/>
                <w:highlight w:val="none"/>
              </w:rPr>
              <w:t>框架通过深度学习神经网络算法识别仓库货物，在终端进行显示及控制，可以通过机械臂将货物进行仓库间的搬运，也可以将仓库内的货物进行整理归位</w:t>
            </w:r>
            <w:r>
              <w:rPr>
                <w:rStyle w:val="110"/>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2) AI</w:t>
            </w:r>
            <w:r>
              <w:rPr>
                <w:rStyle w:val="110"/>
                <w:rFonts w:asciiTheme="minorEastAsia" w:hAnsiTheme="minorEastAsia"/>
                <w:color w:val="auto"/>
                <w:highlight w:val="none"/>
              </w:rPr>
              <w:t>语音机械臂控制货物分拣：基于</w:t>
            </w:r>
            <w:r>
              <w:rPr>
                <w:rStyle w:val="109"/>
                <w:rFonts w:asciiTheme="minorEastAsia" w:hAnsiTheme="minorEastAsia"/>
                <w:color w:val="auto"/>
                <w:highlight w:val="none"/>
              </w:rPr>
              <w:t>AI</w:t>
            </w:r>
            <w:r>
              <w:rPr>
                <w:rStyle w:val="110"/>
                <w:rFonts w:asciiTheme="minorEastAsia" w:hAnsiTheme="minorEastAsia"/>
                <w:color w:val="auto"/>
                <w:highlight w:val="none"/>
              </w:rPr>
              <w:t>语音识别</w:t>
            </w:r>
            <w:r>
              <w:rPr>
                <w:rStyle w:val="109"/>
                <w:rFonts w:asciiTheme="minorEastAsia" w:hAnsiTheme="minorEastAsia"/>
                <w:color w:val="auto"/>
                <w:highlight w:val="none"/>
              </w:rPr>
              <w:t>+</w:t>
            </w:r>
            <w:r>
              <w:rPr>
                <w:rStyle w:val="110"/>
                <w:rFonts w:asciiTheme="minorEastAsia" w:hAnsiTheme="minorEastAsia"/>
                <w:color w:val="auto"/>
                <w:highlight w:val="none"/>
              </w:rPr>
              <w:t>机械臂控制为一体的机械臂控制、货物分拣，用户可以通过语音发布指令控制机械臂执行动；</w:t>
            </w:r>
            <w:r>
              <w:rPr>
                <w:rFonts w:asciiTheme="minorEastAsia" w:hAnsiTheme="minorEastAsia"/>
                <w:color w:val="auto"/>
                <w:szCs w:val="21"/>
                <w:highlight w:val="none"/>
              </w:rPr>
              <w:br w:type="textWrapping"/>
            </w:r>
            <w:r>
              <w:rPr>
                <w:rStyle w:val="109"/>
                <w:rFonts w:asciiTheme="minorEastAsia" w:hAnsiTheme="minorEastAsia"/>
                <w:color w:val="auto"/>
                <w:highlight w:val="none"/>
              </w:rPr>
              <w:t>3) AR</w:t>
            </w:r>
            <w:r>
              <w:rPr>
                <w:rStyle w:val="110"/>
                <w:rFonts w:asciiTheme="minorEastAsia" w:hAnsiTheme="minorEastAsia"/>
                <w:color w:val="auto"/>
                <w:highlight w:val="none"/>
              </w:rPr>
              <w:t>仓库货物分拣：通过</w:t>
            </w:r>
            <w:r>
              <w:rPr>
                <w:rStyle w:val="109"/>
                <w:rFonts w:asciiTheme="minorEastAsia" w:hAnsiTheme="minorEastAsia"/>
                <w:color w:val="auto"/>
                <w:highlight w:val="none"/>
              </w:rPr>
              <w:t>AR</w:t>
            </w:r>
            <w:r>
              <w:rPr>
                <w:rStyle w:val="110"/>
                <w:rFonts w:asciiTheme="minorEastAsia" w:hAnsiTheme="minorEastAsia"/>
                <w:color w:val="auto"/>
                <w:highlight w:val="none"/>
              </w:rPr>
              <w:t>增强现实技术实现图像识别，创建与现实中物体相关联的虚拟模型，结合鼠标或者手指的动作来操控虚拟物体，进而机械臂也跟随虚拟物体的移动进行相应的动作，也可以通过</w:t>
            </w:r>
            <w:r>
              <w:rPr>
                <w:rStyle w:val="109"/>
                <w:rFonts w:asciiTheme="minorEastAsia" w:hAnsiTheme="minorEastAsia"/>
                <w:color w:val="auto"/>
                <w:highlight w:val="none"/>
              </w:rPr>
              <w:t>UI</w:t>
            </w:r>
            <w:r>
              <w:rPr>
                <w:rStyle w:val="110"/>
                <w:rFonts w:asciiTheme="minorEastAsia" w:hAnsiTheme="minorEastAsia"/>
                <w:color w:val="auto"/>
                <w:highlight w:val="none"/>
              </w:rPr>
              <w:t>的操作来直接控制机械臂的运动；</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4) </w:t>
            </w:r>
            <w:r>
              <w:rPr>
                <w:rStyle w:val="110"/>
                <w:rFonts w:asciiTheme="minorEastAsia" w:hAnsiTheme="minorEastAsia"/>
                <w:color w:val="auto"/>
                <w:highlight w:val="none"/>
              </w:rPr>
              <w:t>基于</w:t>
            </w:r>
            <w:r>
              <w:rPr>
                <w:rStyle w:val="109"/>
                <w:rFonts w:asciiTheme="minorEastAsia" w:hAnsiTheme="minorEastAsia"/>
                <w:color w:val="auto"/>
                <w:highlight w:val="none"/>
              </w:rPr>
              <w:t>AI</w:t>
            </w:r>
            <w:r>
              <w:rPr>
                <w:rStyle w:val="110"/>
                <w:rFonts w:asciiTheme="minorEastAsia" w:hAnsiTheme="minorEastAsia"/>
                <w:color w:val="auto"/>
                <w:highlight w:val="none"/>
              </w:rPr>
              <w:t>开放平台的图像识别</w:t>
            </w:r>
            <w:r>
              <w:rPr>
                <w:rStyle w:val="109"/>
                <w:rFonts w:asciiTheme="minorEastAsia" w:hAnsiTheme="minorEastAsia"/>
                <w:color w:val="auto"/>
                <w:highlight w:val="none"/>
              </w:rPr>
              <w:t>+</w:t>
            </w:r>
            <w:r>
              <w:rPr>
                <w:rStyle w:val="110"/>
                <w:rFonts w:asciiTheme="minorEastAsia" w:hAnsiTheme="minorEastAsia"/>
                <w:color w:val="auto"/>
                <w:highlight w:val="none"/>
              </w:rPr>
              <w:t>抓取：基于</w:t>
            </w:r>
            <w:r>
              <w:rPr>
                <w:rStyle w:val="109"/>
                <w:rFonts w:asciiTheme="minorEastAsia" w:hAnsiTheme="minorEastAsia"/>
                <w:color w:val="auto"/>
                <w:highlight w:val="none"/>
              </w:rPr>
              <w:t>AI</w:t>
            </w:r>
            <w:r>
              <w:rPr>
                <w:rStyle w:val="110"/>
                <w:rFonts w:asciiTheme="minorEastAsia" w:hAnsiTheme="minorEastAsia"/>
                <w:color w:val="auto"/>
                <w:highlight w:val="none"/>
              </w:rPr>
              <w:t>开放平台的图像识别，包括：动物识别、水果识别、蔬菜识别、车标识别、汉字识别、英文识别，并且可以基于机械臂控制不同种类的物体进行分类搬运；</w:t>
            </w:r>
            <w:r>
              <w:rPr>
                <w:rFonts w:asciiTheme="minorEastAsia" w:hAnsiTheme="minorEastAsia"/>
                <w:color w:val="auto"/>
                <w:szCs w:val="21"/>
                <w:highlight w:val="none"/>
              </w:rPr>
              <w:br w:type="textWrapping"/>
            </w:r>
            <w:r>
              <w:rPr>
                <w:rStyle w:val="109"/>
                <w:rFonts w:asciiTheme="minorEastAsia" w:hAnsiTheme="minorEastAsia"/>
                <w:color w:val="auto"/>
                <w:highlight w:val="none"/>
              </w:rPr>
              <w:t xml:space="preserve">5) </w:t>
            </w:r>
            <w:r>
              <w:rPr>
                <w:rStyle w:val="110"/>
                <w:rFonts w:asciiTheme="minorEastAsia" w:hAnsiTheme="minorEastAsia"/>
                <w:color w:val="auto"/>
                <w:highlight w:val="none"/>
              </w:rPr>
              <w:t>无线物联网模块拓扑图：基于物联网模块的拓扑图，可以显示物联网模块的传感器数据以及控制传感器状态</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 RFID</w:t>
            </w:r>
            <w:r>
              <w:rPr>
                <w:rStyle w:val="110"/>
                <w:rFonts w:asciiTheme="minorEastAsia" w:hAnsiTheme="minorEastAsia"/>
                <w:color w:val="auto"/>
                <w:highlight w:val="none"/>
              </w:rPr>
              <w:t>模块拓扑图：基于</w:t>
            </w:r>
            <w:r>
              <w:rPr>
                <w:rStyle w:val="109"/>
                <w:rFonts w:asciiTheme="minorEastAsia" w:hAnsiTheme="minorEastAsia"/>
                <w:color w:val="auto"/>
                <w:highlight w:val="none"/>
              </w:rPr>
              <w:t>RFID</w:t>
            </w:r>
            <w:r>
              <w:rPr>
                <w:rStyle w:val="110"/>
                <w:rFonts w:asciiTheme="minorEastAsia" w:hAnsiTheme="minorEastAsia"/>
                <w:color w:val="auto"/>
                <w:highlight w:val="none"/>
              </w:rPr>
              <w:t>模块的拓扑图，可以显示</w:t>
            </w:r>
            <w:r>
              <w:rPr>
                <w:rStyle w:val="109"/>
                <w:rFonts w:asciiTheme="minorEastAsia" w:hAnsiTheme="minorEastAsia"/>
                <w:color w:val="auto"/>
                <w:highlight w:val="none"/>
              </w:rPr>
              <w:t>RFID</w:t>
            </w:r>
            <w:r>
              <w:rPr>
                <w:rStyle w:val="110"/>
                <w:rFonts w:asciiTheme="minorEastAsia" w:hAnsiTheme="minorEastAsia"/>
                <w:color w:val="auto"/>
                <w:highlight w:val="none"/>
              </w:rPr>
              <w:t>卡中的数据</w:t>
            </w:r>
            <w:r>
              <w:rPr>
                <w:rStyle w:val="110"/>
                <w:rFonts w:hint="eastAsia" w:asciiTheme="minorEastAsia" w:hAnsiTheme="minorEastAsia"/>
                <w:color w:val="auto"/>
                <w:highlight w:val="none"/>
              </w:rPr>
              <w:t>；</w:t>
            </w:r>
            <w:r>
              <w:rPr>
                <w:rStyle w:val="109"/>
                <w:rFonts w:asciiTheme="minorEastAsia" w:hAnsiTheme="minorEastAsia"/>
                <w:color w:val="auto"/>
                <w:highlight w:val="none"/>
              </w:rPr>
              <w:t>11</w:t>
            </w:r>
            <w:r>
              <w:rPr>
                <w:rStyle w:val="110"/>
                <w:rFonts w:asciiTheme="minorEastAsia" w:hAnsiTheme="minorEastAsia"/>
                <w:color w:val="auto"/>
                <w:highlight w:val="none"/>
              </w:rPr>
              <w:t>、提供人工智能实验系统软件，至少能够完成</w:t>
            </w:r>
            <w:r>
              <w:rPr>
                <w:rStyle w:val="109"/>
                <w:rFonts w:asciiTheme="minorEastAsia" w:hAnsiTheme="minorEastAsia"/>
                <w:color w:val="auto"/>
                <w:highlight w:val="none"/>
              </w:rPr>
              <w:t>AI</w:t>
            </w:r>
            <w:r>
              <w:rPr>
                <w:rStyle w:val="110"/>
                <w:rFonts w:asciiTheme="minorEastAsia" w:hAnsiTheme="minorEastAsia"/>
                <w:color w:val="auto"/>
                <w:highlight w:val="none"/>
              </w:rPr>
              <w:t>计算机视觉仓库货物分拣整理、</w:t>
            </w:r>
            <w:r>
              <w:rPr>
                <w:rStyle w:val="109"/>
                <w:rFonts w:asciiTheme="minorEastAsia" w:hAnsiTheme="minorEastAsia"/>
                <w:color w:val="auto"/>
                <w:highlight w:val="none"/>
              </w:rPr>
              <w:t xml:space="preserve"> AI</w:t>
            </w:r>
            <w:r>
              <w:rPr>
                <w:rStyle w:val="110"/>
                <w:rFonts w:asciiTheme="minorEastAsia" w:hAnsiTheme="minorEastAsia"/>
                <w:color w:val="auto"/>
                <w:highlight w:val="none"/>
              </w:rPr>
              <w:t>语音机械臂控制货物分拣、</w:t>
            </w:r>
            <w:r>
              <w:rPr>
                <w:rStyle w:val="109"/>
                <w:rFonts w:asciiTheme="minorEastAsia" w:hAnsiTheme="minorEastAsia"/>
                <w:color w:val="auto"/>
                <w:highlight w:val="none"/>
              </w:rPr>
              <w:t>AR</w:t>
            </w:r>
            <w:r>
              <w:rPr>
                <w:rStyle w:val="110"/>
                <w:rFonts w:asciiTheme="minorEastAsia" w:hAnsiTheme="minorEastAsia"/>
                <w:color w:val="auto"/>
                <w:highlight w:val="none"/>
              </w:rPr>
              <w:t>仓库货物分拣项目的综合管理及各个项目功能的单独展示，开放实现源码；</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、为辅助老师课程建设，</w:t>
            </w:r>
            <w:r>
              <w:rPr>
                <w:rStyle w:val="110"/>
                <w:rFonts w:hint="eastAsia" w:asciiTheme="minorEastAsia" w:hAnsiTheme="minorEastAsia"/>
                <w:color w:val="auto"/>
                <w:highlight w:val="none"/>
              </w:rPr>
              <w:t>所投产品厂家</w:t>
            </w:r>
            <w:r>
              <w:rPr>
                <w:rStyle w:val="110"/>
                <w:rFonts w:asciiTheme="minorEastAsia" w:hAnsiTheme="minorEastAsia"/>
                <w:color w:val="auto"/>
                <w:highlight w:val="none"/>
              </w:rPr>
              <w:t>需有丰富的线上线下培训经验，有能力提供</w:t>
            </w:r>
            <w:r>
              <w:rPr>
                <w:rStyle w:val="110"/>
                <w:rFonts w:hint="eastAsia" w:asciiTheme="minorEastAsia" w:hAnsiTheme="minorEastAsia"/>
                <w:color w:val="auto"/>
                <w:highlight w:val="none"/>
              </w:rPr>
              <w:t>不少于4个人，且</w:t>
            </w:r>
            <w:r>
              <w:rPr>
                <w:rStyle w:val="110"/>
                <w:rFonts w:asciiTheme="minorEastAsia" w:hAnsiTheme="minorEastAsia"/>
                <w:color w:val="auto"/>
                <w:highlight w:val="none"/>
              </w:rPr>
              <w:t>至少</w:t>
            </w:r>
            <w:r>
              <w:rPr>
                <w:rStyle w:val="109"/>
                <w:rFonts w:asciiTheme="minorEastAsia" w:hAnsiTheme="minorEastAsia"/>
                <w:color w:val="auto"/>
                <w:highlight w:val="none"/>
              </w:rPr>
              <w:t>4</w:t>
            </w:r>
            <w:r>
              <w:rPr>
                <w:rStyle w:val="110"/>
                <w:rFonts w:asciiTheme="minorEastAsia" w:hAnsiTheme="minorEastAsia"/>
                <w:color w:val="auto"/>
                <w:highlight w:val="none"/>
              </w:rPr>
              <w:t>个月嵌入式人工智能的线下正规培训名额；能够提供在线课程账号至少</w:t>
            </w:r>
            <w:r>
              <w:rPr>
                <w:rStyle w:val="109"/>
                <w:rFonts w:hint="eastAsia" w:asciiTheme="minorEastAsia" w:hAnsiTheme="minorEastAsia"/>
                <w:color w:val="auto"/>
                <w:highlight w:val="none"/>
              </w:rPr>
              <w:t>4</w:t>
            </w:r>
            <w:r>
              <w:rPr>
                <w:rStyle w:val="110"/>
                <w:rFonts w:asciiTheme="minorEastAsia" w:hAnsiTheme="minorEastAsia"/>
                <w:color w:val="auto"/>
                <w:highlight w:val="none"/>
              </w:rPr>
              <w:t>个，每个账号应不少于</w:t>
            </w:r>
            <w:r>
              <w:rPr>
                <w:rStyle w:val="109"/>
                <w:rFonts w:asciiTheme="minorEastAsia" w:hAnsiTheme="minorEastAsia"/>
                <w:color w:val="auto"/>
                <w:highlight w:val="none"/>
              </w:rPr>
              <w:t>100</w:t>
            </w:r>
            <w:r>
              <w:rPr>
                <w:rStyle w:val="110"/>
                <w:rFonts w:asciiTheme="minorEastAsia" w:hAnsiTheme="minorEastAsia"/>
                <w:color w:val="auto"/>
                <w:highlight w:val="none"/>
              </w:rPr>
              <w:t>学时</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59</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桌面型数控铣床</w:t>
            </w:r>
          </w:p>
        </w:tc>
        <w:tc>
          <w:tcPr>
            <w:tcW w:w="8080" w:type="dxa"/>
            <w:vAlign w:val="center"/>
          </w:tcPr>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一、用途</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数控铣削，教学</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二、详细参数</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1、工作有效行程X*Y*Z：≥300mm×300×120mm；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2、台面尺寸（长*宽）：约520mm×400mm；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3、裸机外观尺寸（长*宽*高）：约692mm×652mm×770mm；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4、主轴功率及冷却：2200W/循环水冷，自动冷却系统，无需外接水源；5、主轴转速：24000rpm以内，可调节转速；</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6、刀具安装直径：ER20，1-13mm；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7、最大加工速度：约4000mm/min；</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8、最大空载速度：约6000mm/min；</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9、进料高度：≥150mm；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10、对刀方式：全自动对刀；</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11、加工精度：±0.02mm；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12、重复定位精度：±0.01mm；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13、机械结构：一体式Y轴运动底盘，风琴罩防尘设计，镶嵌式移动龙门，金属电机基座，XYZ轴向实心支撑模块，龙门材料厚度20mm，工作台面厚度30mm；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14、加工文件格式：DXF/EPS/PLT/STL/IGS/STEP/NC/G代码；</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15、工作电压：AC220V  50-60Hz；</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16、四轴拓展：具有拓展A轴功能接口；</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17、电机X/Y/Z：闭环步进电机2.2N/M；</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18、限位开关：光电限位；</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19、丝杆型号：高精度1605滚珠丝杆；</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20、控制系统：脱机控制系统；</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21、滑动导轨：HGH15直线导轨；</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22、主轴旋转方向：正转+反转；</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23、润滑系统：自带油路，手动注油；</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24、机身材质：铝合金；</w:t>
            </w:r>
            <w:r>
              <w:rPr>
                <w:rFonts w:hint="eastAsia" w:asciiTheme="minorEastAsia" w:hAnsiTheme="minorEastAsia" w:eastAsiaTheme="minorEastAsia"/>
                <w:color w:val="auto"/>
                <w:sz w:val="21"/>
                <w:szCs w:val="21"/>
                <w:highlight w:val="none"/>
              </w:rPr>
              <w:br w:type="textWrapping"/>
            </w:r>
            <w:r>
              <w:rPr>
                <w:rFonts w:hint="eastAsia" w:asciiTheme="minorEastAsia" w:hAnsiTheme="minorEastAsia" w:eastAsiaTheme="minorEastAsia"/>
                <w:color w:val="auto"/>
                <w:sz w:val="21"/>
                <w:szCs w:val="21"/>
                <w:highlight w:val="none"/>
              </w:rPr>
              <w:t>25、照明方式：LED；</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26、工业电源：24V-10A；</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27、变频器：DFL变频器；</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28、电机驱动：57型闭环电机驱动器；</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29、工作台承重：约50kg；</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30、裸机重量：约100kg。</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lang w:val="en-US"/>
              </w:rPr>
              <w:t>31、</w:t>
            </w:r>
            <w:r>
              <w:rPr>
                <w:rFonts w:hint="eastAsia" w:asciiTheme="minorEastAsia" w:hAnsiTheme="minorEastAsia" w:eastAsiaTheme="minorEastAsia"/>
                <w:color w:val="auto"/>
                <w:sz w:val="21"/>
                <w:szCs w:val="21"/>
                <w:highlight w:val="none"/>
              </w:rPr>
              <w:t>机器桌台（材料:钣金+实芯理化板，尺寸:100cm/75cm/80cm，结构:双抽屉+双开门储物仓）。</w:t>
            </w:r>
          </w:p>
          <w:p>
            <w:pPr>
              <w:pStyle w:val="13"/>
              <w:spacing w:line="360" w:lineRule="auto"/>
              <w:ind w:left="0"/>
              <w:rPr>
                <w:color w:val="auto"/>
                <w:highlight w:val="none"/>
              </w:rPr>
            </w:pPr>
            <w:r>
              <w:rPr>
                <w:rFonts w:hint="eastAsia" w:asciiTheme="minorEastAsia" w:hAnsiTheme="minorEastAsia" w:eastAsiaTheme="minorEastAsia"/>
                <w:color w:val="auto"/>
                <w:sz w:val="21"/>
                <w:szCs w:val="21"/>
                <w:highlight w:val="none"/>
                <w:lang w:val="en-US"/>
              </w:rPr>
              <w:t>32、</w:t>
            </w:r>
            <w:r>
              <w:rPr>
                <w:rFonts w:hint="eastAsia" w:asciiTheme="minorEastAsia" w:hAnsiTheme="minorEastAsia" w:eastAsiaTheme="minorEastAsia"/>
                <w:color w:val="auto"/>
                <w:sz w:val="21"/>
                <w:szCs w:val="21"/>
                <w:highlight w:val="none"/>
              </w:rPr>
              <w:t>标配清单：主机*1，控制箱*1，手轮*1，自动对刀仪*1，水泵*1，刀具*5，扳手*2，电源线*1，U 盘*1，压板*4，夹头*2，说明书*1，晶智牛云使用指南*1，保修卡*1，精度检测报告*1，合格证*1。〔主机*1（功率2.2KW），控制箱*1（JYS4脱机控制系统），手轮*1（最小分辨率0.01mm），自动对刀仪*1（支持精度0.005mm），水泵*1（功率30W），刀具*5（6mm3支/3mm2支），扳手*2（开口21-30），电源线*1（国标），U 盘*1（内存16G），压板*4（90*20*8mm），夹头*2（ER20-6/ER20-3.175）〕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60</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视觉检测设备采购</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视觉检测，教学</w:t>
            </w:r>
          </w:p>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二、配置清单</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工业相机</w:t>
            </w:r>
            <w:r>
              <w:rPr>
                <w:rStyle w:val="109"/>
                <w:rFonts w:asciiTheme="minorEastAsia" w:hAnsiTheme="minorEastAsia"/>
                <w:color w:val="auto"/>
                <w:highlight w:val="none"/>
              </w:rPr>
              <w:t>5</w:t>
            </w:r>
            <w:r>
              <w:rPr>
                <w:rStyle w:val="110"/>
                <w:rFonts w:asciiTheme="minorEastAsia" w:hAnsiTheme="minorEastAsia"/>
                <w:color w:val="auto"/>
                <w:highlight w:val="none"/>
              </w:rPr>
              <w:t>台</w:t>
            </w:r>
            <w:r>
              <w:rPr>
                <w:rFonts w:hint="eastAsia" w:asciiTheme="minorEastAsia" w:hAnsiTheme="minorEastAsia"/>
                <w:color w:val="auto"/>
                <w:szCs w:val="21"/>
                <w:highlight w:val="none"/>
              </w:rPr>
              <w:t>、光源</w:t>
            </w:r>
            <w:r>
              <w:rPr>
                <w:rStyle w:val="109"/>
                <w:rFonts w:asciiTheme="minorEastAsia" w:hAnsiTheme="minorEastAsia"/>
                <w:color w:val="auto"/>
                <w:highlight w:val="none"/>
              </w:rPr>
              <w:t>41</w:t>
            </w:r>
            <w:r>
              <w:rPr>
                <w:rStyle w:val="110"/>
                <w:rFonts w:hint="eastAsia" w:asciiTheme="minorEastAsia" w:hAnsiTheme="minorEastAsia"/>
                <w:color w:val="auto"/>
                <w:highlight w:val="none"/>
              </w:rPr>
              <w:t>个</w:t>
            </w:r>
            <w:r>
              <w:rPr>
                <w:rFonts w:hint="eastAsia" w:asciiTheme="minorEastAsia" w:hAnsiTheme="minorEastAsia"/>
                <w:color w:val="auto"/>
                <w:szCs w:val="21"/>
                <w:highlight w:val="none"/>
              </w:rPr>
              <w:t>、光源控制器</w:t>
            </w:r>
            <w:r>
              <w:rPr>
                <w:rStyle w:val="109"/>
                <w:rFonts w:asciiTheme="minorEastAsia" w:hAnsiTheme="minorEastAsia"/>
                <w:color w:val="auto"/>
                <w:highlight w:val="none"/>
              </w:rPr>
              <w:t>7</w:t>
            </w:r>
            <w:r>
              <w:rPr>
                <w:rStyle w:val="110"/>
                <w:rFonts w:hint="eastAsia" w:asciiTheme="minorEastAsia" w:hAnsiTheme="minorEastAsia"/>
                <w:color w:val="auto"/>
                <w:highlight w:val="none"/>
              </w:rPr>
              <w:t>个</w:t>
            </w:r>
            <w:r>
              <w:rPr>
                <w:rFonts w:hint="eastAsia" w:asciiTheme="minorEastAsia" w:hAnsiTheme="minorEastAsia"/>
                <w:color w:val="auto"/>
                <w:szCs w:val="21"/>
                <w:highlight w:val="none"/>
              </w:rPr>
              <w:t>、镜头2个、棱镜2个、滤光镜3个、偏振片</w:t>
            </w:r>
            <w:r>
              <w:rPr>
                <w:rFonts w:asciiTheme="minorEastAsia" w:hAnsiTheme="minorEastAsia"/>
                <w:color w:val="auto"/>
                <w:szCs w:val="21"/>
                <w:highlight w:val="none"/>
              </w:rPr>
              <w:t>2</w:t>
            </w:r>
            <w:r>
              <w:rPr>
                <w:rFonts w:hint="eastAsia" w:asciiTheme="minorEastAsia" w:hAnsiTheme="minorEastAsia"/>
                <w:color w:val="auto"/>
                <w:szCs w:val="21"/>
                <w:highlight w:val="none"/>
              </w:rPr>
              <w:t>个、视觉实验架1个、相机电源5个、数据线5根。</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三、详细参数</w:t>
            </w:r>
          </w:p>
          <w:p>
            <w:pPr>
              <w:pStyle w:val="13"/>
              <w:spacing w:line="360" w:lineRule="auto"/>
              <w:ind w:left="0"/>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1、工业相机</w:t>
            </w:r>
            <w:r>
              <w:rPr>
                <w:rFonts w:asciiTheme="minorEastAsia" w:hAnsiTheme="minorEastAsia" w:eastAsiaTheme="minorEastAsia"/>
                <w:color w:val="auto"/>
                <w:sz w:val="21"/>
                <w:szCs w:val="21"/>
                <w:highlight w:val="none"/>
              </w:rPr>
              <w:t>1</w:t>
            </w:r>
            <w:r>
              <w:rPr>
                <w:rFonts w:hint="eastAsia" w:asciiTheme="minorEastAsia" w:hAnsiTheme="minorEastAsia" w:eastAsiaTheme="minorEastAsia"/>
                <w:color w:val="auto"/>
                <w:sz w:val="21"/>
                <w:szCs w:val="21"/>
                <w:highlight w:val="none"/>
              </w:rPr>
              <w:t>参数：像素</w:t>
            </w:r>
            <w:r>
              <w:rPr>
                <w:rFonts w:asciiTheme="minorEastAsia" w:hAnsiTheme="minorEastAsia" w:eastAsiaTheme="minorEastAsia"/>
                <w:color w:val="auto"/>
                <w:sz w:val="21"/>
                <w:szCs w:val="21"/>
                <w:highlight w:val="none"/>
              </w:rPr>
              <w:t>600万；分辨率3072*2048；芯片类型CMOS；曝光方式：卷帘曝光；数据接口GigE PoE;光学接口:C;黑白相机</w:t>
            </w:r>
            <w:r>
              <w:rPr>
                <w:rFonts w:hint="eastAsia" w:asciiTheme="minorEastAsia" w:hAnsiTheme="minorEastAsia" w:eastAsiaTheme="minorEastAsia"/>
                <w:color w:val="auto"/>
                <w:sz w:val="21"/>
                <w:szCs w:val="21"/>
                <w:highlight w:val="none"/>
              </w:rPr>
              <w:t>；数量：1个；</w:t>
            </w:r>
          </w:p>
          <w:p>
            <w:pPr>
              <w:spacing w:line="360" w:lineRule="auto"/>
              <w:rPr>
                <w:color w:val="auto"/>
                <w:highlight w:val="none"/>
              </w:rPr>
            </w:pPr>
            <w:r>
              <w:rPr>
                <w:rFonts w:hint="eastAsia"/>
                <w:color w:val="auto"/>
                <w:highlight w:val="none"/>
              </w:rPr>
              <w:t>2、工业相机2参数：像素</w:t>
            </w:r>
            <w:r>
              <w:rPr>
                <w:color w:val="auto"/>
                <w:highlight w:val="none"/>
              </w:rPr>
              <w:t>200万；分辨率1920*1200；芯片类型CMOS；曝光方式：全局曝光；数据接口GigE PoE;光学接口:C;黑白相机</w:t>
            </w:r>
            <w:r>
              <w:rPr>
                <w:rFonts w:hint="eastAsia"/>
                <w:color w:val="auto"/>
                <w:highlight w:val="none"/>
              </w:rPr>
              <w:t>；</w:t>
            </w:r>
            <w:r>
              <w:rPr>
                <w:rFonts w:hint="eastAsia" w:asciiTheme="minorEastAsia" w:hAnsiTheme="minorEastAsia"/>
                <w:color w:val="auto"/>
                <w:szCs w:val="21"/>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3、工业相机</w:t>
            </w:r>
            <w:r>
              <w:rPr>
                <w:rFonts w:ascii="宋体" w:hAnsi="宋体"/>
                <w:color w:val="auto"/>
                <w:sz w:val="22"/>
                <w:highlight w:val="none"/>
              </w:rPr>
              <w:t>3</w:t>
            </w:r>
            <w:r>
              <w:rPr>
                <w:rFonts w:hint="eastAsia" w:ascii="宋体" w:hAnsi="宋体"/>
                <w:color w:val="auto"/>
                <w:sz w:val="22"/>
                <w:highlight w:val="none"/>
              </w:rPr>
              <w:t>参数：像素</w:t>
            </w:r>
            <w:r>
              <w:rPr>
                <w:rFonts w:ascii="宋体" w:hAnsi="宋体"/>
                <w:color w:val="auto"/>
                <w:sz w:val="22"/>
                <w:highlight w:val="none"/>
              </w:rPr>
              <w:t>500万；分辨率2448*2048；芯片类型CMOS；曝光方式：全局曝光；数据接口GigE PoE;光学接口:C;黑白相机</w:t>
            </w:r>
            <w:r>
              <w:rPr>
                <w:rFonts w:hint="eastAsia" w:ascii="宋体" w:hAnsi="宋体"/>
                <w:color w:val="auto"/>
                <w:sz w:val="22"/>
                <w:highlight w:val="none"/>
              </w:rPr>
              <w:t>；</w:t>
            </w:r>
            <w:r>
              <w:rPr>
                <w:rFonts w:hint="eastAsia" w:asciiTheme="minorEastAsia" w:hAnsiTheme="minorEastAsia" w:eastAsiaTheme="minorEastAsia"/>
                <w:color w:val="auto"/>
                <w:sz w:val="21"/>
                <w:szCs w:val="21"/>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4、工业相机5参数：像素</w:t>
            </w:r>
            <w:r>
              <w:rPr>
                <w:rFonts w:ascii="宋体" w:hAnsi="宋体"/>
                <w:color w:val="auto"/>
                <w:sz w:val="22"/>
                <w:highlight w:val="none"/>
              </w:rPr>
              <w:t>1000万；分辨率3840*2748；芯片类型CMOS；曝光方式：卷帘曝光；数据接口GigE PoE;光学接口:C;黑白相机</w:t>
            </w:r>
            <w:r>
              <w:rPr>
                <w:rFonts w:hint="eastAsia" w:ascii="宋体" w:hAnsi="宋体"/>
                <w:color w:val="auto"/>
                <w:sz w:val="22"/>
                <w:highlight w:val="none"/>
              </w:rPr>
              <w:t>；</w:t>
            </w:r>
            <w:r>
              <w:rPr>
                <w:rFonts w:hint="eastAsia" w:asciiTheme="minorEastAsia" w:hAnsiTheme="minorEastAsia" w:eastAsiaTheme="minorEastAsia"/>
                <w:color w:val="auto"/>
                <w:sz w:val="21"/>
                <w:szCs w:val="21"/>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5、光源1参数：点光源，输出</w:t>
            </w:r>
            <w:r>
              <w:rPr>
                <w:rFonts w:ascii="宋体" w:hAnsi="宋体"/>
                <w:color w:val="auto"/>
                <w:sz w:val="22"/>
                <w:highlight w:val="none"/>
              </w:rPr>
              <w:t>0.8A，功率2.7W</w:t>
            </w:r>
            <w:r>
              <w:rPr>
                <w:rFonts w:hint="eastAsia" w:ascii="宋体" w:hAnsi="宋体"/>
                <w:color w:val="auto"/>
                <w:sz w:val="22"/>
                <w:highlight w:val="none"/>
              </w:rPr>
              <w:t>；数量：发光颜色为红色3个，发光颜色为蓝色3个，发光颜色为白色3个；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6、光源2参数：环形光；直接小于</w:t>
            </w:r>
            <w:r>
              <w:rPr>
                <w:rFonts w:ascii="宋体" w:hAnsi="宋体"/>
                <w:color w:val="auto"/>
                <w:sz w:val="22"/>
                <w:highlight w:val="none"/>
              </w:rPr>
              <w:t>45mm，内径10-15mm；发光角度30度</w:t>
            </w:r>
            <w:r>
              <w:rPr>
                <w:rFonts w:hint="eastAsia" w:ascii="宋体" w:hAnsi="宋体"/>
                <w:color w:val="auto"/>
                <w:sz w:val="22"/>
                <w:highlight w:val="none"/>
              </w:rPr>
              <w:t>；数量：发光颜色为红色3个，发光颜色为蓝色3个，发光颜色为白色3个；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7、光源</w:t>
            </w:r>
            <w:r>
              <w:rPr>
                <w:rFonts w:ascii="宋体" w:hAnsi="宋体"/>
                <w:color w:val="auto"/>
                <w:sz w:val="22"/>
                <w:highlight w:val="none"/>
              </w:rPr>
              <w:t>3</w:t>
            </w:r>
            <w:r>
              <w:rPr>
                <w:rFonts w:hint="eastAsia" w:ascii="宋体" w:hAnsi="宋体"/>
                <w:color w:val="auto"/>
                <w:sz w:val="22"/>
                <w:highlight w:val="none"/>
              </w:rPr>
              <w:t>参数：环形光；直接小于</w:t>
            </w:r>
            <w:r>
              <w:rPr>
                <w:rFonts w:ascii="宋体" w:hAnsi="宋体"/>
                <w:color w:val="auto"/>
                <w:sz w:val="22"/>
                <w:highlight w:val="none"/>
              </w:rPr>
              <w:t>45mm，内径10-15mm；发光角度60度</w:t>
            </w:r>
            <w:r>
              <w:rPr>
                <w:rFonts w:hint="eastAsia" w:ascii="宋体" w:hAnsi="宋体"/>
                <w:color w:val="auto"/>
                <w:sz w:val="22"/>
                <w:highlight w:val="none"/>
              </w:rPr>
              <w:t>；数量：发光颜色为红色3个，发光颜色为蓝色3个，发光颜色为白色3个；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8、光源4参数：环形光；直径</w:t>
            </w:r>
            <w:r>
              <w:rPr>
                <w:rFonts w:ascii="宋体" w:hAnsi="宋体"/>
                <w:color w:val="auto"/>
                <w:sz w:val="22"/>
                <w:highlight w:val="none"/>
              </w:rPr>
              <w:t>120mm;发光角度0度</w:t>
            </w:r>
            <w:r>
              <w:rPr>
                <w:rFonts w:hint="eastAsia" w:ascii="宋体" w:hAnsi="宋体"/>
                <w:color w:val="auto"/>
                <w:sz w:val="22"/>
                <w:highlight w:val="none"/>
              </w:rPr>
              <w:t>；数量：发光颜色为红色</w:t>
            </w:r>
            <w:r>
              <w:rPr>
                <w:rFonts w:ascii="宋体" w:hAnsi="宋体"/>
                <w:color w:val="auto"/>
                <w:sz w:val="22"/>
                <w:highlight w:val="none"/>
              </w:rPr>
              <w:t>2</w:t>
            </w:r>
            <w:r>
              <w:rPr>
                <w:rFonts w:hint="eastAsia" w:ascii="宋体" w:hAnsi="宋体"/>
                <w:color w:val="auto"/>
                <w:sz w:val="22"/>
                <w:highlight w:val="none"/>
              </w:rPr>
              <w:t>个，发光颜色为蓝色</w:t>
            </w:r>
            <w:r>
              <w:rPr>
                <w:rFonts w:ascii="宋体" w:hAnsi="宋体"/>
                <w:color w:val="auto"/>
                <w:sz w:val="22"/>
                <w:highlight w:val="none"/>
              </w:rPr>
              <w:t>2</w:t>
            </w:r>
            <w:r>
              <w:rPr>
                <w:rFonts w:hint="eastAsia" w:ascii="宋体" w:hAnsi="宋体"/>
                <w:color w:val="auto"/>
                <w:sz w:val="22"/>
                <w:highlight w:val="none"/>
              </w:rPr>
              <w:t>个，发光颜色为白色</w:t>
            </w:r>
            <w:r>
              <w:rPr>
                <w:rFonts w:ascii="宋体" w:hAnsi="宋体"/>
                <w:color w:val="auto"/>
                <w:sz w:val="22"/>
                <w:highlight w:val="none"/>
              </w:rPr>
              <w:t>2</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9、光源5参数：条形光；</w:t>
            </w:r>
            <w:r>
              <w:rPr>
                <w:rFonts w:ascii="宋体" w:hAnsi="宋体"/>
                <w:color w:val="auto"/>
                <w:sz w:val="22"/>
                <w:highlight w:val="none"/>
              </w:rPr>
              <w:t xml:space="preserve"> 长度115mm;宽度32mm;</w:t>
            </w:r>
            <w:r>
              <w:rPr>
                <w:rFonts w:hint="eastAsia" w:ascii="宋体" w:hAnsi="宋体"/>
                <w:color w:val="auto"/>
                <w:sz w:val="22"/>
                <w:highlight w:val="none"/>
              </w:rPr>
              <w:t xml:space="preserve"> 数量：发光颜色为红色</w:t>
            </w:r>
            <w:r>
              <w:rPr>
                <w:rFonts w:ascii="宋体" w:hAnsi="宋体"/>
                <w:color w:val="auto"/>
                <w:sz w:val="22"/>
                <w:highlight w:val="none"/>
              </w:rPr>
              <w:t>1</w:t>
            </w:r>
            <w:r>
              <w:rPr>
                <w:rFonts w:hint="eastAsia" w:ascii="宋体" w:hAnsi="宋体"/>
                <w:color w:val="auto"/>
                <w:sz w:val="22"/>
                <w:highlight w:val="none"/>
              </w:rPr>
              <w:t>个，发光颜色为蓝色</w:t>
            </w:r>
            <w:r>
              <w:rPr>
                <w:rFonts w:ascii="宋体" w:hAnsi="宋体"/>
                <w:color w:val="auto"/>
                <w:sz w:val="22"/>
                <w:highlight w:val="none"/>
              </w:rPr>
              <w:t>1</w:t>
            </w:r>
            <w:r>
              <w:rPr>
                <w:rFonts w:hint="eastAsia" w:ascii="宋体" w:hAnsi="宋体"/>
                <w:color w:val="auto"/>
                <w:sz w:val="22"/>
                <w:highlight w:val="none"/>
              </w:rPr>
              <w:t>个，发光颜色为白色</w:t>
            </w:r>
            <w:r>
              <w:rPr>
                <w:rFonts w:ascii="宋体" w:hAnsi="宋体"/>
                <w:color w:val="auto"/>
                <w:sz w:val="22"/>
                <w:highlight w:val="none"/>
              </w:rPr>
              <w:t>1</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0</w:t>
            </w:r>
            <w:r>
              <w:rPr>
                <w:rFonts w:hint="eastAsia" w:ascii="宋体" w:hAnsi="宋体"/>
                <w:color w:val="auto"/>
                <w:sz w:val="22"/>
                <w:highlight w:val="none"/>
              </w:rPr>
              <w:t>、光源6参数：背光源；</w:t>
            </w:r>
            <w:r>
              <w:rPr>
                <w:rFonts w:ascii="宋体" w:hAnsi="宋体"/>
                <w:color w:val="auto"/>
                <w:sz w:val="22"/>
                <w:highlight w:val="none"/>
              </w:rPr>
              <w:t xml:space="preserve"> 尺寸150*150；</w:t>
            </w:r>
            <w:r>
              <w:rPr>
                <w:rFonts w:hint="eastAsia" w:ascii="宋体" w:hAnsi="宋体"/>
                <w:color w:val="auto"/>
                <w:sz w:val="22"/>
                <w:highlight w:val="none"/>
              </w:rPr>
              <w:t>数量：发光颜色为红色</w:t>
            </w:r>
            <w:r>
              <w:rPr>
                <w:rFonts w:ascii="宋体" w:hAnsi="宋体"/>
                <w:color w:val="auto"/>
                <w:sz w:val="22"/>
                <w:highlight w:val="none"/>
              </w:rPr>
              <w:t>1</w:t>
            </w:r>
            <w:r>
              <w:rPr>
                <w:rFonts w:hint="eastAsia" w:ascii="宋体" w:hAnsi="宋体"/>
                <w:color w:val="auto"/>
                <w:sz w:val="22"/>
                <w:highlight w:val="none"/>
              </w:rPr>
              <w:t>个，发光颜色为蓝色</w:t>
            </w:r>
            <w:r>
              <w:rPr>
                <w:rFonts w:ascii="宋体" w:hAnsi="宋体"/>
                <w:color w:val="auto"/>
                <w:sz w:val="22"/>
                <w:highlight w:val="none"/>
              </w:rPr>
              <w:t>1</w:t>
            </w:r>
            <w:r>
              <w:rPr>
                <w:rFonts w:hint="eastAsia" w:ascii="宋体" w:hAnsi="宋体"/>
                <w:color w:val="auto"/>
                <w:sz w:val="22"/>
                <w:highlight w:val="none"/>
              </w:rPr>
              <w:t>个，发光颜色为白色</w:t>
            </w:r>
            <w:r>
              <w:rPr>
                <w:rFonts w:ascii="宋体" w:hAnsi="宋体"/>
                <w:color w:val="auto"/>
                <w:sz w:val="22"/>
                <w:highlight w:val="none"/>
              </w:rPr>
              <w:t>1</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1</w:t>
            </w:r>
            <w:r>
              <w:rPr>
                <w:rFonts w:hint="eastAsia" w:ascii="宋体" w:hAnsi="宋体"/>
                <w:color w:val="auto"/>
                <w:sz w:val="22"/>
                <w:highlight w:val="none"/>
              </w:rPr>
              <w:t>、同轴光；外形尺寸</w:t>
            </w:r>
            <w:r>
              <w:rPr>
                <w:rFonts w:ascii="宋体" w:hAnsi="宋体"/>
                <w:color w:val="auto"/>
                <w:sz w:val="22"/>
                <w:highlight w:val="none"/>
              </w:rPr>
              <w:t>80*80mm</w:t>
            </w:r>
            <w:r>
              <w:rPr>
                <w:rFonts w:hint="eastAsia" w:ascii="宋体" w:hAnsi="宋体"/>
                <w:color w:val="auto"/>
                <w:sz w:val="22"/>
                <w:highlight w:val="none"/>
              </w:rPr>
              <w:t>，发光面尺寸7</w:t>
            </w:r>
            <w:r>
              <w:rPr>
                <w:rFonts w:ascii="宋体" w:hAnsi="宋体"/>
                <w:color w:val="auto"/>
                <w:sz w:val="22"/>
                <w:highlight w:val="none"/>
              </w:rPr>
              <w:t>3</w:t>
            </w:r>
            <w:r>
              <w:rPr>
                <w:rFonts w:hint="eastAsia" w:ascii="宋体" w:hAnsi="宋体"/>
                <w:color w:val="auto"/>
                <w:sz w:val="22"/>
                <w:highlight w:val="none"/>
              </w:rPr>
              <w:t>mm</w:t>
            </w:r>
            <w:r>
              <w:rPr>
                <w:rFonts w:ascii="宋体" w:hAnsi="宋体"/>
                <w:color w:val="auto"/>
                <w:sz w:val="22"/>
                <w:highlight w:val="none"/>
              </w:rPr>
              <w:t>;</w:t>
            </w:r>
            <w:r>
              <w:rPr>
                <w:rFonts w:hint="eastAsia" w:ascii="宋体" w:hAnsi="宋体"/>
                <w:color w:val="auto"/>
                <w:sz w:val="22"/>
                <w:highlight w:val="none"/>
              </w:rPr>
              <w:t xml:space="preserve"> 数量：发光颜色为蓝色</w:t>
            </w:r>
            <w:r>
              <w:rPr>
                <w:rFonts w:ascii="宋体" w:hAnsi="宋体"/>
                <w:color w:val="auto"/>
                <w:sz w:val="22"/>
                <w:highlight w:val="none"/>
              </w:rPr>
              <w:t>1</w:t>
            </w:r>
            <w:r>
              <w:rPr>
                <w:rFonts w:hint="eastAsia" w:ascii="宋体" w:hAnsi="宋体"/>
                <w:color w:val="auto"/>
                <w:sz w:val="22"/>
                <w:highlight w:val="none"/>
              </w:rPr>
              <w:t>个，发光颜色为白色</w:t>
            </w:r>
            <w:r>
              <w:rPr>
                <w:rFonts w:ascii="宋体" w:hAnsi="宋体"/>
                <w:color w:val="auto"/>
                <w:sz w:val="22"/>
                <w:highlight w:val="none"/>
              </w:rPr>
              <w:t>1</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2</w:t>
            </w:r>
            <w:r>
              <w:rPr>
                <w:rFonts w:hint="eastAsia" w:ascii="宋体" w:hAnsi="宋体"/>
                <w:color w:val="auto"/>
                <w:sz w:val="22"/>
                <w:highlight w:val="none"/>
              </w:rPr>
              <w:t>、光源控制器1参数：数字恒流型；供电电压</w:t>
            </w:r>
            <w:r>
              <w:rPr>
                <w:rFonts w:ascii="宋体" w:hAnsi="宋体"/>
                <w:color w:val="auto"/>
                <w:sz w:val="22"/>
                <w:highlight w:val="none"/>
              </w:rPr>
              <w:t>DC24V;最大输出电流2A;输出通道</w:t>
            </w:r>
            <w:r>
              <w:rPr>
                <w:rFonts w:hint="eastAsia" w:ascii="宋体" w:hAnsi="宋体"/>
                <w:color w:val="auto"/>
                <w:sz w:val="22"/>
                <w:highlight w:val="none"/>
              </w:rPr>
              <w:t>：</w:t>
            </w:r>
            <w:r>
              <w:rPr>
                <w:rFonts w:ascii="宋体" w:hAnsi="宋体"/>
                <w:color w:val="auto"/>
                <w:sz w:val="22"/>
                <w:highlight w:val="none"/>
              </w:rPr>
              <w:t>4；</w:t>
            </w:r>
            <w:r>
              <w:rPr>
                <w:rFonts w:hint="eastAsia" w:ascii="宋体" w:hAnsi="宋体"/>
                <w:color w:val="auto"/>
                <w:sz w:val="22"/>
                <w:highlight w:val="none"/>
              </w:rPr>
              <w:t>通讯方式：</w:t>
            </w:r>
            <w:r>
              <w:rPr>
                <w:rFonts w:ascii="宋体" w:hAnsi="宋体"/>
                <w:color w:val="auto"/>
                <w:sz w:val="22"/>
                <w:highlight w:val="none"/>
              </w:rPr>
              <w:t>以太网通信;</w:t>
            </w:r>
            <w:r>
              <w:rPr>
                <w:rFonts w:hint="eastAsia" w:ascii="宋体" w:hAnsi="宋体"/>
                <w:color w:val="auto"/>
                <w:sz w:val="22"/>
                <w:highlight w:val="none"/>
              </w:rPr>
              <w:t>数量：5个；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3</w:t>
            </w:r>
            <w:r>
              <w:rPr>
                <w:rFonts w:hint="eastAsia" w:ascii="宋体" w:hAnsi="宋体"/>
                <w:color w:val="auto"/>
                <w:sz w:val="22"/>
                <w:highlight w:val="none"/>
              </w:rPr>
              <w:t>、光源控制器</w:t>
            </w:r>
            <w:r>
              <w:rPr>
                <w:rFonts w:ascii="宋体" w:hAnsi="宋体"/>
                <w:color w:val="auto"/>
                <w:sz w:val="22"/>
                <w:highlight w:val="none"/>
              </w:rPr>
              <w:t>2</w:t>
            </w:r>
            <w:r>
              <w:rPr>
                <w:rFonts w:hint="eastAsia" w:ascii="宋体" w:hAnsi="宋体"/>
                <w:color w:val="auto"/>
                <w:sz w:val="22"/>
                <w:highlight w:val="none"/>
              </w:rPr>
              <w:t>参数：数字恒流型；供电电压</w:t>
            </w:r>
            <w:r>
              <w:rPr>
                <w:rFonts w:ascii="宋体" w:hAnsi="宋体"/>
                <w:color w:val="auto"/>
                <w:sz w:val="22"/>
                <w:highlight w:val="none"/>
              </w:rPr>
              <w:t>DC5V;最大输出电流2A;输出通道</w:t>
            </w:r>
            <w:r>
              <w:rPr>
                <w:rFonts w:hint="eastAsia" w:ascii="宋体" w:hAnsi="宋体"/>
                <w:color w:val="auto"/>
                <w:sz w:val="22"/>
                <w:highlight w:val="none"/>
              </w:rPr>
              <w:t>：</w:t>
            </w:r>
            <w:r>
              <w:rPr>
                <w:rFonts w:ascii="宋体" w:hAnsi="宋体"/>
                <w:color w:val="auto"/>
                <w:sz w:val="22"/>
                <w:highlight w:val="none"/>
              </w:rPr>
              <w:t>4；</w:t>
            </w:r>
            <w:r>
              <w:rPr>
                <w:rFonts w:hint="eastAsia" w:ascii="宋体" w:hAnsi="宋体"/>
                <w:color w:val="auto"/>
                <w:sz w:val="22"/>
                <w:highlight w:val="none"/>
              </w:rPr>
              <w:t>通讯方式：</w:t>
            </w:r>
            <w:r>
              <w:rPr>
                <w:rFonts w:ascii="宋体" w:hAnsi="宋体"/>
                <w:color w:val="auto"/>
                <w:sz w:val="22"/>
                <w:highlight w:val="none"/>
              </w:rPr>
              <w:t>以太网通信;</w:t>
            </w:r>
            <w:r>
              <w:rPr>
                <w:rFonts w:hint="eastAsia" w:ascii="宋体" w:hAnsi="宋体"/>
                <w:color w:val="auto"/>
                <w:sz w:val="22"/>
                <w:highlight w:val="none"/>
              </w:rPr>
              <w:t>数量：2个；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4</w:t>
            </w:r>
            <w:r>
              <w:rPr>
                <w:rFonts w:hint="eastAsia" w:ascii="宋体" w:hAnsi="宋体"/>
                <w:color w:val="auto"/>
                <w:sz w:val="22"/>
                <w:highlight w:val="none"/>
              </w:rPr>
              <w:t>、镜头1参数：远心镜头，倍率</w:t>
            </w:r>
            <w:r>
              <w:rPr>
                <w:rFonts w:ascii="宋体" w:hAnsi="宋体"/>
                <w:color w:val="auto"/>
                <w:sz w:val="22"/>
                <w:highlight w:val="none"/>
              </w:rPr>
              <w:t>10X，景深3.5um</w:t>
            </w:r>
            <w:r>
              <w:rPr>
                <w:rFonts w:hint="eastAsia" w:ascii="宋体" w:hAnsi="宋体"/>
                <w:color w:val="auto"/>
                <w:sz w:val="22"/>
                <w:highlight w:val="none"/>
              </w:rPr>
              <w:t>；数量</w:t>
            </w:r>
            <w:r>
              <w:rPr>
                <w:rFonts w:ascii="宋体" w:hAnsi="宋体"/>
                <w:color w:val="auto"/>
                <w:sz w:val="22"/>
                <w:highlight w:val="none"/>
              </w:rPr>
              <w:t>1</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5</w:t>
            </w:r>
            <w:r>
              <w:rPr>
                <w:rFonts w:hint="eastAsia" w:ascii="宋体" w:hAnsi="宋体"/>
                <w:color w:val="auto"/>
                <w:sz w:val="22"/>
                <w:highlight w:val="none"/>
              </w:rPr>
              <w:t>、镜头2参数：远心镜头，倍率</w:t>
            </w:r>
            <w:r>
              <w:rPr>
                <w:rFonts w:ascii="宋体" w:hAnsi="宋体"/>
                <w:color w:val="auto"/>
                <w:sz w:val="22"/>
                <w:highlight w:val="none"/>
              </w:rPr>
              <w:t>1X，景深0.4mm内</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6</w:t>
            </w:r>
            <w:r>
              <w:rPr>
                <w:rFonts w:hint="eastAsia" w:ascii="宋体" w:hAnsi="宋体"/>
                <w:color w:val="auto"/>
                <w:sz w:val="22"/>
                <w:highlight w:val="none"/>
              </w:rPr>
              <w:t>、棱镜1参数：反射棱镜，方形棱镜</w:t>
            </w:r>
            <w:r>
              <w:rPr>
                <w:rFonts w:ascii="宋体" w:hAnsi="宋体"/>
                <w:color w:val="auto"/>
                <w:sz w:val="22"/>
                <w:highlight w:val="none"/>
              </w:rPr>
              <w:t>15mm*15mm</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7</w:t>
            </w:r>
            <w:r>
              <w:rPr>
                <w:rFonts w:hint="eastAsia" w:ascii="宋体" w:hAnsi="宋体"/>
                <w:color w:val="auto"/>
                <w:sz w:val="22"/>
                <w:highlight w:val="none"/>
              </w:rPr>
              <w:t>、棱镜2参数：半透半反棱镜，方形棱镜</w:t>
            </w:r>
            <w:r>
              <w:rPr>
                <w:rFonts w:ascii="宋体" w:hAnsi="宋体"/>
                <w:color w:val="auto"/>
                <w:sz w:val="22"/>
                <w:highlight w:val="none"/>
              </w:rPr>
              <w:t>15mm*15mm；30%反射70%透射</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8</w:t>
            </w:r>
            <w:r>
              <w:rPr>
                <w:rFonts w:hint="eastAsia" w:ascii="宋体" w:hAnsi="宋体"/>
                <w:color w:val="auto"/>
                <w:sz w:val="22"/>
                <w:highlight w:val="none"/>
              </w:rPr>
              <w:t>、滤光镜1参数：波长为</w:t>
            </w:r>
            <w:r>
              <w:rPr>
                <w:rFonts w:ascii="宋体" w:hAnsi="宋体"/>
                <w:color w:val="auto"/>
                <w:sz w:val="22"/>
                <w:highlight w:val="none"/>
              </w:rPr>
              <w:t>425-435nm</w:t>
            </w:r>
            <w:r>
              <w:rPr>
                <w:rFonts w:hint="eastAsia" w:ascii="宋体" w:hAnsi="宋体"/>
                <w:color w:val="auto"/>
                <w:sz w:val="22"/>
                <w:highlight w:val="none"/>
              </w:rPr>
              <w:t>的光可</w:t>
            </w:r>
            <w:r>
              <w:rPr>
                <w:rFonts w:ascii="宋体" w:hAnsi="宋体"/>
                <w:color w:val="auto"/>
                <w:sz w:val="22"/>
                <w:highlight w:val="none"/>
              </w:rPr>
              <w:t>透过；透过率：85%</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1</w:t>
            </w:r>
            <w:r>
              <w:rPr>
                <w:rFonts w:ascii="宋体" w:hAnsi="宋体"/>
                <w:color w:val="auto"/>
                <w:sz w:val="22"/>
                <w:highlight w:val="none"/>
              </w:rPr>
              <w:t>9</w:t>
            </w:r>
            <w:r>
              <w:rPr>
                <w:rFonts w:hint="eastAsia" w:ascii="宋体" w:hAnsi="宋体"/>
                <w:color w:val="auto"/>
                <w:sz w:val="22"/>
                <w:highlight w:val="none"/>
              </w:rPr>
              <w:t>、滤光镜</w:t>
            </w:r>
            <w:r>
              <w:rPr>
                <w:rFonts w:ascii="宋体" w:hAnsi="宋体"/>
                <w:color w:val="auto"/>
                <w:sz w:val="22"/>
                <w:highlight w:val="none"/>
              </w:rPr>
              <w:t>2</w:t>
            </w:r>
            <w:r>
              <w:rPr>
                <w:rFonts w:hint="eastAsia" w:ascii="宋体" w:hAnsi="宋体"/>
                <w:color w:val="auto"/>
                <w:sz w:val="22"/>
                <w:highlight w:val="none"/>
              </w:rPr>
              <w:t>参数：波长为</w:t>
            </w:r>
            <w:r>
              <w:rPr>
                <w:rFonts w:ascii="宋体" w:hAnsi="宋体"/>
                <w:color w:val="auto"/>
                <w:sz w:val="22"/>
                <w:highlight w:val="none"/>
              </w:rPr>
              <w:t>500-555nm</w:t>
            </w:r>
            <w:r>
              <w:rPr>
                <w:rFonts w:hint="eastAsia" w:ascii="宋体" w:hAnsi="宋体"/>
                <w:color w:val="auto"/>
                <w:sz w:val="22"/>
                <w:highlight w:val="none"/>
              </w:rPr>
              <w:t>的光可</w:t>
            </w:r>
            <w:r>
              <w:rPr>
                <w:rFonts w:ascii="宋体" w:hAnsi="宋体"/>
                <w:color w:val="auto"/>
                <w:sz w:val="22"/>
                <w:highlight w:val="none"/>
              </w:rPr>
              <w:t>透过；透过率：85%</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2</w:t>
            </w:r>
            <w:r>
              <w:rPr>
                <w:rFonts w:ascii="宋体" w:hAnsi="宋体"/>
                <w:color w:val="auto"/>
                <w:sz w:val="22"/>
                <w:highlight w:val="none"/>
              </w:rPr>
              <w:t>0</w:t>
            </w:r>
            <w:r>
              <w:rPr>
                <w:rFonts w:hint="eastAsia" w:ascii="宋体" w:hAnsi="宋体"/>
                <w:color w:val="auto"/>
                <w:sz w:val="22"/>
                <w:highlight w:val="none"/>
              </w:rPr>
              <w:t>、滤光镜</w:t>
            </w:r>
            <w:r>
              <w:rPr>
                <w:rFonts w:ascii="宋体" w:hAnsi="宋体"/>
                <w:color w:val="auto"/>
                <w:sz w:val="22"/>
                <w:highlight w:val="none"/>
              </w:rPr>
              <w:t>3</w:t>
            </w:r>
            <w:r>
              <w:rPr>
                <w:rFonts w:hint="eastAsia" w:ascii="宋体" w:hAnsi="宋体"/>
                <w:color w:val="auto"/>
                <w:sz w:val="22"/>
                <w:highlight w:val="none"/>
              </w:rPr>
              <w:t>参数：波长为</w:t>
            </w:r>
            <w:r>
              <w:rPr>
                <w:rFonts w:ascii="宋体" w:hAnsi="宋体"/>
                <w:color w:val="auto"/>
                <w:sz w:val="22"/>
                <w:highlight w:val="none"/>
              </w:rPr>
              <w:t>615-650nm</w:t>
            </w:r>
            <w:r>
              <w:rPr>
                <w:rFonts w:hint="eastAsia" w:ascii="宋体" w:hAnsi="宋体"/>
                <w:color w:val="auto"/>
                <w:sz w:val="22"/>
                <w:highlight w:val="none"/>
              </w:rPr>
              <w:t>的光可</w:t>
            </w:r>
            <w:r>
              <w:rPr>
                <w:rFonts w:ascii="宋体" w:hAnsi="宋体"/>
                <w:color w:val="auto"/>
                <w:sz w:val="22"/>
                <w:highlight w:val="none"/>
              </w:rPr>
              <w:t>透过；透过率：85%</w:t>
            </w:r>
            <w:r>
              <w:rPr>
                <w:rFonts w:hint="eastAsia" w:ascii="宋体" w:hAnsi="宋体"/>
                <w:color w:val="auto"/>
                <w:sz w:val="22"/>
                <w:highlight w:val="none"/>
              </w:rPr>
              <w:t>；数量1个；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2</w:t>
            </w:r>
            <w:r>
              <w:rPr>
                <w:rFonts w:ascii="宋体" w:hAnsi="宋体"/>
                <w:color w:val="auto"/>
                <w:sz w:val="22"/>
                <w:highlight w:val="none"/>
              </w:rPr>
              <w:t>1</w:t>
            </w:r>
            <w:r>
              <w:rPr>
                <w:rFonts w:hint="eastAsia" w:ascii="宋体" w:hAnsi="宋体"/>
                <w:color w:val="auto"/>
                <w:sz w:val="22"/>
                <w:highlight w:val="none"/>
              </w:rPr>
              <w:t>、偏振片：螺纹规格：</w:t>
            </w:r>
            <w:r>
              <w:rPr>
                <w:rFonts w:ascii="宋体" w:hAnsi="宋体"/>
                <w:color w:val="auto"/>
                <w:sz w:val="22"/>
                <w:highlight w:val="none"/>
              </w:rPr>
              <w:t>M30.5*P0.5；有效孔径：＞Ø26.5mm</w:t>
            </w:r>
            <w:r>
              <w:rPr>
                <w:rFonts w:hint="eastAsia" w:ascii="宋体" w:hAnsi="宋体"/>
                <w:color w:val="auto"/>
                <w:sz w:val="22"/>
                <w:highlight w:val="none"/>
              </w:rPr>
              <w:t>；数量</w:t>
            </w:r>
            <w:r>
              <w:rPr>
                <w:rFonts w:ascii="宋体" w:hAnsi="宋体"/>
                <w:color w:val="auto"/>
                <w:sz w:val="22"/>
                <w:highlight w:val="none"/>
              </w:rPr>
              <w:t>2</w:t>
            </w:r>
            <w:r>
              <w:rPr>
                <w:rFonts w:hint="eastAsia" w:ascii="宋体" w:hAnsi="宋体"/>
                <w:color w:val="auto"/>
                <w:sz w:val="22"/>
                <w:highlight w:val="none"/>
              </w:rPr>
              <w:t>个；</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2</w:t>
            </w:r>
            <w:r>
              <w:rPr>
                <w:rFonts w:ascii="宋体" w:hAnsi="宋体"/>
                <w:color w:val="auto"/>
                <w:sz w:val="22"/>
                <w:highlight w:val="none"/>
              </w:rPr>
              <w:t>2</w:t>
            </w:r>
            <w:r>
              <w:rPr>
                <w:rFonts w:hint="eastAsia" w:ascii="宋体" w:hAnsi="宋体"/>
                <w:color w:val="auto"/>
                <w:sz w:val="22"/>
                <w:highlight w:val="none"/>
              </w:rPr>
              <w:t>、视觉实验架：含相机移动夹具、光源移动夹具、光源固定支架、微调升降台、工作面板等模块；尺寸</w:t>
            </w:r>
            <w:r>
              <w:rPr>
                <w:rFonts w:ascii="宋体" w:hAnsi="宋体"/>
                <w:color w:val="auto"/>
                <w:sz w:val="22"/>
                <w:highlight w:val="none"/>
              </w:rPr>
              <w:t>210*290*468（mm)</w:t>
            </w:r>
            <w:r>
              <w:rPr>
                <w:rFonts w:hint="eastAsia" w:ascii="宋体" w:hAnsi="宋体"/>
                <w:color w:val="auto"/>
                <w:sz w:val="22"/>
                <w:highlight w:val="none"/>
              </w:rPr>
              <w:t>；</w:t>
            </w:r>
          </w:p>
          <w:p>
            <w:pPr>
              <w:pStyle w:val="33"/>
              <w:ind w:left="0" w:leftChars="0" w:firstLine="0" w:firstLineChars="0"/>
              <w:rPr>
                <w:rFonts w:ascii="宋体" w:hAnsi="宋体"/>
                <w:color w:val="auto"/>
                <w:sz w:val="22"/>
                <w:highlight w:val="none"/>
              </w:rPr>
            </w:pPr>
            <w:r>
              <w:rPr>
                <w:rFonts w:hint="eastAsia" w:ascii="宋体" w:hAnsi="宋体"/>
                <w:color w:val="auto"/>
                <w:sz w:val="22"/>
                <w:highlight w:val="none"/>
              </w:rPr>
              <w:t>2</w:t>
            </w:r>
            <w:r>
              <w:rPr>
                <w:rFonts w:ascii="宋体" w:hAnsi="宋体"/>
                <w:color w:val="auto"/>
                <w:sz w:val="22"/>
                <w:highlight w:val="none"/>
              </w:rPr>
              <w:t>3</w:t>
            </w:r>
            <w:r>
              <w:rPr>
                <w:rFonts w:hint="eastAsia" w:ascii="宋体" w:hAnsi="宋体"/>
                <w:color w:val="auto"/>
                <w:sz w:val="22"/>
                <w:highlight w:val="none"/>
              </w:rPr>
              <w:t>、相机电源：</w:t>
            </w:r>
            <w:r>
              <w:rPr>
                <w:rFonts w:ascii="宋体" w:hAnsi="宋体"/>
                <w:color w:val="auto"/>
                <w:sz w:val="22"/>
                <w:highlight w:val="none"/>
              </w:rPr>
              <w:t>DC12V电源；含3米线</w:t>
            </w:r>
            <w:r>
              <w:rPr>
                <w:rFonts w:hint="eastAsia" w:ascii="宋体" w:hAnsi="宋体"/>
                <w:color w:val="auto"/>
                <w:sz w:val="22"/>
                <w:highlight w:val="none"/>
              </w:rPr>
              <w:t>；数量5个；</w:t>
            </w:r>
          </w:p>
          <w:p>
            <w:pPr>
              <w:pStyle w:val="33"/>
              <w:ind w:left="0" w:leftChars="0" w:firstLine="0" w:firstLineChars="0"/>
              <w:rPr>
                <w:rFonts w:asciiTheme="minorEastAsia" w:hAnsiTheme="minorEastAsia" w:eastAsiaTheme="minorEastAsia"/>
                <w:color w:val="auto"/>
                <w:sz w:val="21"/>
                <w:szCs w:val="21"/>
                <w:highlight w:val="none"/>
              </w:rPr>
            </w:pPr>
            <w:r>
              <w:rPr>
                <w:rFonts w:hint="eastAsia" w:ascii="宋体" w:hAnsi="宋体"/>
                <w:color w:val="auto"/>
                <w:sz w:val="22"/>
                <w:highlight w:val="none"/>
              </w:rPr>
              <w:t>2</w:t>
            </w:r>
            <w:r>
              <w:rPr>
                <w:rFonts w:ascii="宋体" w:hAnsi="宋体"/>
                <w:color w:val="auto"/>
                <w:sz w:val="22"/>
                <w:highlight w:val="none"/>
              </w:rPr>
              <w:t>4</w:t>
            </w:r>
            <w:r>
              <w:rPr>
                <w:rFonts w:hint="eastAsia" w:ascii="宋体" w:hAnsi="宋体"/>
                <w:color w:val="auto"/>
                <w:sz w:val="22"/>
                <w:highlight w:val="none"/>
              </w:rPr>
              <w:t>、数据线：千兆，长度</w:t>
            </w:r>
            <w:r>
              <w:rPr>
                <w:rFonts w:ascii="宋体" w:hAnsi="宋体"/>
                <w:color w:val="auto"/>
                <w:sz w:val="22"/>
                <w:highlight w:val="none"/>
              </w:rPr>
              <w:t>5米</w:t>
            </w:r>
            <w:r>
              <w:rPr>
                <w:rFonts w:hint="eastAsia" w:ascii="宋体" w:hAnsi="宋体"/>
                <w:color w:val="auto"/>
                <w:sz w:val="22"/>
                <w:highlight w:val="none"/>
              </w:rPr>
              <w:t>；数量5个。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61</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教学型高频加热炉</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热处理，教学</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设备主要用于工程训练教学中加热锻压金属材料，设备输入电源为220V，主机输出电源电压48V，功率不低于1800W，设备有完整的电保护装置和热保护装置，同时包含集成于设备内部的冷却水泵。整机为立式垂直结构，感应加热线圈在上方并离底部高度不低于1000mm，顶部包含空气开关和急停开关。主机电源在设备中部并保持与冷却水箱距离不低于200mm，冷却水箱在设备的最底部并固定于设备，全机为202不锈钢材料；通过感应加热使材料温度高于1000摄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62</w:t>
            </w:r>
          </w:p>
        </w:tc>
        <w:tc>
          <w:tcPr>
            <w:tcW w:w="1560" w:type="dxa"/>
            <w:vAlign w:val="center"/>
          </w:tcPr>
          <w:p>
            <w:pPr>
              <w:spacing w:line="360" w:lineRule="auto"/>
              <w:jc w:val="center"/>
              <w:rPr>
                <w:rFonts w:asciiTheme="minorEastAsia" w:hAnsiTheme="minorEastAsia"/>
                <w:color w:val="auto"/>
                <w:szCs w:val="21"/>
                <w:highlight w:val="none"/>
              </w:rPr>
            </w:pPr>
            <w:r>
              <w:rPr>
                <w:rStyle w:val="109"/>
                <w:rFonts w:asciiTheme="minorEastAsia" w:hAnsiTheme="minorEastAsia"/>
                <w:color w:val="auto"/>
                <w:highlight w:val="none"/>
              </w:rPr>
              <w:t>桌面型</w:t>
            </w:r>
            <w:r>
              <w:rPr>
                <w:rStyle w:val="107"/>
                <w:rFonts w:asciiTheme="minorEastAsia" w:hAnsiTheme="minorEastAsia"/>
                <w:color w:val="auto"/>
                <w:sz w:val="21"/>
                <w:szCs w:val="21"/>
                <w:highlight w:val="none"/>
              </w:rPr>
              <w:t>3D</w:t>
            </w:r>
            <w:r>
              <w:rPr>
                <w:rStyle w:val="109"/>
                <w:rFonts w:asciiTheme="minorEastAsia" w:hAnsiTheme="minorEastAsia"/>
                <w:color w:val="auto"/>
                <w:highlight w:val="none"/>
              </w:rPr>
              <w:t>打印机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3D</w:t>
            </w:r>
            <w:r>
              <w:rPr>
                <w:rStyle w:val="110"/>
                <w:rFonts w:asciiTheme="minorEastAsia" w:hAnsiTheme="minorEastAsia"/>
                <w:color w:val="auto"/>
                <w:highlight w:val="none"/>
              </w:rPr>
              <w:t>打印，教学</w:t>
            </w:r>
          </w:p>
          <w:p>
            <w:pPr>
              <w:numPr>
                <w:ilvl w:val="0"/>
                <w:numId w:val="6"/>
              </w:numPr>
              <w:autoSpaceDE w:val="0"/>
              <w:autoSpaceDN w:val="0"/>
              <w:spacing w:line="360" w:lineRule="auto"/>
              <w:jc w:val="left"/>
              <w:rPr>
                <w:rStyle w:val="41"/>
                <w:rFonts w:ascii="Tahoma" w:hAnsi="Tahoma"/>
                <w:color w:val="auto"/>
                <w:highlight w:val="none"/>
              </w:rPr>
            </w:pPr>
            <w:r>
              <w:rPr>
                <w:rFonts w:hint="eastAsia" w:asciiTheme="minorEastAsia" w:hAnsiTheme="minorEastAsia"/>
                <w:b/>
                <w:color w:val="auto"/>
                <w:szCs w:val="21"/>
                <w:highlight w:val="none"/>
              </w:rPr>
              <w:t>详细参数</w:t>
            </w:r>
            <w:r>
              <w:rPr>
                <w:rFonts w:asciiTheme="minorEastAsia" w:hAnsiTheme="minorEastAsia"/>
                <w:color w:val="auto"/>
                <w:szCs w:val="21"/>
                <w:highlight w:val="none"/>
              </w:rPr>
              <w:br w:type="textWrapping"/>
            </w:r>
            <w:r>
              <w:rPr>
                <w:rStyle w:val="109"/>
                <w:rFonts w:asciiTheme="minorEastAsia" w:hAnsiTheme="minorEastAsia"/>
                <w:color w:val="auto"/>
                <w:highlight w:val="none"/>
              </w:rPr>
              <w:t>1</w:t>
            </w:r>
            <w:r>
              <w:rPr>
                <w:rStyle w:val="110"/>
                <w:rFonts w:asciiTheme="minorEastAsia" w:hAnsiTheme="minorEastAsia"/>
                <w:color w:val="auto"/>
                <w:highlight w:val="none"/>
              </w:rPr>
              <w:t>、成型尺寸：</w:t>
            </w:r>
            <w:r>
              <w:rPr>
                <w:rStyle w:val="109"/>
                <w:rFonts w:asciiTheme="minorEastAsia" w:hAnsiTheme="minorEastAsia"/>
                <w:color w:val="auto"/>
                <w:highlight w:val="none"/>
              </w:rPr>
              <w:t>≥220*220*270mm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、设备尺寸：</w:t>
            </w:r>
            <w:r>
              <w:rPr>
                <w:rStyle w:val="109"/>
                <w:rFonts w:asciiTheme="minorEastAsia" w:hAnsiTheme="minorEastAsia"/>
                <w:color w:val="auto"/>
                <w:highlight w:val="none"/>
              </w:rPr>
              <w:t>≤490*455*625mm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、热床温度：最高可达到</w:t>
            </w:r>
            <w:r>
              <w:rPr>
                <w:rStyle w:val="109"/>
                <w:rFonts w:asciiTheme="minorEastAsia" w:hAnsiTheme="minorEastAsia"/>
                <w:color w:val="auto"/>
                <w:highlight w:val="none"/>
              </w:rPr>
              <w:t>110°C</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、喷头温度：最高可达到</w:t>
            </w:r>
            <w:r>
              <w:rPr>
                <w:rStyle w:val="109"/>
                <w:rFonts w:asciiTheme="minorEastAsia" w:hAnsiTheme="minorEastAsia"/>
                <w:color w:val="auto"/>
                <w:highlight w:val="none"/>
              </w:rPr>
              <w:t>300</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、额定功率：</w:t>
            </w:r>
            <w:r>
              <w:rPr>
                <w:rStyle w:val="110"/>
                <w:rFonts w:hint="eastAsia" w:asciiTheme="minorEastAsia" w:hAnsiTheme="minorEastAsia"/>
                <w:color w:val="auto"/>
                <w:highlight w:val="none"/>
              </w:rPr>
              <w:t>≤</w:t>
            </w:r>
            <w:r>
              <w:rPr>
                <w:rStyle w:val="109"/>
                <w:rFonts w:asciiTheme="minorEastAsia" w:hAnsiTheme="minorEastAsia"/>
                <w:color w:val="auto"/>
                <w:highlight w:val="none"/>
              </w:rPr>
              <w:t>350W</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、支持语言：支持</w:t>
            </w:r>
            <w:r>
              <w:rPr>
                <w:rStyle w:val="110"/>
                <w:rFonts w:hint="eastAsia" w:asciiTheme="minorEastAsia" w:hAnsiTheme="minorEastAsia"/>
                <w:color w:val="auto"/>
                <w:highlight w:val="none"/>
              </w:rPr>
              <w:t>≥</w:t>
            </w:r>
            <w:r>
              <w:rPr>
                <w:rStyle w:val="109"/>
                <w:rFonts w:asciiTheme="minorEastAsia" w:hAnsiTheme="minorEastAsia"/>
                <w:color w:val="auto"/>
                <w:highlight w:val="none"/>
              </w:rPr>
              <w:t>9</w:t>
            </w:r>
            <w:r>
              <w:rPr>
                <w:rStyle w:val="110"/>
                <w:rFonts w:asciiTheme="minorEastAsia" w:hAnsiTheme="minorEastAsia"/>
                <w:color w:val="auto"/>
                <w:highlight w:val="none"/>
              </w:rPr>
              <w:t>国语言</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、工作模式：联机、</w:t>
            </w:r>
            <w:r>
              <w:rPr>
                <w:rStyle w:val="109"/>
                <w:rFonts w:asciiTheme="minorEastAsia" w:hAnsiTheme="minorEastAsia"/>
                <w:color w:val="auto"/>
                <w:highlight w:val="none"/>
              </w:rPr>
              <w:t>SD</w:t>
            </w:r>
            <w:r>
              <w:rPr>
                <w:rStyle w:val="110"/>
                <w:rFonts w:asciiTheme="minorEastAsia" w:hAnsiTheme="minorEastAsia"/>
                <w:color w:val="auto"/>
                <w:highlight w:val="none"/>
              </w:rPr>
              <w:t>卡或云端打印</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、打印层厚：</w:t>
            </w:r>
            <w:r>
              <w:rPr>
                <w:rStyle w:val="109"/>
                <w:rFonts w:asciiTheme="minorEastAsia" w:hAnsiTheme="minorEastAsia"/>
                <w:color w:val="auto"/>
                <w:highlight w:val="none"/>
              </w:rPr>
              <w:t>0.1mm</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0.4mm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、切片软件：</w:t>
            </w:r>
            <w:r>
              <w:rPr>
                <w:rStyle w:val="41"/>
                <w:rFonts w:hint="eastAsia" w:ascii="Tahoma" w:hAnsi="Tahoma"/>
                <w:color w:val="auto"/>
                <w:highlight w:val="none"/>
              </w:rPr>
              <w:t>为确保无产权纠纷需提供生产厂家品牌一致的切片软件并提供软件著作权。</w:t>
            </w:r>
          </w:p>
          <w:p>
            <w:pPr>
              <w:numPr>
                <w:ilvl w:val="0"/>
                <w:numId w:val="7"/>
              </w:numPr>
              <w:autoSpaceDE w:val="0"/>
              <w:autoSpaceDN w:val="0"/>
              <w:spacing w:line="360" w:lineRule="auto"/>
              <w:jc w:val="left"/>
              <w:rPr>
                <w:rStyle w:val="110"/>
                <w:rFonts w:asciiTheme="minorEastAsia" w:hAnsiTheme="minorEastAsia"/>
                <w:color w:val="auto"/>
                <w:highlight w:val="none"/>
              </w:rPr>
            </w:pPr>
            <w:r>
              <w:rPr>
                <w:rStyle w:val="110"/>
                <w:rFonts w:asciiTheme="minorEastAsia" w:hAnsiTheme="minorEastAsia"/>
                <w:color w:val="auto"/>
                <w:highlight w:val="none"/>
              </w:rPr>
              <w:t>文件格式：</w:t>
            </w:r>
            <w:r>
              <w:rPr>
                <w:rStyle w:val="109"/>
                <w:rFonts w:asciiTheme="minorEastAsia" w:hAnsiTheme="minorEastAsia"/>
                <w:color w:val="auto"/>
                <w:highlight w:val="none"/>
              </w:rPr>
              <w:t>STL\OBJ\AMF</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、喷嘴直径：</w:t>
            </w:r>
            <w:r>
              <w:rPr>
                <w:rStyle w:val="110"/>
                <w:rFonts w:hint="eastAsia" w:asciiTheme="minorEastAsia" w:hAnsiTheme="minorEastAsia"/>
                <w:color w:val="auto"/>
                <w:highlight w:val="none"/>
              </w:rPr>
              <w:t>02、</w:t>
            </w:r>
            <w:r>
              <w:rPr>
                <w:rStyle w:val="109"/>
                <w:rFonts w:asciiTheme="minorEastAsia" w:hAnsiTheme="minorEastAsia"/>
                <w:color w:val="auto"/>
                <w:highlight w:val="none"/>
              </w:rPr>
              <w:t>0.4</w:t>
            </w:r>
            <w:r>
              <w:rPr>
                <w:rStyle w:val="109"/>
                <w:rFonts w:hint="eastAsia" w:asciiTheme="minorEastAsia" w:hAnsiTheme="minorEastAsia"/>
                <w:color w:val="auto"/>
                <w:highlight w:val="none"/>
              </w:rPr>
              <w:t>、0.6</w:t>
            </w:r>
            <w:r>
              <w:rPr>
                <w:rStyle w:val="109"/>
                <w:rFonts w:asciiTheme="minorEastAsia" w:hAnsiTheme="minorEastAsia"/>
                <w:color w:val="auto"/>
                <w:highlight w:val="none"/>
              </w:rPr>
              <w:t>mm</w:t>
            </w:r>
            <w:r>
              <w:rPr>
                <w:rStyle w:val="109"/>
                <w:rFonts w:hint="eastAsia" w:asciiTheme="minorEastAsia" w:hAnsiTheme="minorEastAsia"/>
                <w:color w:val="auto"/>
                <w:highlight w:val="none"/>
              </w:rPr>
              <w:t>可选；</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、精度：</w:t>
            </w:r>
            <w:r>
              <w:rPr>
                <w:rStyle w:val="109"/>
                <w:rFonts w:asciiTheme="minorEastAsia" w:hAnsiTheme="minorEastAsia"/>
                <w:color w:val="auto"/>
                <w:highlight w:val="none"/>
              </w:rPr>
              <w:t>0.1mm-0.3mm</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、挤出方式：全金属双齿轮近端挤出机</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、打印速度：</w:t>
            </w:r>
            <w:r>
              <w:rPr>
                <w:rStyle w:val="109"/>
                <w:rFonts w:asciiTheme="minorEastAsia" w:hAnsiTheme="minorEastAsia"/>
                <w:color w:val="auto"/>
                <w:highlight w:val="none"/>
              </w:rPr>
              <w:t>10</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150mm/s</w:t>
            </w:r>
            <w:r>
              <w:rPr>
                <w:rStyle w:val="109"/>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、打印平台</w:t>
            </w:r>
            <w:r>
              <w:rPr>
                <w:rStyle w:val="109"/>
                <w:rFonts w:asciiTheme="minorEastAsia" w:hAnsiTheme="minorEastAsia"/>
                <w:color w:val="auto"/>
                <w:highlight w:val="none"/>
              </w:rPr>
              <w:t>:</w:t>
            </w:r>
            <w:r>
              <w:rPr>
                <w:rStyle w:val="110"/>
                <w:rFonts w:asciiTheme="minorEastAsia" w:hAnsiTheme="minorEastAsia"/>
                <w:color w:val="auto"/>
                <w:highlight w:val="none"/>
              </w:rPr>
              <w:t>弹簧</w:t>
            </w:r>
            <w:r>
              <w:rPr>
                <w:rStyle w:val="110"/>
                <w:rFonts w:hint="eastAsia" w:asciiTheme="minorEastAsia" w:hAnsiTheme="minorEastAsia"/>
                <w:color w:val="auto"/>
                <w:highlight w:val="none"/>
              </w:rPr>
              <w:t>钢</w:t>
            </w:r>
            <w:r>
              <w:rPr>
                <w:rStyle w:val="109"/>
                <w:rFonts w:asciiTheme="minorEastAsia" w:hAnsiTheme="minorEastAsia"/>
                <w:color w:val="auto"/>
                <w:highlight w:val="none"/>
              </w:rPr>
              <w:t>PEI</w:t>
            </w:r>
            <w:r>
              <w:rPr>
                <w:rStyle w:val="110"/>
                <w:rFonts w:asciiTheme="minorEastAsia" w:hAnsiTheme="minorEastAsia"/>
                <w:color w:val="auto"/>
                <w:highlight w:val="none"/>
              </w:rPr>
              <w:t>磁吸平台支持自动</w:t>
            </w:r>
            <w:r>
              <w:rPr>
                <w:rStyle w:val="109"/>
                <w:rFonts w:asciiTheme="minorEastAsia" w:hAnsiTheme="minorEastAsia"/>
                <w:color w:val="auto"/>
                <w:highlight w:val="none"/>
              </w:rPr>
              <w:t>+CR Touch 16</w:t>
            </w:r>
            <w:r>
              <w:rPr>
                <w:rStyle w:val="110"/>
                <w:rFonts w:asciiTheme="minorEastAsia" w:hAnsiTheme="minorEastAsia"/>
                <w:color w:val="auto"/>
                <w:highlight w:val="none"/>
              </w:rPr>
              <w:t>点自动调平，自动检测补偿热床不同打印高度快速调平，节省时间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16</w:t>
            </w:r>
            <w:r>
              <w:rPr>
                <w:rStyle w:val="110"/>
                <w:rFonts w:asciiTheme="minorEastAsia" w:hAnsiTheme="minorEastAsia"/>
                <w:color w:val="auto"/>
                <w:highlight w:val="none"/>
              </w:rPr>
              <w:t>、打印耗材</w:t>
            </w:r>
            <w:r>
              <w:rPr>
                <w:rStyle w:val="109"/>
                <w:rFonts w:asciiTheme="minorEastAsia" w:hAnsiTheme="minorEastAsia"/>
                <w:color w:val="auto"/>
                <w:highlight w:val="none"/>
              </w:rPr>
              <w:t>:PLA\TPU\PETG\ABS\PA\</w:t>
            </w:r>
            <w:r>
              <w:rPr>
                <w:rStyle w:val="110"/>
                <w:rFonts w:asciiTheme="minorEastAsia" w:hAnsiTheme="minorEastAsia"/>
                <w:color w:val="auto"/>
                <w:highlight w:val="none"/>
              </w:rPr>
              <w:t>碳纤维</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17</w:t>
            </w:r>
            <w:r>
              <w:rPr>
                <w:rStyle w:val="110"/>
                <w:rFonts w:asciiTheme="minorEastAsia" w:hAnsiTheme="minorEastAsia"/>
                <w:color w:val="auto"/>
                <w:highlight w:val="none"/>
              </w:rPr>
              <w:t>、操作屏幕：</w:t>
            </w:r>
            <w:r>
              <w:rPr>
                <w:rStyle w:val="109"/>
                <w:rFonts w:asciiTheme="minorEastAsia" w:hAnsiTheme="minorEastAsia"/>
                <w:color w:val="auto"/>
                <w:highlight w:val="none"/>
              </w:rPr>
              <w:t>4.3</w:t>
            </w:r>
            <w:r>
              <w:rPr>
                <w:rStyle w:val="110"/>
                <w:rFonts w:asciiTheme="minorEastAsia" w:hAnsiTheme="minorEastAsia"/>
                <w:color w:val="auto"/>
                <w:highlight w:val="none"/>
              </w:rPr>
              <w:t>英寸触摸屏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18.</w:t>
            </w:r>
            <w:r>
              <w:rPr>
                <w:rStyle w:val="110"/>
                <w:rFonts w:asciiTheme="minorEastAsia" w:hAnsiTheme="minorEastAsia"/>
                <w:color w:val="auto"/>
                <w:highlight w:val="none"/>
              </w:rPr>
              <w:t>配套云平台：支持在手机云端模型库中共享和存储模型数据。上传模型后可以使用应用内的</w:t>
            </w:r>
            <w:r>
              <w:rPr>
                <w:rStyle w:val="109"/>
                <w:rFonts w:asciiTheme="minorEastAsia" w:hAnsiTheme="minorEastAsia"/>
                <w:color w:val="auto"/>
                <w:highlight w:val="none"/>
              </w:rPr>
              <w:t>3D</w:t>
            </w:r>
            <w:r>
              <w:rPr>
                <w:rStyle w:val="110"/>
                <w:rFonts w:asciiTheme="minorEastAsia" w:hAnsiTheme="minorEastAsia"/>
                <w:color w:val="auto"/>
                <w:highlight w:val="none"/>
              </w:rPr>
              <w:t>切片器对上传的模型文件进行切片设置，按百分比对模型进行缩放，旋转。同时可在手机云端模型库对已上传模型的打印质量，填充，支撑，平台附着，外壳，速度和温度进行设置和调整。支持</w:t>
            </w:r>
            <w:r>
              <w:rPr>
                <w:rStyle w:val="109"/>
                <w:rFonts w:asciiTheme="minorEastAsia" w:hAnsiTheme="minorEastAsia"/>
                <w:color w:val="auto"/>
                <w:highlight w:val="none"/>
              </w:rPr>
              <w:t>3D</w:t>
            </w:r>
            <w:r>
              <w:rPr>
                <w:rStyle w:val="110"/>
                <w:rFonts w:asciiTheme="minorEastAsia" w:hAnsiTheme="minorEastAsia"/>
                <w:color w:val="auto"/>
                <w:highlight w:val="none"/>
              </w:rPr>
              <w:t>照片生成模型功能。支持照片生成月球灯模型功能。用户可以注册登录个人账号，上传图片，视频，以及模型。支持点赞、评论、收藏、下载等功能。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19.</w:t>
            </w:r>
            <w:r>
              <w:rPr>
                <w:rStyle w:val="110"/>
                <w:rFonts w:asciiTheme="minorEastAsia" w:hAnsiTheme="minorEastAsia"/>
                <w:color w:val="auto"/>
                <w:highlight w:val="none"/>
              </w:rPr>
              <w:t>提供原厂的授权和售后承诺函</w:t>
            </w:r>
            <w:r>
              <w:rPr>
                <w:rStyle w:val="110"/>
                <w:rFonts w:hint="eastAsia" w:asciiTheme="minorEastAsia" w:hAnsiTheme="minorEastAsia"/>
                <w:color w:val="auto"/>
                <w:highlight w:val="none"/>
              </w:rPr>
              <w:t>；</w:t>
            </w:r>
          </w:p>
          <w:p>
            <w:pPr>
              <w:spacing w:line="360" w:lineRule="auto"/>
              <w:rPr>
                <w:rFonts w:cs="Times New Roman" w:asciiTheme="minorEastAsia" w:hAnsiTheme="minorEastAsia"/>
                <w:color w:val="auto"/>
                <w:szCs w:val="21"/>
                <w:highlight w:val="none"/>
              </w:rPr>
            </w:pPr>
            <w:r>
              <w:rPr>
                <w:rStyle w:val="109"/>
                <w:rFonts w:asciiTheme="minorEastAsia" w:hAnsiTheme="minorEastAsia"/>
                <w:color w:val="auto"/>
                <w:highlight w:val="none"/>
              </w:rPr>
              <w:t>2</w:t>
            </w:r>
            <w:r>
              <w:rPr>
                <w:rStyle w:val="109"/>
                <w:rFonts w:hint="eastAsia" w:asciiTheme="minorEastAsia" w:hAnsiTheme="minorEastAsia"/>
                <w:color w:val="auto"/>
                <w:highlight w:val="none"/>
              </w:rPr>
              <w:t>0</w:t>
            </w:r>
            <w:r>
              <w:rPr>
                <w:rStyle w:val="109"/>
                <w:rFonts w:asciiTheme="minorEastAsia" w:hAnsiTheme="minorEastAsia"/>
                <w:color w:val="auto"/>
                <w:highlight w:val="none"/>
              </w:rPr>
              <w:t>.</w:t>
            </w:r>
            <w:r>
              <w:rPr>
                <w:rStyle w:val="110"/>
                <w:rFonts w:asciiTheme="minorEastAsia" w:hAnsiTheme="minorEastAsia"/>
                <w:color w:val="auto"/>
                <w:highlight w:val="none"/>
              </w:rPr>
              <w:t>拥有</w:t>
            </w:r>
            <w:r>
              <w:rPr>
                <w:rStyle w:val="109"/>
                <w:rFonts w:asciiTheme="minorEastAsia" w:hAnsiTheme="minorEastAsia"/>
                <w:color w:val="auto"/>
                <w:highlight w:val="none"/>
              </w:rPr>
              <w:t>3D</w:t>
            </w:r>
            <w:r>
              <w:rPr>
                <w:rStyle w:val="110"/>
                <w:rFonts w:asciiTheme="minorEastAsia" w:hAnsiTheme="minorEastAsia"/>
                <w:color w:val="auto"/>
                <w:highlight w:val="none"/>
              </w:rPr>
              <w:t>打印机基于</w:t>
            </w:r>
            <w:r>
              <w:rPr>
                <w:rStyle w:val="109"/>
                <w:rFonts w:asciiTheme="minorEastAsia" w:hAnsiTheme="minorEastAsia"/>
                <w:color w:val="auto"/>
                <w:highlight w:val="none"/>
              </w:rPr>
              <w:t>Marlin1.1.6</w:t>
            </w:r>
            <w:r>
              <w:rPr>
                <w:rStyle w:val="110"/>
                <w:rFonts w:asciiTheme="minorEastAsia" w:hAnsiTheme="minorEastAsia"/>
                <w:color w:val="auto"/>
                <w:highlight w:val="none"/>
              </w:rPr>
              <w:t>的断电续打功能嵌入式软件，支持断电续打功能</w:t>
            </w:r>
            <w:r>
              <w:rPr>
                <w:rStyle w:val="110"/>
                <w:rFonts w:hint="eastAsia" w:asciiTheme="minorEastAsia" w:hAnsi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63</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激光焊接机器人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Fonts w:asciiTheme="minorEastAsia" w:hAnsiTheme="minorEastAsia"/>
                <w:color w:val="auto"/>
                <w:szCs w:val="21"/>
                <w:highlight w:val="none"/>
              </w:rPr>
            </w:pPr>
            <w:r>
              <w:rPr>
                <w:rFonts w:hint="eastAsia" w:asciiTheme="minorEastAsia" w:hAnsiTheme="minorEastAsia"/>
                <w:color w:val="auto"/>
                <w:szCs w:val="21"/>
                <w:highlight w:val="none"/>
              </w:rPr>
              <w:t>激光焊接，教学</w:t>
            </w:r>
          </w:p>
          <w:p>
            <w:pPr>
              <w:spacing w:line="360" w:lineRule="auto"/>
              <w:rPr>
                <w:rStyle w:val="110"/>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10"/>
                <w:rFonts w:hint="eastAsia" w:asciiTheme="minorEastAsia" w:hAnsiTheme="minorEastAsia"/>
                <w:color w:val="auto"/>
                <w:highlight w:val="none"/>
              </w:rPr>
              <w:t>激光功率1000w-3000w之间，激光波长1070正负10nm，工作模式可以为连续或调制，控制系统ML激光控制系统，机器人重复进度0.05mm，机械手臂展1450mm，机械手负载10kg，机器人轴书6轴，冷却方式为循环水冷，瞄准定位方式为红光指示与红光一字线（可选装CCD观察）。系统技术参数：控制轴数为机器人标准6轴+2轴；示教盒为8寸TFT-LCD，触摸屏，模式开关，安全开关，急停按钮；伺服电机为总线绝对值编码器伺服电机；接口为1）48x32可扩展I/O；2）2路0-10V模拟量输出，控制焊接电流电压；3）1路编码器正交输入，用于视觉跟踪系统；4）6路报闸电机输出；5）机器人专用接线端子；6）RS232通讯、RS485通讯，用于绝对值电机通讯；7）通讯网口，实现EtherCAT通讯；操作模式为示教、再现、远程；编程模式为键盘输入、示教再现、工艺编程；运动功能为点到点、直线、圆弧；系统指令为运动、逻辑、运算、工艺，兼容数控系统指令；坐标系为关节坐标、用户坐标、工具坐标、世界坐标；PLC功能为梯形图编辑、8000步；报警功能为急停报警、伺服报警、安全维护、起弧异常、坐标系异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64</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动力电机</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电能转化为机械能</w:t>
            </w:r>
            <w:r>
              <w:rPr>
                <w:rFonts w:hint="eastAsia" w:asciiTheme="minorEastAsia" w:hAnsiTheme="minorEastAsia"/>
                <w:color w:val="auto"/>
                <w:szCs w:val="21"/>
                <w:highlight w:val="none"/>
              </w:rPr>
              <w:t>，</w:t>
            </w:r>
            <w:r>
              <w:rPr>
                <w:rStyle w:val="110"/>
                <w:rFonts w:asciiTheme="minorEastAsia" w:hAnsiTheme="minorEastAsia"/>
                <w:color w:val="auto"/>
                <w:highlight w:val="none"/>
              </w:rPr>
              <w:t>用于方程式赛车项目</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)额定功率≥42kW。</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额定电压≥</w:t>
            </w:r>
            <w:r>
              <w:rPr>
                <w:rStyle w:val="109"/>
                <w:rFonts w:asciiTheme="minorEastAsia" w:hAnsiTheme="minorEastAsia"/>
                <w:color w:val="auto"/>
                <w:highlight w:val="none"/>
              </w:rPr>
              <w:t>670VDC</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额定扭矩≥</w:t>
            </w:r>
            <w:r>
              <w:rPr>
                <w:rStyle w:val="109"/>
                <w:rFonts w:asciiTheme="minorEastAsia" w:hAnsiTheme="minorEastAsia"/>
                <w:color w:val="auto"/>
                <w:highlight w:val="none"/>
              </w:rPr>
              <w:t>125Nm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额定转速≥</w:t>
            </w:r>
            <w:r>
              <w:rPr>
                <w:rStyle w:val="109"/>
                <w:rFonts w:asciiTheme="minorEastAsia" w:hAnsiTheme="minorEastAsia"/>
                <w:color w:val="auto"/>
                <w:highlight w:val="none"/>
              </w:rPr>
              <w:t>5300rpm</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额定电流≥</w:t>
            </w:r>
            <w:r>
              <w:rPr>
                <w:rStyle w:val="109"/>
                <w:rFonts w:asciiTheme="minorEastAsia" w:hAnsiTheme="minorEastAsia"/>
                <w:color w:val="auto"/>
                <w:highlight w:val="none"/>
              </w:rPr>
              <w:t>115A</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具备电机冷却系统能以温度传感器进行温度检测及水冷组件进行散热。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65</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电机控制器</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对电机进行监测、控制</w:t>
            </w:r>
            <w:r>
              <w:rPr>
                <w:rFonts w:hint="eastAsia" w:asciiTheme="minorEastAsia" w:hAnsiTheme="minorEastAsia"/>
                <w:color w:val="auto"/>
                <w:szCs w:val="21"/>
                <w:highlight w:val="none"/>
              </w:rPr>
              <w:t>，</w:t>
            </w:r>
            <w:r>
              <w:rPr>
                <w:rStyle w:val="110"/>
                <w:rFonts w:asciiTheme="minorEastAsia" w:hAnsiTheme="minorEastAsia"/>
                <w:color w:val="auto"/>
                <w:highlight w:val="none"/>
              </w:rPr>
              <w:t>用于方程式赛车项目</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额定功率≥</w:t>
            </w:r>
            <w:r>
              <w:rPr>
                <w:rStyle w:val="109"/>
                <w:rFonts w:asciiTheme="minorEastAsia" w:hAnsiTheme="minorEastAsia"/>
                <w:color w:val="auto"/>
                <w:highlight w:val="none"/>
              </w:rPr>
              <w:t>60kW</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峰值功率</w:t>
            </w:r>
            <w:r>
              <w:rPr>
                <w:rStyle w:val="109"/>
                <w:rFonts w:asciiTheme="minorEastAsia" w:hAnsiTheme="minorEastAsia"/>
                <w:color w:val="auto"/>
                <w:highlight w:val="none"/>
              </w:rPr>
              <w:t>-30sec</w:t>
            </w:r>
            <w:r>
              <w:rPr>
                <w:rStyle w:val="110"/>
                <w:rFonts w:asciiTheme="minorEastAsia" w:hAnsiTheme="minorEastAsia"/>
                <w:color w:val="auto"/>
                <w:highlight w:val="none"/>
              </w:rPr>
              <w:t>≥</w:t>
            </w:r>
            <w:r>
              <w:rPr>
                <w:rStyle w:val="109"/>
                <w:rFonts w:asciiTheme="minorEastAsia" w:hAnsiTheme="minorEastAsia"/>
                <w:color w:val="auto"/>
                <w:highlight w:val="none"/>
              </w:rPr>
              <w:t>120kW</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额定电压≥</w:t>
            </w:r>
            <w:r>
              <w:rPr>
                <w:rStyle w:val="109"/>
                <w:rFonts w:asciiTheme="minorEastAsia" w:hAnsiTheme="minorEastAsia"/>
                <w:color w:val="auto"/>
                <w:highlight w:val="none"/>
              </w:rPr>
              <w:t>560VDC</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电压范围：</w:t>
            </w:r>
            <w:r>
              <w:rPr>
                <w:rStyle w:val="109"/>
                <w:rFonts w:asciiTheme="minorEastAsia" w:hAnsiTheme="minorEastAsia"/>
                <w:color w:val="auto"/>
                <w:highlight w:val="none"/>
              </w:rPr>
              <w:t>400</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750VDC</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额定电流≥</w:t>
            </w:r>
            <w:r>
              <w:rPr>
                <w:rStyle w:val="109"/>
                <w:rFonts w:asciiTheme="minorEastAsia" w:hAnsiTheme="minorEastAsia"/>
                <w:color w:val="auto"/>
                <w:highlight w:val="none"/>
              </w:rPr>
              <w:t>200A(rms)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峰值电流</w:t>
            </w:r>
            <w:r>
              <w:rPr>
                <w:rStyle w:val="109"/>
                <w:rFonts w:asciiTheme="minorEastAsia" w:hAnsiTheme="minorEastAsia"/>
                <w:color w:val="auto"/>
                <w:highlight w:val="none"/>
              </w:rPr>
              <w:t>-60sec</w:t>
            </w:r>
            <w:r>
              <w:rPr>
                <w:rStyle w:val="110"/>
                <w:rFonts w:asciiTheme="minorEastAsia" w:hAnsiTheme="minorEastAsia"/>
                <w:color w:val="auto"/>
                <w:highlight w:val="none"/>
              </w:rPr>
              <w:t>≥</w:t>
            </w:r>
            <w:r>
              <w:rPr>
                <w:rStyle w:val="109"/>
                <w:rFonts w:asciiTheme="minorEastAsia" w:hAnsiTheme="minorEastAsia"/>
                <w:color w:val="auto"/>
                <w:highlight w:val="none"/>
              </w:rPr>
              <w:t>380A(rms)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过载能力</w:t>
            </w:r>
            <w:r>
              <w:rPr>
                <w:rStyle w:val="109"/>
                <w:rFonts w:asciiTheme="minorEastAsia" w:hAnsiTheme="minorEastAsia"/>
                <w:color w:val="auto"/>
                <w:highlight w:val="none"/>
              </w:rPr>
              <w:t>-60sec</w:t>
            </w:r>
            <w:r>
              <w:rPr>
                <w:rStyle w:val="110"/>
                <w:rFonts w:asciiTheme="minorEastAsia" w:hAnsiTheme="minorEastAsia"/>
                <w:color w:val="auto"/>
                <w:highlight w:val="none"/>
              </w:rPr>
              <w:t>≥</w:t>
            </w:r>
            <w:r>
              <w:rPr>
                <w:rStyle w:val="109"/>
                <w:rFonts w:asciiTheme="minorEastAsia" w:hAnsiTheme="minorEastAsia"/>
                <w:color w:val="auto"/>
                <w:highlight w:val="none"/>
              </w:rPr>
              <w:t>200%</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输出频率范围：</w:t>
            </w:r>
            <w:r>
              <w:rPr>
                <w:rStyle w:val="109"/>
                <w:rFonts w:asciiTheme="minorEastAsia" w:hAnsiTheme="minorEastAsia"/>
                <w:color w:val="auto"/>
                <w:highlight w:val="none"/>
              </w:rPr>
              <w:t>0</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800Hz</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开关频率：</w:t>
            </w:r>
            <w:r>
              <w:rPr>
                <w:rStyle w:val="109"/>
                <w:rFonts w:asciiTheme="minorEastAsia" w:hAnsiTheme="minorEastAsia"/>
                <w:color w:val="auto"/>
                <w:highlight w:val="none"/>
              </w:rPr>
              <w:t>2-10-12kHz</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电容</w:t>
            </w:r>
            <w:r>
              <w:rPr>
                <w:rStyle w:val="110"/>
                <w:rFonts w:hint="eastAsia" w:asciiTheme="minorEastAsia" w:hAnsiTheme="minorEastAsia"/>
                <w:color w:val="auto"/>
                <w:highlight w:val="none"/>
              </w:rPr>
              <w:t>约：</w:t>
            </w:r>
            <w:r>
              <w:rPr>
                <w:rStyle w:val="109"/>
                <w:rFonts w:asciiTheme="minorEastAsia" w:hAnsiTheme="minorEastAsia"/>
                <w:color w:val="auto"/>
                <w:highlight w:val="none"/>
              </w:rPr>
              <w:t>800μF</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低压功率≥</w:t>
            </w:r>
            <w:r>
              <w:rPr>
                <w:rStyle w:val="109"/>
                <w:rFonts w:asciiTheme="minorEastAsia" w:hAnsiTheme="minorEastAsia"/>
                <w:color w:val="auto"/>
                <w:highlight w:val="none"/>
              </w:rPr>
              <w:t>16W</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最大效率：</w:t>
            </w:r>
            <w:r>
              <w:rPr>
                <w:rStyle w:val="109"/>
                <w:rFonts w:asciiTheme="minorEastAsia" w:hAnsiTheme="minorEastAsia"/>
                <w:color w:val="auto"/>
                <w:highlight w:val="none"/>
              </w:rPr>
              <w:t>≥98%</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工作温度范围：</w:t>
            </w:r>
            <w:r>
              <w:rPr>
                <w:rStyle w:val="109"/>
                <w:rFonts w:asciiTheme="minorEastAsia" w:hAnsiTheme="minorEastAsia"/>
                <w:color w:val="auto"/>
                <w:highlight w:val="none"/>
              </w:rPr>
              <w:t>-40</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65(</w:t>
            </w:r>
            <w:r>
              <w:rPr>
                <w:rStyle w:val="110"/>
                <w:rFonts w:asciiTheme="minorEastAsia" w:hAnsiTheme="minorEastAsia"/>
                <w:color w:val="auto"/>
                <w:highlight w:val="none"/>
              </w:rPr>
              <w:t>超温降频输出</w:t>
            </w:r>
            <w:r>
              <w:rPr>
                <w:rStyle w:val="109"/>
                <w:rFonts w:asciiTheme="minorEastAsia" w:hAnsiTheme="minorEastAsia"/>
                <w:color w:val="auto"/>
                <w:highlight w:val="none"/>
              </w:rPr>
              <w:t>)</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储存温度：</w:t>
            </w:r>
            <w:r>
              <w:rPr>
                <w:rStyle w:val="109"/>
                <w:rFonts w:asciiTheme="minorEastAsia" w:hAnsiTheme="minorEastAsia"/>
                <w:color w:val="auto"/>
                <w:highlight w:val="none"/>
              </w:rPr>
              <w:t>-40</w:t>
            </w:r>
            <w:r>
              <w:rPr>
                <w:rStyle w:val="112"/>
                <w:rFonts w:hint="default" w:ascii="MS Mincho" w:hAnsi="MS Mincho" w:eastAsia="MS Mincho" w:cs="MS Mincho"/>
                <w:color w:val="auto"/>
                <w:sz w:val="21"/>
                <w:szCs w:val="21"/>
                <w:highlight w:val="none"/>
              </w:rPr>
              <w:t>〜</w:t>
            </w:r>
            <w:r>
              <w:rPr>
                <w:rStyle w:val="109"/>
                <w:rFonts w:asciiTheme="minorEastAsia" w:hAnsiTheme="minorEastAsia"/>
                <w:color w:val="auto"/>
                <w:highlight w:val="none"/>
              </w:rPr>
              <w:t>85</w:t>
            </w:r>
            <w:r>
              <w:rPr>
                <w:rStyle w:val="110"/>
                <w:rFonts w:hint="eastAsia" w:asciiTheme="minorEastAsia" w:hAnsiTheme="minorEastAsia"/>
                <w:color w:val="auto"/>
                <w:highlight w:val="none"/>
              </w:rPr>
              <w:t>℃</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转矩响应时间≤</w:t>
            </w:r>
            <w:r>
              <w:rPr>
                <w:rStyle w:val="109"/>
                <w:rFonts w:asciiTheme="minorEastAsia" w:hAnsiTheme="minorEastAsia"/>
                <w:color w:val="auto"/>
                <w:highlight w:val="none"/>
              </w:rPr>
              <w:t>10ms</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(16)</w:t>
            </w:r>
            <w:r>
              <w:rPr>
                <w:rStyle w:val="110"/>
                <w:rFonts w:asciiTheme="minorEastAsia" w:hAnsiTheme="minorEastAsia"/>
                <w:color w:val="auto"/>
                <w:highlight w:val="none"/>
              </w:rPr>
              <w:t>转矩控制精度：</w:t>
            </w:r>
            <w:r>
              <w:rPr>
                <w:rStyle w:val="109"/>
                <w:rFonts w:asciiTheme="minorEastAsia" w:hAnsiTheme="minorEastAsia"/>
                <w:color w:val="auto"/>
                <w:highlight w:val="none"/>
              </w:rPr>
              <w:t>±5%</w:t>
            </w:r>
            <w:r>
              <w:rPr>
                <w:rStyle w:val="110"/>
                <w:rFonts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(17)</w:t>
            </w:r>
            <w:r>
              <w:rPr>
                <w:rStyle w:val="110"/>
                <w:rFonts w:asciiTheme="minorEastAsia" w:hAnsiTheme="minorEastAsia"/>
                <w:color w:val="auto"/>
                <w:highlight w:val="none"/>
              </w:rPr>
              <w:t>控制器保护壳体。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66</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动力电池</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电车的动力来源</w:t>
            </w:r>
            <w:r>
              <w:rPr>
                <w:rFonts w:hint="eastAsia" w:asciiTheme="minorEastAsia" w:hAnsiTheme="minorEastAsia"/>
                <w:color w:val="auto"/>
                <w:szCs w:val="21"/>
                <w:highlight w:val="none"/>
              </w:rPr>
              <w:t>，</w:t>
            </w:r>
            <w:r>
              <w:rPr>
                <w:rStyle w:val="110"/>
                <w:rFonts w:asciiTheme="minorEastAsia" w:hAnsiTheme="minorEastAsia"/>
                <w:color w:val="auto"/>
                <w:highlight w:val="none"/>
              </w:rPr>
              <w:t>用于方程式赛车项目</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构成零组件，包括电池组、主正继电器、主负继电器、预充继电器、预充熔断器、预充电模块、电压表、高压正负极接头、线束连接组合、霍尔电压表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电池材料：钴酸锂</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电池包标称总电压≥</w:t>
            </w:r>
            <w:r>
              <w:rPr>
                <w:rStyle w:val="109"/>
                <w:rFonts w:asciiTheme="minorEastAsia" w:hAnsiTheme="minorEastAsia"/>
                <w:color w:val="auto"/>
                <w:highlight w:val="none"/>
              </w:rPr>
              <w:t>584.6V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电池包总电量≥</w:t>
            </w:r>
            <w:r>
              <w:rPr>
                <w:rStyle w:val="109"/>
                <w:rFonts w:asciiTheme="minorEastAsia" w:hAnsiTheme="minorEastAsia"/>
                <w:color w:val="auto"/>
                <w:highlight w:val="none"/>
              </w:rPr>
              <w:t>9.817kWh</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电池模组：符合</w:t>
            </w:r>
            <w:r>
              <w:rPr>
                <w:rStyle w:val="109"/>
                <w:rFonts w:asciiTheme="minorEastAsia" w:hAnsiTheme="minorEastAsia"/>
                <w:color w:val="auto"/>
                <w:highlight w:val="none"/>
              </w:rPr>
              <w:t>FSEC</w:t>
            </w:r>
            <w:r>
              <w:rPr>
                <w:rStyle w:val="110"/>
                <w:rFonts w:asciiTheme="minorEastAsia" w:hAnsiTheme="minorEastAsia"/>
                <w:color w:val="auto"/>
                <w:highlight w:val="none"/>
              </w:rPr>
              <w:t>与</w:t>
            </w:r>
            <w:r>
              <w:rPr>
                <w:rStyle w:val="109"/>
                <w:rFonts w:asciiTheme="minorEastAsia" w:hAnsiTheme="minorEastAsia"/>
                <w:color w:val="auto"/>
                <w:highlight w:val="none"/>
              </w:rPr>
              <w:t>FSAC</w:t>
            </w:r>
            <w:r>
              <w:rPr>
                <w:rStyle w:val="110"/>
                <w:rFonts w:asciiTheme="minorEastAsia" w:hAnsiTheme="minorEastAsia"/>
                <w:color w:val="auto"/>
                <w:highlight w:val="none"/>
              </w:rPr>
              <w:t>赛事规则，每个电池组满足最高电压不超过</w:t>
            </w:r>
            <w:r>
              <w:rPr>
                <w:rStyle w:val="109"/>
                <w:rFonts w:asciiTheme="minorEastAsia" w:hAnsiTheme="minorEastAsia"/>
                <w:color w:val="auto"/>
                <w:highlight w:val="none"/>
              </w:rPr>
              <w:t>120VDC</w:t>
            </w:r>
            <w:r>
              <w:rPr>
                <w:rStyle w:val="110"/>
                <w:rFonts w:asciiTheme="minorEastAsia" w:hAnsiTheme="minorEastAsia"/>
                <w:color w:val="auto"/>
                <w:highlight w:val="none"/>
              </w:rPr>
              <w:t>、最大能量不超过</w:t>
            </w:r>
            <w:r>
              <w:rPr>
                <w:rStyle w:val="109"/>
                <w:rFonts w:asciiTheme="minorEastAsia" w:hAnsiTheme="minorEastAsia"/>
                <w:color w:val="auto"/>
                <w:highlight w:val="none"/>
              </w:rPr>
              <w:t>6MJ(1.67kWh)</w:t>
            </w:r>
            <w:r>
              <w:rPr>
                <w:rStyle w:val="110"/>
                <w:rFonts w:asciiTheme="minorEastAsia" w:hAnsiTheme="minorEastAsia"/>
                <w:color w:val="auto"/>
                <w:highlight w:val="none"/>
              </w:rPr>
              <w:t>、最大重量不得超过</w:t>
            </w:r>
            <w:r>
              <w:rPr>
                <w:rStyle w:val="109"/>
                <w:rFonts w:asciiTheme="minorEastAsia" w:hAnsiTheme="minorEastAsia"/>
                <w:color w:val="auto"/>
                <w:highlight w:val="none"/>
              </w:rPr>
              <w:t>12kg</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电池单体标称电压≥</w:t>
            </w:r>
            <w:r>
              <w:rPr>
                <w:rStyle w:val="109"/>
                <w:rFonts w:asciiTheme="minorEastAsia" w:hAnsiTheme="minorEastAsia"/>
                <w:color w:val="auto"/>
                <w:highlight w:val="none"/>
              </w:rPr>
              <w:t>3.8V</w:t>
            </w:r>
            <w:r>
              <w:rPr>
                <w:rStyle w:val="110"/>
                <w:rFonts w:asciiTheme="minorEastAsia" w:hAnsiTheme="minorEastAsia"/>
                <w:color w:val="auto"/>
                <w:highlight w:val="none"/>
              </w:rPr>
              <w:t>，容量≥</w:t>
            </w:r>
            <w:r>
              <w:rPr>
                <w:rStyle w:val="109"/>
                <w:rFonts w:asciiTheme="minorEastAsia" w:hAnsiTheme="minorEastAsia"/>
                <w:color w:val="auto"/>
                <w:highlight w:val="none"/>
              </w:rPr>
              <w:t>16.8Ah</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电池具备冷却系统能以温度传感器进行温度检测。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67</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电池管理系统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智能化管理及维护各个电池单元</w:t>
            </w:r>
            <w:r>
              <w:rPr>
                <w:rFonts w:hint="eastAsia" w:asciiTheme="minorEastAsia" w:hAnsiTheme="minorEastAsia"/>
                <w:color w:val="auto"/>
                <w:szCs w:val="21"/>
                <w:highlight w:val="none"/>
              </w:rPr>
              <w:t>，</w:t>
            </w:r>
            <w:r>
              <w:rPr>
                <w:rStyle w:val="110"/>
                <w:rFonts w:asciiTheme="minorEastAsia" w:hAnsiTheme="minorEastAsia"/>
                <w:color w:val="auto"/>
                <w:highlight w:val="none"/>
              </w:rPr>
              <w:t>用于方程式赛车项目</w:t>
            </w:r>
          </w:p>
          <w:p>
            <w:pPr>
              <w:spacing w:line="360" w:lineRule="auto"/>
              <w:rPr>
                <w:rStyle w:val="109"/>
                <w:rFonts w:cs="Times New Roman"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Style w:val="110"/>
                <w:rFonts w:asciiTheme="minorEastAsia" w:hAnsiTheme="minorEastAsia"/>
                <w:color w:val="auto"/>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主从式架构（一个主控模块及三个从控模块）</w:t>
            </w:r>
            <w:r>
              <w:rPr>
                <w:rStyle w:val="110"/>
                <w:rFonts w:hint="eastAsia" w:asciiTheme="minorEastAsia" w:hAnsiTheme="minorEastAsia"/>
                <w:color w:val="auto"/>
                <w:highlight w:val="none"/>
              </w:rPr>
              <w:t>；</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(2)</w:t>
            </w:r>
            <w:r>
              <w:rPr>
                <w:rStyle w:val="110"/>
                <w:rFonts w:asciiTheme="minorEastAsia" w:hAnsiTheme="minorEastAsia"/>
                <w:color w:val="auto"/>
                <w:highlight w:val="none"/>
              </w:rPr>
              <w:t>采用</w:t>
            </w:r>
            <w:r>
              <w:rPr>
                <w:rStyle w:val="109"/>
                <w:rFonts w:asciiTheme="minorEastAsia" w:hAnsiTheme="minorEastAsia"/>
                <w:color w:val="auto"/>
                <w:highlight w:val="none"/>
              </w:rPr>
              <w:t>ABS+</w:t>
            </w:r>
            <w:r>
              <w:rPr>
                <w:rStyle w:val="110"/>
                <w:rFonts w:asciiTheme="minorEastAsia" w:hAnsiTheme="minorEastAsia"/>
                <w:color w:val="auto"/>
                <w:highlight w:val="none"/>
              </w:rPr>
              <w:t>铝复合材料结构</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电压：</w:t>
            </w:r>
            <w:r>
              <w:rPr>
                <w:rStyle w:val="109"/>
                <w:rFonts w:asciiTheme="minorEastAsia" w:hAnsiTheme="minorEastAsia"/>
                <w:color w:val="auto"/>
                <w:highlight w:val="none"/>
              </w:rPr>
              <w:t>12V</w:t>
            </w:r>
            <w:r>
              <w:rPr>
                <w:rStyle w:val="110"/>
                <w:rFonts w:asciiTheme="minorEastAsia" w:hAnsiTheme="minorEastAsia"/>
                <w:color w:val="auto"/>
                <w:highlight w:val="none"/>
              </w:rPr>
              <w:t>，通信：</w:t>
            </w:r>
            <w:r>
              <w:rPr>
                <w:rStyle w:val="109"/>
                <w:rFonts w:asciiTheme="minorEastAsia" w:hAnsiTheme="minorEastAsia"/>
                <w:color w:val="auto"/>
                <w:highlight w:val="none"/>
              </w:rPr>
              <w:t>CAN</w:t>
            </w:r>
            <w:r>
              <w:rPr>
                <w:rStyle w:val="110"/>
                <w:rFonts w:asciiTheme="minorEastAsia" w:hAnsiTheme="minorEastAsia"/>
                <w:color w:val="auto"/>
                <w:highlight w:val="none"/>
              </w:rPr>
              <w:t>，端口：</w:t>
            </w:r>
            <w:r>
              <w:rPr>
                <w:rStyle w:val="109"/>
                <w:rFonts w:asciiTheme="minorEastAsia" w:hAnsiTheme="minorEastAsia"/>
                <w:color w:val="auto"/>
                <w:highlight w:val="none"/>
              </w:rPr>
              <w:t>3</w:t>
            </w:r>
            <w:r>
              <w:rPr>
                <w:rStyle w:val="110"/>
                <w:rFonts w:asciiTheme="minorEastAsia" w:hAnsiTheme="minorEastAsia"/>
                <w:color w:val="auto"/>
                <w:highlight w:val="none"/>
              </w:rPr>
              <w:t>路</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(4)</w:t>
            </w:r>
            <w:r>
              <w:rPr>
                <w:rStyle w:val="110"/>
                <w:rFonts w:asciiTheme="minorEastAsia" w:hAnsiTheme="minorEastAsia"/>
                <w:color w:val="auto"/>
                <w:highlight w:val="none"/>
              </w:rPr>
              <w:t>实时监测电池单体电压，异常即停止</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(5)</w:t>
            </w:r>
            <w:r>
              <w:rPr>
                <w:rStyle w:val="110"/>
                <w:rFonts w:asciiTheme="minorEastAsia" w:hAnsiTheme="minorEastAsia"/>
                <w:color w:val="auto"/>
                <w:highlight w:val="none"/>
              </w:rPr>
              <w:t>实时监测电池单体温度，异常即停止</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(6)</w:t>
            </w:r>
            <w:r>
              <w:rPr>
                <w:rStyle w:val="110"/>
                <w:rFonts w:asciiTheme="minorEastAsia" w:hAnsiTheme="minorEastAsia"/>
                <w:color w:val="auto"/>
                <w:highlight w:val="none"/>
              </w:rPr>
              <w:t>实时显示</w:t>
            </w:r>
            <w:r>
              <w:rPr>
                <w:rStyle w:val="109"/>
                <w:rFonts w:asciiTheme="minorEastAsia" w:hAnsiTheme="minorEastAsia"/>
                <w:color w:val="auto"/>
                <w:highlight w:val="none"/>
              </w:rPr>
              <w:t>SOC</w:t>
            </w:r>
            <w:r>
              <w:rPr>
                <w:rStyle w:val="110"/>
                <w:rFonts w:asciiTheme="minorEastAsia" w:hAnsiTheme="minorEastAsia"/>
                <w:color w:val="auto"/>
                <w:highlight w:val="none"/>
              </w:rPr>
              <w:t>数值</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(7)</w:t>
            </w:r>
            <w:r>
              <w:rPr>
                <w:rStyle w:val="110"/>
                <w:rFonts w:asciiTheme="minorEastAsia" w:hAnsiTheme="minorEastAsia"/>
                <w:color w:val="auto"/>
                <w:highlight w:val="none"/>
              </w:rPr>
              <w:t>实时监控电池绝缘阻值，绝缘响应值为：</w:t>
            </w:r>
            <w:r>
              <w:rPr>
                <w:rStyle w:val="109"/>
                <w:rFonts w:asciiTheme="minorEastAsia" w:hAnsiTheme="minorEastAsia"/>
                <w:color w:val="auto"/>
                <w:highlight w:val="none"/>
              </w:rPr>
              <w:t>&lt;250Ω/V</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(8)</w:t>
            </w:r>
            <w:r>
              <w:rPr>
                <w:rStyle w:val="110"/>
                <w:rFonts w:asciiTheme="minorEastAsia" w:hAnsiTheme="minorEastAsia"/>
                <w:color w:val="auto"/>
                <w:highlight w:val="none"/>
              </w:rPr>
              <w:t>配备烟雾报警器系统</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(9)</w:t>
            </w:r>
            <w:r>
              <w:rPr>
                <w:rStyle w:val="110"/>
                <w:rFonts w:asciiTheme="minorEastAsia" w:hAnsiTheme="minorEastAsia"/>
                <w:color w:val="auto"/>
                <w:highlight w:val="none"/>
              </w:rPr>
              <w:t>实时监测电池充放电总电流，当电流异常时自动停止充放电</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(10)</w:t>
            </w:r>
            <w:r>
              <w:rPr>
                <w:rStyle w:val="110"/>
                <w:rFonts w:asciiTheme="minorEastAsia" w:hAnsiTheme="minorEastAsia"/>
                <w:color w:val="auto"/>
                <w:highlight w:val="none"/>
              </w:rPr>
              <w:t>实时记录电池故障信息</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(11)</w:t>
            </w:r>
            <w:r>
              <w:rPr>
                <w:rStyle w:val="110"/>
                <w:rFonts w:asciiTheme="minorEastAsia" w:hAnsiTheme="minorEastAsia"/>
                <w:color w:val="auto"/>
                <w:highlight w:val="none"/>
              </w:rPr>
              <w:t>系统自动检测电池工作状态，自动开机与休眠</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(12)</w:t>
            </w:r>
            <w:r>
              <w:rPr>
                <w:rStyle w:val="110"/>
                <w:rFonts w:asciiTheme="minorEastAsia" w:hAnsiTheme="minorEastAsia"/>
                <w:color w:val="auto"/>
                <w:highlight w:val="none"/>
              </w:rPr>
              <w:t>自动检测充</w:t>
            </w:r>
            <w:r>
              <w:rPr>
                <w:rStyle w:val="109"/>
                <w:rFonts w:asciiTheme="minorEastAsia" w:hAnsiTheme="minorEastAsia"/>
                <w:color w:val="auto"/>
                <w:highlight w:val="none"/>
              </w:rPr>
              <w:t>/</w:t>
            </w:r>
            <w:r>
              <w:rPr>
                <w:rStyle w:val="110"/>
                <w:rFonts w:asciiTheme="minorEastAsia" w:hAnsiTheme="minorEastAsia"/>
                <w:color w:val="auto"/>
                <w:highlight w:val="none"/>
              </w:rPr>
              <w:t>放电模式并切换为充</w:t>
            </w:r>
            <w:r>
              <w:rPr>
                <w:rStyle w:val="109"/>
                <w:rFonts w:asciiTheme="minorEastAsia" w:hAnsiTheme="minorEastAsia"/>
                <w:color w:val="auto"/>
                <w:highlight w:val="none"/>
              </w:rPr>
              <w:t>/</w:t>
            </w:r>
            <w:r>
              <w:rPr>
                <w:rStyle w:val="110"/>
                <w:rFonts w:asciiTheme="minorEastAsia" w:hAnsiTheme="minorEastAsia"/>
                <w:color w:val="auto"/>
                <w:highlight w:val="none"/>
              </w:rPr>
              <w:t>放电模式</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(13)</w:t>
            </w:r>
            <w:r>
              <w:rPr>
                <w:rStyle w:val="110"/>
                <w:rFonts w:asciiTheme="minorEastAsia" w:hAnsiTheme="minorEastAsia"/>
                <w:color w:val="auto"/>
                <w:highlight w:val="none"/>
              </w:rPr>
              <w:t>支持二次开发、研究及学习扩展功能</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(14)</w:t>
            </w:r>
            <w:r>
              <w:rPr>
                <w:rStyle w:val="110"/>
                <w:rFonts w:asciiTheme="minorEastAsia" w:hAnsiTheme="minorEastAsia"/>
                <w:color w:val="auto"/>
                <w:highlight w:val="none"/>
              </w:rPr>
              <w:t>支持学习新能源汽车动力电池管理系统的控制算法开发</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(15)</w:t>
            </w:r>
            <w:r>
              <w:rPr>
                <w:rStyle w:val="110"/>
                <w:rFonts w:asciiTheme="minorEastAsia" w:hAnsiTheme="minorEastAsia"/>
                <w:color w:val="auto"/>
                <w:highlight w:val="none"/>
              </w:rPr>
              <w:t>支持学习汽车电控领域快速原型开发工具的使用</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(16)</w:t>
            </w:r>
            <w:r>
              <w:rPr>
                <w:rStyle w:val="110"/>
                <w:rFonts w:asciiTheme="minorEastAsia" w:hAnsiTheme="minorEastAsia"/>
                <w:color w:val="auto"/>
                <w:highlight w:val="none"/>
              </w:rPr>
              <w:t>支持学习</w:t>
            </w:r>
            <w:r>
              <w:rPr>
                <w:rStyle w:val="109"/>
                <w:rFonts w:asciiTheme="minorEastAsia" w:hAnsiTheme="minorEastAsia"/>
                <w:color w:val="auto"/>
                <w:highlight w:val="none"/>
              </w:rPr>
              <w:t>Matlab/Simulink</w:t>
            </w:r>
            <w:r>
              <w:rPr>
                <w:rStyle w:val="110"/>
                <w:rFonts w:asciiTheme="minorEastAsia" w:hAnsiTheme="minorEastAsia"/>
                <w:color w:val="auto"/>
                <w:highlight w:val="none"/>
              </w:rPr>
              <w:t>仿真建模工具</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(17)</w:t>
            </w:r>
            <w:r>
              <w:rPr>
                <w:rStyle w:val="110"/>
                <w:rFonts w:asciiTheme="minorEastAsia" w:hAnsiTheme="minorEastAsia"/>
                <w:color w:val="auto"/>
                <w:highlight w:val="none"/>
              </w:rPr>
              <w:t>支持学习基于</w:t>
            </w:r>
            <w:r>
              <w:rPr>
                <w:rStyle w:val="109"/>
                <w:rFonts w:asciiTheme="minorEastAsia" w:hAnsiTheme="minorEastAsia"/>
                <w:color w:val="auto"/>
                <w:highlight w:val="none"/>
              </w:rPr>
              <w:t>RCP</w:t>
            </w:r>
            <w:r>
              <w:rPr>
                <w:rStyle w:val="110"/>
                <w:rFonts w:asciiTheme="minorEastAsia" w:hAnsiTheme="minorEastAsia"/>
                <w:color w:val="auto"/>
                <w:highlight w:val="none"/>
              </w:rPr>
              <w:t>的</w:t>
            </w:r>
            <w:r>
              <w:rPr>
                <w:rStyle w:val="109"/>
                <w:rFonts w:asciiTheme="minorEastAsia" w:hAnsiTheme="minorEastAsia"/>
                <w:color w:val="auto"/>
                <w:highlight w:val="none"/>
              </w:rPr>
              <w:t>V</w:t>
            </w:r>
            <w:r>
              <w:rPr>
                <w:rStyle w:val="110"/>
                <w:rFonts w:asciiTheme="minorEastAsia" w:hAnsiTheme="minorEastAsia"/>
                <w:color w:val="auto"/>
                <w:highlight w:val="none"/>
              </w:rPr>
              <w:t>模式开发流程</w:t>
            </w:r>
            <w:r>
              <w:rPr>
                <w:rStyle w:val="110"/>
                <w:rFonts w:hint="eastAsia" w:asciiTheme="minorEastAsia" w:hAnsiTheme="minorEastAsia"/>
                <w:color w:val="auto"/>
                <w:highlight w:val="none"/>
              </w:rPr>
              <w:t>；</w:t>
            </w:r>
            <w:r>
              <w:rPr>
                <w:rFonts w:asciiTheme="minorEastAsia" w:hAnsiTheme="minorEastAsia"/>
                <w:color w:val="auto"/>
                <w:szCs w:val="21"/>
                <w:highlight w:val="none"/>
              </w:rPr>
              <w:br w:type="textWrapping"/>
            </w:r>
            <w:r>
              <w:rPr>
                <w:rStyle w:val="109"/>
                <w:rFonts w:asciiTheme="minorEastAsia" w:hAnsiTheme="minorEastAsia"/>
                <w:color w:val="auto"/>
                <w:highlight w:val="none"/>
              </w:rPr>
              <w:t>(18)</w:t>
            </w:r>
            <w:r>
              <w:rPr>
                <w:rStyle w:val="110"/>
                <w:rFonts w:asciiTheme="minorEastAsia" w:hAnsiTheme="minorEastAsia"/>
                <w:color w:val="auto"/>
                <w:highlight w:val="none"/>
              </w:rPr>
              <w:t>能够采集动力电池及各单体电池的电压、温度、电流，采用</w:t>
            </w:r>
            <w:r>
              <w:rPr>
                <w:rStyle w:val="109"/>
                <w:rFonts w:asciiTheme="minorEastAsia" w:hAnsiTheme="minorEastAsia"/>
                <w:color w:val="auto"/>
                <w:highlight w:val="none"/>
              </w:rPr>
              <w:t>CAN</w:t>
            </w:r>
            <w:r>
              <w:rPr>
                <w:rStyle w:val="110"/>
                <w:rFonts w:asciiTheme="minorEastAsia" w:hAnsiTheme="minorEastAsia"/>
                <w:color w:val="auto"/>
                <w:highlight w:val="none"/>
              </w:rPr>
              <w:t>网络通讯收发命令并作出响应，对动力电池进行过压、欠压、过温、低温以及过流保护。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6" w:type="dxa"/>
        </w:trPr>
        <w:tc>
          <w:tcPr>
            <w:tcW w:w="709" w:type="dxa"/>
            <w:vAlign w:val="center"/>
          </w:tcPr>
          <w:p>
            <w:pPr>
              <w:jc w:val="center"/>
              <w:rPr>
                <w:rFonts w:ascii="Times New Roman" w:hAnsi="Times New Roman" w:eastAsia="宋体" w:cs="Times New Roman"/>
                <w:color w:val="auto"/>
                <w:sz w:val="22"/>
                <w:highlight w:val="none"/>
              </w:rPr>
            </w:pPr>
            <w:r>
              <w:rPr>
                <w:rFonts w:ascii="Times New Roman" w:hAnsi="Times New Roman" w:cs="Times New Roman"/>
                <w:color w:val="auto"/>
                <w:sz w:val="22"/>
                <w:highlight w:val="none"/>
              </w:rPr>
              <w:t>68</w:t>
            </w:r>
          </w:p>
        </w:tc>
        <w:tc>
          <w:tcPr>
            <w:tcW w:w="1560" w:type="dxa"/>
            <w:vAlign w:val="center"/>
          </w:tcPr>
          <w:p>
            <w:pPr>
              <w:spacing w:line="360" w:lineRule="auto"/>
              <w:jc w:val="center"/>
              <w:rPr>
                <w:rFonts w:asciiTheme="minorEastAsia" w:hAnsiTheme="minorEastAsia"/>
                <w:color w:val="auto"/>
                <w:szCs w:val="21"/>
                <w:highlight w:val="none"/>
              </w:rPr>
            </w:pPr>
            <w:r>
              <w:rPr>
                <w:rFonts w:hint="eastAsia" w:asciiTheme="minorEastAsia" w:hAnsiTheme="minorEastAsia"/>
                <w:color w:val="auto"/>
                <w:szCs w:val="21"/>
                <w:highlight w:val="none"/>
              </w:rPr>
              <w:t>电气安全系统</w:t>
            </w:r>
          </w:p>
        </w:tc>
        <w:tc>
          <w:tcPr>
            <w:tcW w:w="8080" w:type="dxa"/>
            <w:vAlign w:val="center"/>
          </w:tcPr>
          <w:p>
            <w:pPr>
              <w:spacing w:line="360" w:lineRule="auto"/>
              <w:rPr>
                <w:rStyle w:val="109"/>
                <w:rFonts w:asciiTheme="minorEastAsia" w:hAnsiTheme="minorEastAsia"/>
                <w:b/>
                <w:color w:val="auto"/>
                <w:highlight w:val="none"/>
              </w:rPr>
            </w:pPr>
            <w:r>
              <w:rPr>
                <w:rStyle w:val="109"/>
                <w:rFonts w:hint="eastAsia" w:asciiTheme="minorEastAsia" w:hAnsiTheme="minorEastAsia"/>
                <w:b/>
                <w:color w:val="auto"/>
                <w:highlight w:val="none"/>
              </w:rPr>
              <w:t>一、用途</w:t>
            </w:r>
          </w:p>
          <w:p>
            <w:pPr>
              <w:spacing w:line="360" w:lineRule="auto"/>
              <w:rPr>
                <w:rStyle w:val="110"/>
                <w:rFonts w:asciiTheme="minorEastAsia" w:hAnsiTheme="minorEastAsia"/>
                <w:color w:val="auto"/>
                <w:highlight w:val="none"/>
              </w:rPr>
            </w:pPr>
            <w:r>
              <w:rPr>
                <w:rStyle w:val="110"/>
                <w:rFonts w:asciiTheme="minorEastAsia" w:hAnsiTheme="minorEastAsia"/>
                <w:color w:val="auto"/>
                <w:highlight w:val="none"/>
              </w:rPr>
              <w:t>对车辆电气系统自动控制、保护、监视和测量</w:t>
            </w:r>
            <w:r>
              <w:rPr>
                <w:rFonts w:hint="eastAsia" w:asciiTheme="minorEastAsia" w:hAnsiTheme="minorEastAsia"/>
                <w:color w:val="auto"/>
                <w:szCs w:val="21"/>
                <w:highlight w:val="none"/>
              </w:rPr>
              <w:t>，</w:t>
            </w:r>
            <w:r>
              <w:rPr>
                <w:rStyle w:val="110"/>
                <w:rFonts w:asciiTheme="minorEastAsia" w:hAnsiTheme="minorEastAsia"/>
                <w:color w:val="auto"/>
                <w:highlight w:val="none"/>
              </w:rPr>
              <w:t>用于方程式赛车项目</w:t>
            </w:r>
          </w:p>
          <w:p>
            <w:pPr>
              <w:spacing w:line="360" w:lineRule="auto"/>
              <w:rPr>
                <w:rStyle w:val="109"/>
                <w:rFonts w:asciiTheme="minorEastAsia" w:hAnsiTheme="minorEastAsia"/>
                <w:color w:val="auto"/>
                <w:highlight w:val="none"/>
              </w:rPr>
            </w:pPr>
            <w:r>
              <w:rPr>
                <w:rFonts w:hint="eastAsia" w:asciiTheme="minorEastAsia" w:hAnsiTheme="minorEastAsia"/>
                <w:b/>
                <w:color w:val="auto"/>
                <w:szCs w:val="21"/>
                <w:highlight w:val="none"/>
              </w:rPr>
              <w:t>二、详细参数</w:t>
            </w:r>
          </w:p>
          <w:p>
            <w:pPr>
              <w:spacing w:line="360" w:lineRule="auto"/>
              <w:rPr>
                <w:rFonts w:asciiTheme="minorEastAsia" w:hAnsiTheme="minorEastAsia"/>
                <w:color w:val="auto"/>
                <w:szCs w:val="21"/>
                <w:highlight w:val="none"/>
              </w:rPr>
            </w:pPr>
            <w:r>
              <w:rPr>
                <w:rStyle w:val="109"/>
                <w:rFonts w:asciiTheme="minorEastAsia" w:hAnsiTheme="minorEastAsia"/>
                <w:color w:val="auto"/>
                <w:highlight w:val="none"/>
              </w:rPr>
              <w:t>(1)</w:t>
            </w:r>
            <w:r>
              <w:rPr>
                <w:rStyle w:val="110"/>
                <w:rFonts w:asciiTheme="minorEastAsia" w:hAnsiTheme="minorEastAsia"/>
                <w:color w:val="auto"/>
                <w:highlight w:val="none"/>
              </w:rPr>
              <w:t>构成零组件包括电气安全回路、供电开关、停止供电开关、电流传感器监控电流、电气安全检查电压量测接口、声光警报器：整车电路绝缘故障警报提示、绝缘监测系统监测整车绝缘情况、绝缘检测状态指示灯、电池管理系统状态指示指示灯、驱动状态指示灯、行车指示灯、电气控制面板、仪表板。</w:t>
            </w:r>
            <w:r>
              <w:rPr>
                <w:rFonts w:asciiTheme="minorEastAsia" w:hAnsiTheme="minorEastAsia"/>
                <w:color w:val="auto"/>
                <w:szCs w:val="21"/>
                <w:highlight w:val="none"/>
              </w:rPr>
              <w:br w:type="textWrapping"/>
            </w:r>
            <w:r>
              <w:rPr>
                <w:rStyle w:val="109"/>
                <w:rFonts w:asciiTheme="minorEastAsia" w:hAnsiTheme="minorEastAsia"/>
                <w:color w:val="auto"/>
                <w:highlight w:val="none"/>
              </w:rPr>
              <w:t>(2)</w:t>
            </w:r>
            <w:r>
              <w:rPr>
                <w:rStyle w:val="110"/>
                <w:rFonts w:asciiTheme="minorEastAsia" w:hAnsiTheme="minorEastAsia"/>
                <w:color w:val="auto"/>
                <w:highlight w:val="none"/>
              </w:rPr>
              <w:t>电气安全回路须由相关电子装置互锁串联组成</w:t>
            </w:r>
            <w:r>
              <w:rPr>
                <w:rStyle w:val="109"/>
                <w:rFonts w:asciiTheme="minorEastAsia" w:hAnsiTheme="minorEastAsia"/>
                <w:color w:val="auto"/>
                <w:highlight w:val="none"/>
              </w:rPr>
              <w:t>,</w:t>
            </w:r>
            <w:r>
              <w:rPr>
                <w:rStyle w:val="110"/>
                <w:rFonts w:asciiTheme="minorEastAsia" w:hAnsiTheme="minorEastAsia"/>
                <w:color w:val="auto"/>
                <w:highlight w:val="none"/>
              </w:rPr>
              <w:t>包括低压系统主开关、</w:t>
            </w:r>
            <w:r>
              <w:rPr>
                <w:rStyle w:val="109"/>
                <w:rFonts w:asciiTheme="minorEastAsia" w:hAnsiTheme="minorEastAsia"/>
                <w:color w:val="auto"/>
                <w:highlight w:val="none"/>
              </w:rPr>
              <w:t>BSPD</w:t>
            </w:r>
            <w:r>
              <w:rPr>
                <w:rStyle w:val="110"/>
                <w:rFonts w:asciiTheme="minorEastAsia" w:hAnsiTheme="minorEastAsia"/>
                <w:color w:val="auto"/>
                <w:highlight w:val="none"/>
              </w:rPr>
              <w:t>（制动可靠性检查）、</w:t>
            </w:r>
            <w:r>
              <w:rPr>
                <w:rStyle w:val="109"/>
                <w:rFonts w:asciiTheme="minorEastAsia" w:hAnsiTheme="minorEastAsia"/>
                <w:color w:val="auto"/>
                <w:highlight w:val="none"/>
              </w:rPr>
              <w:t>IMD</w:t>
            </w:r>
            <w:r>
              <w:rPr>
                <w:rStyle w:val="110"/>
                <w:rFonts w:asciiTheme="minorEastAsia" w:hAnsiTheme="minorEastAsia"/>
                <w:color w:val="auto"/>
                <w:highlight w:val="none"/>
              </w:rPr>
              <w:t>（绝缘检测）、</w:t>
            </w:r>
            <w:r>
              <w:rPr>
                <w:rStyle w:val="109"/>
                <w:rFonts w:asciiTheme="minorEastAsia" w:hAnsiTheme="minorEastAsia"/>
                <w:color w:val="auto"/>
                <w:highlight w:val="none"/>
              </w:rPr>
              <w:t>AMS</w:t>
            </w:r>
            <w:r>
              <w:rPr>
                <w:rStyle w:val="110"/>
                <w:rFonts w:asciiTheme="minorEastAsia" w:hAnsiTheme="minorEastAsia"/>
                <w:color w:val="auto"/>
                <w:highlight w:val="none"/>
              </w:rPr>
              <w:t>（电池管理系统状态检查）、主环左侧急停开关、主环右侧、急停开关、驾驶舱内急停开关、惯性开关、手动维护开关、</w:t>
            </w:r>
            <w:r>
              <w:rPr>
                <w:rStyle w:val="109"/>
                <w:rFonts w:asciiTheme="minorEastAsia" w:hAnsiTheme="minorEastAsia"/>
                <w:color w:val="auto"/>
                <w:highlight w:val="none"/>
              </w:rPr>
              <w:t>BOTS(</w:t>
            </w:r>
            <w:r>
              <w:rPr>
                <w:rStyle w:val="110"/>
                <w:rFonts w:asciiTheme="minorEastAsia" w:hAnsiTheme="minorEastAsia"/>
                <w:color w:val="auto"/>
                <w:highlight w:val="none"/>
              </w:rPr>
              <w:t>制动超行程开关</w:t>
            </w:r>
            <w:r>
              <w:rPr>
                <w:rStyle w:val="109"/>
                <w:rFonts w:asciiTheme="minorEastAsia" w:hAnsiTheme="minorEastAsia"/>
                <w:color w:val="auto"/>
                <w:highlight w:val="none"/>
              </w:rPr>
              <w:t>)</w:t>
            </w:r>
            <w:r>
              <w:rPr>
                <w:rStyle w:val="110"/>
                <w:rFonts w:asciiTheme="minorEastAsia" w:hAnsiTheme="minorEastAsia"/>
                <w:color w:val="auto"/>
                <w:highlight w:val="none"/>
              </w:rPr>
              <w:t>、驱动系统主开关、高压接插件。</w:t>
            </w:r>
            <w:r>
              <w:rPr>
                <w:rFonts w:asciiTheme="minorEastAsia" w:hAnsiTheme="minorEastAsia"/>
                <w:color w:val="auto"/>
                <w:szCs w:val="21"/>
                <w:highlight w:val="none"/>
              </w:rPr>
              <w:br w:type="textWrapping"/>
            </w:r>
            <w:r>
              <w:rPr>
                <w:rStyle w:val="109"/>
                <w:rFonts w:asciiTheme="minorEastAsia" w:hAnsiTheme="minorEastAsia"/>
                <w:color w:val="auto"/>
                <w:highlight w:val="none"/>
              </w:rPr>
              <w:t>(3)</w:t>
            </w:r>
            <w:r>
              <w:rPr>
                <w:rStyle w:val="110"/>
                <w:rFonts w:asciiTheme="minorEastAsia" w:hAnsiTheme="minorEastAsia"/>
                <w:color w:val="auto"/>
                <w:highlight w:val="none"/>
              </w:rPr>
              <w:t>符合</w:t>
            </w:r>
            <w:r>
              <w:rPr>
                <w:rStyle w:val="109"/>
                <w:rFonts w:asciiTheme="minorEastAsia" w:hAnsiTheme="minorEastAsia"/>
                <w:color w:val="auto"/>
                <w:highlight w:val="none"/>
              </w:rPr>
              <w:t>FSEC</w:t>
            </w:r>
            <w:r>
              <w:rPr>
                <w:rStyle w:val="110"/>
                <w:rFonts w:asciiTheme="minorEastAsia" w:hAnsiTheme="minorEastAsia"/>
                <w:color w:val="auto"/>
                <w:highlight w:val="none"/>
              </w:rPr>
              <w:t>与</w:t>
            </w:r>
            <w:r>
              <w:rPr>
                <w:rStyle w:val="109"/>
                <w:rFonts w:asciiTheme="minorEastAsia" w:hAnsiTheme="minorEastAsia"/>
                <w:color w:val="auto"/>
                <w:highlight w:val="none"/>
              </w:rPr>
              <w:t>FSAC</w:t>
            </w:r>
            <w:r>
              <w:rPr>
                <w:rStyle w:val="110"/>
                <w:rFonts w:asciiTheme="minorEastAsia" w:hAnsiTheme="minorEastAsia"/>
                <w:color w:val="auto"/>
                <w:highlight w:val="none"/>
              </w:rPr>
              <w:t>赛事规定的</w:t>
            </w:r>
            <w:r>
              <w:rPr>
                <w:rStyle w:val="109"/>
                <w:rFonts w:asciiTheme="minorEastAsia" w:hAnsiTheme="minorEastAsia"/>
                <w:color w:val="auto"/>
                <w:highlight w:val="none"/>
              </w:rPr>
              <w:t>ESF</w:t>
            </w:r>
            <w:r>
              <w:rPr>
                <w:rStyle w:val="110"/>
                <w:rFonts w:asciiTheme="minorEastAsia" w:hAnsiTheme="minorEastAsia"/>
                <w:color w:val="auto"/>
                <w:highlight w:val="none"/>
              </w:rPr>
              <w:t>电气安全报告的电气安全设计要求。</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8D574"/>
    <w:multiLevelType w:val="singleLevel"/>
    <w:tmpl w:val="9E18D574"/>
    <w:lvl w:ilvl="0" w:tentative="0">
      <w:start w:val="7"/>
      <w:numFmt w:val="decimal"/>
      <w:suff w:val="space"/>
      <w:lvlText w:val="%1)"/>
      <w:lvlJc w:val="left"/>
    </w:lvl>
  </w:abstractNum>
  <w:abstractNum w:abstractNumId="1">
    <w:nsid w:val="AD1CF269"/>
    <w:multiLevelType w:val="singleLevel"/>
    <w:tmpl w:val="AD1CF269"/>
    <w:lvl w:ilvl="0" w:tentative="0">
      <w:start w:val="2"/>
      <w:numFmt w:val="chineseCounting"/>
      <w:suff w:val="nothing"/>
      <w:lvlText w:val="%1、"/>
      <w:lvlJc w:val="left"/>
      <w:rPr>
        <w:rFonts w:hint="eastAsia"/>
      </w:rPr>
    </w:lvl>
  </w:abstractNum>
  <w:abstractNum w:abstractNumId="2">
    <w:nsid w:val="DC7B23F6"/>
    <w:multiLevelType w:val="singleLevel"/>
    <w:tmpl w:val="DC7B23F6"/>
    <w:lvl w:ilvl="0" w:tentative="0">
      <w:start w:val="10"/>
      <w:numFmt w:val="decimal"/>
      <w:suff w:val="nothing"/>
      <w:lvlText w:val="%1、"/>
      <w:lvlJc w:val="left"/>
    </w:lvl>
  </w:abstractNum>
  <w:abstractNum w:abstractNumId="3">
    <w:nsid w:val="DFD780D4"/>
    <w:multiLevelType w:val="singleLevel"/>
    <w:tmpl w:val="DFD780D4"/>
    <w:lvl w:ilvl="0" w:tentative="0">
      <w:start w:val="2"/>
      <w:numFmt w:val="chineseCounting"/>
      <w:suff w:val="nothing"/>
      <w:lvlText w:val="%1、"/>
      <w:lvlJc w:val="left"/>
      <w:rPr>
        <w:rFonts w:hint="eastAsia"/>
      </w:rPr>
    </w:lvl>
  </w:abstractNum>
  <w:abstractNum w:abstractNumId="4">
    <w:nsid w:val="FB8535BF"/>
    <w:multiLevelType w:val="singleLevel"/>
    <w:tmpl w:val="FB8535BF"/>
    <w:lvl w:ilvl="0" w:tentative="0">
      <w:start w:val="3"/>
      <w:numFmt w:val="chineseCounting"/>
      <w:suff w:val="nothing"/>
      <w:lvlText w:val="%1、"/>
      <w:lvlJc w:val="left"/>
      <w:rPr>
        <w:rFonts w:hint="eastAsia"/>
      </w:rPr>
    </w:lvl>
  </w:abstractNum>
  <w:abstractNum w:abstractNumId="5">
    <w:nsid w:val="046A6937"/>
    <w:multiLevelType w:val="singleLevel"/>
    <w:tmpl w:val="046A6937"/>
    <w:lvl w:ilvl="0" w:tentative="0">
      <w:start w:val="4"/>
      <w:numFmt w:val="decimal"/>
      <w:suff w:val="nothing"/>
      <w:lvlText w:val="%1、"/>
      <w:lvlJc w:val="left"/>
    </w:lvl>
  </w:abstractNum>
  <w:abstractNum w:abstractNumId="6">
    <w:nsid w:val="3C5E4687"/>
    <w:multiLevelType w:val="singleLevel"/>
    <w:tmpl w:val="3C5E4687"/>
    <w:lvl w:ilvl="0" w:tentative="0">
      <w:start w:val="1"/>
      <w:numFmt w:val="decimal"/>
      <w:suff w:val="space"/>
      <w:lvlText w:val="%1)"/>
      <w:lvlJc w:val="left"/>
    </w:lvl>
  </w:abstractNum>
  <w:num w:numId="1">
    <w:abstractNumId w:val="4"/>
  </w:num>
  <w:num w:numId="2">
    <w:abstractNumId w:val="1"/>
  </w:num>
  <w:num w:numId="3">
    <w:abstractNumId w:val="6"/>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0ZDE4NDk3N2U0OTM5YmViMzJmN2FjYzMzNTkxNmQifQ=="/>
  </w:docVars>
  <w:rsids>
    <w:rsidRoot w:val="00F746AF"/>
    <w:rsid w:val="0015416D"/>
    <w:rsid w:val="00573462"/>
    <w:rsid w:val="005B6D8A"/>
    <w:rsid w:val="007B5651"/>
    <w:rsid w:val="00F746AF"/>
    <w:rsid w:val="23B724E6"/>
    <w:rsid w:val="46BD3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1" w:semiHidden="0" w:name="heading 4"/>
    <w:lsdException w:qFormat="1" w:unhideWhenUsed="0" w:uiPriority="1" w:semiHidden="0" w:name="heading 5"/>
    <w:lsdException w:qFormat="1" w:uiPriority="9"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2"/>
    <w:qFormat/>
    <w:uiPriority w:val="0"/>
    <w:pPr>
      <w:autoSpaceDE w:val="0"/>
      <w:autoSpaceDN w:val="0"/>
      <w:ind w:left="3155" w:right="3207"/>
      <w:jc w:val="center"/>
      <w:outlineLvl w:val="0"/>
    </w:pPr>
    <w:rPr>
      <w:rFonts w:ascii="宋体" w:hAnsi="宋体" w:eastAsia="宋体" w:cs="宋体"/>
      <w:b/>
      <w:bCs/>
      <w:kern w:val="0"/>
      <w:sz w:val="38"/>
      <w:szCs w:val="38"/>
      <w:lang w:val="zh-CN" w:bidi="zh-CN"/>
    </w:rPr>
  </w:style>
  <w:style w:type="paragraph" w:styleId="3">
    <w:name w:val="heading 2"/>
    <w:basedOn w:val="1"/>
    <w:next w:val="1"/>
    <w:link w:val="43"/>
    <w:qFormat/>
    <w:uiPriority w:val="9"/>
    <w:pPr>
      <w:autoSpaceDE w:val="0"/>
      <w:autoSpaceDN w:val="0"/>
      <w:ind w:left="3161" w:right="3207"/>
      <w:jc w:val="center"/>
      <w:outlineLvl w:val="1"/>
    </w:pPr>
    <w:rPr>
      <w:rFonts w:ascii="宋体" w:hAnsi="宋体" w:eastAsia="宋体" w:cs="宋体"/>
      <w:b/>
      <w:bCs/>
      <w:kern w:val="0"/>
      <w:sz w:val="24"/>
      <w:szCs w:val="24"/>
      <w:lang w:val="zh-CN" w:bidi="zh-CN"/>
    </w:rPr>
  </w:style>
  <w:style w:type="paragraph" w:styleId="4">
    <w:name w:val="heading 3"/>
    <w:basedOn w:val="1"/>
    <w:next w:val="1"/>
    <w:link w:val="44"/>
    <w:qFormat/>
    <w:uiPriority w:val="9"/>
    <w:pPr>
      <w:autoSpaceDE w:val="0"/>
      <w:autoSpaceDN w:val="0"/>
      <w:spacing w:before="64"/>
      <w:ind w:left="3161" w:right="3207"/>
      <w:jc w:val="center"/>
      <w:outlineLvl w:val="2"/>
    </w:pPr>
    <w:rPr>
      <w:rFonts w:ascii="宋体" w:hAnsi="宋体" w:eastAsia="宋体" w:cs="宋体"/>
      <w:b/>
      <w:bCs/>
      <w:kern w:val="0"/>
      <w:szCs w:val="21"/>
      <w:lang w:val="zh-CN" w:bidi="zh-CN"/>
    </w:rPr>
  </w:style>
  <w:style w:type="paragraph" w:styleId="5">
    <w:name w:val="heading 4"/>
    <w:basedOn w:val="1"/>
    <w:next w:val="1"/>
    <w:link w:val="45"/>
    <w:qFormat/>
    <w:uiPriority w:val="1"/>
    <w:pPr>
      <w:autoSpaceDE w:val="0"/>
      <w:autoSpaceDN w:val="0"/>
      <w:spacing w:before="59"/>
      <w:ind w:left="119"/>
      <w:jc w:val="left"/>
      <w:outlineLvl w:val="3"/>
    </w:pPr>
    <w:rPr>
      <w:rFonts w:ascii="宋体" w:hAnsi="宋体" w:eastAsia="宋体" w:cs="宋体"/>
      <w:b/>
      <w:bCs/>
      <w:kern w:val="0"/>
      <w:sz w:val="20"/>
      <w:szCs w:val="20"/>
      <w:lang w:val="zh-CN" w:bidi="zh-CN"/>
    </w:rPr>
  </w:style>
  <w:style w:type="paragraph" w:styleId="6">
    <w:name w:val="heading 5"/>
    <w:basedOn w:val="1"/>
    <w:next w:val="1"/>
    <w:link w:val="46"/>
    <w:qFormat/>
    <w:uiPriority w:val="1"/>
    <w:pPr>
      <w:autoSpaceDE w:val="0"/>
      <w:autoSpaceDN w:val="0"/>
      <w:spacing w:before="57"/>
      <w:ind w:left="330" w:hanging="206"/>
      <w:jc w:val="left"/>
      <w:outlineLvl w:val="4"/>
    </w:pPr>
    <w:rPr>
      <w:rFonts w:ascii="宋体" w:hAnsi="宋体" w:eastAsia="宋体" w:cs="宋体"/>
      <w:b/>
      <w:bCs/>
      <w:kern w:val="0"/>
      <w:sz w:val="19"/>
      <w:szCs w:val="19"/>
      <w:lang w:val="zh-CN" w:bidi="zh-CN"/>
    </w:rPr>
  </w:style>
  <w:style w:type="paragraph" w:styleId="7">
    <w:name w:val="heading 7"/>
    <w:basedOn w:val="1"/>
    <w:next w:val="1"/>
    <w:link w:val="47"/>
    <w:semiHidden/>
    <w:unhideWhenUsed/>
    <w:qFormat/>
    <w:uiPriority w:val="0"/>
    <w:pPr>
      <w:keepNext/>
      <w:keepLines/>
      <w:autoSpaceDE w:val="0"/>
      <w:autoSpaceDN w:val="0"/>
      <w:spacing w:before="240" w:after="64" w:line="320" w:lineRule="auto"/>
      <w:jc w:val="left"/>
      <w:outlineLvl w:val="6"/>
    </w:pPr>
    <w:rPr>
      <w:rFonts w:ascii="宋体" w:hAnsi="宋体" w:eastAsia="宋体" w:cs="宋体"/>
      <w:b/>
      <w:bCs/>
      <w:kern w:val="0"/>
      <w:sz w:val="24"/>
      <w:szCs w:val="24"/>
      <w:lang w:val="zh-CN" w:bidi="zh-CN"/>
    </w:r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8">
    <w:name w:val="toc 7"/>
    <w:basedOn w:val="1"/>
    <w:next w:val="1"/>
    <w:unhideWhenUsed/>
    <w:qFormat/>
    <w:uiPriority w:val="39"/>
    <w:pPr>
      <w:autoSpaceDE w:val="0"/>
      <w:autoSpaceDN w:val="0"/>
      <w:ind w:left="2520" w:leftChars="1200"/>
    </w:pPr>
    <w:rPr>
      <w:rFonts w:ascii="Calibri" w:hAnsi="Calibri" w:eastAsia="宋体" w:cs="Times New Roman"/>
    </w:rPr>
  </w:style>
  <w:style w:type="paragraph" w:styleId="9">
    <w:name w:val="Normal Indent"/>
    <w:basedOn w:val="1"/>
    <w:qFormat/>
    <w:uiPriority w:val="0"/>
    <w:pPr>
      <w:autoSpaceDE w:val="0"/>
      <w:autoSpaceDN w:val="0"/>
      <w:ind w:firstLine="420"/>
    </w:pPr>
    <w:rPr>
      <w:rFonts w:ascii="Times New Roman" w:hAnsi="Times New Roman" w:eastAsia="宋体" w:cs="Times New Roman"/>
      <w:szCs w:val="20"/>
    </w:rPr>
  </w:style>
  <w:style w:type="paragraph" w:styleId="10">
    <w:name w:val="Document Map"/>
    <w:basedOn w:val="2"/>
    <w:next w:val="11"/>
    <w:link w:val="51"/>
    <w:qFormat/>
    <w:uiPriority w:val="0"/>
    <w:pPr>
      <w:shd w:val="clear" w:color="000000" w:fill="000080"/>
      <w:ind w:left="0" w:firstLine="4"/>
    </w:pPr>
    <w:rPr>
      <w:rFonts w:ascii="Times New Roman" w:hAnsi="Times New Roman" w:cs="Times New Roman"/>
    </w:rPr>
  </w:style>
  <w:style w:type="paragraph" w:styleId="11">
    <w:name w:val="annotation subject"/>
    <w:basedOn w:val="12"/>
    <w:next w:val="1"/>
    <w:link w:val="50"/>
    <w:qFormat/>
    <w:uiPriority w:val="99"/>
    <w:pPr>
      <w:autoSpaceDE w:val="0"/>
      <w:autoSpaceDN w:val="0"/>
    </w:pPr>
    <w:rPr>
      <w:rFonts w:ascii="宋体" w:hAnsi="宋体" w:eastAsia="宋体" w:cs="宋体"/>
      <w:b/>
      <w:bCs/>
      <w:kern w:val="0"/>
      <w:sz w:val="22"/>
      <w:lang w:val="zh-CN" w:bidi="zh-CN"/>
    </w:rPr>
  </w:style>
  <w:style w:type="paragraph" w:styleId="12">
    <w:name w:val="annotation text"/>
    <w:basedOn w:val="1"/>
    <w:link w:val="49"/>
    <w:unhideWhenUsed/>
    <w:qFormat/>
    <w:uiPriority w:val="0"/>
    <w:pPr>
      <w:jc w:val="left"/>
    </w:pPr>
  </w:style>
  <w:style w:type="paragraph" w:styleId="13">
    <w:name w:val="Body Text"/>
    <w:basedOn w:val="1"/>
    <w:next w:val="1"/>
    <w:link w:val="52"/>
    <w:qFormat/>
    <w:uiPriority w:val="0"/>
    <w:pPr>
      <w:autoSpaceDE w:val="0"/>
      <w:autoSpaceDN w:val="0"/>
      <w:ind w:left="506"/>
      <w:jc w:val="left"/>
    </w:pPr>
    <w:rPr>
      <w:rFonts w:ascii="宋体" w:hAnsi="宋体" w:eastAsia="宋体" w:cs="宋体"/>
      <w:kern w:val="0"/>
      <w:sz w:val="19"/>
      <w:szCs w:val="19"/>
      <w:lang w:val="zh-CN" w:bidi="zh-CN"/>
    </w:rPr>
  </w:style>
  <w:style w:type="paragraph" w:styleId="14">
    <w:name w:val="Body Text Indent"/>
    <w:basedOn w:val="1"/>
    <w:link w:val="53"/>
    <w:qFormat/>
    <w:uiPriority w:val="0"/>
    <w:pPr>
      <w:autoSpaceDE w:val="0"/>
      <w:autoSpaceDN w:val="0"/>
      <w:spacing w:after="120"/>
      <w:ind w:left="420" w:leftChars="200"/>
      <w:jc w:val="left"/>
    </w:pPr>
    <w:rPr>
      <w:rFonts w:ascii="Tahoma" w:hAnsi="Tahoma" w:eastAsia="宋体" w:cs="宋体"/>
      <w:kern w:val="0"/>
      <w:sz w:val="22"/>
      <w:lang w:val="zh-CN" w:bidi="zh-CN"/>
    </w:rPr>
  </w:style>
  <w:style w:type="paragraph" w:styleId="15">
    <w:name w:val="toc 5"/>
    <w:basedOn w:val="1"/>
    <w:next w:val="1"/>
    <w:unhideWhenUsed/>
    <w:qFormat/>
    <w:uiPriority w:val="39"/>
    <w:pPr>
      <w:autoSpaceDE w:val="0"/>
      <w:autoSpaceDN w:val="0"/>
      <w:ind w:left="1680" w:leftChars="800"/>
    </w:pPr>
    <w:rPr>
      <w:rFonts w:ascii="Calibri" w:hAnsi="Calibri" w:eastAsia="宋体" w:cs="Times New Roman"/>
    </w:rPr>
  </w:style>
  <w:style w:type="paragraph" w:styleId="16">
    <w:name w:val="toc 3"/>
    <w:basedOn w:val="1"/>
    <w:next w:val="1"/>
    <w:unhideWhenUsed/>
    <w:qFormat/>
    <w:uiPriority w:val="39"/>
    <w:pPr>
      <w:autoSpaceDE w:val="0"/>
      <w:autoSpaceDN w:val="0"/>
      <w:ind w:left="840" w:leftChars="400"/>
    </w:pPr>
    <w:rPr>
      <w:rFonts w:ascii="Calibri" w:hAnsi="Calibri" w:eastAsia="宋体" w:cs="Times New Roman"/>
    </w:rPr>
  </w:style>
  <w:style w:type="paragraph" w:styleId="17">
    <w:name w:val="Plain Text"/>
    <w:basedOn w:val="1"/>
    <w:link w:val="54"/>
    <w:qFormat/>
    <w:uiPriority w:val="0"/>
    <w:pPr>
      <w:autoSpaceDE w:val="0"/>
      <w:autoSpaceDN w:val="0"/>
    </w:pPr>
    <w:rPr>
      <w:rFonts w:ascii="宋体" w:hAnsi="Courier New" w:eastAsia="宋体" w:cs="Times New Roman"/>
      <w:kern w:val="0"/>
      <w:sz w:val="20"/>
      <w:szCs w:val="21"/>
    </w:rPr>
  </w:style>
  <w:style w:type="paragraph" w:styleId="18">
    <w:name w:val="toc 8"/>
    <w:basedOn w:val="1"/>
    <w:next w:val="1"/>
    <w:unhideWhenUsed/>
    <w:qFormat/>
    <w:uiPriority w:val="39"/>
    <w:pPr>
      <w:autoSpaceDE w:val="0"/>
      <w:autoSpaceDN w:val="0"/>
      <w:ind w:left="2940" w:leftChars="1400"/>
    </w:pPr>
    <w:rPr>
      <w:rFonts w:ascii="Calibri" w:hAnsi="Calibri" w:eastAsia="宋体" w:cs="Times New Roman"/>
    </w:rPr>
  </w:style>
  <w:style w:type="paragraph" w:styleId="19">
    <w:name w:val="Date"/>
    <w:basedOn w:val="1"/>
    <w:next w:val="1"/>
    <w:link w:val="56"/>
    <w:qFormat/>
    <w:uiPriority w:val="0"/>
    <w:pPr>
      <w:autoSpaceDE w:val="0"/>
      <w:autoSpaceDN w:val="0"/>
      <w:ind w:left="100" w:leftChars="2500"/>
      <w:jc w:val="left"/>
    </w:pPr>
    <w:rPr>
      <w:rFonts w:ascii="宋体" w:hAnsi="宋体" w:eastAsia="宋体" w:cs="宋体"/>
      <w:kern w:val="0"/>
      <w:sz w:val="22"/>
      <w:lang w:val="zh-CN" w:bidi="zh-CN"/>
    </w:rPr>
  </w:style>
  <w:style w:type="paragraph" w:styleId="20">
    <w:name w:val="Body Text Indent 2"/>
    <w:basedOn w:val="1"/>
    <w:link w:val="57"/>
    <w:unhideWhenUsed/>
    <w:qFormat/>
    <w:uiPriority w:val="0"/>
    <w:pPr>
      <w:autoSpaceDE w:val="0"/>
      <w:autoSpaceDN w:val="0"/>
      <w:spacing w:after="120" w:line="480" w:lineRule="auto"/>
      <w:ind w:left="420" w:leftChars="200"/>
      <w:jc w:val="left"/>
    </w:pPr>
    <w:rPr>
      <w:rFonts w:ascii="宋体" w:hAnsi="宋体" w:eastAsia="宋体" w:cs="宋体"/>
      <w:kern w:val="0"/>
      <w:sz w:val="22"/>
      <w:lang w:val="zh-CN" w:bidi="zh-CN"/>
    </w:rPr>
  </w:style>
  <w:style w:type="paragraph" w:styleId="21">
    <w:name w:val="Balloon Text"/>
    <w:basedOn w:val="1"/>
    <w:link w:val="58"/>
    <w:qFormat/>
    <w:uiPriority w:val="99"/>
    <w:pPr>
      <w:autoSpaceDE w:val="0"/>
      <w:autoSpaceDN w:val="0"/>
      <w:jc w:val="left"/>
    </w:pPr>
    <w:rPr>
      <w:rFonts w:ascii="宋体" w:hAnsi="宋体" w:eastAsia="宋体" w:cs="宋体"/>
      <w:kern w:val="0"/>
      <w:sz w:val="18"/>
      <w:szCs w:val="18"/>
      <w:lang w:val="zh-CN" w:bidi="zh-CN"/>
    </w:rPr>
  </w:style>
  <w:style w:type="paragraph" w:styleId="22">
    <w:name w:val="footer"/>
    <w:basedOn w:val="1"/>
    <w:link w:val="59"/>
    <w:qFormat/>
    <w:uiPriority w:val="99"/>
    <w:pPr>
      <w:tabs>
        <w:tab w:val="center" w:pos="4153"/>
        <w:tab w:val="right" w:pos="8306"/>
      </w:tabs>
      <w:autoSpaceDE w:val="0"/>
      <w:autoSpaceDN w:val="0"/>
      <w:snapToGrid w:val="0"/>
      <w:jc w:val="left"/>
    </w:pPr>
    <w:rPr>
      <w:rFonts w:ascii="宋体" w:hAnsi="宋体" w:eastAsia="宋体" w:cs="宋体"/>
      <w:kern w:val="0"/>
      <w:sz w:val="18"/>
      <w:szCs w:val="18"/>
      <w:lang w:val="zh-CN" w:bidi="zh-CN"/>
    </w:rPr>
  </w:style>
  <w:style w:type="paragraph" w:styleId="23">
    <w:name w:val="header"/>
    <w:basedOn w:val="1"/>
    <w:link w:val="60"/>
    <w:qFormat/>
    <w:uiPriority w:val="99"/>
    <w:pPr>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pPr>
    <w:rPr>
      <w:rFonts w:ascii="宋体" w:hAnsi="宋体" w:eastAsia="宋体" w:cs="宋体"/>
      <w:kern w:val="0"/>
      <w:sz w:val="18"/>
      <w:lang w:val="zh-CN" w:bidi="zh-CN"/>
    </w:rPr>
  </w:style>
  <w:style w:type="paragraph" w:styleId="24">
    <w:name w:val="toc 1"/>
    <w:basedOn w:val="1"/>
    <w:next w:val="1"/>
    <w:unhideWhenUsed/>
    <w:qFormat/>
    <w:uiPriority w:val="39"/>
    <w:pPr>
      <w:autoSpaceDE w:val="0"/>
      <w:autoSpaceDN w:val="0"/>
    </w:pPr>
    <w:rPr>
      <w:rFonts w:ascii="Times New Roman" w:hAnsi="Times New Roman" w:eastAsia="宋体" w:cs="Times New Roman"/>
      <w:szCs w:val="24"/>
    </w:rPr>
  </w:style>
  <w:style w:type="paragraph" w:styleId="25">
    <w:name w:val="toc 4"/>
    <w:basedOn w:val="1"/>
    <w:next w:val="1"/>
    <w:unhideWhenUsed/>
    <w:qFormat/>
    <w:uiPriority w:val="39"/>
    <w:pPr>
      <w:autoSpaceDE w:val="0"/>
      <w:autoSpaceDN w:val="0"/>
      <w:ind w:left="1260" w:leftChars="600"/>
    </w:pPr>
    <w:rPr>
      <w:rFonts w:ascii="Calibri" w:hAnsi="Calibri" w:eastAsia="宋体" w:cs="Times New Roman"/>
    </w:rPr>
  </w:style>
  <w:style w:type="paragraph" w:styleId="26">
    <w:name w:val="toc 6"/>
    <w:basedOn w:val="1"/>
    <w:next w:val="1"/>
    <w:unhideWhenUsed/>
    <w:qFormat/>
    <w:uiPriority w:val="39"/>
    <w:pPr>
      <w:autoSpaceDE w:val="0"/>
      <w:autoSpaceDN w:val="0"/>
      <w:ind w:left="2100" w:leftChars="1000"/>
    </w:pPr>
    <w:rPr>
      <w:rFonts w:ascii="Calibri" w:hAnsi="Calibri" w:eastAsia="宋体" w:cs="Times New Roman"/>
    </w:rPr>
  </w:style>
  <w:style w:type="paragraph" w:styleId="27">
    <w:name w:val="Body Text Indent 3"/>
    <w:basedOn w:val="1"/>
    <w:link w:val="61"/>
    <w:qFormat/>
    <w:uiPriority w:val="0"/>
    <w:pPr>
      <w:tabs>
        <w:tab w:val="left" w:pos="1080"/>
      </w:tabs>
      <w:autoSpaceDE w:val="0"/>
      <w:autoSpaceDN w:val="0"/>
      <w:adjustRightInd w:val="0"/>
      <w:snapToGrid w:val="0"/>
      <w:spacing w:line="300" w:lineRule="auto"/>
      <w:ind w:left="1075" w:leftChars="342" w:hanging="357" w:hangingChars="170"/>
    </w:pPr>
    <w:rPr>
      <w:rFonts w:ascii="宋体" w:hAnsi="宋体" w:eastAsia="宋体" w:cs="Times New Roman"/>
      <w:snapToGrid w:val="0"/>
      <w:kern w:val="0"/>
      <w:sz w:val="20"/>
      <w:szCs w:val="24"/>
    </w:rPr>
  </w:style>
  <w:style w:type="paragraph" w:styleId="28">
    <w:name w:val="toc 2"/>
    <w:basedOn w:val="1"/>
    <w:next w:val="1"/>
    <w:unhideWhenUsed/>
    <w:qFormat/>
    <w:uiPriority w:val="39"/>
    <w:pPr>
      <w:autoSpaceDE w:val="0"/>
      <w:autoSpaceDN w:val="0"/>
      <w:ind w:left="420" w:leftChars="200"/>
    </w:pPr>
    <w:rPr>
      <w:rFonts w:ascii="Times New Roman" w:hAnsi="Times New Roman" w:eastAsia="宋体" w:cs="Times New Roman"/>
      <w:szCs w:val="24"/>
    </w:rPr>
  </w:style>
  <w:style w:type="paragraph" w:styleId="29">
    <w:name w:val="toc 9"/>
    <w:basedOn w:val="1"/>
    <w:next w:val="1"/>
    <w:unhideWhenUsed/>
    <w:qFormat/>
    <w:uiPriority w:val="39"/>
    <w:pPr>
      <w:autoSpaceDE w:val="0"/>
      <w:autoSpaceDN w:val="0"/>
      <w:ind w:left="3360" w:leftChars="1600"/>
    </w:pPr>
    <w:rPr>
      <w:rFonts w:ascii="Calibri" w:hAnsi="Calibri" w:eastAsia="宋体" w:cs="Times New Roman"/>
    </w:rPr>
  </w:style>
  <w:style w:type="paragraph" w:styleId="30">
    <w:name w:val="HTML Preformatted"/>
    <w:basedOn w:val="1"/>
    <w:link w:val="6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宋体" w:hAnsi="宋体" w:eastAsia="宋体" w:cs="Times New Roman"/>
      <w:kern w:val="0"/>
      <w:sz w:val="24"/>
      <w:szCs w:val="24"/>
    </w:rPr>
  </w:style>
  <w:style w:type="paragraph" w:styleId="31">
    <w:name w:val="Normal (Web)"/>
    <w:basedOn w:val="1"/>
    <w:link w:val="63"/>
    <w:qFormat/>
    <w:uiPriority w:val="99"/>
    <w:pPr>
      <w:widowControl/>
      <w:autoSpaceDE w:val="0"/>
      <w:autoSpaceDN w:val="0"/>
      <w:spacing w:before="100" w:beforeAutospacing="1" w:after="100" w:afterAutospacing="1"/>
      <w:jc w:val="left"/>
    </w:pPr>
    <w:rPr>
      <w:rFonts w:ascii="宋体" w:hAnsi="宋体" w:eastAsia="宋体" w:cs="Times New Roman"/>
      <w:kern w:val="0"/>
      <w:sz w:val="15"/>
      <w:szCs w:val="15"/>
    </w:rPr>
  </w:style>
  <w:style w:type="paragraph" w:styleId="32">
    <w:name w:val="Body Text First Indent"/>
    <w:basedOn w:val="13"/>
    <w:link w:val="64"/>
    <w:qFormat/>
    <w:uiPriority w:val="0"/>
    <w:pPr>
      <w:ind w:firstLine="420" w:firstLineChars="100"/>
    </w:pPr>
    <w:rPr>
      <w:szCs w:val="20"/>
    </w:rPr>
  </w:style>
  <w:style w:type="paragraph" w:styleId="33">
    <w:name w:val="Body Text First Indent 2"/>
    <w:basedOn w:val="14"/>
    <w:link w:val="65"/>
    <w:qFormat/>
    <w:uiPriority w:val="0"/>
    <w:pPr>
      <w:spacing w:line="360" w:lineRule="auto"/>
      <w:ind w:firstLine="200" w:firstLineChars="200"/>
    </w:pPr>
    <w:rPr>
      <w:sz w:val="24"/>
    </w:rPr>
  </w:style>
  <w:style w:type="table" w:styleId="35">
    <w:name w:val="Table Grid"/>
    <w:basedOn w:val="34"/>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22"/>
    <w:rPr>
      <w:b/>
      <w:bCs/>
    </w:rPr>
  </w:style>
  <w:style w:type="character" w:styleId="38">
    <w:name w:val="page number"/>
    <w:qFormat/>
    <w:uiPriority w:val="0"/>
    <w:rPr>
      <w:rFonts w:ascii="Times New Roman" w:hAnsi="Times New Roman" w:eastAsia="仿宋_GB2312"/>
      <w:kern w:val="2"/>
      <w:sz w:val="28"/>
      <w:lang w:val="en-US" w:eastAsia="zh-CN" w:bidi="ar-SA"/>
    </w:rPr>
  </w:style>
  <w:style w:type="character" w:styleId="39">
    <w:name w:val="Emphasis"/>
    <w:qFormat/>
    <w:uiPriority w:val="20"/>
    <w:rPr>
      <w:color w:val="F73131"/>
    </w:rPr>
  </w:style>
  <w:style w:type="character" w:styleId="40">
    <w:name w:val="Hyperlink"/>
    <w:qFormat/>
    <w:uiPriority w:val="99"/>
    <w:rPr>
      <w:color w:val="0000FF"/>
      <w:u w:val="single"/>
    </w:rPr>
  </w:style>
  <w:style w:type="character" w:styleId="41">
    <w:name w:val="annotation reference"/>
    <w:qFormat/>
    <w:uiPriority w:val="0"/>
    <w:rPr>
      <w:sz w:val="21"/>
      <w:szCs w:val="21"/>
    </w:rPr>
  </w:style>
  <w:style w:type="character" w:customStyle="1" w:styleId="42">
    <w:name w:val="标题 1 Char"/>
    <w:basedOn w:val="36"/>
    <w:link w:val="2"/>
    <w:qFormat/>
    <w:uiPriority w:val="0"/>
    <w:rPr>
      <w:rFonts w:ascii="宋体" w:hAnsi="宋体" w:eastAsia="宋体" w:cs="宋体"/>
      <w:b/>
      <w:bCs/>
      <w:kern w:val="0"/>
      <w:sz w:val="38"/>
      <w:szCs w:val="38"/>
      <w:lang w:val="zh-CN" w:bidi="zh-CN"/>
    </w:rPr>
  </w:style>
  <w:style w:type="character" w:customStyle="1" w:styleId="43">
    <w:name w:val="标题 2 Char"/>
    <w:basedOn w:val="36"/>
    <w:link w:val="3"/>
    <w:qFormat/>
    <w:uiPriority w:val="9"/>
    <w:rPr>
      <w:rFonts w:ascii="宋体" w:hAnsi="宋体" w:eastAsia="宋体" w:cs="宋体"/>
      <w:b/>
      <w:bCs/>
      <w:kern w:val="0"/>
      <w:sz w:val="24"/>
      <w:szCs w:val="24"/>
      <w:lang w:val="zh-CN" w:bidi="zh-CN"/>
    </w:rPr>
  </w:style>
  <w:style w:type="character" w:customStyle="1" w:styleId="44">
    <w:name w:val="标题 3 Char"/>
    <w:basedOn w:val="36"/>
    <w:link w:val="4"/>
    <w:qFormat/>
    <w:uiPriority w:val="9"/>
    <w:rPr>
      <w:rFonts w:ascii="宋体" w:hAnsi="宋体" w:eastAsia="宋体" w:cs="宋体"/>
      <w:b/>
      <w:bCs/>
      <w:kern w:val="0"/>
      <w:szCs w:val="21"/>
      <w:lang w:val="zh-CN" w:bidi="zh-CN"/>
    </w:rPr>
  </w:style>
  <w:style w:type="character" w:customStyle="1" w:styleId="45">
    <w:name w:val="标题 4 Char"/>
    <w:basedOn w:val="36"/>
    <w:link w:val="5"/>
    <w:uiPriority w:val="1"/>
    <w:rPr>
      <w:rFonts w:ascii="宋体" w:hAnsi="宋体" w:eastAsia="宋体" w:cs="宋体"/>
      <w:b/>
      <w:bCs/>
      <w:kern w:val="0"/>
      <w:sz w:val="20"/>
      <w:szCs w:val="20"/>
      <w:lang w:val="zh-CN" w:bidi="zh-CN"/>
    </w:rPr>
  </w:style>
  <w:style w:type="character" w:customStyle="1" w:styleId="46">
    <w:name w:val="标题 5 Char"/>
    <w:basedOn w:val="36"/>
    <w:link w:val="6"/>
    <w:uiPriority w:val="1"/>
    <w:rPr>
      <w:rFonts w:ascii="宋体" w:hAnsi="宋体" w:eastAsia="宋体" w:cs="宋体"/>
      <w:b/>
      <w:bCs/>
      <w:kern w:val="0"/>
      <w:sz w:val="19"/>
      <w:szCs w:val="19"/>
      <w:lang w:val="zh-CN" w:bidi="zh-CN"/>
    </w:rPr>
  </w:style>
  <w:style w:type="character" w:customStyle="1" w:styleId="47">
    <w:name w:val="标题 7 Char"/>
    <w:basedOn w:val="36"/>
    <w:link w:val="7"/>
    <w:semiHidden/>
    <w:qFormat/>
    <w:uiPriority w:val="0"/>
    <w:rPr>
      <w:rFonts w:ascii="宋体" w:hAnsi="宋体" w:eastAsia="宋体" w:cs="宋体"/>
      <w:b/>
      <w:bCs/>
      <w:kern w:val="0"/>
      <w:sz w:val="24"/>
      <w:szCs w:val="24"/>
      <w:lang w:val="zh-CN" w:bidi="zh-CN"/>
    </w:rPr>
  </w:style>
  <w:style w:type="paragraph" w:customStyle="1" w:styleId="48">
    <w:name w:val="Default"/>
    <w:qFormat/>
    <w:uiPriority w:val="0"/>
    <w:pPr>
      <w:widowControl w:val="0"/>
      <w:autoSpaceDE w:val="0"/>
      <w:autoSpaceDN w:val="0"/>
      <w:adjustRightInd w:val="0"/>
    </w:pPr>
    <w:rPr>
      <w:rFonts w:ascii="宋体" w:hAnsi="Calibri" w:eastAsia="宋体" w:cs="Times New Roman"/>
      <w:color w:val="000000"/>
      <w:kern w:val="0"/>
      <w:sz w:val="24"/>
      <w:szCs w:val="24"/>
      <w:lang w:val="en-US" w:eastAsia="zh-CN" w:bidi="ar-SA"/>
    </w:rPr>
  </w:style>
  <w:style w:type="character" w:customStyle="1" w:styleId="49">
    <w:name w:val="批注文字 Char"/>
    <w:basedOn w:val="36"/>
    <w:link w:val="12"/>
    <w:qFormat/>
    <w:uiPriority w:val="0"/>
  </w:style>
  <w:style w:type="character" w:customStyle="1" w:styleId="50">
    <w:name w:val="批注主题 Char"/>
    <w:basedOn w:val="49"/>
    <w:link w:val="11"/>
    <w:qFormat/>
    <w:uiPriority w:val="99"/>
    <w:rPr>
      <w:rFonts w:ascii="宋体" w:hAnsi="宋体" w:eastAsia="宋体" w:cs="宋体"/>
      <w:b/>
      <w:bCs/>
      <w:kern w:val="0"/>
      <w:sz w:val="22"/>
      <w:lang w:val="zh-CN" w:bidi="zh-CN"/>
    </w:rPr>
  </w:style>
  <w:style w:type="character" w:customStyle="1" w:styleId="51">
    <w:name w:val="文档结构图 Char"/>
    <w:basedOn w:val="36"/>
    <w:link w:val="10"/>
    <w:uiPriority w:val="0"/>
    <w:rPr>
      <w:rFonts w:ascii="Times New Roman" w:hAnsi="Times New Roman" w:eastAsia="宋体" w:cs="Times New Roman"/>
      <w:b/>
      <w:bCs/>
      <w:kern w:val="0"/>
      <w:sz w:val="38"/>
      <w:szCs w:val="38"/>
      <w:shd w:val="clear" w:color="000000" w:fill="000080"/>
      <w:lang w:val="zh-CN" w:bidi="zh-CN"/>
    </w:rPr>
  </w:style>
  <w:style w:type="character" w:customStyle="1" w:styleId="52">
    <w:name w:val="正文文本 Char"/>
    <w:basedOn w:val="36"/>
    <w:link w:val="13"/>
    <w:qFormat/>
    <w:uiPriority w:val="0"/>
    <w:rPr>
      <w:rFonts w:ascii="宋体" w:hAnsi="宋体" w:eastAsia="宋体" w:cs="宋体"/>
      <w:kern w:val="0"/>
      <w:sz w:val="19"/>
      <w:szCs w:val="19"/>
      <w:lang w:val="zh-CN" w:bidi="zh-CN"/>
    </w:rPr>
  </w:style>
  <w:style w:type="character" w:customStyle="1" w:styleId="53">
    <w:name w:val="正文文本缩进 Char"/>
    <w:basedOn w:val="36"/>
    <w:link w:val="14"/>
    <w:uiPriority w:val="0"/>
    <w:rPr>
      <w:rFonts w:ascii="Tahoma" w:hAnsi="Tahoma" w:eastAsia="宋体" w:cs="宋体"/>
      <w:kern w:val="0"/>
      <w:sz w:val="22"/>
      <w:lang w:val="zh-CN" w:bidi="zh-CN"/>
    </w:rPr>
  </w:style>
  <w:style w:type="character" w:customStyle="1" w:styleId="54">
    <w:name w:val="纯文本 Char2"/>
    <w:link w:val="17"/>
    <w:qFormat/>
    <w:uiPriority w:val="0"/>
    <w:rPr>
      <w:rFonts w:ascii="宋体" w:hAnsi="Courier New" w:eastAsia="宋体" w:cs="Times New Roman"/>
      <w:kern w:val="0"/>
      <w:sz w:val="20"/>
      <w:szCs w:val="21"/>
    </w:rPr>
  </w:style>
  <w:style w:type="character" w:customStyle="1" w:styleId="55">
    <w:name w:val="纯文本 Char"/>
    <w:basedOn w:val="36"/>
    <w:qFormat/>
    <w:uiPriority w:val="0"/>
    <w:rPr>
      <w:rFonts w:ascii="宋体" w:hAnsi="Courier New" w:eastAsia="宋体" w:cs="Courier New"/>
      <w:szCs w:val="21"/>
    </w:rPr>
  </w:style>
  <w:style w:type="character" w:customStyle="1" w:styleId="56">
    <w:name w:val="日期 Char"/>
    <w:basedOn w:val="36"/>
    <w:link w:val="19"/>
    <w:qFormat/>
    <w:uiPriority w:val="0"/>
    <w:rPr>
      <w:rFonts w:ascii="宋体" w:hAnsi="宋体" w:eastAsia="宋体" w:cs="宋体"/>
      <w:kern w:val="0"/>
      <w:sz w:val="22"/>
      <w:lang w:val="zh-CN" w:bidi="zh-CN"/>
    </w:rPr>
  </w:style>
  <w:style w:type="character" w:customStyle="1" w:styleId="57">
    <w:name w:val="正文文本缩进 2 Char"/>
    <w:basedOn w:val="36"/>
    <w:link w:val="20"/>
    <w:qFormat/>
    <w:uiPriority w:val="0"/>
    <w:rPr>
      <w:rFonts w:ascii="宋体" w:hAnsi="宋体" w:eastAsia="宋体" w:cs="宋体"/>
      <w:kern w:val="0"/>
      <w:sz w:val="22"/>
      <w:lang w:val="zh-CN" w:bidi="zh-CN"/>
    </w:rPr>
  </w:style>
  <w:style w:type="character" w:customStyle="1" w:styleId="58">
    <w:name w:val="批注框文本 Char"/>
    <w:basedOn w:val="36"/>
    <w:link w:val="21"/>
    <w:qFormat/>
    <w:uiPriority w:val="99"/>
    <w:rPr>
      <w:rFonts w:ascii="宋体" w:hAnsi="宋体" w:eastAsia="宋体" w:cs="宋体"/>
      <w:kern w:val="0"/>
      <w:sz w:val="18"/>
      <w:szCs w:val="18"/>
      <w:lang w:val="zh-CN" w:bidi="zh-CN"/>
    </w:rPr>
  </w:style>
  <w:style w:type="character" w:customStyle="1" w:styleId="59">
    <w:name w:val="页脚 Char"/>
    <w:basedOn w:val="36"/>
    <w:link w:val="22"/>
    <w:qFormat/>
    <w:uiPriority w:val="99"/>
    <w:rPr>
      <w:rFonts w:ascii="宋体" w:hAnsi="宋体" w:eastAsia="宋体" w:cs="宋体"/>
      <w:kern w:val="0"/>
      <w:sz w:val="18"/>
      <w:szCs w:val="18"/>
      <w:lang w:val="zh-CN" w:bidi="zh-CN"/>
    </w:rPr>
  </w:style>
  <w:style w:type="character" w:customStyle="1" w:styleId="60">
    <w:name w:val="页眉 Char"/>
    <w:basedOn w:val="36"/>
    <w:link w:val="23"/>
    <w:qFormat/>
    <w:uiPriority w:val="99"/>
    <w:rPr>
      <w:rFonts w:ascii="宋体" w:hAnsi="宋体" w:eastAsia="宋体" w:cs="宋体"/>
      <w:kern w:val="0"/>
      <w:sz w:val="18"/>
      <w:lang w:val="zh-CN" w:bidi="zh-CN"/>
    </w:rPr>
  </w:style>
  <w:style w:type="character" w:customStyle="1" w:styleId="61">
    <w:name w:val="正文文本缩进 3 Char"/>
    <w:basedOn w:val="36"/>
    <w:link w:val="27"/>
    <w:qFormat/>
    <w:uiPriority w:val="0"/>
    <w:rPr>
      <w:rFonts w:ascii="宋体" w:hAnsi="宋体" w:eastAsia="宋体" w:cs="Times New Roman"/>
      <w:snapToGrid w:val="0"/>
      <w:kern w:val="0"/>
      <w:sz w:val="20"/>
      <w:szCs w:val="24"/>
    </w:rPr>
  </w:style>
  <w:style w:type="character" w:customStyle="1" w:styleId="62">
    <w:name w:val="HTML 预设格式 Char"/>
    <w:basedOn w:val="36"/>
    <w:link w:val="30"/>
    <w:qFormat/>
    <w:uiPriority w:val="99"/>
    <w:rPr>
      <w:rFonts w:ascii="宋体" w:hAnsi="宋体" w:eastAsia="宋体" w:cs="Times New Roman"/>
      <w:kern w:val="0"/>
      <w:sz w:val="24"/>
      <w:szCs w:val="24"/>
    </w:rPr>
  </w:style>
  <w:style w:type="character" w:customStyle="1" w:styleId="63">
    <w:name w:val="普通(网站) Char"/>
    <w:link w:val="31"/>
    <w:qFormat/>
    <w:uiPriority w:val="99"/>
    <w:rPr>
      <w:rFonts w:ascii="宋体" w:hAnsi="宋体" w:eastAsia="宋体" w:cs="Times New Roman"/>
      <w:kern w:val="0"/>
      <w:sz w:val="15"/>
      <w:szCs w:val="15"/>
    </w:rPr>
  </w:style>
  <w:style w:type="character" w:customStyle="1" w:styleId="64">
    <w:name w:val="正文首行缩进 Char"/>
    <w:basedOn w:val="52"/>
    <w:link w:val="32"/>
    <w:uiPriority w:val="0"/>
    <w:rPr>
      <w:rFonts w:ascii="宋体" w:hAnsi="宋体" w:eastAsia="宋体" w:cs="宋体"/>
      <w:kern w:val="0"/>
      <w:sz w:val="19"/>
      <w:szCs w:val="20"/>
      <w:lang w:val="zh-CN" w:bidi="zh-CN"/>
    </w:rPr>
  </w:style>
  <w:style w:type="character" w:customStyle="1" w:styleId="65">
    <w:name w:val="正文首行缩进 2 Char"/>
    <w:basedOn w:val="53"/>
    <w:link w:val="33"/>
    <w:uiPriority w:val="0"/>
    <w:rPr>
      <w:rFonts w:ascii="Tahoma" w:hAnsi="Tahoma" w:eastAsia="宋体" w:cs="宋体"/>
      <w:kern w:val="0"/>
      <w:sz w:val="24"/>
      <w:lang w:val="zh-CN" w:bidi="zh-CN"/>
    </w:rPr>
  </w:style>
  <w:style w:type="paragraph" w:customStyle="1" w:styleId="66">
    <w:name w:val="xl85"/>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67">
    <w:name w:val="Normal_24"/>
    <w:qFormat/>
    <w:uiPriority w:val="0"/>
    <w:pPr>
      <w:spacing w:before="120" w:after="240"/>
      <w:jc w:val="both"/>
    </w:pPr>
    <w:rPr>
      <w:rFonts w:ascii="Calibri" w:hAnsi="Calibri" w:eastAsia="Calibri" w:cs="Times New Roman"/>
      <w:kern w:val="0"/>
      <w:sz w:val="22"/>
      <w:szCs w:val="22"/>
      <w:lang w:val="en-US" w:eastAsia="en-US" w:bidi="ar-SA"/>
    </w:rPr>
  </w:style>
  <w:style w:type="paragraph" w:customStyle="1" w:styleId="68">
    <w:name w:val="xl80"/>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69">
    <w:name w:val="trs_editor"/>
    <w:basedOn w:val="1"/>
    <w:qFormat/>
    <w:uiPriority w:val="0"/>
    <w:pPr>
      <w:widowControl/>
      <w:autoSpaceDE w:val="0"/>
      <w:autoSpaceDN w:val="0"/>
      <w:spacing w:before="100" w:beforeAutospacing="1" w:after="100" w:afterAutospacing="1"/>
      <w:jc w:val="left"/>
    </w:pPr>
    <w:rPr>
      <w:rFonts w:ascii="宋体" w:hAnsi="宋体" w:eastAsia="宋体" w:cs="宋体"/>
      <w:kern w:val="0"/>
      <w:sz w:val="24"/>
      <w:szCs w:val="24"/>
    </w:rPr>
  </w:style>
  <w:style w:type="paragraph" w:customStyle="1" w:styleId="70">
    <w:name w:val="font5"/>
    <w:basedOn w:val="1"/>
    <w:qFormat/>
    <w:uiPriority w:val="0"/>
    <w:pPr>
      <w:widowControl/>
      <w:autoSpaceDE w:val="0"/>
      <w:autoSpaceDN w:val="0"/>
      <w:spacing w:before="100" w:beforeAutospacing="1" w:after="100" w:afterAutospacing="1"/>
      <w:jc w:val="left"/>
    </w:pPr>
    <w:rPr>
      <w:rFonts w:ascii="宋体" w:hAnsi="宋体" w:eastAsia="宋体" w:cs="宋体"/>
      <w:kern w:val="0"/>
      <w:sz w:val="20"/>
      <w:szCs w:val="20"/>
    </w:rPr>
  </w:style>
  <w:style w:type="paragraph" w:customStyle="1" w:styleId="71">
    <w:name w:val="列出段落1"/>
    <w:basedOn w:val="1"/>
    <w:qFormat/>
    <w:uiPriority w:val="34"/>
    <w:pPr>
      <w:autoSpaceDE w:val="0"/>
      <w:autoSpaceDN w:val="0"/>
      <w:ind w:firstLine="420" w:firstLineChars="200"/>
    </w:pPr>
    <w:rPr>
      <w:rFonts w:ascii="Times New Roman" w:hAnsi="Times New Roman" w:eastAsia="宋体" w:cs="Times New Roman"/>
      <w:szCs w:val="24"/>
    </w:rPr>
  </w:style>
  <w:style w:type="paragraph" w:customStyle="1" w:styleId="72">
    <w:name w:val="无间隔1"/>
    <w:link w:val="73"/>
    <w:qFormat/>
    <w:uiPriority w:val="1"/>
    <w:rPr>
      <w:rFonts w:ascii="Times New Roman" w:hAnsi="Times New Roman" w:eastAsia="宋体" w:cs="Times New Roman"/>
      <w:kern w:val="0"/>
      <w:sz w:val="22"/>
      <w:szCs w:val="22"/>
      <w:lang w:val="en-US" w:eastAsia="zh-CN" w:bidi="ar-SA"/>
    </w:rPr>
  </w:style>
  <w:style w:type="character" w:customStyle="1" w:styleId="73">
    <w:name w:val="无间隔 Char"/>
    <w:link w:val="72"/>
    <w:qFormat/>
    <w:uiPriority w:val="1"/>
    <w:rPr>
      <w:rFonts w:ascii="Times New Roman" w:hAnsi="Times New Roman" w:eastAsia="宋体" w:cs="Times New Roman"/>
      <w:kern w:val="0"/>
      <w:sz w:val="22"/>
    </w:rPr>
  </w:style>
  <w:style w:type="paragraph" w:customStyle="1" w:styleId="74">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75">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76">
    <w:name w:val="xl78"/>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left"/>
    </w:pPr>
    <w:rPr>
      <w:rFonts w:ascii="宋体" w:hAnsi="宋体" w:eastAsia="宋体" w:cs="宋体"/>
      <w:kern w:val="0"/>
      <w:sz w:val="20"/>
      <w:szCs w:val="20"/>
    </w:rPr>
  </w:style>
  <w:style w:type="paragraph" w:customStyle="1" w:styleId="77">
    <w:name w:val="修订11"/>
    <w:unhideWhenUsed/>
    <w:qFormat/>
    <w:uiPriority w:val="99"/>
    <w:rPr>
      <w:rFonts w:ascii="宋体" w:hAnsi="宋体" w:eastAsia="宋体" w:cs="宋体"/>
      <w:kern w:val="0"/>
      <w:sz w:val="22"/>
      <w:szCs w:val="22"/>
      <w:lang w:val="zh-CN" w:eastAsia="zh-CN" w:bidi="zh-CN"/>
    </w:rPr>
  </w:style>
  <w:style w:type="paragraph" w:customStyle="1" w:styleId="78">
    <w:name w:val="："/>
    <w:basedOn w:val="1"/>
    <w:qFormat/>
    <w:uiPriority w:val="0"/>
    <w:pPr>
      <w:autoSpaceDE w:val="0"/>
      <w:autoSpaceDN w:val="0"/>
    </w:pPr>
    <w:rPr>
      <w:rFonts w:ascii="Times New Roman" w:hAnsi="Times New Roman" w:eastAsia="宋体" w:cs="Times New Roman"/>
      <w:kern w:val="0"/>
      <w:sz w:val="20"/>
      <w:szCs w:val="24"/>
    </w:rPr>
  </w:style>
  <w:style w:type="paragraph" w:customStyle="1" w:styleId="79">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0">
    <w:name w:val="列表段落1"/>
    <w:basedOn w:val="1"/>
    <w:qFormat/>
    <w:uiPriority w:val="34"/>
    <w:pPr>
      <w:autoSpaceDE w:val="0"/>
      <w:autoSpaceDN w:val="0"/>
      <w:ind w:firstLine="420" w:firstLineChars="200"/>
      <w:jc w:val="left"/>
    </w:pPr>
    <w:rPr>
      <w:rFonts w:ascii="宋体" w:hAnsi="宋体" w:eastAsia="宋体" w:cs="宋体"/>
      <w:kern w:val="0"/>
      <w:sz w:val="22"/>
      <w:lang w:val="zh-CN" w:bidi="zh-CN"/>
    </w:rPr>
  </w:style>
  <w:style w:type="paragraph" w:customStyle="1" w:styleId="81">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82">
    <w:name w:val="xl82"/>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3">
    <w:name w:val="xl76"/>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4">
    <w:name w:val="xl79"/>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5">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87">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88">
    <w:name w:val="xl84"/>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b/>
      <w:bCs/>
      <w:kern w:val="0"/>
      <w:sz w:val="20"/>
      <w:szCs w:val="20"/>
    </w:rPr>
  </w:style>
  <w:style w:type="paragraph" w:customStyle="1" w:styleId="89">
    <w:name w:val="xl77"/>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left"/>
    </w:pPr>
    <w:rPr>
      <w:rFonts w:ascii="宋体" w:hAnsi="宋体" w:eastAsia="宋体" w:cs="宋体"/>
      <w:kern w:val="0"/>
      <w:sz w:val="20"/>
      <w:szCs w:val="20"/>
    </w:rPr>
  </w:style>
  <w:style w:type="paragraph" w:customStyle="1" w:styleId="90">
    <w:name w:val="xl87"/>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91">
    <w:name w:val="段"/>
    <w:link w:val="92"/>
    <w:qFormat/>
    <w:uiPriority w:val="0"/>
    <w:pPr>
      <w:autoSpaceDE w:val="0"/>
      <w:autoSpaceDN w:val="0"/>
      <w:ind w:firstLine="425"/>
      <w:jc w:val="both"/>
    </w:pPr>
    <w:rPr>
      <w:rFonts w:ascii="宋体" w:hAnsi="Times New Roman" w:eastAsia="宋体" w:cs="Times New Roman"/>
      <w:kern w:val="0"/>
      <w:sz w:val="20"/>
      <w:szCs w:val="20"/>
      <w:lang w:val="en-US" w:eastAsia="zh-CN" w:bidi="ar-SA"/>
    </w:rPr>
  </w:style>
  <w:style w:type="character" w:customStyle="1" w:styleId="92">
    <w:name w:val="段 Char Char"/>
    <w:link w:val="91"/>
    <w:qFormat/>
    <w:uiPriority w:val="0"/>
    <w:rPr>
      <w:rFonts w:ascii="宋体" w:hAnsi="Times New Roman" w:eastAsia="宋体" w:cs="Times New Roman"/>
      <w:kern w:val="0"/>
      <w:sz w:val="20"/>
      <w:szCs w:val="20"/>
    </w:rPr>
  </w:style>
  <w:style w:type="paragraph" w:customStyle="1" w:styleId="93">
    <w:name w:val="font6"/>
    <w:basedOn w:val="1"/>
    <w:qFormat/>
    <w:uiPriority w:val="0"/>
    <w:pPr>
      <w:widowControl/>
      <w:autoSpaceDE w:val="0"/>
      <w:autoSpaceDN w:val="0"/>
      <w:spacing w:before="100" w:beforeAutospacing="1" w:after="100" w:afterAutospacing="1"/>
      <w:jc w:val="left"/>
    </w:pPr>
    <w:rPr>
      <w:rFonts w:ascii="等线" w:hAnsi="等线" w:eastAsia="等线" w:cs="宋体"/>
      <w:kern w:val="0"/>
      <w:sz w:val="18"/>
      <w:szCs w:val="18"/>
    </w:rPr>
  </w:style>
  <w:style w:type="paragraph" w:customStyle="1" w:styleId="94">
    <w:name w:val="xl75"/>
    <w:basedOn w:val="1"/>
    <w:qFormat/>
    <w:uiPriority w:val="0"/>
    <w:pPr>
      <w:widowControl/>
      <w:pBdr>
        <w:top w:val="single" w:color="FFFFFF" w:sz="4" w:space="0"/>
        <w:left w:val="single" w:color="FFFFFF" w:sz="4" w:space="0"/>
        <w:bottom w:val="single" w:color="FFFFFF" w:sz="4" w:space="0"/>
        <w:right w:val="single" w:color="FFFFFF" w:sz="4" w:space="0"/>
      </w:pBdr>
      <w:autoSpaceDE w:val="0"/>
      <w:autoSpaceDN w:val="0"/>
      <w:spacing w:before="100" w:beforeAutospacing="1" w:after="100" w:afterAutospacing="1"/>
      <w:jc w:val="left"/>
    </w:pPr>
    <w:rPr>
      <w:rFonts w:ascii="宋体" w:hAnsi="宋体" w:eastAsia="宋体" w:cs="宋体"/>
      <w:kern w:val="0"/>
      <w:sz w:val="20"/>
      <w:szCs w:val="20"/>
    </w:rPr>
  </w:style>
  <w:style w:type="paragraph" w:customStyle="1" w:styleId="95">
    <w:name w:val="正文缩进2格"/>
    <w:basedOn w:val="1"/>
    <w:link w:val="96"/>
    <w:qFormat/>
    <w:uiPriority w:val="0"/>
    <w:pPr>
      <w:autoSpaceDE w:val="0"/>
      <w:autoSpaceDN w:val="0"/>
      <w:spacing w:line="600" w:lineRule="exact"/>
      <w:ind w:firstLine="639" w:firstLineChars="206"/>
      <w:jc w:val="left"/>
    </w:pPr>
    <w:rPr>
      <w:rFonts w:ascii="仿宋_GB2312" w:hAnsi="宋体" w:eastAsia="仿宋_GB2312" w:cs="宋体"/>
      <w:kern w:val="0"/>
      <w:sz w:val="31"/>
      <w:szCs w:val="28"/>
      <w:lang w:val="zh-CN" w:bidi="zh-CN"/>
    </w:rPr>
  </w:style>
  <w:style w:type="character" w:customStyle="1" w:styleId="96">
    <w:name w:val="正文缩进2格 Char"/>
    <w:link w:val="95"/>
    <w:qFormat/>
    <w:uiPriority w:val="0"/>
    <w:rPr>
      <w:rFonts w:ascii="仿宋_GB2312" w:hAnsi="宋体" w:eastAsia="仿宋_GB2312" w:cs="宋体"/>
      <w:kern w:val="0"/>
      <w:sz w:val="31"/>
      <w:szCs w:val="28"/>
      <w:lang w:val="zh-CN" w:bidi="zh-CN"/>
    </w:rPr>
  </w:style>
  <w:style w:type="paragraph" w:customStyle="1" w:styleId="97">
    <w:name w:val="Body text|1"/>
    <w:basedOn w:val="1"/>
    <w:qFormat/>
    <w:uiPriority w:val="0"/>
    <w:pPr>
      <w:autoSpaceDE w:val="0"/>
      <w:autoSpaceDN w:val="0"/>
      <w:spacing w:line="295" w:lineRule="auto"/>
    </w:pPr>
    <w:rPr>
      <w:rFonts w:ascii="宋体" w:hAnsi="宋体" w:eastAsia="宋体" w:cs="宋体"/>
      <w:sz w:val="14"/>
      <w:szCs w:val="14"/>
      <w:lang w:val="zh-TW" w:eastAsia="zh-TW" w:bidi="zh-TW"/>
    </w:rPr>
  </w:style>
  <w:style w:type="paragraph" w:customStyle="1" w:styleId="98">
    <w:name w:val="列出段落11"/>
    <w:basedOn w:val="1"/>
    <w:qFormat/>
    <w:uiPriority w:val="1"/>
    <w:pPr>
      <w:autoSpaceDE w:val="0"/>
      <w:autoSpaceDN w:val="0"/>
      <w:ind w:left="125" w:firstLine="381"/>
      <w:jc w:val="left"/>
    </w:pPr>
    <w:rPr>
      <w:rFonts w:ascii="宋体" w:hAnsi="宋体" w:eastAsia="宋体" w:cs="宋体"/>
      <w:kern w:val="0"/>
      <w:sz w:val="22"/>
      <w:lang w:val="zh-CN" w:bidi="zh-CN"/>
    </w:rPr>
  </w:style>
  <w:style w:type="paragraph" w:customStyle="1" w:styleId="99">
    <w:name w:val="xl83"/>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kern w:val="0"/>
      <w:sz w:val="20"/>
      <w:szCs w:val="20"/>
    </w:rPr>
  </w:style>
  <w:style w:type="paragraph" w:customStyle="1" w:styleId="100">
    <w:name w:val="msonormal"/>
    <w:basedOn w:val="1"/>
    <w:qFormat/>
    <w:uiPriority w:val="0"/>
    <w:pPr>
      <w:widowControl/>
      <w:autoSpaceDE w:val="0"/>
      <w:autoSpaceDN w:val="0"/>
      <w:spacing w:before="100" w:beforeAutospacing="1" w:after="100" w:afterAutospacing="1"/>
      <w:jc w:val="left"/>
    </w:pPr>
    <w:rPr>
      <w:rFonts w:ascii="宋体" w:hAnsi="宋体" w:eastAsia="宋体" w:cs="宋体"/>
      <w:kern w:val="0"/>
      <w:sz w:val="24"/>
      <w:szCs w:val="24"/>
    </w:rPr>
  </w:style>
  <w:style w:type="paragraph" w:customStyle="1" w:styleId="101">
    <w:name w:val="标准"/>
    <w:basedOn w:val="1"/>
    <w:qFormat/>
    <w:uiPriority w:val="0"/>
    <w:pPr>
      <w:overflowPunct w:val="0"/>
      <w:autoSpaceDE w:val="0"/>
      <w:autoSpaceDN w:val="0"/>
      <w:adjustRightInd w:val="0"/>
      <w:spacing w:line="240" w:lineRule="atLeast"/>
      <w:textAlignment w:val="baseline"/>
    </w:pPr>
    <w:rPr>
      <w:rFonts w:ascii="Times New Roman" w:hAnsi="Times New Roman" w:eastAsia="楷体_GB2312" w:cs="Times New Roman"/>
      <w:kern w:val="0"/>
      <w:sz w:val="24"/>
      <w:szCs w:val="20"/>
    </w:rPr>
  </w:style>
  <w:style w:type="paragraph" w:customStyle="1" w:styleId="102">
    <w:name w:val="xl81"/>
    <w:basedOn w:val="1"/>
    <w:qFormat/>
    <w:uiPriority w:val="0"/>
    <w:pPr>
      <w:widowControl/>
      <w:pBdr>
        <w:top w:val="single" w:color="auto" w:sz="4" w:space="0"/>
        <w:left w:val="single" w:color="auto" w:sz="4" w:space="0"/>
        <w:bottom w:val="single" w:color="auto" w:sz="4" w:space="0"/>
        <w:right w:val="single" w:color="auto" w:sz="4" w:space="0"/>
      </w:pBdr>
      <w:autoSpaceDE w:val="0"/>
      <w:autoSpaceDN w:val="0"/>
      <w:spacing w:before="100" w:beforeAutospacing="1" w:after="100" w:afterAutospacing="1"/>
      <w:jc w:val="center"/>
    </w:pPr>
    <w:rPr>
      <w:rFonts w:ascii="宋体" w:hAnsi="宋体" w:eastAsia="宋体" w:cs="宋体"/>
      <w:kern w:val="0"/>
      <w:sz w:val="20"/>
      <w:szCs w:val="20"/>
    </w:rPr>
  </w:style>
  <w:style w:type="character" w:customStyle="1" w:styleId="103">
    <w:name w:val="访问过的超链接1"/>
    <w:unhideWhenUsed/>
    <w:qFormat/>
    <w:uiPriority w:val="99"/>
    <w:rPr>
      <w:color w:val="800080"/>
      <w:u w:val="single"/>
    </w:rPr>
  </w:style>
  <w:style w:type="character" w:customStyle="1" w:styleId="104">
    <w:name w:val="纯文本 Char1"/>
    <w:qFormat/>
    <w:uiPriority w:val="0"/>
    <w:rPr>
      <w:rFonts w:ascii="宋体" w:hAnsi="Courier New" w:eastAsia="宋体" w:cs="Times New Roman"/>
      <w:kern w:val="2"/>
      <w:sz w:val="21"/>
      <w:szCs w:val="24"/>
      <w:lang w:val="en-US" w:eastAsia="zh-CN" w:bidi="ar-SA"/>
    </w:rPr>
  </w:style>
  <w:style w:type="character" w:customStyle="1" w:styleId="105">
    <w:name w:val="样式 楷体_GB2312 小四"/>
    <w:qFormat/>
    <w:uiPriority w:val="0"/>
    <w:rPr>
      <w:rFonts w:ascii="楷体_GB2312" w:hAnsi="楷体_GB2312" w:eastAsia="仿宋_GB2312"/>
      <w:sz w:val="24"/>
    </w:rPr>
  </w:style>
  <w:style w:type="character" w:customStyle="1" w:styleId="106">
    <w:name w:val="批注主题 Char1"/>
    <w:semiHidden/>
    <w:qFormat/>
    <w:uiPriority w:val="99"/>
    <w:rPr>
      <w:rFonts w:ascii="Calibri" w:hAnsi="Calibri"/>
      <w:b/>
      <w:bCs/>
    </w:rPr>
  </w:style>
  <w:style w:type="character" w:customStyle="1" w:styleId="107">
    <w:name w:val="font11"/>
    <w:qFormat/>
    <w:uiPriority w:val="0"/>
    <w:rPr>
      <w:rFonts w:hint="default" w:ascii="Times New Roman" w:hAnsi="Times New Roman" w:cs="Times New Roman"/>
      <w:color w:val="000000"/>
      <w:sz w:val="24"/>
      <w:szCs w:val="24"/>
      <w:u w:val="none"/>
    </w:rPr>
  </w:style>
  <w:style w:type="character" w:customStyle="1" w:styleId="108">
    <w:name w:val="批注文字 Char1"/>
    <w:qFormat/>
    <w:uiPriority w:val="0"/>
    <w:rPr>
      <w:rFonts w:ascii="Calibri" w:hAnsi="Calibri" w:eastAsia="宋体" w:cs="Times New Roman"/>
      <w:szCs w:val="24"/>
    </w:rPr>
  </w:style>
  <w:style w:type="character" w:customStyle="1" w:styleId="109">
    <w:name w:val="font21"/>
    <w:qFormat/>
    <w:uiPriority w:val="0"/>
    <w:rPr>
      <w:rFonts w:ascii="Arial" w:hAnsi="Arial" w:cs="Arial"/>
      <w:color w:val="000000"/>
      <w:sz w:val="21"/>
      <w:szCs w:val="21"/>
      <w:u w:val="none"/>
    </w:rPr>
  </w:style>
  <w:style w:type="character" w:customStyle="1" w:styleId="110">
    <w:name w:val="font31"/>
    <w:qFormat/>
    <w:uiPriority w:val="0"/>
    <w:rPr>
      <w:rFonts w:hint="default" w:ascii="Times New Roman" w:hAnsi="Times New Roman" w:cs="Times New Roman"/>
      <w:color w:val="000000"/>
      <w:sz w:val="21"/>
      <w:szCs w:val="21"/>
      <w:u w:val="none"/>
    </w:rPr>
  </w:style>
  <w:style w:type="character" w:customStyle="1" w:styleId="111">
    <w:name w:val="font51"/>
    <w:qFormat/>
    <w:uiPriority w:val="0"/>
    <w:rPr>
      <w:rFonts w:hint="eastAsia" w:ascii="宋体" w:hAnsi="宋体" w:eastAsia="宋体" w:cs="宋体"/>
      <w:color w:val="000000"/>
      <w:sz w:val="21"/>
      <w:szCs w:val="21"/>
      <w:u w:val="none"/>
    </w:rPr>
  </w:style>
  <w:style w:type="character" w:customStyle="1" w:styleId="112">
    <w:name w:val="font61"/>
    <w:basedOn w:val="36"/>
    <w:qFormat/>
    <w:uiPriority w:val="0"/>
    <w:rPr>
      <w:rFonts w:hint="eastAsia" w:ascii="Arial Unicode MS" w:hAnsi="Arial Unicode MS" w:eastAsia="Arial Unicode MS" w:cs="Arial Unicode M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76</Pages>
  <Words>46608</Words>
  <Characters>55403</Characters>
  <Lines>423</Lines>
  <Paragraphs>119</Paragraphs>
  <TotalTime>26</TotalTime>
  <ScaleCrop>false</ScaleCrop>
  <LinksUpToDate>false</LinksUpToDate>
  <CharactersWithSpaces>57944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2022-11-01T03:02:00Z</dcterms:created>
  <dc:creator>AutoBVT</dc:creator>
  <cp:lastModifiedBy>Administrator</cp:lastModifiedBy>
  <dcterms:modified xsi:type="dcterms:W3CDTF">2022-11-02T01:33:22Z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EACF6DEBC8A04706ACCC04E41039EB2D</vt:lpwstr>
  </property>
</Properties>
</file>