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rsidR="00717E64" w:rsidP="00717E64">
      <w:pPr>
        <w:jc w:val="center"/>
        <w:rPr>
          <w:rFonts w:hint="eastAsia"/>
          <w:b/>
          <w:sz w:val="84"/>
          <w:szCs w:val="84"/>
        </w:rPr>
      </w:pPr>
    </w:p>
    <w:p w:rsidR="00717E64" w:rsidP="00717E64">
      <w:pPr>
        <w:jc w:val="center"/>
        <w:rPr>
          <w:b/>
          <w:sz w:val="84"/>
          <w:szCs w:val="84"/>
        </w:rPr>
      </w:pPr>
    </w:p>
    <w:p w:rsidR="00717E64" w:rsidRPr="003E0435" w:rsidP="00717E64">
      <w:pPr>
        <w:spacing w:line="360" w:lineRule="auto"/>
        <w:jc w:val="center"/>
        <w:rPr>
          <w:b/>
          <w:sz w:val="96"/>
          <w:szCs w:val="104"/>
        </w:rPr>
      </w:pPr>
      <w:r w:rsidRPr="003E0435">
        <w:rPr>
          <w:rFonts w:hint="eastAsia"/>
          <w:b/>
          <w:sz w:val="96"/>
          <w:szCs w:val="104"/>
        </w:rPr>
        <w:t>政府采购招标文件</w:t>
      </w:r>
    </w:p>
    <w:p w:rsidR="00717E64" w:rsidP="00717E64">
      <w:pPr>
        <w:spacing w:line="360" w:lineRule="auto"/>
        <w:jc w:val="center"/>
        <w:rPr>
          <w:b/>
          <w:sz w:val="52"/>
          <w:szCs w:val="52"/>
        </w:rPr>
      </w:pPr>
      <w:r>
        <w:rPr>
          <w:rFonts w:hint="eastAsia"/>
          <w:b/>
          <w:sz w:val="52"/>
          <w:szCs w:val="52"/>
        </w:rPr>
        <w:t>（服务类）</w:t>
      </w:r>
    </w:p>
    <w:p w:rsidR="00717E64" w:rsidP="00717E64"/>
    <w:p w:rsidR="00717E64" w:rsidP="00717E64"/>
    <w:p w:rsidR="00717E64" w:rsidP="00717E64"/>
    <w:p w:rsidR="00717E64" w:rsidP="00717E64">
      <w:pPr>
        <w:rPr>
          <w:rFonts w:ascii="宋体" w:hAnsi="宋体" w:hint="eastAsia"/>
          <w:sz w:val="22"/>
        </w:rPr>
      </w:pPr>
    </w:p>
    <w:p w:rsidR="00717E64" w:rsidP="00717E64">
      <w:pPr>
        <w:rPr>
          <w:rFonts w:ascii="宋体" w:hAnsi="宋体" w:hint="eastAsia"/>
          <w:sz w:val="22"/>
        </w:rPr>
      </w:pPr>
    </w:p>
    <w:p w:rsidR="00717E64" w:rsidP="00717E64">
      <w:pPr>
        <w:rPr>
          <w:rFonts w:ascii="宋体" w:hAnsi="宋体" w:hint="eastAsia"/>
          <w:sz w:val="22"/>
        </w:rPr>
      </w:pPr>
    </w:p>
    <w:p w:rsidR="00717E64" w:rsidRPr="001E6322" w:rsidP="00717E64">
      <w:pPr>
        <w:rPr>
          <w:rFonts w:ascii="宋体" w:hAnsi="宋体"/>
          <w:sz w:val="22"/>
        </w:rPr>
      </w:pPr>
    </w:p>
    <w:p w:rsidR="00717E64" w:rsidRPr="003E0435" w:rsidP="00717E64">
      <w:pPr>
        <w:spacing w:line="360" w:lineRule="auto"/>
        <w:rPr>
          <w:rFonts w:ascii="宋体" w:hAnsi="宋体" w:hint="eastAsia"/>
          <w:sz w:val="30"/>
          <w:szCs w:val="30"/>
        </w:rPr>
      </w:pPr>
      <w:r w:rsidRPr="003E0435">
        <w:rPr>
          <w:rFonts w:ascii="宋体" w:hAnsi="宋体"/>
          <w:sz w:val="30"/>
          <w:szCs w:val="30"/>
        </w:rPr>
        <w:t>项目编号</w:t>
      </w:r>
      <w:r w:rsidRPr="003E0435">
        <w:rPr>
          <w:rFonts w:ascii="宋体" w:hAnsi="宋体" w:hint="eastAsia"/>
          <w:sz w:val="30"/>
          <w:szCs w:val="30"/>
        </w:rPr>
        <w:t>：</w:t>
      </w:r>
      <w:r w:rsidRPr="008F5BEC" w:rsidR="008F5BEC">
        <w:rPr>
          <w:rFonts w:ascii="宋体" w:hAnsi="宋体"/>
          <w:sz w:val="30"/>
          <w:szCs w:val="30"/>
        </w:rPr>
        <w:t>SZDL2022001191</w:t>
      </w:r>
    </w:p>
    <w:p w:rsidR="00717E64" w:rsidRPr="003E0435" w:rsidP="00717E64">
      <w:pPr>
        <w:spacing w:line="360" w:lineRule="auto"/>
        <w:rPr>
          <w:rFonts w:ascii="宋体" w:hAnsi="宋体" w:hint="eastAsia"/>
          <w:sz w:val="30"/>
          <w:szCs w:val="30"/>
        </w:rPr>
      </w:pPr>
      <w:r w:rsidRPr="003E0435">
        <w:rPr>
          <w:rFonts w:ascii="宋体" w:hAnsi="宋体" w:hint="eastAsia"/>
          <w:sz w:val="30"/>
          <w:szCs w:val="30"/>
        </w:rPr>
        <w:t>项目名称：</w:t>
      </w:r>
      <w:r w:rsidRPr="008320AE" w:rsidR="008320AE">
        <w:rPr>
          <w:rFonts w:ascii="宋体" w:hAnsi="宋体" w:hint="eastAsia"/>
          <w:sz w:val="30"/>
          <w:szCs w:val="30"/>
        </w:rPr>
        <w:t>石岩街道区域空间臭氧污染降解技术支撑服务项目</w:t>
      </w:r>
    </w:p>
    <w:p w:rsidR="00717E64" w:rsidRPr="003E0435" w:rsidP="00717E64">
      <w:pPr>
        <w:spacing w:line="360" w:lineRule="auto"/>
        <w:rPr>
          <w:rFonts w:ascii="宋体" w:hAnsi="宋体" w:hint="eastAsia"/>
          <w:sz w:val="30"/>
          <w:szCs w:val="30"/>
        </w:rPr>
      </w:pPr>
      <w:r w:rsidRPr="003E0435">
        <w:rPr>
          <w:rFonts w:ascii="宋体" w:hAnsi="宋体" w:hint="eastAsia"/>
          <w:sz w:val="30"/>
          <w:szCs w:val="30"/>
        </w:rPr>
        <w:t>采购</w:t>
      </w:r>
      <w:r w:rsidR="008320AE">
        <w:rPr>
          <w:rFonts w:ascii="宋体" w:hAnsi="宋体" w:hint="eastAsia"/>
          <w:sz w:val="30"/>
          <w:szCs w:val="30"/>
        </w:rPr>
        <w:t>单位</w:t>
      </w:r>
      <w:r w:rsidRPr="003E0435">
        <w:rPr>
          <w:rFonts w:ascii="宋体" w:hAnsi="宋体" w:hint="eastAsia"/>
          <w:sz w:val="30"/>
          <w:szCs w:val="30"/>
        </w:rPr>
        <w:t>：深圳市生态环境局</w:t>
      </w:r>
      <w:r w:rsidR="008320AE">
        <w:rPr>
          <w:rFonts w:ascii="宋体" w:hAnsi="宋体" w:hint="eastAsia"/>
          <w:sz w:val="30"/>
          <w:szCs w:val="30"/>
        </w:rPr>
        <w:t>宝安</w:t>
      </w:r>
      <w:r w:rsidRPr="003E0435">
        <w:rPr>
          <w:rFonts w:ascii="宋体" w:hAnsi="宋体" w:hint="eastAsia"/>
          <w:sz w:val="30"/>
          <w:szCs w:val="30"/>
        </w:rPr>
        <w:t>管理局</w:t>
      </w:r>
    </w:p>
    <w:p w:rsidR="00717E64" w:rsidRPr="003E0435" w:rsidP="00717E64">
      <w:pPr>
        <w:spacing w:line="360" w:lineRule="auto"/>
        <w:rPr>
          <w:rFonts w:ascii="宋体" w:hAnsi="宋体"/>
          <w:sz w:val="30"/>
          <w:szCs w:val="30"/>
        </w:rPr>
      </w:pPr>
      <w:r w:rsidRPr="003E0435">
        <w:rPr>
          <w:rFonts w:ascii="宋体" w:hAnsi="宋体" w:hint="eastAsia"/>
          <w:sz w:val="30"/>
          <w:szCs w:val="30"/>
        </w:rPr>
        <w:t>代理机构：深圳市国信招标有限公司</w:t>
      </w:r>
    </w:p>
    <w:p w:rsidR="00717E64" w:rsidP="00717E64">
      <w:pPr>
        <w:rPr>
          <w:rFonts w:hint="eastAsia"/>
        </w:rPr>
      </w:pPr>
    </w:p>
    <w:p w:rsidR="00717E64" w:rsidP="00717E64"/>
    <w:p w:rsidR="00717E64" w:rsidP="00717E64">
      <w:pPr>
        <w:rPr>
          <w:rFonts w:hint="eastAsia"/>
        </w:rPr>
      </w:pPr>
    </w:p>
    <w:p w:rsidR="00717E64" w:rsidP="00717E64">
      <w:pPr>
        <w:rPr>
          <w:rFonts w:hint="eastAsia"/>
        </w:rPr>
      </w:pPr>
    </w:p>
    <w:p w:rsidR="00717E64" w:rsidP="00717E64">
      <w:pPr>
        <w:rPr>
          <w:rFonts w:hint="eastAsia"/>
        </w:rPr>
      </w:pPr>
    </w:p>
    <w:p w:rsidR="00717E64" w:rsidP="00717E64">
      <w:pPr>
        <w:rPr>
          <w:rFonts w:hint="eastAsia"/>
        </w:rPr>
      </w:pPr>
    </w:p>
    <w:p w:rsidR="00717E64" w:rsidP="00717E64"/>
    <w:p w:rsidR="00717E64" w:rsidP="00717E64">
      <w:pPr>
        <w:jc w:val="center"/>
        <w:rPr>
          <w:b/>
          <w:sz w:val="44"/>
          <w:szCs w:val="44"/>
        </w:rPr>
      </w:pPr>
      <w:r>
        <w:rPr>
          <w:rFonts w:hint="eastAsia"/>
          <w:b/>
          <w:sz w:val="44"/>
          <w:szCs w:val="44"/>
        </w:rPr>
        <w:t>中</w:t>
      </w:r>
      <w:r>
        <w:rPr>
          <w:rFonts w:ascii="宋体" w:hAnsi="宋体" w:hint="eastAsia"/>
          <w:b/>
          <w:sz w:val="44"/>
          <w:szCs w:val="44"/>
        </w:rPr>
        <w:t>国·</w:t>
      </w:r>
      <w:r>
        <w:rPr>
          <w:rFonts w:hint="eastAsia"/>
          <w:b/>
          <w:sz w:val="44"/>
          <w:szCs w:val="44"/>
        </w:rPr>
        <w:t>深圳</w:t>
      </w:r>
    </w:p>
    <w:p w:rsidR="00717E64" w:rsidP="00717E64">
      <w:pPr>
        <w:jc w:val="center"/>
      </w:pPr>
    </w:p>
    <w:p w:rsidR="00717E64" w:rsidRPr="008320AE" w:rsidP="00717E64">
      <w:pPr>
        <w:jc w:val="center"/>
        <w:rPr>
          <w:rFonts w:ascii="宋体" w:hAnsi="宋体"/>
          <w:sz w:val="28"/>
          <w:szCs w:val="28"/>
        </w:rPr>
      </w:pPr>
      <w:r w:rsidRPr="008320AE">
        <w:rPr>
          <w:rFonts w:ascii="宋体" w:hAnsi="宋体" w:hint="eastAsia"/>
          <w:sz w:val="28"/>
          <w:szCs w:val="28"/>
        </w:rPr>
        <w:t>（2022年</w:t>
      </w:r>
      <w:r w:rsidRPr="008320AE" w:rsidR="008320AE">
        <w:rPr>
          <w:rFonts w:ascii="宋体" w:hAnsi="宋体" w:hint="eastAsia"/>
          <w:sz w:val="28"/>
          <w:szCs w:val="28"/>
        </w:rPr>
        <w:t>6</w:t>
      </w:r>
      <w:r w:rsidRPr="008320AE">
        <w:rPr>
          <w:rFonts w:ascii="宋体" w:hAnsi="宋体" w:hint="eastAsia"/>
          <w:sz w:val="28"/>
          <w:szCs w:val="28"/>
        </w:rPr>
        <w:t>月）</w:t>
      </w:r>
    </w:p>
    <w:p w:rsidR="009A2574">
      <w:pPr>
        <w:pStyle w:val="Heading1"/>
        <w:spacing w:line="460" w:lineRule="exact"/>
      </w:pPr>
      <w:r>
        <w:br w:type="page"/>
      </w:r>
      <w:bookmarkStart w:id="0" w:name="_Toc105068518"/>
      <w:bookmarkStart w:id="1" w:name="_Toc256000000"/>
      <w:r>
        <w:rPr>
          <w:rFonts w:hint="eastAsia"/>
        </w:rPr>
        <w:t>采购警示条款</w:t>
      </w:r>
      <w:bookmarkEnd w:id="1"/>
      <w:bookmarkEnd w:id="0"/>
    </w:p>
    <w:p w:rsidR="009A2574" w:rsidP="00595FD3">
      <w:pPr>
        <w:spacing w:line="276" w:lineRule="auto"/>
        <w:ind w:firstLine="480" w:firstLineChars="200"/>
        <w:rPr>
          <w:rFonts w:ascii="宋体" w:hAnsi="宋体"/>
          <w:sz w:val="28"/>
          <w:szCs w:val="28"/>
        </w:rPr>
      </w:pPr>
      <w:r>
        <w:rPr>
          <w:rFonts w:ascii="宋体" w:hAnsi="宋体" w:hint="eastAsia"/>
          <w:sz w:val="28"/>
          <w:szCs w:val="28"/>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A2574">
      <w:pPr>
        <w:spacing w:line="276" w:lineRule="auto"/>
        <w:rPr>
          <w:rFonts w:ascii="宋体" w:hAnsi="宋体"/>
          <w:sz w:val="28"/>
          <w:szCs w:val="28"/>
        </w:rPr>
      </w:pPr>
      <w:r>
        <w:rPr>
          <w:rFonts w:ascii="宋体" w:hAnsi="宋体" w:hint="eastAsia"/>
          <w:sz w:val="28"/>
          <w:szCs w:val="28"/>
        </w:rPr>
        <w:t xml:space="preserve">  （一）在采购活动中应当回避而未回避的；</w:t>
      </w:r>
    </w:p>
    <w:p w:rsidR="009A2574">
      <w:pPr>
        <w:spacing w:line="276" w:lineRule="auto"/>
        <w:rPr>
          <w:rFonts w:ascii="宋体" w:hAnsi="宋体"/>
          <w:sz w:val="28"/>
          <w:szCs w:val="28"/>
        </w:rPr>
      </w:pPr>
      <w:r>
        <w:rPr>
          <w:rFonts w:ascii="宋体" w:hAnsi="宋体" w:hint="eastAsia"/>
          <w:sz w:val="28"/>
          <w:szCs w:val="28"/>
        </w:rPr>
        <w:t xml:space="preserve">  （二）未按本条例规定签订、履行采购合同，造成严重后果的；</w:t>
      </w:r>
    </w:p>
    <w:p w:rsidR="009A2574">
      <w:pPr>
        <w:spacing w:line="276" w:lineRule="auto"/>
        <w:rPr>
          <w:rFonts w:ascii="宋体" w:hAnsi="宋体"/>
          <w:sz w:val="28"/>
          <w:szCs w:val="28"/>
        </w:rPr>
      </w:pPr>
      <w:r>
        <w:rPr>
          <w:rFonts w:ascii="宋体" w:hAnsi="宋体" w:hint="eastAsia"/>
          <w:sz w:val="28"/>
          <w:szCs w:val="28"/>
        </w:rPr>
        <w:t xml:space="preserve">  （三）隐瞒真实情况，提供虚假资料的；</w:t>
      </w:r>
    </w:p>
    <w:p w:rsidR="009A2574">
      <w:pPr>
        <w:spacing w:line="276" w:lineRule="auto"/>
        <w:rPr>
          <w:rFonts w:ascii="宋体" w:hAnsi="宋体"/>
          <w:sz w:val="28"/>
          <w:szCs w:val="28"/>
        </w:rPr>
      </w:pPr>
      <w:r>
        <w:rPr>
          <w:rFonts w:ascii="宋体" w:hAnsi="宋体" w:hint="eastAsia"/>
          <w:sz w:val="28"/>
          <w:szCs w:val="28"/>
        </w:rPr>
        <w:t xml:space="preserve">  （四）以非法手段排斥其他供应商参与竞争的；</w:t>
      </w:r>
    </w:p>
    <w:p w:rsidR="009A2574">
      <w:pPr>
        <w:spacing w:line="276" w:lineRule="auto"/>
        <w:rPr>
          <w:rFonts w:ascii="宋体" w:hAnsi="宋体"/>
          <w:sz w:val="28"/>
          <w:szCs w:val="28"/>
        </w:rPr>
      </w:pPr>
      <w:r>
        <w:rPr>
          <w:rFonts w:ascii="宋体" w:hAnsi="宋体" w:hint="eastAsia"/>
          <w:sz w:val="28"/>
          <w:szCs w:val="28"/>
        </w:rPr>
        <w:t xml:space="preserve">  （五）与其他采购参加人串通投标的；</w:t>
      </w:r>
    </w:p>
    <w:p w:rsidR="009A2574">
      <w:pPr>
        <w:spacing w:line="276" w:lineRule="auto"/>
        <w:rPr>
          <w:rFonts w:ascii="宋体" w:hAnsi="宋体"/>
          <w:sz w:val="28"/>
          <w:szCs w:val="28"/>
        </w:rPr>
      </w:pPr>
      <w:r>
        <w:rPr>
          <w:rFonts w:ascii="宋体" w:hAnsi="宋体" w:hint="eastAsia"/>
          <w:sz w:val="28"/>
          <w:szCs w:val="28"/>
        </w:rPr>
        <w:t xml:space="preserve">  （六）恶意投诉的；</w:t>
      </w:r>
    </w:p>
    <w:p w:rsidR="009A2574">
      <w:pPr>
        <w:spacing w:line="276" w:lineRule="auto"/>
        <w:rPr>
          <w:rFonts w:ascii="宋体" w:hAnsi="宋体"/>
          <w:sz w:val="28"/>
          <w:szCs w:val="28"/>
        </w:rPr>
      </w:pPr>
      <w:r>
        <w:rPr>
          <w:rFonts w:ascii="宋体" w:hAnsi="宋体" w:hint="eastAsia"/>
          <w:sz w:val="28"/>
          <w:szCs w:val="28"/>
        </w:rPr>
        <w:t xml:space="preserve">  （七）向采购项目相关人行贿或者提供其他不当利益的；</w:t>
      </w:r>
    </w:p>
    <w:p w:rsidR="009A2574">
      <w:pPr>
        <w:spacing w:line="276" w:lineRule="auto"/>
        <w:rPr>
          <w:rFonts w:ascii="宋体" w:hAnsi="宋体"/>
          <w:sz w:val="28"/>
          <w:szCs w:val="28"/>
        </w:rPr>
      </w:pPr>
      <w:r>
        <w:rPr>
          <w:rFonts w:ascii="宋体" w:hAnsi="宋体" w:hint="eastAsia"/>
          <w:sz w:val="28"/>
          <w:szCs w:val="28"/>
        </w:rPr>
        <w:t xml:space="preserve">  （八）阻碍、抗拒主管部门监督检查的；</w:t>
      </w:r>
    </w:p>
    <w:p w:rsidR="009A2574">
      <w:pPr>
        <w:spacing w:line="276" w:lineRule="auto"/>
        <w:rPr>
          <w:rFonts w:ascii="宋体" w:hAnsi="宋体"/>
          <w:sz w:val="28"/>
          <w:szCs w:val="28"/>
        </w:rPr>
      </w:pPr>
      <w:r>
        <w:rPr>
          <w:rFonts w:ascii="宋体" w:hAnsi="宋体" w:hint="eastAsia"/>
          <w:sz w:val="28"/>
          <w:szCs w:val="28"/>
        </w:rPr>
        <w:t xml:space="preserve">  （九）其他违反本条例规定的行为。</w:t>
      </w:r>
    </w:p>
    <w:p w:rsidR="009A2574">
      <w:pPr>
        <w:spacing w:line="276" w:lineRule="auto"/>
        <w:rPr>
          <w:rFonts w:ascii="宋体" w:hAnsi="宋体"/>
          <w:sz w:val="28"/>
          <w:szCs w:val="28"/>
        </w:rPr>
      </w:pPr>
    </w:p>
    <w:p w:rsidR="009A2574" w:rsidP="00595FD3">
      <w:pPr>
        <w:spacing w:line="276" w:lineRule="auto"/>
        <w:ind w:firstLine="480" w:firstLineChars="200"/>
        <w:rPr>
          <w:rFonts w:ascii="宋体" w:hAnsi="宋体"/>
          <w:sz w:val="28"/>
          <w:szCs w:val="28"/>
        </w:rPr>
      </w:pPr>
      <w:r>
        <w:rPr>
          <w:rFonts w:ascii="宋体" w:hAnsi="宋体" w:hint="eastAsia"/>
          <w:sz w:val="28"/>
          <w:szCs w:val="28"/>
        </w:rPr>
        <w:t>二、《深圳经济特区政府采购条例实施细则》第七十六条 供应商有下列行为之一的，由主管部门记入供应商诚信档案并作出以下处罚：</w:t>
      </w:r>
    </w:p>
    <w:p w:rsidR="009A2574" w:rsidP="00595FD3">
      <w:pPr>
        <w:spacing w:line="276" w:lineRule="auto"/>
        <w:ind w:firstLine="480" w:firstLineChars="200"/>
        <w:rPr>
          <w:rFonts w:ascii="宋体" w:hAnsi="宋体"/>
          <w:sz w:val="28"/>
          <w:szCs w:val="28"/>
        </w:rPr>
      </w:pPr>
      <w:r>
        <w:rPr>
          <w:rFonts w:ascii="宋体" w:hAnsi="宋体" w:hint="eastAsia"/>
          <w:sz w:val="28"/>
          <w:szCs w:val="28"/>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9A2574">
      <w:pPr>
        <w:spacing w:line="276" w:lineRule="auto"/>
        <w:ind w:firstLine="648"/>
        <w:rPr>
          <w:rFonts w:ascii="宋体" w:hAnsi="宋体"/>
          <w:sz w:val="28"/>
          <w:szCs w:val="28"/>
        </w:rPr>
      </w:pPr>
      <w:r>
        <w:rPr>
          <w:rFonts w:ascii="宋体" w:hAnsi="宋体" w:hint="eastAsia"/>
          <w:sz w:val="28"/>
          <w:szCs w:val="28"/>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9A2574">
      <w:pPr>
        <w:spacing w:line="276" w:lineRule="auto"/>
        <w:ind w:firstLine="648"/>
        <w:rPr>
          <w:rFonts w:ascii="宋体" w:hAnsi="宋体"/>
          <w:sz w:val="28"/>
          <w:szCs w:val="28"/>
        </w:rPr>
      </w:pPr>
    </w:p>
    <w:p w:rsidR="009A2574" w:rsidP="00595FD3">
      <w:pPr>
        <w:spacing w:line="276" w:lineRule="auto"/>
        <w:ind w:firstLine="480" w:firstLineChars="200"/>
        <w:rPr>
          <w:rFonts w:ascii="宋体" w:hAnsi="宋体"/>
          <w:sz w:val="28"/>
          <w:szCs w:val="28"/>
        </w:rPr>
      </w:pPr>
      <w:r>
        <w:rPr>
          <w:rFonts w:ascii="宋体" w:hAnsi="宋体" w:hint="eastAsia"/>
          <w:sz w:val="28"/>
          <w:szCs w:val="28"/>
        </w:rPr>
        <w:t>三、《深圳经济特区政府采购条例实施细则》第七十七条 供应商有下列行为之一的，属于情节严重，由市场监管部门依法吊销其营业执照，主管部门取消其参与本市政府采购的资格，并作出以下处罚：</w:t>
      </w:r>
    </w:p>
    <w:p w:rsidR="009A2574">
      <w:pPr>
        <w:spacing w:line="276" w:lineRule="auto"/>
        <w:ind w:firstLine="648"/>
        <w:rPr>
          <w:rFonts w:ascii="宋体" w:hAnsi="宋体"/>
          <w:sz w:val="28"/>
          <w:szCs w:val="28"/>
        </w:rPr>
      </w:pPr>
      <w:r>
        <w:rPr>
          <w:rFonts w:ascii="宋体" w:hAnsi="宋体" w:hint="eastAsia"/>
          <w:sz w:val="28"/>
          <w:szCs w:val="28"/>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rsidR="009A2574">
      <w:pPr>
        <w:spacing w:line="276" w:lineRule="auto"/>
        <w:ind w:firstLine="648"/>
        <w:rPr>
          <w:rFonts w:ascii="宋体" w:hAnsi="宋体"/>
          <w:sz w:val="28"/>
          <w:szCs w:val="28"/>
        </w:rPr>
      </w:pPr>
      <w:r>
        <w:rPr>
          <w:rFonts w:ascii="宋体" w:hAnsi="宋体" w:hint="eastAsia"/>
          <w:sz w:val="28"/>
          <w:szCs w:val="28"/>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9A2574">
      <w:pPr>
        <w:spacing w:line="276" w:lineRule="auto"/>
        <w:ind w:firstLine="648"/>
        <w:rPr>
          <w:rFonts w:ascii="宋体" w:hAnsi="宋体"/>
          <w:sz w:val="28"/>
          <w:szCs w:val="28"/>
        </w:rPr>
      </w:pPr>
    </w:p>
    <w:p w:rsidR="009A2574">
      <w:pPr>
        <w:spacing w:line="276" w:lineRule="auto"/>
        <w:ind w:firstLine="648"/>
        <w:rPr>
          <w:rFonts w:ascii="宋体" w:hAnsi="宋体"/>
          <w:sz w:val="28"/>
          <w:szCs w:val="28"/>
        </w:rPr>
      </w:pPr>
      <w:r>
        <w:rPr>
          <w:rFonts w:ascii="宋体" w:hAnsi="宋体" w:hint="eastAsia"/>
          <w:sz w:val="28"/>
          <w:szCs w:val="28"/>
        </w:rPr>
        <w:t>四、《深圳经济特区政府采购条例实施细则》第七十九条 供应商有下列情形的，属于采购条例所称的串通投标行为，按照采购条例第五十七条有关规定处理：</w:t>
      </w:r>
    </w:p>
    <w:p w:rsidR="009A2574">
      <w:pPr>
        <w:spacing w:line="276" w:lineRule="auto"/>
        <w:ind w:firstLine="648"/>
        <w:rPr>
          <w:rFonts w:ascii="宋体" w:hAnsi="宋体"/>
          <w:sz w:val="28"/>
          <w:szCs w:val="28"/>
        </w:rPr>
      </w:pPr>
      <w:r>
        <w:rPr>
          <w:rFonts w:ascii="宋体" w:hAnsi="宋体" w:hint="eastAsia"/>
          <w:sz w:val="28"/>
          <w:szCs w:val="28"/>
        </w:rPr>
        <w:t>（一）投标供应商之间相互约定给予未中标的供应商利益补偿；</w:t>
      </w:r>
    </w:p>
    <w:p w:rsidR="009A2574">
      <w:pPr>
        <w:spacing w:line="276" w:lineRule="auto"/>
        <w:ind w:firstLine="648"/>
        <w:rPr>
          <w:rFonts w:ascii="宋体" w:hAnsi="宋体"/>
          <w:sz w:val="28"/>
          <w:szCs w:val="28"/>
        </w:rPr>
      </w:pPr>
      <w:r>
        <w:rPr>
          <w:rFonts w:ascii="宋体" w:hAnsi="宋体" w:hint="eastAsia"/>
          <w:sz w:val="28"/>
          <w:szCs w:val="28"/>
        </w:rPr>
        <w:t>（二）不同投标供应商的法定代表人、主要经营负责人、项目投标授权代表人、项目负责人、主要技术人员为同一人、属同一单位或者在同一单位缴纳社会保险；</w:t>
      </w:r>
    </w:p>
    <w:p w:rsidR="009A2574">
      <w:pPr>
        <w:spacing w:line="276" w:lineRule="auto"/>
        <w:ind w:firstLine="648"/>
        <w:rPr>
          <w:rFonts w:ascii="宋体" w:hAnsi="宋体"/>
          <w:sz w:val="28"/>
          <w:szCs w:val="28"/>
        </w:rPr>
      </w:pPr>
      <w:r>
        <w:rPr>
          <w:rFonts w:ascii="宋体" w:hAnsi="宋体" w:hint="eastAsia"/>
          <w:sz w:val="28"/>
          <w:szCs w:val="28"/>
        </w:rPr>
        <w:t>（三）不同投标供应商的投标文件由同一单位或者同一人编制，或者由同一人分阶段参与编制的；</w:t>
      </w:r>
    </w:p>
    <w:p w:rsidR="009A2574">
      <w:pPr>
        <w:spacing w:line="276" w:lineRule="auto"/>
        <w:ind w:firstLine="648"/>
        <w:rPr>
          <w:rFonts w:ascii="宋体" w:hAnsi="宋体"/>
          <w:sz w:val="28"/>
          <w:szCs w:val="28"/>
        </w:rPr>
      </w:pPr>
      <w:r>
        <w:rPr>
          <w:rFonts w:ascii="宋体" w:hAnsi="宋体" w:hint="eastAsia"/>
          <w:sz w:val="28"/>
          <w:szCs w:val="28"/>
        </w:rPr>
        <w:t>（四）不同投标供应商的投标文件或部分投标文件相互混装；</w:t>
      </w:r>
    </w:p>
    <w:p w:rsidR="009A2574">
      <w:pPr>
        <w:spacing w:line="276" w:lineRule="auto"/>
        <w:ind w:firstLine="648"/>
        <w:rPr>
          <w:rFonts w:ascii="宋体" w:hAnsi="宋体"/>
          <w:sz w:val="28"/>
          <w:szCs w:val="28"/>
        </w:rPr>
      </w:pPr>
      <w:r>
        <w:rPr>
          <w:rFonts w:ascii="宋体" w:hAnsi="宋体" w:hint="eastAsia"/>
          <w:sz w:val="28"/>
          <w:szCs w:val="28"/>
        </w:rPr>
        <w:t>（五）不同投标供应商的投标文件内容存在非正常一致；</w:t>
      </w:r>
    </w:p>
    <w:p w:rsidR="009A2574">
      <w:pPr>
        <w:spacing w:line="276" w:lineRule="auto"/>
        <w:ind w:firstLine="648"/>
        <w:rPr>
          <w:rFonts w:ascii="宋体" w:hAnsi="宋体"/>
          <w:sz w:val="28"/>
          <w:szCs w:val="28"/>
        </w:rPr>
      </w:pPr>
      <w:r>
        <w:rPr>
          <w:rFonts w:ascii="宋体" w:hAnsi="宋体" w:hint="eastAsia"/>
          <w:sz w:val="28"/>
          <w:szCs w:val="28"/>
        </w:rPr>
        <w:t>（六）由同一单位工作人员为两家以上（含两家）供应商进行同一项投标活动的；</w:t>
      </w:r>
    </w:p>
    <w:p w:rsidR="009A2574">
      <w:pPr>
        <w:spacing w:line="276" w:lineRule="auto"/>
        <w:ind w:firstLine="648"/>
        <w:rPr>
          <w:rFonts w:ascii="宋体" w:hAnsi="宋体"/>
          <w:sz w:val="28"/>
          <w:szCs w:val="28"/>
        </w:rPr>
      </w:pPr>
      <w:r>
        <w:rPr>
          <w:rFonts w:ascii="宋体" w:hAnsi="宋体" w:hint="eastAsia"/>
          <w:sz w:val="28"/>
          <w:szCs w:val="28"/>
        </w:rPr>
        <w:t>（七）主管部门依照法律、法规认定的其他情形。</w:t>
      </w:r>
    </w:p>
    <w:p w:rsidR="009A2574">
      <w:pPr>
        <w:spacing w:line="276" w:lineRule="auto"/>
        <w:ind w:firstLine="648"/>
        <w:rPr>
          <w:rFonts w:ascii="宋体" w:hAnsi="宋体"/>
          <w:sz w:val="28"/>
          <w:szCs w:val="28"/>
        </w:rPr>
      </w:pPr>
    </w:p>
    <w:p w:rsidR="009A2574">
      <w:pPr>
        <w:spacing w:line="276" w:lineRule="auto"/>
        <w:ind w:firstLine="648"/>
        <w:rPr>
          <w:rFonts w:ascii="宋体" w:hAnsi="宋体"/>
          <w:sz w:val="28"/>
          <w:szCs w:val="28"/>
        </w:rPr>
      </w:pPr>
      <w:r>
        <w:rPr>
          <w:rFonts w:ascii="宋体" w:hAnsi="宋体" w:hint="eastAsia"/>
          <w:sz w:val="28"/>
          <w:szCs w:val="28"/>
        </w:rPr>
        <w:t>五、《深圳经济特区政府采购条例实施细则》第八十一条 供应商有下列情形之一的，属于隐瞒真实情况，提供虚假资料，按照采购条例第五十七的有关规定处理：</w:t>
      </w:r>
    </w:p>
    <w:p w:rsidR="009A2574">
      <w:pPr>
        <w:spacing w:line="276" w:lineRule="auto"/>
        <w:ind w:firstLine="648"/>
        <w:rPr>
          <w:rFonts w:ascii="宋体" w:hAnsi="宋体"/>
          <w:sz w:val="28"/>
          <w:szCs w:val="28"/>
        </w:rPr>
      </w:pPr>
      <w:r>
        <w:rPr>
          <w:rFonts w:ascii="宋体" w:hAnsi="宋体" w:hint="eastAsia"/>
          <w:sz w:val="28"/>
          <w:szCs w:val="28"/>
        </w:rPr>
        <w:t>（一）通过转让或者租借等方式从其他单位获取资格或者资质证书投标的；</w:t>
      </w:r>
    </w:p>
    <w:p w:rsidR="009A2574">
      <w:pPr>
        <w:spacing w:line="276" w:lineRule="auto"/>
        <w:ind w:firstLine="648"/>
        <w:rPr>
          <w:rFonts w:ascii="宋体" w:hAnsi="宋体"/>
          <w:sz w:val="28"/>
          <w:szCs w:val="28"/>
        </w:rPr>
      </w:pPr>
      <w:r>
        <w:rPr>
          <w:rFonts w:ascii="宋体" w:hAnsi="宋体" w:hint="eastAsia"/>
          <w:sz w:val="28"/>
          <w:szCs w:val="28"/>
        </w:rPr>
        <w:t>（二）由其他单位或者其他单位负责人在投标供应商编制的投标文件上加盖印章或者签字的；</w:t>
      </w:r>
    </w:p>
    <w:p w:rsidR="009A2574">
      <w:pPr>
        <w:spacing w:line="276" w:lineRule="auto"/>
        <w:ind w:firstLine="648"/>
        <w:rPr>
          <w:rFonts w:ascii="宋体" w:hAnsi="宋体"/>
          <w:sz w:val="28"/>
          <w:szCs w:val="28"/>
        </w:rPr>
      </w:pPr>
      <w:r>
        <w:rPr>
          <w:rFonts w:ascii="宋体" w:hAnsi="宋体" w:hint="eastAsia"/>
          <w:sz w:val="28"/>
          <w:szCs w:val="28"/>
        </w:rPr>
        <w:t>（三）项目负责人或者主要技术人员不是本单位人员的；</w:t>
      </w:r>
    </w:p>
    <w:p w:rsidR="009A2574">
      <w:pPr>
        <w:spacing w:line="276" w:lineRule="auto"/>
        <w:ind w:firstLine="648"/>
        <w:rPr>
          <w:rFonts w:ascii="宋体" w:hAnsi="宋体"/>
          <w:sz w:val="28"/>
          <w:szCs w:val="28"/>
        </w:rPr>
      </w:pPr>
      <w:r>
        <w:rPr>
          <w:rFonts w:ascii="宋体" w:hAnsi="宋体" w:hint="eastAsia"/>
          <w:sz w:val="28"/>
          <w:szCs w:val="28"/>
        </w:rPr>
        <w:t>（四）投标保证金不是从投标供应商基本账户转出的；</w:t>
      </w:r>
    </w:p>
    <w:p w:rsidR="009A2574">
      <w:pPr>
        <w:spacing w:line="276" w:lineRule="auto"/>
        <w:ind w:firstLine="648"/>
        <w:rPr>
          <w:rFonts w:ascii="宋体" w:hAnsi="宋体"/>
          <w:sz w:val="28"/>
          <w:szCs w:val="28"/>
        </w:rPr>
      </w:pPr>
      <w:r>
        <w:rPr>
          <w:rFonts w:ascii="宋体" w:hAnsi="宋体" w:hint="eastAsia"/>
          <w:sz w:val="28"/>
          <w:szCs w:val="28"/>
        </w:rPr>
        <w:t>（五）其他隐瞒真实情况、提供虚假资料的行为。</w:t>
      </w:r>
    </w:p>
    <w:p w:rsidR="009A2574">
      <w:pPr>
        <w:spacing w:line="276" w:lineRule="auto"/>
        <w:ind w:firstLine="648"/>
        <w:rPr>
          <w:rFonts w:ascii="宋体" w:hAnsi="宋体"/>
          <w:sz w:val="28"/>
          <w:szCs w:val="28"/>
        </w:rPr>
      </w:pPr>
      <w:r>
        <w:rPr>
          <w:rFonts w:ascii="宋体" w:hAnsi="宋体" w:hint="eastAsia"/>
          <w:sz w:val="28"/>
          <w:szCs w:val="28"/>
        </w:rPr>
        <w:t>投标供应商不能提供项目负责人或者主要技术人员的劳动合同、社会保险等劳动关系证明材料的，视为存在前款第（三）项规定的情形。</w:t>
      </w:r>
    </w:p>
    <w:p w:rsidR="009A2574">
      <w:pPr>
        <w:spacing w:line="276" w:lineRule="auto"/>
        <w:rPr>
          <w:rFonts w:ascii="宋体" w:hAnsi="宋体"/>
          <w:sz w:val="28"/>
          <w:szCs w:val="28"/>
        </w:rPr>
      </w:pPr>
    </w:p>
    <w:p w:rsidR="009A2574">
      <w:pPr>
        <w:spacing w:line="276" w:lineRule="auto"/>
        <w:rPr>
          <w:rFonts w:ascii="宋体" w:hAnsi="宋体"/>
          <w:sz w:val="28"/>
          <w:szCs w:val="28"/>
        </w:rPr>
      </w:pPr>
      <w:r>
        <w:rPr>
          <w:rFonts w:ascii="宋体" w:hAnsi="宋体" w:hint="eastAsia"/>
          <w:sz w:val="28"/>
          <w:szCs w:val="28"/>
        </w:rPr>
        <w:t xml:space="preserve">    六、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rsidR="009A2574" w:rsidP="00595FD3">
      <w:pPr>
        <w:spacing w:line="276" w:lineRule="auto"/>
        <w:ind w:firstLine="240" w:firstLineChars="100"/>
        <w:rPr>
          <w:rFonts w:ascii="宋体" w:hAnsi="宋体"/>
          <w:sz w:val="28"/>
          <w:szCs w:val="28"/>
        </w:rPr>
      </w:pPr>
      <w:r>
        <w:rPr>
          <w:rFonts w:ascii="宋体" w:hAnsi="宋体"/>
          <w:sz w:val="28"/>
          <w:szCs w:val="28"/>
        </w:rPr>
        <w:t>（一）投标截止后，撤销投标的；</w:t>
      </w:r>
    </w:p>
    <w:p w:rsidR="009A2574" w:rsidP="00595FD3">
      <w:pPr>
        <w:spacing w:line="276" w:lineRule="auto"/>
        <w:ind w:firstLine="240" w:firstLineChars="100"/>
        <w:rPr>
          <w:rFonts w:ascii="宋体" w:hAnsi="宋体"/>
          <w:sz w:val="28"/>
          <w:szCs w:val="28"/>
        </w:rPr>
      </w:pPr>
      <w:r>
        <w:rPr>
          <w:rFonts w:ascii="宋体" w:hAnsi="宋体"/>
          <w:sz w:val="28"/>
          <w:szCs w:val="28"/>
        </w:rPr>
        <w:t>（二）中标后无正当理由未在规定期限内签订合同的；</w:t>
      </w:r>
    </w:p>
    <w:p w:rsidR="009A2574" w:rsidP="00595FD3">
      <w:pPr>
        <w:spacing w:line="276" w:lineRule="auto"/>
        <w:ind w:firstLine="240" w:firstLineChars="100"/>
        <w:rPr>
          <w:rFonts w:ascii="宋体" w:hAnsi="宋体"/>
          <w:sz w:val="28"/>
          <w:szCs w:val="28"/>
        </w:rPr>
      </w:pPr>
      <w:r>
        <w:rPr>
          <w:rFonts w:ascii="宋体" w:hAnsi="宋体"/>
          <w:sz w:val="28"/>
          <w:szCs w:val="28"/>
        </w:rPr>
        <w:t>（三）将中标项目转让给他人、或者在投标文件中未说明且未经采购人、采购招标机构同意，将中标项目分包给他人的；</w:t>
      </w:r>
    </w:p>
    <w:p w:rsidR="009A2574" w:rsidP="00595FD3">
      <w:pPr>
        <w:spacing w:line="276" w:lineRule="auto"/>
        <w:ind w:firstLine="240" w:firstLineChars="100"/>
        <w:rPr>
          <w:rFonts w:ascii="宋体" w:hAnsi="宋体"/>
          <w:sz w:val="28"/>
          <w:szCs w:val="28"/>
        </w:rPr>
      </w:pPr>
      <w:r>
        <w:rPr>
          <w:rFonts w:ascii="宋体" w:hAnsi="宋体"/>
          <w:sz w:val="28"/>
          <w:szCs w:val="28"/>
        </w:rPr>
        <w:t>（四）拒绝履行合同义务的</w:t>
      </w:r>
      <w:r>
        <w:rPr>
          <w:rFonts w:ascii="宋体" w:hAnsi="宋体" w:hint="eastAsia"/>
          <w:sz w:val="28"/>
          <w:szCs w:val="28"/>
        </w:rPr>
        <w:t>。</w:t>
      </w:r>
    </w:p>
    <w:p w:rsidR="009A2574"/>
    <w:p w:rsidR="009A2574" w:rsidP="008320AE">
      <w:pPr>
        <w:spacing w:line="360" w:lineRule="auto"/>
        <w:jc w:val="center"/>
        <w:rPr>
          <w:sz w:val="44"/>
          <w:szCs w:val="40"/>
        </w:rPr>
      </w:pPr>
      <w:r>
        <w:rPr>
          <w:sz w:val="44"/>
          <w:szCs w:val="40"/>
        </w:rPr>
        <w:br w:type="page"/>
      </w:r>
      <w:r w:rsidRPr="008320AE" w:rsidR="008320AE">
        <w:rPr>
          <w:rFonts w:hint="eastAsia"/>
          <w:sz w:val="44"/>
          <w:szCs w:val="40"/>
        </w:rPr>
        <w:t>石岩街道区域空间臭氧污染降解技术支撑服务项目</w:t>
      </w:r>
    </w:p>
    <w:p w:rsidR="009A2574">
      <w:pPr>
        <w:jc w:val="center"/>
        <w:rPr>
          <w:rFonts w:ascii="黑体" w:eastAsia="黑体" w:hAnsi="黑体"/>
          <w:sz w:val="40"/>
          <w:szCs w:val="40"/>
        </w:rPr>
      </w:pPr>
    </w:p>
    <w:p w:rsidR="009A2574">
      <w:pPr>
        <w:jc w:val="center"/>
        <w:rPr>
          <w:rFonts w:ascii="黑体" w:eastAsia="黑体" w:hAnsi="黑体"/>
          <w:sz w:val="40"/>
          <w:szCs w:val="40"/>
        </w:rPr>
      </w:pPr>
      <w:r>
        <w:rPr>
          <w:rFonts w:ascii="黑体" w:eastAsia="黑体" w:hAnsi="黑体" w:hint="eastAsia"/>
          <w:sz w:val="40"/>
          <w:szCs w:val="40"/>
        </w:rPr>
        <w:t>招标文件信息</w:t>
      </w:r>
    </w:p>
    <w:p w:rsidR="009A2574">
      <w:pPr>
        <w:spacing w:line="360" w:lineRule="auto"/>
        <w:rPr>
          <w:rFonts w:ascii="宋体" w:hAnsi="宋体"/>
          <w:sz w:val="32"/>
        </w:rPr>
      </w:pPr>
      <w:r>
        <w:rPr>
          <w:rFonts w:ascii="宋体" w:hAnsi="宋体"/>
          <w:sz w:val="32"/>
        </w:rPr>
        <w:t xml:space="preserve">    </w:t>
      </w:r>
    </w:p>
    <w:p w:rsidR="009A2574" w:rsidP="00595FD3">
      <w:pPr>
        <w:spacing w:line="360" w:lineRule="auto"/>
        <w:ind w:firstLine="720" w:firstLineChars="300"/>
        <w:rPr>
          <w:rFonts w:ascii="宋体" w:hAnsi="宋体"/>
          <w:sz w:val="32"/>
        </w:rPr>
      </w:pPr>
      <w:r>
        <w:rPr>
          <w:rFonts w:ascii="宋体" w:hAnsi="宋体"/>
          <w:sz w:val="32"/>
        </w:rPr>
        <w:t>项目编号：</w:t>
      </w:r>
      <w:r w:rsidRPr="008F5BEC" w:rsidR="008F5BEC">
        <w:rPr>
          <w:rFonts w:ascii="宋体" w:hAnsi="宋体"/>
          <w:sz w:val="32"/>
        </w:rPr>
        <w:t>SZDL2022001191</w:t>
      </w:r>
    </w:p>
    <w:p w:rsidR="009A2574" w:rsidP="00595FD3">
      <w:pPr>
        <w:spacing w:line="360" w:lineRule="auto"/>
        <w:ind w:left="2560" w:hanging="1920" w:hangingChars="800"/>
        <w:rPr>
          <w:rFonts w:ascii="宋体" w:hAnsi="宋体"/>
          <w:sz w:val="32"/>
        </w:rPr>
      </w:pPr>
      <w:r>
        <w:rPr>
          <w:rFonts w:ascii="宋体" w:hAnsi="宋体"/>
          <w:sz w:val="32"/>
        </w:rPr>
        <w:t xml:space="preserve">      项目名称：</w:t>
      </w:r>
      <w:r w:rsidRPr="008320AE" w:rsidR="008320AE">
        <w:rPr>
          <w:rFonts w:ascii="宋体" w:hAnsi="宋体" w:hint="eastAsia"/>
          <w:sz w:val="32"/>
        </w:rPr>
        <w:t>石岩街道区域空间臭氧污染降解技术支撑服务项目</w:t>
      </w:r>
    </w:p>
    <w:p w:rsidR="009A2574">
      <w:pPr>
        <w:spacing w:line="360" w:lineRule="auto"/>
        <w:rPr>
          <w:rFonts w:ascii="宋体" w:hAnsi="宋体"/>
          <w:sz w:val="32"/>
        </w:rPr>
      </w:pPr>
      <w:r>
        <w:rPr>
          <w:rFonts w:ascii="宋体" w:hAnsi="宋体"/>
          <w:sz w:val="32"/>
        </w:rPr>
        <w:t xml:space="preserve">      包   号： </w:t>
      </w:r>
      <w:r>
        <w:rPr>
          <w:rFonts w:ascii="宋体" w:hAnsi="宋体" w:hint="eastAsia"/>
          <w:sz w:val="32"/>
        </w:rPr>
        <w:t>A 包</w:t>
      </w:r>
    </w:p>
    <w:p w:rsidR="009A2574">
      <w:pPr>
        <w:spacing w:line="360" w:lineRule="auto"/>
        <w:rPr>
          <w:rFonts w:ascii="宋体" w:hAnsi="宋体"/>
          <w:sz w:val="32"/>
        </w:rPr>
      </w:pPr>
      <w:r>
        <w:rPr>
          <w:rFonts w:ascii="宋体" w:hAnsi="宋体"/>
          <w:sz w:val="32"/>
        </w:rPr>
        <w:t xml:space="preserve">      项目类型</w:t>
      </w:r>
      <w:r>
        <w:rPr>
          <w:rFonts w:ascii="宋体" w:hAnsi="宋体" w:hint="eastAsia"/>
          <w:sz w:val="32"/>
        </w:rPr>
        <w:t>：</w:t>
      </w:r>
      <w:r>
        <w:rPr>
          <w:rFonts w:ascii="宋体" w:hAnsi="宋体"/>
          <w:sz w:val="32"/>
        </w:rPr>
        <w:t>服务类</w:t>
      </w:r>
    </w:p>
    <w:p w:rsidR="009A2574">
      <w:pPr>
        <w:spacing w:line="360" w:lineRule="auto"/>
        <w:rPr>
          <w:rFonts w:ascii="宋体" w:hAnsi="宋体"/>
          <w:sz w:val="32"/>
        </w:rPr>
      </w:pPr>
      <w:r>
        <w:rPr>
          <w:rFonts w:ascii="宋体" w:hAnsi="宋体"/>
          <w:sz w:val="32"/>
        </w:rPr>
        <w:t xml:space="preserve">      采购方式：公开招标</w:t>
      </w:r>
    </w:p>
    <w:p w:rsidR="009A2574">
      <w:pPr>
        <w:spacing w:line="360" w:lineRule="auto"/>
        <w:rPr>
          <w:rFonts w:ascii="宋体" w:hAnsi="宋体"/>
          <w:sz w:val="32"/>
        </w:rPr>
      </w:pPr>
      <w:r>
        <w:rPr>
          <w:rFonts w:ascii="宋体" w:hAnsi="宋体"/>
          <w:sz w:val="32"/>
        </w:rPr>
        <w:t xml:space="preserve">      货币类型：人民币</w:t>
      </w:r>
    </w:p>
    <w:p w:rsidR="009A2574">
      <w:pPr>
        <w:spacing w:line="360" w:lineRule="auto"/>
        <w:rPr>
          <w:rFonts w:ascii="宋体" w:hAnsi="宋体"/>
          <w:sz w:val="32"/>
        </w:rPr>
      </w:pPr>
    </w:p>
    <w:p w:rsidR="009A2574" w:rsidRPr="00A34F0A">
      <w:pPr>
        <w:pStyle w:val="NormalWeb"/>
        <w:jc w:val="center"/>
        <w:outlineLvl w:val="1"/>
        <w:rPr>
          <w:rFonts w:ascii="宋体" w:hAnsi="宋体"/>
          <w:b/>
          <w:sz w:val="40"/>
          <w:szCs w:val="40"/>
        </w:rPr>
      </w:pPr>
      <w:bookmarkStart w:id="2" w:name="_Toc105068519"/>
      <w:bookmarkStart w:id="3" w:name="_Toc256000001"/>
      <w:r w:rsidRPr="00A34F0A">
        <w:rPr>
          <w:rFonts w:ascii="宋体" w:hAnsi="宋体"/>
          <w:b/>
          <w:sz w:val="40"/>
          <w:szCs w:val="40"/>
        </w:rPr>
        <w:t>资格性审查表</w:t>
      </w:r>
      <w:bookmarkEnd w:id="3"/>
      <w:bookmarkEnd w:id="2"/>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内容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在中华人民共和国境内注册、具有合法经营资格的法人单位或其他组织（提供营业执照或法人证书或登记证书扫描件）</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trHeight w:val="357"/>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参与本项目投标前三年内，在经营活动中没有重大违法记录（由投标人在《政府采购投标及履约承诺函》中作出声明）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参与本项目政府采购活动时不存在被有关部门禁止参与政府采购活动且在有效期内的情况（由投标人在《政府采购投标及履约承诺函》中作出声明）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具备《中华人民共和国政府采购法》第二十二条第一款的条件（由投标人在《政府采购投标及履约承诺函》中作出声明）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008F5BEC">
              <w:rPr>
                <w:rFonts w:ascii="宋体" w:hAnsi="宋体" w:hint="eastAsia"/>
                <w:sz w:val="2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参与政府采购项目投标的投标人未被列入失信被执行人、重大税收违法案件当事人名单、政府采购严重违法失信行为记录名单（由投标人在《政府采购投标及履约承诺函》中作出声明）</w:t>
            </w:r>
            <w:r w:rsidRPr="009A2574">
              <w:rPr>
                <w:rFonts w:ascii="宋体" w:hAnsi="宋体" w:hint="eastAsia"/>
                <w:sz w:val="21"/>
                <w:szCs w:val="21"/>
              </w:rPr>
              <w:t>；注：“信用中国”、“中国政府采购网”以及“深圳市政府采购监管网”为供应商信用信息的查询渠道，相关信息以中标通知书发出前的查询结果为准。</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008F5BEC">
              <w:rPr>
                <w:rFonts w:ascii="宋体" w:hAnsi="宋体" w:hint="eastAsia"/>
                <w:sz w:val="2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sz w:val="21"/>
                <w:szCs w:val="21"/>
              </w:rPr>
              <w:t>本项目不接受</w:t>
            </w:r>
            <w:r w:rsidRPr="009A2574">
              <w:rPr>
                <w:rFonts w:hint="eastAsia"/>
                <w:sz w:val="21"/>
                <w:szCs w:val="21"/>
              </w:rPr>
              <w:t>联合体投标，不接受</w:t>
            </w:r>
            <w:r w:rsidRPr="009A2574">
              <w:rPr>
                <w:sz w:val="21"/>
                <w:szCs w:val="21"/>
              </w:rPr>
              <w:t>转包、分包。（无须提供证明材料）</w:t>
            </w:r>
          </w:p>
        </w:tc>
      </w:tr>
    </w:tbl>
    <w:p w:rsidR="009A2574" w:rsidRPr="00A34F0A">
      <w:pPr>
        <w:pStyle w:val="NormalWeb"/>
        <w:spacing w:before="280"/>
        <w:jc w:val="center"/>
        <w:outlineLvl w:val="1"/>
        <w:rPr>
          <w:rFonts w:ascii="宋体" w:hAnsi="宋体"/>
          <w:b/>
          <w:sz w:val="40"/>
          <w:szCs w:val="40"/>
        </w:rPr>
      </w:pPr>
      <w:bookmarkStart w:id="4" w:name="_Toc105068520"/>
      <w:bookmarkStart w:id="5" w:name="_Toc256000002"/>
      <w:r w:rsidRPr="00A34F0A">
        <w:rPr>
          <w:rFonts w:ascii="宋体" w:hAnsi="宋体"/>
          <w:b/>
          <w:sz w:val="40"/>
          <w:szCs w:val="40"/>
        </w:rPr>
        <w:t>符合性审查表</w:t>
      </w:r>
      <w:bookmarkEnd w:id="5"/>
      <w:bookmarkEnd w:id="4"/>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内容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将一个包或一个标段的内容拆开投标；</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对同一项目投标时，提供两套以上的投标方案（招标文件另有规定的除外）；</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分项报价或投标总价</w:t>
            </w:r>
            <w:r w:rsidRPr="009A2574">
              <w:rPr>
                <w:rFonts w:ascii="宋体" w:hAnsi="宋体"/>
                <w:sz w:val="21"/>
                <w:szCs w:val="21"/>
              </w:rPr>
              <w:t>高于预算</w:t>
            </w:r>
            <w:r w:rsidRPr="009A2574">
              <w:rPr>
                <w:rFonts w:ascii="宋体" w:hAnsi="宋体" w:hint="eastAsia"/>
                <w:sz w:val="21"/>
                <w:szCs w:val="21"/>
              </w:rPr>
              <w:t>金额</w:t>
            </w:r>
            <w:r w:rsidRPr="009A2574">
              <w:rPr>
                <w:rFonts w:ascii="宋体" w:hAnsi="宋体"/>
                <w:sz w:val="21"/>
                <w:szCs w:val="21"/>
              </w:rPr>
              <w:t>（最高投标限价）的；</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r w:rsidRPr="009A2574">
              <w:rPr>
                <w:rFonts w:ascii="宋体" w:hAnsi="宋体" w:hint="eastAsia"/>
                <w:sz w:val="21"/>
                <w:szCs w:val="21"/>
              </w:rPr>
              <w:t>（评审委员会成员对投标人提供的说明材料判断不一致的，按照“少数服从多数”的原则确定评审委员会的意见）；</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所投产品、工程、服务在商务、技术等方面没有实质性满足招标文件要求的（是否实质性满足招标文件要求，由评标委员会根据《实质性条款响应情况表》做出评判）；</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未按招标文件所提供的样式填写《投标函》；未按招标文件所提供的《政府采购投标及履约承诺函》进行承诺；未按招标文件对投标文件组成的要求提供投标文件的（投标文件组成不完整）；</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7</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投标报价有缺漏项目或对招标文件规定的服务清单项目及数量进行修改；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8</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投标文件存在列放位置错误，导致属于信息公开情形的没有被公开；</w:t>
            </w:r>
          </w:p>
        </w:tc>
      </w:tr>
      <w:tr>
        <w:tblPrEx>
          <w:tblW w:w="0" w:type="auto"/>
          <w:jc w:val="center"/>
          <w:tblLayout w:type="fixed"/>
          <w:tblCellMar>
            <w:top w:w="20" w:type="dxa"/>
            <w:bottom w:w="20" w:type="dxa"/>
          </w:tblCellMar>
          <w:tblLook w:val="0000"/>
        </w:tblPrEx>
        <w:trPr>
          <w:trHeight w:val="431"/>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9</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投标文件电子文档带病毒；</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r w:rsidRPr="009A2574">
              <w:rPr>
                <w:rFonts w:ascii="宋体" w:hAnsi="宋体" w:hint="eastAsia"/>
                <w:sz w:val="21"/>
                <w:szCs w:val="21"/>
              </w:rPr>
              <w:t>0</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投标文件用不属于本公司的电子密钥进行加密的；</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r w:rsidRPr="009A2574">
              <w:rPr>
                <w:rFonts w:ascii="宋体" w:hAnsi="宋体" w:hint="eastAsia"/>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误选了非本项目的最新加密规则文件，导致投标文件不能在开标时解密；</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法律、法规规定的其他情形。</w:t>
            </w:r>
          </w:p>
        </w:tc>
      </w:tr>
    </w:tbl>
    <w:p w:rsidR="009A2574" w:rsidRPr="009A2574" w:rsidP="009A2574">
      <w:pPr>
        <w:spacing w:line="360" w:lineRule="auto"/>
        <w:rPr>
          <w:b/>
          <w:sz w:val="21"/>
        </w:rPr>
      </w:pPr>
      <w:r w:rsidRPr="009A2574">
        <w:rPr>
          <w:rFonts w:hint="eastAsia"/>
          <w:b/>
          <w:sz w:val="21"/>
        </w:rPr>
        <w:t>《资格性审查表》和《符合性审查表》初审不通过，按投标无效处理。</w:t>
      </w:r>
    </w:p>
    <w:p w:rsidR="009A2574" w:rsidRPr="009A2574" w:rsidP="009A2574">
      <w:pPr>
        <w:spacing w:line="360" w:lineRule="auto"/>
        <w:jc w:val="center"/>
        <w:rPr>
          <w:b/>
          <w:sz w:val="21"/>
        </w:rPr>
      </w:pPr>
    </w:p>
    <w:p w:rsidR="009A2574">
      <w:pPr>
        <w:pStyle w:val="Heading2"/>
      </w:pPr>
      <w:bookmarkStart w:id="6" w:name="_Toc105068521"/>
      <w:bookmarkStart w:id="7" w:name="_Toc256000003"/>
      <w:r>
        <w:rPr>
          <w:rFonts w:hint="eastAsia"/>
        </w:rPr>
        <w:t>综合评分法</w:t>
      </w:r>
      <w:r>
        <w:t>评标信息</w:t>
      </w:r>
      <w:bookmarkEnd w:id="7"/>
      <w:bookmarkEnd w:id="6"/>
    </w:p>
    <w:tbl>
      <w:tblPr>
        <w:tblStyle w:val="TableNormal"/>
        <w:tblW w:w="0" w:type="auto"/>
        <w:jc w:val="center"/>
        <w:tblCellSpacing w:w="0" w:type="dxa"/>
        <w:tblLayout w:type="fixed"/>
        <w:tblCellMar>
          <w:top w:w="45" w:type="dxa"/>
          <w:left w:w="45" w:type="dxa"/>
          <w:bottom w:w="45" w:type="dxa"/>
          <w:right w:w="45" w:type="dxa"/>
        </w:tblCellMar>
        <w:tblLook w:val="0000"/>
      </w:tblPr>
      <w:tblGrid>
        <w:gridCol w:w="9281"/>
      </w:tblGrid>
      <w:tr>
        <w:tblPrEx>
          <w:tblW w:w="0" w:type="auto"/>
          <w:jc w:val="center"/>
          <w:tblCellSpacing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9A2574" w:rsidRPr="009A2574">
            <w:pPr>
              <w:rPr>
                <w:rFonts w:ascii="宋体" w:hAnsi="宋体"/>
                <w:b/>
                <w:bCs/>
                <w:sz w:val="21"/>
                <w:szCs w:val="21"/>
              </w:rPr>
            </w:pPr>
            <w:r w:rsidRPr="009A2574">
              <w:rPr>
                <w:rFonts w:ascii="宋体" w:hAnsi="宋体" w:hint="eastAsia"/>
                <w:b/>
                <w:bCs/>
                <w:sz w:val="21"/>
                <w:szCs w:val="21"/>
              </w:rPr>
              <w:t xml:space="preserve">    一、</w:t>
            </w:r>
            <w:r w:rsidRPr="009A2574">
              <w:rPr>
                <w:rFonts w:ascii="宋体" w:hAnsi="宋体"/>
                <w:b/>
                <w:bCs/>
                <w:sz w:val="21"/>
                <w:szCs w:val="21"/>
              </w:rPr>
              <w:t>评标方法：综合评分法（新价格分算法）</w:t>
            </w:r>
          </w:p>
        </w:tc>
      </w:tr>
      <w:tr>
        <w:tblPrEx>
          <w:tblW w:w="0" w:type="auto"/>
          <w:jc w:val="center"/>
          <w:tblCellSpacing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 xml:space="preserve">综合评分法，是指投标文件满足招标文件全部实质性要求，且按照评审因素的量化指标评审得分最高的投标人为中标候选人的评标方法。 </w:t>
            </w:r>
          </w:p>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价格分计算方法：</w:t>
            </w:r>
          </w:p>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 xml:space="preserve">采用低价优先法计算，即满足招标文件要求且投标价格最低的投标报价为评标基准价，其价格分为满分。其他投标人的价格分统一按照下列公式计算： </w:t>
              <w:br/>
            </w:r>
            <w:r w:rsidRPr="009A2574">
              <w:rPr>
                <w:rFonts w:ascii="宋体" w:hAnsi="宋体" w:hint="eastAsia"/>
                <w:sz w:val="21"/>
                <w:szCs w:val="21"/>
              </w:rPr>
              <w:t xml:space="preserve">    </w:t>
            </w:r>
            <w:r w:rsidRPr="009A2574">
              <w:rPr>
                <w:rFonts w:ascii="宋体" w:hAnsi="宋体"/>
                <w:sz w:val="21"/>
                <w:szCs w:val="21"/>
              </w:rPr>
              <w:t>投标报价得分=(评标基准价／投标报价)×10</w:t>
            </w:r>
            <w:r w:rsidRPr="009A2574">
              <w:rPr>
                <w:rFonts w:ascii="宋体" w:hAnsi="宋体"/>
                <w:sz w:val="21"/>
                <w:szCs w:val="21"/>
              </w:rPr>
              <w:t xml:space="preserve">0 </w:t>
              <w:br/>
            </w:r>
            <w:r w:rsidRPr="009A2574">
              <w:rPr>
                <w:rFonts w:ascii="宋体" w:hAnsi="宋体" w:hint="eastAsia"/>
                <w:sz w:val="21"/>
                <w:szCs w:val="21"/>
              </w:rPr>
              <w:t xml:space="preserve">    </w:t>
            </w:r>
            <w:r w:rsidRPr="009A2574">
              <w:rPr>
                <w:rFonts w:ascii="宋体" w:hAnsi="宋体"/>
                <w:sz w:val="21"/>
                <w:szCs w:val="21"/>
              </w:rPr>
              <w:t xml:space="preserve">评标总得分＝F1×A1＋F2×A2＋……＋Fn×An </w:t>
              <w:br/>
            </w:r>
            <w:r w:rsidRPr="009A2574">
              <w:rPr>
                <w:rFonts w:ascii="宋体" w:hAnsi="宋体" w:hint="eastAsia"/>
                <w:sz w:val="21"/>
                <w:szCs w:val="21"/>
              </w:rPr>
              <w:t xml:space="preserve">    </w:t>
            </w:r>
            <w:r w:rsidRPr="009A2574">
              <w:rPr>
                <w:rFonts w:ascii="宋体" w:hAnsi="宋体"/>
                <w:sz w:val="21"/>
                <w:szCs w:val="21"/>
              </w:rPr>
              <w:t xml:space="preserve">F1、F2……Fn分别为各项评审因素的得分； </w:t>
              <w:br/>
            </w:r>
            <w:r w:rsidRPr="009A2574">
              <w:rPr>
                <w:rFonts w:ascii="宋体" w:hAnsi="宋体" w:hint="eastAsia"/>
                <w:sz w:val="21"/>
                <w:szCs w:val="21"/>
              </w:rPr>
              <w:t xml:space="preserve">    </w:t>
            </w:r>
            <w:r w:rsidRPr="009A2574">
              <w:rPr>
                <w:rFonts w:ascii="宋体" w:hAnsi="宋体"/>
                <w:sz w:val="21"/>
                <w:szCs w:val="21"/>
              </w:rPr>
              <w:t xml:space="preserve">A1、A2、……An 分别为各项评审因素所占的权重(A1＋A2＋……＋An＝1)。 </w:t>
              <w:br/>
            </w:r>
            <w:r w:rsidRPr="009A2574">
              <w:rPr>
                <w:rFonts w:ascii="宋体" w:hAnsi="宋体" w:hint="eastAsia"/>
                <w:sz w:val="21"/>
                <w:szCs w:val="21"/>
              </w:rPr>
              <w:t xml:space="preserve">    </w:t>
            </w:r>
            <w:r w:rsidRPr="009A2574">
              <w:rPr>
                <w:rFonts w:ascii="宋体" w:hAnsi="宋体"/>
                <w:sz w:val="21"/>
                <w:szCs w:val="21"/>
              </w:rPr>
              <w:t xml:space="preserve">评标过程中，不得去掉报价中的最高报价和最低报价。 </w:t>
              <w:br/>
            </w:r>
            <w:r w:rsidRPr="009A2574">
              <w:rPr>
                <w:rFonts w:ascii="宋体" w:hAnsi="宋体" w:hint="eastAsia"/>
                <w:sz w:val="21"/>
                <w:szCs w:val="21"/>
              </w:rPr>
              <w:t xml:space="preserve">    </w:t>
            </w:r>
            <w:r w:rsidRPr="009A2574">
              <w:rPr>
                <w:rFonts w:ascii="宋体" w:hAnsi="宋体"/>
                <w:sz w:val="21"/>
                <w:szCs w:val="21"/>
              </w:rPr>
              <w:t xml:space="preserve">此方法适用于货物类、服务类、工程类项目。 </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680"/>
              <w:gridCol w:w="680"/>
              <w:gridCol w:w="2086"/>
              <w:gridCol w:w="687"/>
              <w:gridCol w:w="4811"/>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680"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C26E5D" w:rsidP="00C26E5D">
                  <w:pPr>
                    <w:wordWrap w:val="0"/>
                    <w:spacing w:line="276" w:lineRule="auto"/>
                    <w:jc w:val="center"/>
                    <w:rPr>
                      <w:rFonts w:ascii="宋体" w:hAnsi="宋体" w:cs="宋体"/>
                      <w:b/>
                      <w:bCs/>
                      <w:sz w:val="21"/>
                      <w:szCs w:val="21"/>
                    </w:rPr>
                  </w:pPr>
                  <w:r w:rsidRPr="00C26E5D">
                    <w:rPr>
                      <w:rFonts w:ascii="宋体" w:hAnsi="宋体"/>
                      <w:b/>
                      <w:bCs/>
                      <w:sz w:val="21"/>
                      <w:szCs w:val="21"/>
                    </w:rPr>
                    <w:t>序号</w:t>
                  </w:r>
                </w:p>
              </w:tc>
              <w:tc>
                <w:tcPr>
                  <w:tcW w:w="3453"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C26E5D" w:rsidP="00C26E5D">
                  <w:pPr>
                    <w:wordWrap w:val="0"/>
                    <w:spacing w:line="276" w:lineRule="auto"/>
                    <w:jc w:val="center"/>
                    <w:rPr>
                      <w:rFonts w:ascii="宋体" w:hAnsi="宋体" w:cs="宋体"/>
                      <w:b/>
                      <w:bCs/>
                      <w:sz w:val="21"/>
                      <w:szCs w:val="21"/>
                    </w:rPr>
                  </w:pPr>
                  <w:r w:rsidRPr="00C26E5D">
                    <w:rPr>
                      <w:rFonts w:ascii="宋体" w:hAnsi="宋体"/>
                      <w:b/>
                      <w:bCs/>
                      <w:sz w:val="21"/>
                      <w:szCs w:val="21"/>
                    </w:rPr>
                    <w:t>评分项</w:t>
                  </w:r>
                </w:p>
              </w:tc>
              <w:tc>
                <w:tcPr>
                  <w:tcW w:w="4811"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C26E5D" w:rsidP="00C26E5D">
                  <w:pPr>
                    <w:wordWrap w:val="0"/>
                    <w:spacing w:line="276" w:lineRule="auto"/>
                    <w:jc w:val="center"/>
                    <w:rPr>
                      <w:rFonts w:ascii="宋体" w:hAnsi="宋体" w:cs="宋体"/>
                      <w:b/>
                      <w:bCs/>
                      <w:sz w:val="21"/>
                      <w:szCs w:val="21"/>
                    </w:rPr>
                  </w:pPr>
                  <w:r w:rsidRPr="00C26E5D">
                    <w:rPr>
                      <w:rFonts w:ascii="宋体" w:hAnsi="宋体"/>
                      <w:b/>
                      <w:bCs/>
                      <w:sz w:val="21"/>
                      <w:szCs w:val="21"/>
                    </w:rPr>
                    <w:t>权重(%)</w:t>
                  </w: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9A2574" w:rsidRPr="00C26E5D" w:rsidP="00C26E5D">
                  <w:pPr>
                    <w:wordWrap w:val="0"/>
                    <w:spacing w:line="276" w:lineRule="auto"/>
                    <w:jc w:val="center"/>
                    <w:rPr>
                      <w:rFonts w:ascii="宋体" w:hAnsi="宋体" w:cs="宋体"/>
                      <w:b/>
                      <w:bCs/>
                      <w:sz w:val="21"/>
                      <w:szCs w:val="21"/>
                    </w:rPr>
                  </w:pPr>
                  <w:r w:rsidRPr="00C26E5D">
                    <w:rPr>
                      <w:rFonts w:ascii="宋体" w:hAnsi="宋体"/>
                      <w:b/>
                      <w:bCs/>
                      <w:sz w:val="21"/>
                      <w:szCs w:val="21"/>
                    </w:rPr>
                    <w:t>1</w:t>
                  </w:r>
                </w:p>
              </w:tc>
              <w:tc>
                <w:tcPr>
                  <w:tcW w:w="3453" w:type="dxa"/>
                  <w:gridSpan w:val="3"/>
                  <w:tcBorders>
                    <w:top w:val="single" w:sz="8" w:space="0" w:color="000000"/>
                    <w:left w:val="single" w:sz="8" w:space="0" w:color="000000"/>
                    <w:bottom w:val="single" w:sz="8" w:space="0" w:color="000000"/>
                    <w:right w:val="single" w:sz="8" w:space="0" w:color="000000"/>
                  </w:tcBorders>
                </w:tcPr>
                <w:p w:rsidR="009A2574" w:rsidRPr="00C26E5D" w:rsidP="00C26E5D">
                  <w:pPr>
                    <w:wordWrap w:val="0"/>
                    <w:spacing w:line="276" w:lineRule="auto"/>
                    <w:jc w:val="center"/>
                    <w:rPr>
                      <w:rFonts w:ascii="宋体" w:hAnsi="宋体" w:cs="宋体"/>
                      <w:b/>
                      <w:bCs/>
                      <w:sz w:val="21"/>
                      <w:szCs w:val="21"/>
                    </w:rPr>
                  </w:pPr>
                  <w:r w:rsidRPr="00C26E5D">
                    <w:rPr>
                      <w:rFonts w:ascii="宋体" w:hAnsi="宋体"/>
                      <w:b/>
                      <w:bCs/>
                      <w:sz w:val="21"/>
                      <w:szCs w:val="21"/>
                    </w:rPr>
                    <w:t>价格</w:t>
                  </w:r>
                </w:p>
              </w:tc>
              <w:tc>
                <w:tcPr>
                  <w:tcW w:w="4811" w:type="dxa"/>
                  <w:tcBorders>
                    <w:top w:val="single" w:sz="8" w:space="0" w:color="000000"/>
                    <w:left w:val="single" w:sz="8" w:space="0" w:color="000000"/>
                    <w:bottom w:val="single" w:sz="8" w:space="0" w:color="000000"/>
                    <w:right w:val="single" w:sz="8" w:space="0" w:color="000000"/>
                  </w:tcBorders>
                </w:tcPr>
                <w:p w:rsidR="009A2574" w:rsidRPr="00C26E5D" w:rsidP="00C26E5D">
                  <w:pPr>
                    <w:wordWrap w:val="0"/>
                    <w:spacing w:line="276" w:lineRule="auto"/>
                    <w:jc w:val="center"/>
                    <w:rPr>
                      <w:rFonts w:ascii="宋体" w:hAnsi="宋体" w:cs="宋体"/>
                      <w:b/>
                      <w:bCs/>
                      <w:sz w:val="21"/>
                      <w:szCs w:val="21"/>
                    </w:rPr>
                  </w:pPr>
                  <w:r w:rsidRPr="00C26E5D" w:rsidR="008320AE">
                    <w:rPr>
                      <w:rFonts w:ascii="宋体" w:hAnsi="宋体" w:hint="eastAsia"/>
                      <w:b/>
                      <w:bCs/>
                      <w:sz w:val="21"/>
                      <w:szCs w:val="21"/>
                    </w:rPr>
                    <w:t>2</w:t>
                  </w:r>
                  <w:r w:rsidRPr="00C26E5D">
                    <w:rPr>
                      <w:rFonts w:ascii="宋体" w:hAnsi="宋体" w:hint="eastAsia"/>
                      <w:b/>
                      <w:bCs/>
                      <w:sz w:val="21"/>
                      <w:szCs w:val="21"/>
                    </w:rPr>
                    <w:t>0</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C26E5D" w:rsidP="00C26E5D">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9A2574" w:rsidRPr="00C26E5D" w:rsidP="00C26E5D">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9A2574" w:rsidRPr="00C26E5D" w:rsidP="00C26E5D">
                  <w:pPr>
                    <w:wordWrap w:val="0"/>
                    <w:spacing w:line="276" w:lineRule="auto"/>
                    <w:jc w:val="center"/>
                    <w:rPr>
                      <w:rFonts w:ascii="宋体" w:hAnsi="宋体" w:cs="宋体"/>
                      <w:b/>
                      <w:bCs/>
                      <w:sz w:val="21"/>
                      <w:szCs w:val="21"/>
                    </w:rPr>
                  </w:pPr>
                  <w:r w:rsidRPr="00C26E5D">
                    <w:rPr>
                      <w:rFonts w:ascii="宋体" w:hAnsi="宋体"/>
                      <w:b/>
                      <w:bCs/>
                      <w:sz w:val="21"/>
                      <w:szCs w:val="21"/>
                    </w:rPr>
                    <w:t>2</w:t>
                  </w:r>
                </w:p>
              </w:tc>
              <w:tc>
                <w:tcPr>
                  <w:tcW w:w="3453" w:type="dxa"/>
                  <w:gridSpan w:val="3"/>
                  <w:tcBorders>
                    <w:top w:val="single" w:sz="8" w:space="0" w:color="000000"/>
                    <w:left w:val="single" w:sz="8" w:space="0" w:color="000000"/>
                    <w:bottom w:val="single" w:sz="8" w:space="0" w:color="000000"/>
                    <w:right w:val="single" w:sz="8" w:space="0" w:color="000000"/>
                  </w:tcBorders>
                </w:tcPr>
                <w:p w:rsidR="009A2574" w:rsidRPr="00C26E5D" w:rsidP="00C26E5D">
                  <w:pPr>
                    <w:wordWrap w:val="0"/>
                    <w:spacing w:line="276" w:lineRule="auto"/>
                    <w:jc w:val="center"/>
                    <w:rPr>
                      <w:rFonts w:ascii="宋体" w:hAnsi="宋体" w:cs="宋体"/>
                      <w:b/>
                      <w:bCs/>
                      <w:sz w:val="21"/>
                      <w:szCs w:val="21"/>
                    </w:rPr>
                  </w:pPr>
                  <w:r w:rsidRPr="00C26E5D">
                    <w:rPr>
                      <w:rFonts w:ascii="宋体" w:hAnsi="宋体"/>
                      <w:b/>
                      <w:bCs/>
                      <w:sz w:val="21"/>
                      <w:szCs w:val="21"/>
                    </w:rPr>
                    <w:t>技术</w:t>
                  </w:r>
                </w:p>
              </w:tc>
              <w:tc>
                <w:tcPr>
                  <w:tcW w:w="4811" w:type="dxa"/>
                  <w:tcBorders>
                    <w:top w:val="single" w:sz="8" w:space="0" w:color="000000"/>
                    <w:left w:val="single" w:sz="8" w:space="0" w:color="000000"/>
                    <w:bottom w:val="single" w:sz="8" w:space="0" w:color="000000"/>
                    <w:right w:val="single" w:sz="8" w:space="0" w:color="000000"/>
                  </w:tcBorders>
                </w:tcPr>
                <w:p w:rsidR="009A2574" w:rsidRPr="00C26E5D" w:rsidP="00C26E5D">
                  <w:pPr>
                    <w:wordWrap w:val="0"/>
                    <w:spacing w:line="276" w:lineRule="auto"/>
                    <w:jc w:val="center"/>
                    <w:rPr>
                      <w:rFonts w:ascii="宋体" w:hAnsi="宋体" w:cs="宋体"/>
                      <w:b/>
                      <w:bCs/>
                      <w:sz w:val="21"/>
                      <w:szCs w:val="21"/>
                    </w:rPr>
                  </w:pPr>
                  <w:r w:rsidRPr="00C26E5D" w:rsidR="008320AE">
                    <w:rPr>
                      <w:rFonts w:ascii="宋体" w:hAnsi="宋体" w:hint="eastAsia"/>
                      <w:b/>
                      <w:bCs/>
                      <w:sz w:val="21"/>
                      <w:szCs w:val="21"/>
                    </w:rPr>
                    <w:t>4</w:t>
                  </w:r>
                  <w:r w:rsidRPr="00C26E5D" w:rsidR="006969B7">
                    <w:rPr>
                      <w:rFonts w:ascii="宋体" w:hAnsi="宋体" w:hint="eastAsia"/>
                      <w:b/>
                      <w:bCs/>
                      <w:sz w:val="21"/>
                      <w:szCs w:val="21"/>
                    </w:rPr>
                    <w:t>0</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C26E5D" w:rsidP="00C26E5D">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9A2574" w:rsidRPr="00C26E5D" w:rsidP="00C26E5D">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C26E5D" w:rsidP="00C26E5D">
                  <w:pPr>
                    <w:spacing w:line="276" w:lineRule="auto"/>
                    <w:rPr>
                      <w:rFonts w:ascii="宋体" w:hAnsi="宋体" w:cs="宋体"/>
                      <w:b/>
                      <w:bCs/>
                      <w:sz w:val="21"/>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C26E5D" w:rsidP="00C26E5D">
                  <w:pPr>
                    <w:wordWrap w:val="0"/>
                    <w:spacing w:line="276" w:lineRule="auto"/>
                    <w:jc w:val="center"/>
                    <w:rPr>
                      <w:rFonts w:ascii="宋体" w:hAnsi="宋体" w:cs="宋体"/>
                      <w:sz w:val="21"/>
                      <w:szCs w:val="21"/>
                    </w:rPr>
                  </w:pPr>
                  <w:r w:rsidRPr="00C26E5D">
                    <w:rPr>
                      <w:rFonts w:ascii="宋体" w:hAnsi="宋体"/>
                      <w:sz w:val="21"/>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C26E5D" w:rsidP="00C26E5D">
                  <w:pPr>
                    <w:wordWrap w:val="0"/>
                    <w:spacing w:line="276" w:lineRule="auto"/>
                    <w:jc w:val="center"/>
                    <w:rPr>
                      <w:rFonts w:ascii="宋体" w:hAnsi="宋体" w:cs="宋体"/>
                      <w:sz w:val="21"/>
                      <w:szCs w:val="21"/>
                    </w:rPr>
                  </w:pPr>
                  <w:r w:rsidRPr="00C26E5D">
                    <w:rPr>
                      <w:rFonts w:ascii="宋体" w:hAnsi="宋体"/>
                      <w:sz w:val="21"/>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C26E5D" w:rsidP="00C26E5D">
                  <w:pPr>
                    <w:wordWrap w:val="0"/>
                    <w:spacing w:line="276" w:lineRule="auto"/>
                    <w:jc w:val="center"/>
                    <w:rPr>
                      <w:rFonts w:ascii="宋体" w:hAnsi="宋体" w:cs="宋体"/>
                      <w:sz w:val="21"/>
                      <w:szCs w:val="21"/>
                    </w:rPr>
                  </w:pPr>
                  <w:r w:rsidRPr="00C26E5D">
                    <w:rPr>
                      <w:rFonts w:ascii="宋体" w:hAnsi="宋体"/>
                      <w:sz w:val="21"/>
                      <w:szCs w:val="21"/>
                    </w:rPr>
                    <w:t>权重(%)</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C26E5D" w:rsidP="00C26E5D">
                  <w:pPr>
                    <w:wordWrap w:val="0"/>
                    <w:spacing w:line="276" w:lineRule="auto"/>
                    <w:jc w:val="center"/>
                    <w:rPr>
                      <w:rFonts w:ascii="宋体" w:hAnsi="宋体" w:cs="宋体"/>
                      <w:sz w:val="21"/>
                      <w:szCs w:val="21"/>
                    </w:rPr>
                  </w:pPr>
                  <w:r w:rsidRPr="00C26E5D">
                    <w:rPr>
                      <w:rFonts w:ascii="宋体" w:hAnsi="宋体"/>
                      <w:sz w:val="21"/>
                      <w:szCs w:val="21"/>
                    </w:rPr>
                    <w:t>评分准则</w:t>
                  </w:r>
                </w:p>
              </w:tc>
            </w:tr>
            <w:tr w:rsidTr="008320AE">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8320AE" w:rsidRPr="00C26E5D" w:rsidP="00C26E5D">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8320AE" w:rsidRPr="00C26E5D" w:rsidP="00C26E5D">
                  <w:pPr>
                    <w:wordWrap w:val="0"/>
                    <w:spacing w:line="276" w:lineRule="auto"/>
                    <w:jc w:val="center"/>
                    <w:rPr>
                      <w:rFonts w:ascii="宋体" w:hAnsi="宋体" w:cs="宋体"/>
                      <w:sz w:val="21"/>
                      <w:szCs w:val="21"/>
                    </w:rPr>
                  </w:pPr>
                  <w:r w:rsidRPr="00C26E5D">
                    <w:rPr>
                      <w:rFonts w:ascii="宋体" w:hAnsi="宋体"/>
                      <w:sz w:val="21"/>
                      <w:szCs w:val="21"/>
                    </w:rPr>
                    <w:t>1</w:t>
                  </w:r>
                </w:p>
              </w:tc>
              <w:tc>
                <w:tcPr>
                  <w:tcW w:w="2086"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实施方案（工作措施、工作方法、工作手段、工作流程）</w:t>
                  </w:r>
                </w:p>
              </w:tc>
              <w:tc>
                <w:tcPr>
                  <w:tcW w:w="687"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1</w:t>
                  </w:r>
                  <w:r w:rsidRPr="00C26E5D">
                    <w:rPr>
                      <w:rFonts w:ascii="宋体" w:hAnsi="宋体" w:cs="宋体"/>
                      <w:sz w:val="21"/>
                      <w:szCs w:val="21"/>
                    </w:rPr>
                    <w:t>0</w:t>
                  </w:r>
                </w:p>
              </w:tc>
              <w:tc>
                <w:tcPr>
                  <w:tcW w:w="4811"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rPr>
                      <w:rFonts w:ascii="宋体" w:hAnsi="宋体" w:hint="eastAsia"/>
                      <w:sz w:val="21"/>
                      <w:szCs w:val="21"/>
                    </w:rPr>
                  </w:pPr>
                  <w:r w:rsidRPr="00C26E5D">
                    <w:rPr>
                      <w:rFonts w:ascii="宋体" w:hAnsi="宋体" w:hint="eastAsia"/>
                      <w:sz w:val="21"/>
                      <w:szCs w:val="21"/>
                    </w:rPr>
                    <w:t>根据招标文件的需求和投标文件响应情况进行评审，评审内容：</w:t>
                  </w:r>
                </w:p>
                <w:p w:rsidR="008320AE" w:rsidRPr="00C26E5D" w:rsidP="00C26E5D">
                  <w:pPr>
                    <w:spacing w:line="276" w:lineRule="auto"/>
                    <w:rPr>
                      <w:rFonts w:ascii="宋体" w:hAnsi="宋体" w:hint="eastAsia"/>
                      <w:sz w:val="21"/>
                      <w:szCs w:val="21"/>
                    </w:rPr>
                  </w:pPr>
                  <w:r w:rsidRPr="00C26E5D">
                    <w:rPr>
                      <w:rFonts w:ascii="宋体" w:hAnsi="宋体" w:hint="eastAsia"/>
                      <w:sz w:val="21"/>
                      <w:szCs w:val="21"/>
                    </w:rPr>
                    <w:t>1.内容全面；2.针对性强；3.可操作性强。</w:t>
                  </w:r>
                </w:p>
                <w:p w:rsidR="008320AE" w:rsidRPr="00C26E5D" w:rsidP="00C26E5D">
                  <w:pPr>
                    <w:spacing w:line="276" w:lineRule="auto"/>
                    <w:rPr>
                      <w:rFonts w:ascii="宋体" w:hAnsi="宋体" w:hint="eastAsia"/>
                      <w:sz w:val="21"/>
                      <w:szCs w:val="21"/>
                    </w:rPr>
                  </w:pPr>
                  <w:r w:rsidRPr="00C26E5D">
                    <w:rPr>
                      <w:rFonts w:ascii="宋体" w:hAnsi="宋体" w:hint="eastAsia"/>
                      <w:sz w:val="21"/>
                      <w:szCs w:val="21"/>
                    </w:rPr>
                    <w:t>全部满足得80%分，满足任意两项得50%分，满足任意一项得20%分，未满足不得分。</w:t>
                  </w:r>
                </w:p>
                <w:p w:rsidR="008320AE" w:rsidRPr="00C26E5D" w:rsidP="00C26E5D">
                  <w:pPr>
                    <w:spacing w:line="276" w:lineRule="auto"/>
                    <w:rPr>
                      <w:rFonts w:ascii="宋体" w:hAnsi="宋体"/>
                      <w:sz w:val="21"/>
                      <w:szCs w:val="21"/>
                    </w:rPr>
                  </w:pPr>
                  <w:r w:rsidRPr="00C26E5D">
                    <w:rPr>
                      <w:rFonts w:ascii="宋体" w:hAnsi="宋体" w:hint="eastAsia"/>
                      <w:sz w:val="21"/>
                      <w:szCs w:val="21"/>
                    </w:rPr>
                    <w:t>在此基础上，专家根据各供应商的具体响应内容按照量化的评审因素指标进一步评审，评审为优（方案中体现工作措施、工作方法、工作流程）得20%分，评审为良（方案中体现工作措施、工作方法）得15%分，评审为中（方案中体现工作措施）得10%分，评审为差（方案中未体现工作措施、工作方法、工作流程）不得分。如果评审为差，要求专家书面说明理由，并记录在档。</w:t>
                  </w:r>
                </w:p>
              </w:tc>
            </w:tr>
            <w:tr w:rsidTr="008320AE">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8320AE" w:rsidRPr="00C26E5D" w:rsidP="00C26E5D">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8320AE" w:rsidRPr="00C26E5D" w:rsidP="00C26E5D">
                  <w:pPr>
                    <w:wordWrap w:val="0"/>
                    <w:spacing w:line="276" w:lineRule="auto"/>
                    <w:jc w:val="center"/>
                    <w:rPr>
                      <w:rFonts w:ascii="宋体" w:hAnsi="宋体" w:cs="宋体"/>
                      <w:sz w:val="21"/>
                      <w:szCs w:val="21"/>
                    </w:rPr>
                  </w:pPr>
                  <w:r w:rsidRPr="00C26E5D">
                    <w:rPr>
                      <w:rFonts w:ascii="宋体" w:hAnsi="宋体"/>
                      <w:sz w:val="21"/>
                      <w:szCs w:val="21"/>
                    </w:rPr>
                    <w:t>2</w:t>
                  </w:r>
                </w:p>
              </w:tc>
              <w:tc>
                <w:tcPr>
                  <w:tcW w:w="2086"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项目重点难点分析、应对措施及相关的合理化建议</w:t>
                  </w:r>
                </w:p>
              </w:tc>
              <w:tc>
                <w:tcPr>
                  <w:tcW w:w="687"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10</w:t>
                  </w:r>
                </w:p>
              </w:tc>
              <w:tc>
                <w:tcPr>
                  <w:tcW w:w="4811"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rPr>
                      <w:rFonts w:ascii="宋体" w:hAnsi="宋体" w:hint="eastAsia"/>
                      <w:sz w:val="21"/>
                      <w:szCs w:val="21"/>
                    </w:rPr>
                  </w:pPr>
                  <w:r w:rsidRPr="00C26E5D">
                    <w:rPr>
                      <w:rFonts w:ascii="宋体" w:hAnsi="宋体" w:hint="eastAsia"/>
                      <w:sz w:val="21"/>
                      <w:szCs w:val="21"/>
                    </w:rPr>
                    <w:t>根据招标文件的需求和投标文件响应情况进行评审，评审内容：</w:t>
                  </w:r>
                </w:p>
                <w:p w:rsidR="008320AE" w:rsidRPr="00C26E5D" w:rsidP="00C26E5D">
                  <w:pPr>
                    <w:spacing w:line="276" w:lineRule="auto"/>
                    <w:rPr>
                      <w:rFonts w:ascii="宋体" w:hAnsi="宋体" w:hint="eastAsia"/>
                      <w:sz w:val="21"/>
                      <w:szCs w:val="21"/>
                    </w:rPr>
                  </w:pPr>
                  <w:r w:rsidRPr="00C26E5D">
                    <w:rPr>
                      <w:rFonts w:ascii="宋体" w:hAnsi="宋体" w:hint="eastAsia"/>
                      <w:sz w:val="21"/>
                      <w:szCs w:val="21"/>
                    </w:rPr>
                    <w:t>1.内容全面；2.针对性强；3.可操作性强。</w:t>
                  </w:r>
                </w:p>
                <w:p w:rsidR="008320AE" w:rsidRPr="00C26E5D" w:rsidP="00C26E5D">
                  <w:pPr>
                    <w:spacing w:line="276" w:lineRule="auto"/>
                    <w:rPr>
                      <w:rFonts w:ascii="宋体" w:hAnsi="宋体" w:hint="eastAsia"/>
                      <w:sz w:val="21"/>
                      <w:szCs w:val="21"/>
                    </w:rPr>
                  </w:pPr>
                  <w:r w:rsidRPr="00C26E5D">
                    <w:rPr>
                      <w:rFonts w:ascii="宋体" w:hAnsi="宋体" w:hint="eastAsia"/>
                      <w:sz w:val="21"/>
                      <w:szCs w:val="21"/>
                    </w:rPr>
                    <w:t>全部满足得80%分，满足任意两项得50%分，满足任意一项得20%分，未满足不得分。</w:t>
                  </w:r>
                </w:p>
                <w:p w:rsidR="008320AE" w:rsidRPr="00C26E5D" w:rsidP="00C26E5D">
                  <w:pPr>
                    <w:spacing w:line="276" w:lineRule="auto"/>
                    <w:rPr>
                      <w:rFonts w:ascii="宋体" w:hAnsi="宋体"/>
                      <w:sz w:val="21"/>
                      <w:szCs w:val="21"/>
                    </w:rPr>
                  </w:pPr>
                  <w:r w:rsidRPr="00C26E5D">
                    <w:rPr>
                      <w:rFonts w:ascii="宋体" w:hAnsi="宋体" w:hint="eastAsia"/>
                      <w:sz w:val="21"/>
                      <w:szCs w:val="21"/>
                    </w:rPr>
                    <w:t>在此基础上，专家根据各供应商的具体响应内容按照量化的评审因素指标进一步评审，评审为优（方案中体现项目重难点分析、相应的应对措施以及相关的合理化建议）得20%分，评审为良（方案中体现项目重难点分析、相应的应对措施）得15%分，评审为中（方案中体现项目重难点分析）得10%分，评审为差（方案中未体现项目重难点分析、相应的应对措施以及相关的合理化建议）不得分。如果评审为差，要求专家书面说明理由，并记录在档。</w:t>
                  </w:r>
                </w:p>
              </w:tc>
            </w:tr>
            <w:tr w:rsidTr="008320AE">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8320AE" w:rsidRPr="00C26E5D" w:rsidP="00C26E5D">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8320AE" w:rsidRPr="00C26E5D" w:rsidP="00C26E5D">
                  <w:pPr>
                    <w:wordWrap w:val="0"/>
                    <w:spacing w:line="276" w:lineRule="auto"/>
                    <w:jc w:val="center"/>
                    <w:rPr>
                      <w:rFonts w:ascii="宋体" w:hAnsi="宋体" w:cs="宋体"/>
                      <w:sz w:val="21"/>
                      <w:szCs w:val="21"/>
                    </w:rPr>
                  </w:pPr>
                  <w:r w:rsidRPr="00C26E5D">
                    <w:rPr>
                      <w:rFonts w:ascii="宋体" w:hAnsi="宋体"/>
                      <w:sz w:val="21"/>
                      <w:szCs w:val="21"/>
                    </w:rPr>
                    <w:t>3</w:t>
                  </w:r>
                </w:p>
              </w:tc>
              <w:tc>
                <w:tcPr>
                  <w:tcW w:w="2086"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质量（完成时间、安全、环保）保障措施及方案</w:t>
                  </w:r>
                </w:p>
              </w:tc>
              <w:tc>
                <w:tcPr>
                  <w:tcW w:w="687"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10</w:t>
                  </w:r>
                </w:p>
              </w:tc>
              <w:tc>
                <w:tcPr>
                  <w:tcW w:w="4811"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rPr>
                      <w:rFonts w:ascii="宋体" w:hAnsi="宋体" w:hint="eastAsia"/>
                      <w:sz w:val="21"/>
                      <w:szCs w:val="21"/>
                    </w:rPr>
                  </w:pPr>
                  <w:r w:rsidRPr="00C26E5D">
                    <w:rPr>
                      <w:rFonts w:ascii="宋体" w:hAnsi="宋体" w:hint="eastAsia"/>
                      <w:sz w:val="21"/>
                      <w:szCs w:val="21"/>
                    </w:rPr>
                    <w:t>根据招标文件的需求和投标文件响应情况进行评审，评审内容：</w:t>
                  </w:r>
                </w:p>
                <w:p w:rsidR="008320AE" w:rsidRPr="00C26E5D" w:rsidP="00C26E5D">
                  <w:pPr>
                    <w:spacing w:line="276" w:lineRule="auto"/>
                    <w:rPr>
                      <w:rFonts w:ascii="宋体" w:hAnsi="宋体" w:hint="eastAsia"/>
                      <w:sz w:val="21"/>
                      <w:szCs w:val="21"/>
                    </w:rPr>
                  </w:pPr>
                  <w:r w:rsidRPr="00C26E5D">
                    <w:rPr>
                      <w:rFonts w:ascii="宋体" w:hAnsi="宋体" w:hint="eastAsia"/>
                      <w:sz w:val="21"/>
                      <w:szCs w:val="21"/>
                    </w:rPr>
                    <w:t>1.内容全面；2.针对性强；3.可操作性强。</w:t>
                  </w:r>
                </w:p>
                <w:p w:rsidR="008320AE" w:rsidRPr="00C26E5D" w:rsidP="00C26E5D">
                  <w:pPr>
                    <w:spacing w:line="276" w:lineRule="auto"/>
                    <w:rPr>
                      <w:rFonts w:ascii="宋体" w:hAnsi="宋体" w:hint="eastAsia"/>
                      <w:sz w:val="21"/>
                      <w:szCs w:val="21"/>
                    </w:rPr>
                  </w:pPr>
                  <w:r w:rsidRPr="00C26E5D">
                    <w:rPr>
                      <w:rFonts w:ascii="宋体" w:hAnsi="宋体" w:hint="eastAsia"/>
                      <w:sz w:val="21"/>
                      <w:szCs w:val="21"/>
                    </w:rPr>
                    <w:t>全部满足得80%分，满足任意两项得50%分，满足任意一项得20%分，未满足不得分。</w:t>
                  </w:r>
                </w:p>
                <w:p w:rsidR="008320AE" w:rsidRPr="00C26E5D" w:rsidP="00C26E5D">
                  <w:pPr>
                    <w:spacing w:line="276" w:lineRule="auto"/>
                    <w:rPr>
                      <w:rFonts w:ascii="宋体" w:hAnsi="宋体"/>
                      <w:sz w:val="21"/>
                      <w:szCs w:val="21"/>
                    </w:rPr>
                  </w:pPr>
                  <w:r w:rsidRPr="00C26E5D">
                    <w:rPr>
                      <w:rFonts w:ascii="宋体" w:hAnsi="宋体" w:hint="eastAsia"/>
                      <w:sz w:val="21"/>
                      <w:szCs w:val="21"/>
                    </w:rPr>
                    <w:t>在此基础上，专家根据各供应商的具体响应内容按照量化的评审因素指标进一步评审，评审为优（质量保障措施及方案中体现项目完成时间、项目安全措施、项目环保措施）得20%分，评审为良（方案中体现项目完成时间、项目安全措施）得15%分，评审为中（方案中体现项目完成时间）得10%分，评审为差（方案中未体现项目完成时间、项目安全措施、项目环保措施）不得分。如果评审为差，要求专家书面说明理由，并记录在档。</w:t>
                  </w:r>
                </w:p>
              </w:tc>
            </w:tr>
            <w:tr w:rsidTr="008320AE">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8320AE" w:rsidRPr="00C26E5D" w:rsidP="00C26E5D">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8320AE" w:rsidRPr="00C26E5D" w:rsidP="00C26E5D">
                  <w:pPr>
                    <w:wordWrap w:val="0"/>
                    <w:spacing w:line="276" w:lineRule="auto"/>
                    <w:jc w:val="center"/>
                    <w:rPr>
                      <w:rFonts w:ascii="宋体" w:hAnsi="宋体"/>
                      <w:sz w:val="21"/>
                      <w:szCs w:val="21"/>
                    </w:rPr>
                  </w:pPr>
                  <w:r w:rsidRPr="00C26E5D">
                    <w:rPr>
                      <w:rFonts w:ascii="宋体" w:hAnsi="宋体"/>
                      <w:sz w:val="21"/>
                      <w:szCs w:val="21"/>
                    </w:rPr>
                    <w:t>4</w:t>
                  </w:r>
                </w:p>
              </w:tc>
              <w:tc>
                <w:tcPr>
                  <w:tcW w:w="2086"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项目完成（服务期满）后的服务承诺</w:t>
                  </w:r>
                </w:p>
              </w:tc>
              <w:tc>
                <w:tcPr>
                  <w:tcW w:w="687"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5</w:t>
                  </w:r>
                </w:p>
              </w:tc>
              <w:tc>
                <w:tcPr>
                  <w:tcW w:w="4811" w:type="dxa"/>
                  <w:tcBorders>
                    <w:top w:val="single" w:sz="8" w:space="0" w:color="000000"/>
                    <w:left w:val="single" w:sz="8" w:space="0" w:color="000000"/>
                    <w:bottom w:val="single" w:sz="8" w:space="0" w:color="000000"/>
                    <w:right w:val="single" w:sz="8" w:space="0" w:color="000000"/>
                  </w:tcBorders>
                </w:tcPr>
                <w:p w:rsidR="008320AE" w:rsidRPr="00C26E5D" w:rsidP="00C26E5D">
                  <w:pPr>
                    <w:pStyle w:val="BodyText"/>
                    <w:spacing w:line="276" w:lineRule="auto"/>
                    <w:rPr>
                      <w:rFonts w:ascii="宋体" w:eastAsia="宋体" w:hAnsi="宋体" w:hint="eastAsia"/>
                      <w:b w:val="0"/>
                      <w:sz w:val="21"/>
                      <w:szCs w:val="21"/>
                    </w:rPr>
                  </w:pPr>
                  <w:r w:rsidRPr="00C26E5D">
                    <w:rPr>
                      <w:rFonts w:ascii="宋体" w:eastAsia="宋体" w:hAnsi="宋体" w:hint="eastAsia"/>
                      <w:b w:val="0"/>
                      <w:sz w:val="21"/>
                      <w:szCs w:val="21"/>
                    </w:rPr>
                    <w:t>根据招标文件的需求和投标文件响应情况进行评审，评审内容：</w:t>
                  </w:r>
                </w:p>
                <w:p w:rsidR="008320AE" w:rsidRPr="00C26E5D" w:rsidP="00C26E5D">
                  <w:pPr>
                    <w:pStyle w:val="BodyText"/>
                    <w:spacing w:line="276" w:lineRule="auto"/>
                    <w:rPr>
                      <w:rFonts w:ascii="宋体" w:eastAsia="宋体" w:hAnsi="宋体" w:hint="eastAsia"/>
                      <w:b w:val="0"/>
                      <w:sz w:val="21"/>
                      <w:szCs w:val="21"/>
                    </w:rPr>
                  </w:pPr>
                  <w:r w:rsidRPr="00C26E5D">
                    <w:rPr>
                      <w:rFonts w:ascii="宋体" w:eastAsia="宋体" w:hAnsi="宋体" w:hint="eastAsia"/>
                      <w:b w:val="0"/>
                      <w:sz w:val="21"/>
                      <w:szCs w:val="21"/>
                    </w:rPr>
                    <w:t>1.内容全面；2.针对性强；3.可操作性强。</w:t>
                  </w:r>
                </w:p>
                <w:p w:rsidR="008320AE" w:rsidRPr="00C26E5D" w:rsidP="00C26E5D">
                  <w:pPr>
                    <w:pStyle w:val="BodyText"/>
                    <w:spacing w:line="276" w:lineRule="auto"/>
                    <w:rPr>
                      <w:rFonts w:ascii="宋体" w:eastAsia="宋体" w:hAnsi="宋体" w:hint="eastAsia"/>
                      <w:b w:val="0"/>
                      <w:sz w:val="21"/>
                      <w:szCs w:val="21"/>
                    </w:rPr>
                  </w:pPr>
                  <w:r w:rsidRPr="00C26E5D">
                    <w:rPr>
                      <w:rFonts w:ascii="宋体" w:eastAsia="宋体" w:hAnsi="宋体" w:hint="eastAsia"/>
                      <w:b w:val="0"/>
                      <w:sz w:val="21"/>
                      <w:szCs w:val="21"/>
                    </w:rPr>
                    <w:t>全部满足得80%分，满足任意两项得50%分，满足任意一项得20%分，未满足不得分。</w:t>
                  </w:r>
                </w:p>
                <w:p w:rsidR="008320AE" w:rsidRPr="00C26E5D" w:rsidP="00C26E5D">
                  <w:pPr>
                    <w:pStyle w:val="BodyText"/>
                    <w:spacing w:line="276" w:lineRule="auto"/>
                    <w:rPr>
                      <w:rFonts w:ascii="宋体" w:eastAsia="宋体" w:hAnsi="宋体"/>
                      <w:b w:val="0"/>
                      <w:sz w:val="21"/>
                      <w:szCs w:val="21"/>
                    </w:rPr>
                  </w:pPr>
                  <w:r w:rsidRPr="00C26E5D">
                    <w:rPr>
                      <w:rFonts w:ascii="宋体" w:eastAsia="宋体" w:hAnsi="宋体" w:hint="eastAsia"/>
                      <w:b w:val="0"/>
                      <w:sz w:val="21"/>
                      <w:szCs w:val="21"/>
                    </w:rPr>
                    <w:t>在此基础上，专家根据各供应商的具体响应内容按照量化的评审因素指标进一步评审，评审为优（项目完成后的服务承诺中体现承诺内容、承诺时限、联系人和联系方式）得20%分，评审为良（项目完成后的服务承诺中体现承诺内容、承诺时限）得15%分，评审为中（项目完成后的服务承诺中体现承诺内容）得10%分，评审为差（项目完成后的服务承诺中未体现承诺内容、承诺时限、联系人和联系方式）不得分。如果评审为差，要求专家书面说明理由，并记录在档。</w:t>
                  </w:r>
                </w:p>
              </w:tc>
            </w:tr>
            <w:tr w:rsidTr="00C26E5D">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8320AE" w:rsidRPr="00C26E5D" w:rsidP="00C26E5D">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8320AE" w:rsidRPr="00C26E5D" w:rsidP="00C26E5D">
                  <w:pPr>
                    <w:wordWrap w:val="0"/>
                    <w:spacing w:line="276" w:lineRule="auto"/>
                    <w:jc w:val="center"/>
                    <w:rPr>
                      <w:rFonts w:ascii="宋体" w:hAnsi="宋体" w:cs="宋体"/>
                      <w:sz w:val="21"/>
                      <w:szCs w:val="21"/>
                    </w:rPr>
                  </w:pPr>
                  <w:r w:rsidRPr="00C26E5D">
                    <w:rPr>
                      <w:rFonts w:ascii="宋体" w:hAnsi="宋体" w:cs="宋体" w:hint="eastAsia"/>
                      <w:sz w:val="21"/>
                      <w:szCs w:val="21"/>
                    </w:rPr>
                    <w:t>5</w:t>
                  </w:r>
                </w:p>
              </w:tc>
              <w:tc>
                <w:tcPr>
                  <w:tcW w:w="2086"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违约承诺</w:t>
                  </w:r>
                </w:p>
              </w:tc>
              <w:tc>
                <w:tcPr>
                  <w:tcW w:w="687"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5</w:t>
                  </w:r>
                </w:p>
              </w:tc>
              <w:tc>
                <w:tcPr>
                  <w:tcW w:w="4811"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rPr>
                      <w:rFonts w:ascii="宋体" w:hAnsi="宋体" w:hint="eastAsia"/>
                      <w:sz w:val="21"/>
                      <w:szCs w:val="21"/>
                    </w:rPr>
                  </w:pPr>
                  <w:r w:rsidRPr="00C26E5D">
                    <w:rPr>
                      <w:rFonts w:ascii="宋体" w:hAnsi="宋体" w:hint="eastAsia"/>
                      <w:sz w:val="21"/>
                      <w:szCs w:val="21"/>
                    </w:rPr>
                    <w:t>根据招标文件的需求和投标文件响应情况进行评审，评审内容：</w:t>
                  </w:r>
                </w:p>
                <w:p w:rsidR="008320AE" w:rsidRPr="00C26E5D" w:rsidP="00C26E5D">
                  <w:pPr>
                    <w:spacing w:line="276" w:lineRule="auto"/>
                    <w:rPr>
                      <w:rFonts w:ascii="宋体" w:hAnsi="宋体" w:hint="eastAsia"/>
                      <w:sz w:val="21"/>
                      <w:szCs w:val="21"/>
                    </w:rPr>
                  </w:pPr>
                  <w:r w:rsidRPr="00C26E5D">
                    <w:rPr>
                      <w:rFonts w:ascii="宋体" w:hAnsi="宋体" w:hint="eastAsia"/>
                      <w:sz w:val="21"/>
                      <w:szCs w:val="21"/>
                    </w:rPr>
                    <w:t>1.内容全面；2.针对性强；3.可操作性强。</w:t>
                  </w:r>
                </w:p>
                <w:p w:rsidR="008320AE" w:rsidRPr="00C26E5D" w:rsidP="00C26E5D">
                  <w:pPr>
                    <w:spacing w:line="276" w:lineRule="auto"/>
                    <w:rPr>
                      <w:rFonts w:ascii="宋体" w:hAnsi="宋体" w:hint="eastAsia"/>
                      <w:sz w:val="21"/>
                      <w:szCs w:val="21"/>
                    </w:rPr>
                  </w:pPr>
                  <w:r w:rsidRPr="00C26E5D">
                    <w:rPr>
                      <w:rFonts w:ascii="宋体" w:hAnsi="宋体" w:hint="eastAsia"/>
                      <w:sz w:val="21"/>
                      <w:szCs w:val="21"/>
                    </w:rPr>
                    <w:t>全部满足得80%分，满足任意两项得50%分，满足任意一项得20%分，未满足不得分。</w:t>
                  </w:r>
                </w:p>
                <w:p w:rsidR="008320AE" w:rsidRPr="00C26E5D" w:rsidP="00C26E5D">
                  <w:pPr>
                    <w:spacing w:line="276" w:lineRule="auto"/>
                    <w:rPr>
                      <w:rFonts w:ascii="宋体" w:hAnsi="宋体"/>
                      <w:sz w:val="21"/>
                      <w:szCs w:val="21"/>
                    </w:rPr>
                  </w:pPr>
                  <w:r w:rsidRPr="00C26E5D">
                    <w:rPr>
                      <w:rFonts w:ascii="宋体" w:hAnsi="宋体" w:hint="eastAsia"/>
                      <w:sz w:val="21"/>
                      <w:szCs w:val="21"/>
                    </w:rPr>
                    <w:t>在此基础上，专家根据各供应商的具体响应内容按照量化的评审因素指标进一步评审，评审为优（违约承诺中体现承诺内容、对未能达到招标要求的承担相关责任、人员和车辆等要求严格按照招标文件承诺配置）得20%分，评审为良（违约承诺中体现承诺内容、对未能达到招标要求的承担相关责任）得15%分，评审为中（违约承诺中体现承诺内容）得10%分，评审为差（违约承诺中未体现承诺内容、对未能达到招标要求的承担相关责任、人员和车辆等要求严格按照招标文件承诺配置）不得分。如果评审为差，要求专家书面说明理由，并记录在档。</w:t>
                  </w: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right w:val="single" w:sz="8" w:space="0" w:color="000000"/>
                  </w:tcBorders>
                </w:tcPr>
                <w:p w:rsidR="00BB6D22" w:rsidRPr="00C26E5D" w:rsidP="00C26E5D">
                  <w:pPr>
                    <w:wordWrap w:val="0"/>
                    <w:spacing w:line="276" w:lineRule="auto"/>
                    <w:jc w:val="center"/>
                    <w:rPr>
                      <w:rFonts w:ascii="宋体" w:hAnsi="宋体" w:cs="宋体"/>
                      <w:b/>
                      <w:bCs/>
                      <w:sz w:val="21"/>
                      <w:szCs w:val="21"/>
                    </w:rPr>
                  </w:pPr>
                  <w:r w:rsidRPr="00C26E5D">
                    <w:rPr>
                      <w:rFonts w:ascii="宋体" w:hAnsi="宋体"/>
                      <w:b/>
                      <w:bCs/>
                      <w:sz w:val="21"/>
                      <w:szCs w:val="21"/>
                    </w:rPr>
                    <w:t>3</w:t>
                  </w:r>
                </w:p>
              </w:tc>
              <w:tc>
                <w:tcPr>
                  <w:tcW w:w="3453" w:type="dxa"/>
                  <w:gridSpan w:val="3"/>
                  <w:tcBorders>
                    <w:top w:val="single" w:sz="8" w:space="0" w:color="000000"/>
                    <w:left w:val="single" w:sz="8" w:space="0" w:color="000000"/>
                    <w:bottom w:val="single" w:sz="8" w:space="0" w:color="000000"/>
                    <w:right w:val="single" w:sz="8" w:space="0" w:color="000000"/>
                  </w:tcBorders>
                </w:tcPr>
                <w:p w:rsidR="00BB6D22" w:rsidRPr="00C26E5D" w:rsidP="00C26E5D">
                  <w:pPr>
                    <w:wordWrap w:val="0"/>
                    <w:spacing w:line="276" w:lineRule="auto"/>
                    <w:jc w:val="center"/>
                    <w:rPr>
                      <w:rFonts w:ascii="宋体" w:hAnsi="宋体" w:cs="宋体"/>
                      <w:b/>
                      <w:bCs/>
                      <w:sz w:val="21"/>
                      <w:szCs w:val="21"/>
                    </w:rPr>
                  </w:pPr>
                  <w:r w:rsidRPr="00C26E5D">
                    <w:rPr>
                      <w:rFonts w:ascii="宋体" w:hAnsi="宋体"/>
                      <w:b/>
                      <w:bCs/>
                      <w:sz w:val="21"/>
                      <w:szCs w:val="21"/>
                    </w:rPr>
                    <w:t>综合实力</w:t>
                  </w:r>
                </w:p>
              </w:tc>
              <w:tc>
                <w:tcPr>
                  <w:tcW w:w="4811" w:type="dxa"/>
                  <w:tcBorders>
                    <w:top w:val="single" w:sz="8" w:space="0" w:color="000000"/>
                    <w:left w:val="single" w:sz="8" w:space="0" w:color="000000"/>
                    <w:bottom w:val="single" w:sz="8" w:space="0" w:color="000000"/>
                    <w:right w:val="single" w:sz="8" w:space="0" w:color="000000"/>
                  </w:tcBorders>
                </w:tcPr>
                <w:p w:rsidR="00BB6D22" w:rsidRPr="00C26E5D" w:rsidP="00C26E5D">
                  <w:pPr>
                    <w:wordWrap w:val="0"/>
                    <w:spacing w:line="276" w:lineRule="auto"/>
                    <w:jc w:val="center"/>
                    <w:rPr>
                      <w:rFonts w:ascii="宋体" w:hAnsi="宋体" w:cs="宋体"/>
                      <w:b/>
                      <w:bCs/>
                      <w:sz w:val="21"/>
                      <w:szCs w:val="21"/>
                    </w:rPr>
                  </w:pPr>
                  <w:r w:rsidRPr="00C26E5D" w:rsidR="008320AE">
                    <w:rPr>
                      <w:rFonts w:ascii="宋体" w:hAnsi="宋体" w:hint="eastAsia"/>
                      <w:b/>
                      <w:bCs/>
                      <w:sz w:val="21"/>
                      <w:szCs w:val="21"/>
                    </w:rPr>
                    <w:t>40</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BB6D22" w:rsidRPr="00C26E5D" w:rsidP="00C26E5D">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BB6D22" w:rsidRPr="00C26E5D" w:rsidP="00C26E5D">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shd w:val="clear" w:color="auto" w:fill="E6EFFA"/>
                  <w:vAlign w:val="center"/>
                </w:tcPr>
                <w:p w:rsidR="00BB6D22" w:rsidRPr="00C26E5D" w:rsidP="00C26E5D">
                  <w:pPr>
                    <w:spacing w:line="276" w:lineRule="auto"/>
                    <w:rPr>
                      <w:rFonts w:ascii="宋体" w:hAnsi="宋体" w:cs="宋体"/>
                      <w:b/>
                      <w:bCs/>
                      <w:sz w:val="21"/>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C26E5D" w:rsidP="00C26E5D">
                  <w:pPr>
                    <w:wordWrap w:val="0"/>
                    <w:spacing w:line="276" w:lineRule="auto"/>
                    <w:jc w:val="center"/>
                    <w:rPr>
                      <w:rFonts w:ascii="宋体" w:hAnsi="宋体" w:cs="宋体"/>
                      <w:sz w:val="21"/>
                      <w:szCs w:val="21"/>
                    </w:rPr>
                  </w:pPr>
                  <w:r w:rsidRPr="00C26E5D">
                    <w:rPr>
                      <w:rFonts w:ascii="宋体" w:hAnsi="宋体"/>
                      <w:sz w:val="21"/>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C26E5D" w:rsidP="00C26E5D">
                  <w:pPr>
                    <w:wordWrap w:val="0"/>
                    <w:spacing w:line="276" w:lineRule="auto"/>
                    <w:jc w:val="center"/>
                    <w:rPr>
                      <w:rFonts w:ascii="宋体" w:hAnsi="宋体" w:cs="宋体"/>
                      <w:sz w:val="21"/>
                      <w:szCs w:val="21"/>
                    </w:rPr>
                  </w:pPr>
                  <w:r w:rsidRPr="00C26E5D">
                    <w:rPr>
                      <w:rFonts w:ascii="宋体" w:hAnsi="宋体"/>
                      <w:sz w:val="21"/>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C26E5D" w:rsidP="00C26E5D">
                  <w:pPr>
                    <w:wordWrap w:val="0"/>
                    <w:spacing w:line="276" w:lineRule="auto"/>
                    <w:jc w:val="center"/>
                    <w:rPr>
                      <w:rFonts w:ascii="宋体" w:hAnsi="宋体" w:cs="宋体"/>
                      <w:sz w:val="21"/>
                      <w:szCs w:val="21"/>
                    </w:rPr>
                  </w:pPr>
                  <w:r w:rsidRPr="00C26E5D">
                    <w:rPr>
                      <w:rFonts w:ascii="宋体" w:hAnsi="宋体"/>
                      <w:sz w:val="21"/>
                      <w:szCs w:val="21"/>
                    </w:rPr>
                    <w:t>权重(%)</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C26E5D" w:rsidP="00C26E5D">
                  <w:pPr>
                    <w:wordWrap w:val="0"/>
                    <w:spacing w:line="276" w:lineRule="auto"/>
                    <w:jc w:val="center"/>
                    <w:rPr>
                      <w:rFonts w:ascii="宋体" w:hAnsi="宋体" w:cs="宋体"/>
                      <w:sz w:val="21"/>
                      <w:szCs w:val="21"/>
                    </w:rPr>
                  </w:pPr>
                  <w:r w:rsidRPr="00C26E5D">
                    <w:rPr>
                      <w:rFonts w:ascii="宋体" w:hAnsi="宋体"/>
                      <w:sz w:val="21"/>
                      <w:szCs w:val="21"/>
                    </w:rPr>
                    <w:t>评分准则</w:t>
                  </w:r>
                </w:p>
              </w:tc>
            </w:tr>
            <w:tr w:rsidTr="00FA4921">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8320AE" w:rsidRPr="00C26E5D" w:rsidP="00C26E5D">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jc w:val="center"/>
                    <w:rPr>
                      <w:rFonts w:ascii="宋体" w:hAnsi="宋体" w:cs="宋体"/>
                      <w:sz w:val="21"/>
                      <w:szCs w:val="21"/>
                    </w:rPr>
                  </w:pPr>
                  <w:r w:rsidRPr="00C26E5D">
                    <w:rPr>
                      <w:rFonts w:ascii="宋体" w:hAnsi="宋体" w:cs="宋体" w:hint="eastAsia"/>
                      <w:sz w:val="21"/>
                      <w:szCs w:val="21"/>
                    </w:rPr>
                    <w:t>1</w:t>
                  </w:r>
                </w:p>
              </w:tc>
              <w:tc>
                <w:tcPr>
                  <w:tcW w:w="2086"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拟安排的项目团队成员（项目负责人除外）</w:t>
                  </w:r>
                </w:p>
              </w:tc>
              <w:tc>
                <w:tcPr>
                  <w:tcW w:w="687" w:type="dxa"/>
                  <w:tcBorders>
                    <w:top w:val="single" w:sz="8" w:space="0" w:color="000000"/>
                    <w:left w:val="single" w:sz="8" w:space="0" w:color="000000"/>
                    <w:bottom w:val="single" w:sz="8" w:space="0" w:color="000000"/>
                    <w:right w:val="single" w:sz="8" w:space="0" w:color="000000"/>
                  </w:tcBorders>
                </w:tcPr>
                <w:p w:rsidR="008320AE" w:rsidRPr="00C26E5D" w:rsidP="00C26E5D">
                  <w:pPr>
                    <w:spacing w:line="276" w:lineRule="auto"/>
                    <w:jc w:val="center"/>
                    <w:rPr>
                      <w:rFonts w:ascii="宋体" w:hAnsi="宋体" w:cs="宋体" w:hint="eastAsia"/>
                      <w:sz w:val="21"/>
                      <w:szCs w:val="21"/>
                    </w:rPr>
                  </w:pPr>
                  <w:r w:rsidRPr="00C26E5D">
                    <w:rPr>
                      <w:rFonts w:ascii="宋体" w:hAnsi="宋体" w:cs="宋体"/>
                      <w:sz w:val="21"/>
                      <w:szCs w:val="21"/>
                    </w:rPr>
                    <w:t>8</w:t>
                  </w:r>
                </w:p>
              </w:tc>
              <w:tc>
                <w:tcPr>
                  <w:tcW w:w="4811" w:type="dxa"/>
                  <w:tcBorders>
                    <w:top w:val="single" w:sz="8" w:space="0" w:color="000000"/>
                    <w:left w:val="single" w:sz="8" w:space="0" w:color="000000"/>
                    <w:bottom w:val="single" w:sz="8" w:space="0" w:color="000000"/>
                    <w:right w:val="single" w:sz="8" w:space="0" w:color="000000"/>
                  </w:tcBorders>
                </w:tcPr>
                <w:p w:rsidR="008320AE" w:rsidRPr="00C26E5D" w:rsidP="00C26E5D">
                  <w:pPr>
                    <w:wordWrap w:val="0"/>
                    <w:spacing w:line="276" w:lineRule="auto"/>
                    <w:rPr>
                      <w:rFonts w:ascii="宋体" w:hAnsi="宋体" w:cs="宋体" w:hint="eastAsia"/>
                      <w:sz w:val="21"/>
                      <w:szCs w:val="21"/>
                    </w:rPr>
                  </w:pPr>
                  <w:r w:rsidRPr="00C26E5D">
                    <w:rPr>
                      <w:rFonts w:ascii="宋体" w:hAnsi="宋体" w:cs="宋体" w:hint="eastAsia"/>
                      <w:sz w:val="21"/>
                      <w:szCs w:val="21"/>
                    </w:rPr>
                    <w:t>拟投入该项目的团队成员人数不少于5人，否则不得分。在此基础上：</w:t>
                  </w:r>
                </w:p>
                <w:p w:rsidR="008320AE" w:rsidRPr="00C26E5D" w:rsidP="00C26E5D">
                  <w:pPr>
                    <w:wordWrap w:val="0"/>
                    <w:spacing w:line="276" w:lineRule="auto"/>
                    <w:rPr>
                      <w:rFonts w:ascii="宋体" w:hAnsi="宋体" w:cs="宋体" w:hint="eastAsia"/>
                      <w:sz w:val="21"/>
                      <w:szCs w:val="21"/>
                    </w:rPr>
                  </w:pPr>
                  <w:r w:rsidRPr="00C26E5D">
                    <w:rPr>
                      <w:rFonts w:ascii="宋体" w:hAnsi="宋体" w:cs="宋体" w:hint="eastAsia"/>
                      <w:sz w:val="21"/>
                      <w:szCs w:val="21"/>
                    </w:rPr>
                    <w:t>1.具有环境、化学类相关专业本科或以上学历的，每提供一人得10%分，本小项最高得40%分；</w:t>
                  </w:r>
                </w:p>
                <w:p w:rsidR="008320AE" w:rsidRPr="00C26E5D" w:rsidP="00C26E5D">
                  <w:pPr>
                    <w:wordWrap w:val="0"/>
                    <w:spacing w:line="276" w:lineRule="auto"/>
                    <w:rPr>
                      <w:rFonts w:ascii="宋体" w:hAnsi="宋体" w:cs="宋体" w:hint="eastAsia"/>
                      <w:sz w:val="21"/>
                      <w:szCs w:val="21"/>
                    </w:rPr>
                  </w:pPr>
                  <w:r w:rsidRPr="00C26E5D">
                    <w:rPr>
                      <w:rFonts w:ascii="宋体" w:hAnsi="宋体" w:cs="宋体" w:hint="eastAsia"/>
                      <w:sz w:val="21"/>
                      <w:szCs w:val="21"/>
                    </w:rPr>
                    <w:t>2.具有臭氧污染净化服务或臭氧污染降解技术服务或臭氧污染类课题研究服务相关项目经验的，每提供1人得30%分，本小项最高得60%分。</w:t>
                  </w:r>
                </w:p>
                <w:p w:rsidR="008320AE" w:rsidRPr="00C26E5D" w:rsidP="00C26E5D">
                  <w:pPr>
                    <w:wordWrap w:val="0"/>
                    <w:spacing w:line="276" w:lineRule="auto"/>
                    <w:rPr>
                      <w:rFonts w:ascii="宋体" w:hAnsi="宋体" w:cs="宋体" w:hint="eastAsia"/>
                      <w:sz w:val="21"/>
                      <w:szCs w:val="21"/>
                    </w:rPr>
                  </w:pPr>
                  <w:r w:rsidRPr="00C26E5D">
                    <w:rPr>
                      <w:rFonts w:ascii="宋体" w:hAnsi="宋体" w:cs="宋体" w:hint="eastAsia"/>
                      <w:sz w:val="21"/>
                      <w:szCs w:val="21"/>
                    </w:rPr>
                    <w:t>以上两项累加计分，最高得100%分。如同一人满足不同得分项时，可累加计分。</w:t>
                  </w:r>
                </w:p>
                <w:p w:rsidR="008320AE" w:rsidRPr="00C26E5D" w:rsidP="00C26E5D">
                  <w:pPr>
                    <w:wordWrap w:val="0"/>
                    <w:spacing w:line="276" w:lineRule="auto"/>
                    <w:rPr>
                      <w:rFonts w:ascii="宋体" w:hAnsi="宋体" w:cs="宋体" w:hint="eastAsia"/>
                      <w:b/>
                      <w:sz w:val="21"/>
                      <w:szCs w:val="21"/>
                    </w:rPr>
                  </w:pPr>
                  <w:r w:rsidRPr="00C26E5D">
                    <w:rPr>
                      <w:rFonts w:ascii="宋体" w:hAnsi="宋体" w:cs="宋体" w:hint="eastAsia"/>
                      <w:b/>
                      <w:sz w:val="21"/>
                      <w:szCs w:val="21"/>
                    </w:rPr>
                    <w:t>证明材料：</w:t>
                  </w:r>
                </w:p>
                <w:p w:rsidR="008320AE" w:rsidRPr="00C26E5D" w:rsidP="00C26E5D">
                  <w:pPr>
                    <w:wordWrap w:val="0"/>
                    <w:spacing w:line="276" w:lineRule="auto"/>
                    <w:rPr>
                      <w:rFonts w:ascii="宋体" w:hAnsi="宋体" w:cs="宋体" w:hint="eastAsia"/>
                      <w:b/>
                      <w:sz w:val="21"/>
                      <w:szCs w:val="21"/>
                    </w:rPr>
                  </w:pPr>
                  <w:r w:rsidRPr="00C26E5D">
                    <w:rPr>
                      <w:rFonts w:ascii="宋体" w:hAnsi="宋体" w:cs="宋体" w:hint="eastAsia"/>
                      <w:b/>
                      <w:sz w:val="21"/>
                      <w:szCs w:val="21"/>
                    </w:rPr>
                    <w:t>1.提供项目团队成员通过投标单位缴纳的2022年3月至5月社保证明材料，未提供该人员本项不得分。</w:t>
                  </w:r>
                </w:p>
                <w:p w:rsidR="008320AE" w:rsidRPr="00C26E5D" w:rsidP="00C26E5D">
                  <w:pPr>
                    <w:wordWrap w:val="0"/>
                    <w:spacing w:line="276" w:lineRule="auto"/>
                    <w:rPr>
                      <w:rFonts w:ascii="宋体" w:hAnsi="宋体" w:cs="宋体" w:hint="eastAsia"/>
                      <w:b/>
                      <w:sz w:val="21"/>
                      <w:szCs w:val="21"/>
                    </w:rPr>
                  </w:pPr>
                  <w:r w:rsidRPr="00C26E5D">
                    <w:rPr>
                      <w:rFonts w:ascii="宋体" w:hAnsi="宋体" w:cs="宋体" w:hint="eastAsia"/>
                      <w:b/>
                      <w:sz w:val="21"/>
                      <w:szCs w:val="21"/>
                    </w:rPr>
                    <w:t>2.提供项目团队成员经验证明材料（体现人员信息的合同关键页或合同甲方出具的盖章证明材料）。</w:t>
                  </w:r>
                </w:p>
                <w:p w:rsidR="008320AE" w:rsidRPr="00C26E5D" w:rsidP="00C26E5D">
                  <w:pPr>
                    <w:wordWrap w:val="0"/>
                    <w:spacing w:line="276" w:lineRule="auto"/>
                    <w:rPr>
                      <w:rFonts w:ascii="宋体" w:hAnsi="宋体" w:cs="宋体"/>
                      <w:sz w:val="21"/>
                      <w:szCs w:val="21"/>
                    </w:rPr>
                  </w:pPr>
                  <w:r w:rsidRPr="00C26E5D">
                    <w:rPr>
                      <w:rFonts w:ascii="宋体" w:hAnsi="宋体" w:cs="宋体" w:hint="eastAsia"/>
                      <w:b/>
                      <w:sz w:val="21"/>
                      <w:szCs w:val="21"/>
                    </w:rPr>
                    <w:t>3.评分中出现无证明资料或专家无法凭所提供资料判断是否得分的情况，一律作不得分处理。</w:t>
                  </w:r>
                </w:p>
              </w:tc>
            </w:tr>
            <w:tr w:rsidTr="00FA4921">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FA4921" w:rsidRPr="00C26E5D" w:rsidP="00C26E5D">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FA4921" w:rsidRPr="00C26E5D" w:rsidP="00C26E5D">
                  <w:pPr>
                    <w:wordWrap w:val="0"/>
                    <w:spacing w:line="276" w:lineRule="auto"/>
                    <w:jc w:val="center"/>
                    <w:rPr>
                      <w:rFonts w:ascii="宋体" w:hAnsi="宋体" w:cs="宋体"/>
                      <w:sz w:val="21"/>
                      <w:szCs w:val="21"/>
                    </w:rPr>
                  </w:pPr>
                  <w:r w:rsidRPr="00C26E5D">
                    <w:rPr>
                      <w:rFonts w:ascii="宋体" w:hAnsi="宋体" w:cs="宋体" w:hint="eastAsia"/>
                      <w:sz w:val="21"/>
                      <w:szCs w:val="21"/>
                    </w:rPr>
                    <w:t>2</w:t>
                  </w:r>
                </w:p>
              </w:tc>
              <w:tc>
                <w:tcPr>
                  <w:tcW w:w="2086" w:type="dxa"/>
                  <w:tcBorders>
                    <w:top w:val="single" w:sz="8" w:space="0" w:color="000000"/>
                    <w:left w:val="single" w:sz="8" w:space="0" w:color="000000"/>
                    <w:bottom w:val="single" w:sz="8" w:space="0" w:color="000000"/>
                    <w:right w:val="single" w:sz="8" w:space="0" w:color="000000"/>
                  </w:tcBorders>
                </w:tcPr>
                <w:p w:rsidR="00FA4921"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同类业绩</w:t>
                  </w:r>
                </w:p>
              </w:tc>
              <w:tc>
                <w:tcPr>
                  <w:tcW w:w="687" w:type="dxa"/>
                  <w:tcBorders>
                    <w:top w:val="single" w:sz="8" w:space="0" w:color="000000"/>
                    <w:left w:val="single" w:sz="8" w:space="0" w:color="000000"/>
                    <w:bottom w:val="single" w:sz="8" w:space="0" w:color="000000"/>
                    <w:right w:val="single" w:sz="8" w:space="0" w:color="000000"/>
                  </w:tcBorders>
                </w:tcPr>
                <w:p w:rsidR="00FA4921" w:rsidRPr="00C26E5D" w:rsidP="00C26E5D">
                  <w:pPr>
                    <w:spacing w:line="276" w:lineRule="auto"/>
                    <w:jc w:val="center"/>
                    <w:rPr>
                      <w:rFonts w:ascii="宋体" w:hAnsi="宋体" w:cs="宋体" w:hint="eastAsia"/>
                      <w:sz w:val="21"/>
                      <w:szCs w:val="21"/>
                    </w:rPr>
                  </w:pPr>
                  <w:r w:rsidRPr="00C26E5D">
                    <w:rPr>
                      <w:rFonts w:ascii="宋体" w:hAnsi="宋体" w:cs="宋体"/>
                      <w:sz w:val="21"/>
                      <w:szCs w:val="21"/>
                    </w:rPr>
                    <w:t>6</w:t>
                  </w:r>
                </w:p>
              </w:tc>
              <w:tc>
                <w:tcPr>
                  <w:tcW w:w="4811" w:type="dxa"/>
                  <w:tcBorders>
                    <w:top w:val="single" w:sz="8" w:space="0" w:color="000000"/>
                    <w:left w:val="single" w:sz="8" w:space="0" w:color="000000"/>
                    <w:bottom w:val="single" w:sz="8" w:space="0" w:color="000000"/>
                    <w:right w:val="single" w:sz="8" w:space="0" w:color="000000"/>
                  </w:tcBorders>
                </w:tcPr>
                <w:p w:rsidR="00FA4921" w:rsidRPr="00C26E5D" w:rsidP="00C26E5D">
                  <w:pPr>
                    <w:wordWrap w:val="0"/>
                    <w:spacing w:line="276" w:lineRule="auto"/>
                    <w:rPr>
                      <w:rFonts w:ascii="宋体" w:hAnsi="宋体" w:hint="eastAsia"/>
                      <w:sz w:val="21"/>
                      <w:szCs w:val="21"/>
                    </w:rPr>
                  </w:pPr>
                  <w:r w:rsidRPr="00C26E5D">
                    <w:rPr>
                      <w:rFonts w:ascii="宋体" w:hAnsi="宋体" w:hint="eastAsia"/>
                      <w:sz w:val="21"/>
                      <w:szCs w:val="21"/>
                    </w:rPr>
                    <w:t>投标人近三年（2019年1月至本项目开标之日止，以合同签订日期为准）完成的同类项目业绩情况，每提供1项得50%分，最高得100%分。</w:t>
                  </w:r>
                </w:p>
                <w:p w:rsidR="00FA4921" w:rsidRPr="00C26E5D" w:rsidP="00C26E5D">
                  <w:pPr>
                    <w:wordWrap w:val="0"/>
                    <w:spacing w:line="276" w:lineRule="auto"/>
                    <w:rPr>
                      <w:rFonts w:ascii="宋体" w:hAnsi="宋体" w:hint="eastAsia"/>
                      <w:sz w:val="21"/>
                      <w:szCs w:val="21"/>
                    </w:rPr>
                  </w:pPr>
                  <w:r w:rsidRPr="00C26E5D">
                    <w:rPr>
                      <w:rFonts w:ascii="宋体" w:hAnsi="宋体" w:hint="eastAsia"/>
                      <w:sz w:val="21"/>
                      <w:szCs w:val="21"/>
                    </w:rPr>
                    <w:t>同类项目包含：政府部门臭氧污染净化服务或臭氧污染降解技术服务或臭氧污染类课题研究服务。</w:t>
                  </w:r>
                </w:p>
                <w:p w:rsidR="00FA4921" w:rsidRPr="00C26E5D" w:rsidP="00C26E5D">
                  <w:pPr>
                    <w:wordWrap w:val="0"/>
                    <w:spacing w:line="276" w:lineRule="auto"/>
                    <w:rPr>
                      <w:rFonts w:ascii="宋体" w:hAnsi="宋体"/>
                      <w:b/>
                      <w:sz w:val="21"/>
                      <w:szCs w:val="21"/>
                    </w:rPr>
                  </w:pPr>
                  <w:r w:rsidRPr="00C26E5D">
                    <w:rPr>
                      <w:rFonts w:ascii="宋体" w:hAnsi="宋体" w:hint="eastAsia"/>
                      <w:b/>
                      <w:sz w:val="21"/>
                      <w:szCs w:val="21"/>
                    </w:rPr>
                    <w:t>证明材料：提供合同关键页扫描件，评分中出现无证明资料或专家无法凭所提供资料判断是否得分的情况，一律作不得分处理。</w:t>
                  </w:r>
                </w:p>
              </w:tc>
            </w:tr>
            <w:tr w:rsidTr="00FA4921">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7A3E2D" w:rsidRPr="00C26E5D" w:rsidP="00C26E5D">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7A3E2D" w:rsidRPr="00C26E5D" w:rsidP="00C26E5D">
                  <w:pPr>
                    <w:wordWrap w:val="0"/>
                    <w:spacing w:line="276" w:lineRule="auto"/>
                    <w:jc w:val="center"/>
                    <w:rPr>
                      <w:rFonts w:ascii="宋体" w:hAnsi="宋体" w:cs="宋体"/>
                      <w:sz w:val="21"/>
                      <w:szCs w:val="21"/>
                    </w:rPr>
                  </w:pPr>
                  <w:r w:rsidRPr="00C26E5D">
                    <w:rPr>
                      <w:rFonts w:ascii="宋体" w:hAnsi="宋体" w:cs="宋体" w:hint="eastAsia"/>
                      <w:sz w:val="21"/>
                      <w:szCs w:val="21"/>
                    </w:rPr>
                    <w:t>3</w:t>
                  </w:r>
                </w:p>
              </w:tc>
              <w:tc>
                <w:tcPr>
                  <w:tcW w:w="2086" w:type="dxa"/>
                  <w:tcBorders>
                    <w:top w:val="single" w:sz="8" w:space="0" w:color="000000"/>
                    <w:left w:val="single" w:sz="8" w:space="0" w:color="000000"/>
                    <w:bottom w:val="single" w:sz="8" w:space="0" w:color="000000"/>
                    <w:right w:val="single" w:sz="8" w:space="0" w:color="000000"/>
                  </w:tcBorders>
                </w:tcPr>
                <w:p w:rsidR="007A3E2D"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履约评价</w:t>
                  </w:r>
                </w:p>
              </w:tc>
              <w:tc>
                <w:tcPr>
                  <w:tcW w:w="687" w:type="dxa"/>
                  <w:tcBorders>
                    <w:top w:val="single" w:sz="8" w:space="0" w:color="000000"/>
                    <w:left w:val="single" w:sz="8" w:space="0" w:color="000000"/>
                    <w:bottom w:val="single" w:sz="8" w:space="0" w:color="000000"/>
                    <w:right w:val="single" w:sz="8" w:space="0" w:color="000000"/>
                  </w:tcBorders>
                </w:tcPr>
                <w:p w:rsidR="007A3E2D" w:rsidRPr="00C26E5D" w:rsidP="00C26E5D">
                  <w:pPr>
                    <w:spacing w:line="276" w:lineRule="auto"/>
                    <w:jc w:val="center"/>
                    <w:rPr>
                      <w:rFonts w:ascii="宋体" w:hAnsi="宋体" w:cs="宋体" w:hint="eastAsia"/>
                      <w:sz w:val="21"/>
                      <w:szCs w:val="21"/>
                    </w:rPr>
                  </w:pPr>
                  <w:r w:rsidRPr="00C26E5D">
                    <w:rPr>
                      <w:rFonts w:ascii="宋体" w:hAnsi="宋体" w:cs="宋体"/>
                      <w:sz w:val="21"/>
                      <w:szCs w:val="21"/>
                    </w:rPr>
                    <w:t>5</w:t>
                  </w:r>
                </w:p>
              </w:tc>
              <w:tc>
                <w:tcPr>
                  <w:tcW w:w="4811" w:type="dxa"/>
                  <w:tcBorders>
                    <w:top w:val="single" w:sz="8" w:space="0" w:color="000000"/>
                    <w:left w:val="single" w:sz="8" w:space="0" w:color="000000"/>
                    <w:bottom w:val="single" w:sz="8" w:space="0" w:color="000000"/>
                    <w:right w:val="single" w:sz="8" w:space="0" w:color="000000"/>
                  </w:tcBorders>
                </w:tcPr>
                <w:p w:rsidR="007A3E2D" w:rsidRPr="00C26E5D" w:rsidP="00C26E5D">
                  <w:pPr>
                    <w:wordWrap w:val="0"/>
                    <w:spacing w:line="276" w:lineRule="auto"/>
                    <w:rPr>
                      <w:rFonts w:ascii="宋体" w:hAnsi="宋体" w:cs="宋体" w:hint="eastAsia"/>
                      <w:sz w:val="21"/>
                      <w:szCs w:val="21"/>
                    </w:rPr>
                  </w:pPr>
                  <w:r w:rsidRPr="00C26E5D">
                    <w:rPr>
                      <w:rFonts w:ascii="宋体" w:hAnsi="宋体" w:cs="宋体" w:hint="eastAsia"/>
                      <w:sz w:val="21"/>
                      <w:szCs w:val="21"/>
                    </w:rPr>
                    <w:t>投标人近三年（2019年1月至本项目开标之日止，以合同签订日期为准）有同类项目的履约情况评价且为满意或优的。每提供1项得50%分，本项最高得100%分。</w:t>
                  </w:r>
                </w:p>
                <w:p w:rsidR="007A3E2D" w:rsidRPr="00C26E5D" w:rsidP="00C26E5D">
                  <w:pPr>
                    <w:wordWrap w:val="0"/>
                    <w:spacing w:line="276" w:lineRule="auto"/>
                    <w:rPr>
                      <w:rFonts w:ascii="宋体" w:hAnsi="宋体" w:cs="宋体" w:hint="eastAsia"/>
                      <w:sz w:val="21"/>
                      <w:szCs w:val="21"/>
                    </w:rPr>
                  </w:pPr>
                  <w:r w:rsidRPr="00C26E5D">
                    <w:rPr>
                      <w:rFonts w:ascii="宋体" w:hAnsi="宋体" w:cs="宋体" w:hint="eastAsia"/>
                      <w:sz w:val="21"/>
                      <w:szCs w:val="21"/>
                    </w:rPr>
                    <w:t>同类项目包含：政府部门臭氧污染净化服务或臭氧污染降解技术服务或臭氧污染类课题研究服务。</w:t>
                  </w:r>
                </w:p>
                <w:p w:rsidR="007A3E2D" w:rsidRPr="00C26E5D" w:rsidP="00C26E5D">
                  <w:pPr>
                    <w:wordWrap w:val="0"/>
                    <w:spacing w:line="276" w:lineRule="auto"/>
                    <w:rPr>
                      <w:rFonts w:ascii="宋体" w:hAnsi="宋体" w:cs="宋体"/>
                      <w:b/>
                      <w:sz w:val="21"/>
                      <w:szCs w:val="21"/>
                    </w:rPr>
                  </w:pPr>
                  <w:r w:rsidRPr="00C26E5D">
                    <w:rPr>
                      <w:rFonts w:ascii="宋体" w:hAnsi="宋体" w:cs="宋体" w:hint="eastAsia"/>
                      <w:b/>
                      <w:sz w:val="21"/>
                      <w:szCs w:val="21"/>
                    </w:rPr>
                    <w:t>证明材料：提供用户履约评价扫描件，评分中出现无证明资料或专家无法凭所提供资料判断是否得分的情况，一律作不得分处理。</w:t>
                  </w:r>
                </w:p>
              </w:tc>
            </w:tr>
            <w:tr w:rsidTr="00FA4921">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7A3E2D" w:rsidRPr="00C26E5D" w:rsidP="00C26E5D">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7A3E2D" w:rsidRPr="00C26E5D" w:rsidP="00C26E5D">
                  <w:pPr>
                    <w:wordWrap w:val="0"/>
                    <w:spacing w:line="276" w:lineRule="auto"/>
                    <w:jc w:val="center"/>
                    <w:rPr>
                      <w:rFonts w:ascii="宋体" w:hAnsi="宋体" w:cs="宋体" w:hint="eastAsia"/>
                      <w:sz w:val="21"/>
                      <w:szCs w:val="21"/>
                    </w:rPr>
                  </w:pPr>
                  <w:r w:rsidRPr="00C26E5D">
                    <w:rPr>
                      <w:rFonts w:ascii="宋体" w:hAnsi="宋体" w:cs="宋体" w:hint="eastAsia"/>
                      <w:sz w:val="21"/>
                      <w:szCs w:val="21"/>
                    </w:rPr>
                    <w:t>4</w:t>
                  </w:r>
                </w:p>
              </w:tc>
              <w:tc>
                <w:tcPr>
                  <w:tcW w:w="2086" w:type="dxa"/>
                  <w:tcBorders>
                    <w:top w:val="single" w:sz="8" w:space="0" w:color="000000"/>
                    <w:left w:val="single" w:sz="8" w:space="0" w:color="000000"/>
                    <w:bottom w:val="single" w:sz="8" w:space="0" w:color="000000"/>
                    <w:right w:val="single" w:sz="8" w:space="0" w:color="000000"/>
                  </w:tcBorders>
                </w:tcPr>
                <w:p w:rsidR="007A3E2D"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本地化服务能力</w:t>
                  </w:r>
                </w:p>
              </w:tc>
              <w:tc>
                <w:tcPr>
                  <w:tcW w:w="687" w:type="dxa"/>
                  <w:tcBorders>
                    <w:top w:val="single" w:sz="8" w:space="0" w:color="000000"/>
                    <w:left w:val="single" w:sz="8" w:space="0" w:color="000000"/>
                    <w:bottom w:val="single" w:sz="8" w:space="0" w:color="000000"/>
                    <w:right w:val="single" w:sz="8" w:space="0" w:color="000000"/>
                  </w:tcBorders>
                </w:tcPr>
                <w:p w:rsidR="007A3E2D" w:rsidRPr="00C26E5D" w:rsidP="00C26E5D">
                  <w:pPr>
                    <w:spacing w:line="276" w:lineRule="auto"/>
                    <w:jc w:val="center"/>
                    <w:rPr>
                      <w:rFonts w:ascii="宋体" w:hAnsi="宋体" w:cs="宋体" w:hint="eastAsia"/>
                      <w:sz w:val="21"/>
                      <w:szCs w:val="21"/>
                    </w:rPr>
                  </w:pPr>
                  <w:r w:rsidRPr="00C26E5D">
                    <w:rPr>
                      <w:rFonts w:ascii="宋体" w:hAnsi="宋体" w:cs="宋体"/>
                      <w:sz w:val="21"/>
                      <w:szCs w:val="21"/>
                    </w:rPr>
                    <w:t>3</w:t>
                  </w:r>
                </w:p>
              </w:tc>
              <w:tc>
                <w:tcPr>
                  <w:tcW w:w="4811" w:type="dxa"/>
                  <w:tcBorders>
                    <w:top w:val="single" w:sz="8" w:space="0" w:color="000000"/>
                    <w:left w:val="single" w:sz="8" w:space="0" w:color="000000"/>
                    <w:bottom w:val="single" w:sz="8" w:space="0" w:color="000000"/>
                    <w:right w:val="single" w:sz="8" w:space="0" w:color="000000"/>
                  </w:tcBorders>
                </w:tcPr>
                <w:p w:rsidR="007A3E2D" w:rsidRPr="00C26E5D" w:rsidP="00C26E5D">
                  <w:pPr>
                    <w:wordWrap w:val="0"/>
                    <w:spacing w:line="276" w:lineRule="auto"/>
                    <w:rPr>
                      <w:rFonts w:ascii="宋体" w:hAnsi="宋体" w:cs="宋体" w:hint="eastAsia"/>
                      <w:sz w:val="21"/>
                      <w:szCs w:val="21"/>
                    </w:rPr>
                  </w:pPr>
                  <w:r w:rsidRPr="00C26E5D">
                    <w:rPr>
                      <w:rFonts w:ascii="宋体" w:hAnsi="宋体" w:cs="宋体" w:hint="eastAsia"/>
                      <w:sz w:val="21"/>
                      <w:szCs w:val="21"/>
                    </w:rPr>
                    <w:t>1.在深圳市具有稳定的服务网点（场地）得100%分；</w:t>
                  </w:r>
                </w:p>
                <w:p w:rsidR="007A3E2D" w:rsidRPr="00C26E5D" w:rsidP="00C26E5D">
                  <w:pPr>
                    <w:wordWrap w:val="0"/>
                    <w:spacing w:line="276" w:lineRule="auto"/>
                    <w:rPr>
                      <w:rFonts w:ascii="宋体" w:hAnsi="宋体" w:cs="宋体" w:hint="eastAsia"/>
                      <w:sz w:val="21"/>
                      <w:szCs w:val="21"/>
                    </w:rPr>
                  </w:pPr>
                  <w:r w:rsidRPr="00C26E5D">
                    <w:rPr>
                      <w:rFonts w:ascii="宋体" w:hAnsi="宋体" w:cs="宋体" w:hint="eastAsia"/>
                      <w:sz w:val="21"/>
                      <w:szCs w:val="21"/>
                    </w:rPr>
                    <w:t>2.在广东省（除深圳市外）具有稳定的服务网点（场地）得50%分；</w:t>
                  </w:r>
                </w:p>
                <w:p w:rsidR="007A3E2D" w:rsidRPr="00C26E5D" w:rsidP="00C26E5D">
                  <w:pPr>
                    <w:wordWrap w:val="0"/>
                    <w:spacing w:line="276" w:lineRule="auto"/>
                    <w:rPr>
                      <w:rFonts w:ascii="宋体" w:hAnsi="宋体" w:cs="宋体" w:hint="eastAsia"/>
                      <w:sz w:val="21"/>
                      <w:szCs w:val="21"/>
                    </w:rPr>
                  </w:pPr>
                  <w:r w:rsidRPr="00C26E5D">
                    <w:rPr>
                      <w:rFonts w:ascii="宋体" w:hAnsi="宋体" w:cs="宋体" w:hint="eastAsia"/>
                      <w:sz w:val="21"/>
                      <w:szCs w:val="21"/>
                    </w:rPr>
                    <w:t>3.外地（广东省外）供应商承诺：中标后设立本地服务网点的，提供承诺文件（格式自定）的，得20%分。</w:t>
                  </w:r>
                </w:p>
                <w:p w:rsidR="007A3E2D" w:rsidRPr="00C26E5D" w:rsidP="00C26E5D">
                  <w:pPr>
                    <w:wordWrap w:val="0"/>
                    <w:spacing w:line="276" w:lineRule="auto"/>
                    <w:rPr>
                      <w:rFonts w:ascii="宋体" w:hAnsi="宋体" w:cs="宋体"/>
                      <w:b/>
                      <w:sz w:val="21"/>
                      <w:szCs w:val="21"/>
                    </w:rPr>
                  </w:pPr>
                  <w:r w:rsidRPr="00C26E5D">
                    <w:rPr>
                      <w:rFonts w:ascii="宋体" w:hAnsi="宋体" w:cs="宋体" w:hint="eastAsia"/>
                      <w:b/>
                      <w:sz w:val="21"/>
                      <w:szCs w:val="21"/>
                    </w:rPr>
                    <w:t>证明材料：提供营业执照复印件或承诺文件（格式自定）加盖投标人公章，评分中出现无证明资料或专家无法凭所提供资料判断是否得分的情况，一律作不得分处理。</w:t>
                  </w:r>
                </w:p>
              </w:tc>
            </w:tr>
            <w:tr w:rsidTr="00FA4921">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7A3E2D" w:rsidRPr="00C26E5D" w:rsidP="00C26E5D">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7A3E2D" w:rsidRPr="00C26E5D" w:rsidP="00C26E5D">
                  <w:pPr>
                    <w:wordWrap w:val="0"/>
                    <w:spacing w:line="276" w:lineRule="auto"/>
                    <w:jc w:val="center"/>
                    <w:rPr>
                      <w:rFonts w:ascii="宋体" w:hAnsi="宋体"/>
                      <w:sz w:val="21"/>
                      <w:szCs w:val="21"/>
                    </w:rPr>
                  </w:pPr>
                  <w:r w:rsidRPr="00C26E5D">
                    <w:rPr>
                      <w:rFonts w:ascii="宋体" w:hAnsi="宋体" w:hint="eastAsia"/>
                      <w:sz w:val="21"/>
                      <w:szCs w:val="21"/>
                    </w:rPr>
                    <w:t>5</w:t>
                  </w:r>
                </w:p>
              </w:tc>
              <w:tc>
                <w:tcPr>
                  <w:tcW w:w="2086" w:type="dxa"/>
                  <w:tcBorders>
                    <w:top w:val="single" w:sz="8" w:space="0" w:color="000000"/>
                    <w:left w:val="single" w:sz="8" w:space="0" w:color="000000"/>
                    <w:bottom w:val="single" w:sz="8" w:space="0" w:color="000000"/>
                    <w:right w:val="single" w:sz="8" w:space="0" w:color="000000"/>
                  </w:tcBorders>
                </w:tcPr>
                <w:p w:rsidR="007A3E2D" w:rsidRPr="00C26E5D" w:rsidP="00C26E5D">
                  <w:pPr>
                    <w:spacing w:line="276" w:lineRule="auto"/>
                    <w:jc w:val="center"/>
                    <w:rPr>
                      <w:rFonts w:ascii="宋体" w:hAnsi="宋体" w:cs="宋体"/>
                      <w:sz w:val="21"/>
                      <w:szCs w:val="21"/>
                    </w:rPr>
                  </w:pPr>
                  <w:r w:rsidRPr="00C26E5D">
                    <w:rPr>
                      <w:rFonts w:ascii="宋体" w:hAnsi="宋体" w:cs="宋体" w:hint="eastAsia"/>
                      <w:sz w:val="21"/>
                      <w:szCs w:val="21"/>
                    </w:rPr>
                    <w:t>投标人自主知识产权产品（创新、设计）情况</w:t>
                  </w:r>
                </w:p>
              </w:tc>
              <w:tc>
                <w:tcPr>
                  <w:tcW w:w="687" w:type="dxa"/>
                  <w:tcBorders>
                    <w:top w:val="single" w:sz="8" w:space="0" w:color="000000"/>
                    <w:left w:val="single" w:sz="8" w:space="0" w:color="000000"/>
                    <w:bottom w:val="single" w:sz="8" w:space="0" w:color="000000"/>
                    <w:right w:val="single" w:sz="8" w:space="0" w:color="000000"/>
                  </w:tcBorders>
                </w:tcPr>
                <w:p w:rsidR="007A3E2D" w:rsidRPr="00C26E5D" w:rsidP="00C26E5D">
                  <w:pPr>
                    <w:wordWrap w:val="0"/>
                    <w:spacing w:line="276" w:lineRule="auto"/>
                    <w:jc w:val="center"/>
                    <w:rPr>
                      <w:rFonts w:ascii="宋体" w:hAnsi="宋体" w:cs="宋体" w:hint="eastAsia"/>
                      <w:sz w:val="21"/>
                      <w:szCs w:val="21"/>
                    </w:rPr>
                  </w:pPr>
                  <w:r w:rsidRPr="00C26E5D">
                    <w:rPr>
                      <w:rFonts w:ascii="宋体" w:hAnsi="宋体" w:cs="宋体"/>
                      <w:sz w:val="21"/>
                      <w:szCs w:val="21"/>
                    </w:rPr>
                    <w:t>8</w:t>
                  </w:r>
                </w:p>
              </w:tc>
              <w:tc>
                <w:tcPr>
                  <w:tcW w:w="4811" w:type="dxa"/>
                  <w:tcBorders>
                    <w:top w:val="single" w:sz="8" w:space="0" w:color="000000"/>
                    <w:left w:val="single" w:sz="8" w:space="0" w:color="000000"/>
                    <w:bottom w:val="single" w:sz="8" w:space="0" w:color="000000"/>
                    <w:right w:val="single" w:sz="8" w:space="0" w:color="000000"/>
                  </w:tcBorders>
                </w:tcPr>
                <w:p w:rsidR="007A3E2D" w:rsidRPr="00C26E5D" w:rsidP="00C26E5D">
                  <w:pPr>
                    <w:wordWrap w:val="0"/>
                    <w:spacing w:line="276" w:lineRule="auto"/>
                    <w:rPr>
                      <w:rFonts w:ascii="宋体" w:hAnsi="宋体" w:cs="宋体" w:hint="eastAsia"/>
                      <w:sz w:val="21"/>
                      <w:szCs w:val="21"/>
                    </w:rPr>
                  </w:pPr>
                  <w:r w:rsidRPr="00C26E5D">
                    <w:rPr>
                      <w:rFonts w:ascii="宋体" w:hAnsi="宋体" w:cs="宋体" w:hint="eastAsia"/>
                      <w:sz w:val="21"/>
                      <w:szCs w:val="21"/>
                    </w:rPr>
                    <w:t xml:space="preserve">投标人具有环保类专利（发明专利、实用新型专利等），每提供1项得20%分，本项累计最高得100%分。 </w:t>
                  </w:r>
                </w:p>
                <w:p w:rsidR="007A3E2D" w:rsidRPr="00C26E5D" w:rsidP="00C26E5D">
                  <w:pPr>
                    <w:wordWrap w:val="0"/>
                    <w:spacing w:line="276" w:lineRule="auto"/>
                    <w:rPr>
                      <w:rFonts w:ascii="宋体" w:hAnsi="宋体" w:cs="宋体"/>
                      <w:b/>
                      <w:sz w:val="21"/>
                      <w:szCs w:val="21"/>
                    </w:rPr>
                  </w:pPr>
                  <w:r w:rsidRPr="00C26E5D">
                    <w:rPr>
                      <w:rFonts w:ascii="宋体" w:hAnsi="宋体" w:cs="宋体" w:hint="eastAsia"/>
                      <w:b/>
                      <w:sz w:val="21"/>
                      <w:szCs w:val="21"/>
                    </w:rPr>
                    <w:t>证明材料：提供有效期内专利扫描件，评分中出现无证明资料或专家无法凭所提供资料判断是否得分的情况，一律作不得分处理。</w:t>
                  </w:r>
                </w:p>
              </w:tc>
            </w:tr>
            <w:tr w:rsidTr="00FA4921">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7A3E2D" w:rsidRPr="00C26E5D" w:rsidP="00C26E5D">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7A3E2D" w:rsidRPr="00C26E5D" w:rsidP="00C26E5D">
                  <w:pPr>
                    <w:wordWrap w:val="0"/>
                    <w:spacing w:line="276" w:lineRule="auto"/>
                    <w:jc w:val="center"/>
                    <w:rPr>
                      <w:rFonts w:ascii="宋体" w:hAnsi="宋体"/>
                      <w:sz w:val="21"/>
                      <w:szCs w:val="21"/>
                    </w:rPr>
                  </w:pPr>
                  <w:r w:rsidRPr="00C26E5D">
                    <w:rPr>
                      <w:rFonts w:ascii="宋体" w:hAnsi="宋体" w:hint="eastAsia"/>
                      <w:sz w:val="21"/>
                      <w:szCs w:val="21"/>
                    </w:rPr>
                    <w:t>6</w:t>
                  </w:r>
                </w:p>
              </w:tc>
              <w:tc>
                <w:tcPr>
                  <w:tcW w:w="2086" w:type="dxa"/>
                  <w:tcBorders>
                    <w:top w:val="single" w:sz="8" w:space="0" w:color="000000"/>
                    <w:left w:val="single" w:sz="8" w:space="0" w:color="000000"/>
                    <w:bottom w:val="single" w:sz="8" w:space="0" w:color="000000"/>
                    <w:right w:val="single" w:sz="8" w:space="0" w:color="000000"/>
                  </w:tcBorders>
                </w:tcPr>
                <w:p w:rsidR="007A3E2D"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项目拟使用的场地、工具、机器等情况</w:t>
                  </w:r>
                </w:p>
              </w:tc>
              <w:tc>
                <w:tcPr>
                  <w:tcW w:w="687" w:type="dxa"/>
                  <w:tcBorders>
                    <w:top w:val="single" w:sz="8" w:space="0" w:color="000000"/>
                    <w:left w:val="single" w:sz="8" w:space="0" w:color="000000"/>
                    <w:bottom w:val="single" w:sz="8" w:space="0" w:color="000000"/>
                    <w:right w:val="single" w:sz="8" w:space="0" w:color="000000"/>
                  </w:tcBorders>
                </w:tcPr>
                <w:p w:rsidR="007A3E2D"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5</w:t>
                  </w:r>
                </w:p>
              </w:tc>
              <w:tc>
                <w:tcPr>
                  <w:tcW w:w="4811" w:type="dxa"/>
                  <w:tcBorders>
                    <w:top w:val="single" w:sz="8" w:space="0" w:color="000000"/>
                    <w:left w:val="single" w:sz="8" w:space="0" w:color="000000"/>
                    <w:bottom w:val="single" w:sz="8" w:space="0" w:color="000000"/>
                    <w:right w:val="single" w:sz="8" w:space="0" w:color="000000"/>
                  </w:tcBorders>
                </w:tcPr>
                <w:p w:rsidR="007A3E2D" w:rsidRPr="00C26E5D" w:rsidP="00C26E5D">
                  <w:pPr>
                    <w:wordWrap w:val="0"/>
                    <w:spacing w:line="276" w:lineRule="auto"/>
                    <w:rPr>
                      <w:rFonts w:ascii="宋体" w:hAnsi="宋体" w:hint="eastAsia"/>
                      <w:sz w:val="21"/>
                      <w:szCs w:val="21"/>
                    </w:rPr>
                  </w:pPr>
                  <w:r w:rsidRPr="00C26E5D">
                    <w:rPr>
                      <w:rFonts w:ascii="宋体" w:hAnsi="宋体" w:hint="eastAsia"/>
                      <w:sz w:val="21"/>
                      <w:szCs w:val="21"/>
                    </w:rPr>
                    <w:t>1.投标人提供拟投入该项目的便携式或手持式臭氧检测仪2台及以上的，得35%分；</w:t>
                  </w:r>
                </w:p>
                <w:p w:rsidR="007A3E2D" w:rsidRPr="00C26E5D" w:rsidP="00C26E5D">
                  <w:pPr>
                    <w:wordWrap w:val="0"/>
                    <w:spacing w:line="276" w:lineRule="auto"/>
                    <w:rPr>
                      <w:rFonts w:ascii="宋体" w:hAnsi="宋体" w:hint="eastAsia"/>
                      <w:sz w:val="21"/>
                      <w:szCs w:val="21"/>
                    </w:rPr>
                  </w:pPr>
                  <w:r w:rsidRPr="00C26E5D">
                    <w:rPr>
                      <w:rFonts w:ascii="宋体" w:hAnsi="宋体" w:hint="eastAsia"/>
                      <w:sz w:val="21"/>
                      <w:szCs w:val="21"/>
                    </w:rPr>
                    <w:t>2.投标人提供拟投入该项目的便携式或手持式VOCs检测仪2台及以上的，得35%分；</w:t>
                  </w:r>
                </w:p>
                <w:p w:rsidR="007A3E2D" w:rsidRPr="00C26E5D" w:rsidP="00C26E5D">
                  <w:pPr>
                    <w:wordWrap w:val="0"/>
                    <w:spacing w:line="276" w:lineRule="auto"/>
                    <w:rPr>
                      <w:rFonts w:ascii="宋体" w:hAnsi="宋体" w:hint="eastAsia"/>
                      <w:sz w:val="21"/>
                      <w:szCs w:val="21"/>
                    </w:rPr>
                  </w:pPr>
                  <w:r w:rsidRPr="00C26E5D">
                    <w:rPr>
                      <w:rFonts w:ascii="宋体" w:hAnsi="宋体" w:hint="eastAsia"/>
                      <w:sz w:val="21"/>
                      <w:szCs w:val="21"/>
                    </w:rPr>
                    <w:t>3.投标人提供拟投入该项目的便携式或手持式高精度风速仪2台及以上的，得35%分；</w:t>
                  </w:r>
                </w:p>
                <w:p w:rsidR="007A3E2D" w:rsidRPr="00C26E5D" w:rsidP="00C26E5D">
                  <w:pPr>
                    <w:wordWrap w:val="0"/>
                    <w:spacing w:line="276" w:lineRule="auto"/>
                    <w:rPr>
                      <w:rFonts w:ascii="宋体" w:hAnsi="宋体" w:hint="eastAsia"/>
                      <w:sz w:val="21"/>
                      <w:szCs w:val="21"/>
                    </w:rPr>
                  </w:pPr>
                  <w:r w:rsidRPr="00C26E5D">
                    <w:rPr>
                      <w:rFonts w:ascii="宋体" w:hAnsi="宋体" w:hint="eastAsia"/>
                      <w:sz w:val="21"/>
                      <w:szCs w:val="21"/>
                    </w:rPr>
                    <w:t>以上三项累计最高得分100%分。</w:t>
                  </w:r>
                </w:p>
                <w:p w:rsidR="007A3E2D" w:rsidRPr="00C26E5D" w:rsidP="00C26E5D">
                  <w:pPr>
                    <w:wordWrap w:val="0"/>
                    <w:spacing w:line="276" w:lineRule="auto"/>
                    <w:rPr>
                      <w:rFonts w:ascii="宋体" w:hAnsi="宋体"/>
                      <w:b/>
                      <w:sz w:val="21"/>
                      <w:szCs w:val="21"/>
                    </w:rPr>
                  </w:pPr>
                  <w:r w:rsidRPr="00C26E5D">
                    <w:rPr>
                      <w:rFonts w:ascii="宋体" w:hAnsi="宋体" w:hint="eastAsia"/>
                      <w:b/>
                      <w:sz w:val="21"/>
                      <w:szCs w:val="21"/>
                    </w:rPr>
                    <w:t>证明材料：提供承诺文件（格式自定）加盖投标人公章，评分中出现无证明资料或专家无法凭所提供资料判断是否得分的情况，一律作不得分处理。</w:t>
                  </w:r>
                </w:p>
              </w:tc>
            </w:tr>
            <w:tr w:rsidTr="00FA4921">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7A3E2D" w:rsidRPr="00C26E5D" w:rsidP="00C26E5D">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7A3E2D" w:rsidRPr="00C26E5D" w:rsidP="00C26E5D">
                  <w:pPr>
                    <w:wordWrap w:val="0"/>
                    <w:spacing w:line="276" w:lineRule="auto"/>
                    <w:jc w:val="center"/>
                    <w:rPr>
                      <w:rFonts w:ascii="宋体" w:hAnsi="宋体"/>
                      <w:sz w:val="21"/>
                      <w:szCs w:val="21"/>
                    </w:rPr>
                  </w:pPr>
                  <w:r w:rsidRPr="00C26E5D">
                    <w:rPr>
                      <w:rFonts w:ascii="宋体" w:hAnsi="宋体" w:hint="eastAsia"/>
                      <w:sz w:val="21"/>
                      <w:szCs w:val="21"/>
                    </w:rPr>
                    <w:t>7</w:t>
                  </w:r>
                </w:p>
              </w:tc>
              <w:tc>
                <w:tcPr>
                  <w:tcW w:w="2086" w:type="dxa"/>
                  <w:tcBorders>
                    <w:top w:val="single" w:sz="8" w:space="0" w:color="000000"/>
                    <w:left w:val="single" w:sz="8" w:space="0" w:color="000000"/>
                    <w:bottom w:val="single" w:sz="8" w:space="0" w:color="000000"/>
                    <w:right w:val="single" w:sz="8" w:space="0" w:color="000000"/>
                  </w:tcBorders>
                </w:tcPr>
                <w:p w:rsidR="007A3E2D"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诚信情况</w:t>
                  </w:r>
                </w:p>
              </w:tc>
              <w:tc>
                <w:tcPr>
                  <w:tcW w:w="687" w:type="dxa"/>
                  <w:tcBorders>
                    <w:top w:val="single" w:sz="8" w:space="0" w:color="000000"/>
                    <w:left w:val="single" w:sz="8" w:space="0" w:color="000000"/>
                    <w:bottom w:val="single" w:sz="8" w:space="0" w:color="000000"/>
                    <w:right w:val="single" w:sz="8" w:space="0" w:color="000000"/>
                  </w:tcBorders>
                </w:tcPr>
                <w:p w:rsidR="007A3E2D" w:rsidRPr="00C26E5D" w:rsidP="00C26E5D">
                  <w:pPr>
                    <w:spacing w:line="276" w:lineRule="auto"/>
                    <w:jc w:val="center"/>
                    <w:rPr>
                      <w:rFonts w:ascii="宋体" w:hAnsi="宋体" w:cs="宋体" w:hint="eastAsia"/>
                      <w:sz w:val="21"/>
                      <w:szCs w:val="21"/>
                    </w:rPr>
                  </w:pPr>
                  <w:r w:rsidRPr="00C26E5D">
                    <w:rPr>
                      <w:rFonts w:ascii="宋体" w:hAnsi="宋体" w:cs="宋体" w:hint="eastAsia"/>
                      <w:sz w:val="21"/>
                      <w:szCs w:val="21"/>
                    </w:rPr>
                    <w:t>5</w:t>
                  </w:r>
                </w:p>
              </w:tc>
              <w:tc>
                <w:tcPr>
                  <w:tcW w:w="4811" w:type="dxa"/>
                  <w:tcBorders>
                    <w:top w:val="single" w:sz="8" w:space="0" w:color="000000"/>
                    <w:left w:val="single" w:sz="8" w:space="0" w:color="000000"/>
                    <w:bottom w:val="single" w:sz="8" w:space="0" w:color="000000"/>
                    <w:right w:val="single" w:sz="8" w:space="0" w:color="000000"/>
                  </w:tcBorders>
                </w:tcPr>
                <w:p w:rsidR="007A3E2D" w:rsidRPr="00C26E5D" w:rsidP="00C26E5D">
                  <w:pPr>
                    <w:wordWrap w:val="0"/>
                    <w:spacing w:line="276" w:lineRule="auto"/>
                    <w:rPr>
                      <w:rFonts w:ascii="宋体" w:hAnsi="宋体" w:cs="宋体"/>
                      <w:sz w:val="21"/>
                      <w:szCs w:val="21"/>
                    </w:rPr>
                  </w:pPr>
                  <w:r w:rsidRPr="00C26E5D">
                    <w:rPr>
                      <w:rFonts w:ascii="宋体" w:hAnsi="宋体" w:hint="eastAsia"/>
                      <w:sz w:val="21"/>
                      <w:szCs w:val="21"/>
                    </w:rPr>
                    <w:t>投标人在参与政府采购活动中存在诚信相关问题且在主管部门相关处理措施实施期限内的，本项不得分，否则得满分。投标人无需提供任何证明材料，由工作人员向评审委员会提供相关信息。</w:t>
                  </w:r>
                </w:p>
              </w:tc>
            </w:tr>
          </w:tbl>
          <w:p w:rsidR="009A2574" w:rsidRPr="009A2574">
            <w:pPr>
              <w:spacing w:line="360" w:lineRule="auto"/>
              <w:rPr>
                <w:rFonts w:ascii="宋体" w:hAnsi="宋体"/>
                <w:sz w:val="21"/>
                <w:szCs w:val="21"/>
              </w:rPr>
            </w:pPr>
          </w:p>
          <w:p w:rsidR="009A2574" w:rsidRPr="009A2574">
            <w:pPr>
              <w:spacing w:line="360" w:lineRule="auto"/>
              <w:rPr>
                <w:rFonts w:ascii="宋体" w:hAnsi="宋体"/>
                <w:sz w:val="21"/>
                <w:szCs w:val="21"/>
              </w:rPr>
            </w:pPr>
          </w:p>
        </w:tc>
      </w:tr>
    </w:tbl>
    <w:p w:rsidR="009A2574">
      <w:pPr>
        <w:pStyle w:val="Heading4"/>
        <w:spacing w:line="360" w:lineRule="auto"/>
        <w:jc w:val="center"/>
        <w:rPr>
          <w:rFonts w:ascii="宋体" w:eastAsia="宋体" w:hAnsi="宋体"/>
          <w:szCs w:val="32"/>
        </w:rPr>
      </w:pPr>
      <w:r>
        <w:rPr>
          <w:rFonts w:ascii="宋体" w:eastAsia="宋体" w:hAnsi="宋体" w:hint="eastAsia"/>
          <w:szCs w:val="32"/>
        </w:rPr>
        <w:t>其它关键信息</w:t>
      </w:r>
    </w:p>
    <w:p w:rsidR="009A2574" w:rsidRPr="009A2574" w:rsidP="009A2574">
      <w:pPr>
        <w:spacing w:line="360" w:lineRule="auto"/>
        <w:ind w:firstLine="3720" w:firstLineChars="1550"/>
        <w:rPr>
          <w:b/>
          <w:sz w:val="21"/>
          <w:szCs w:val="21"/>
        </w:rPr>
      </w:pPr>
      <w:r w:rsidRPr="009A2574">
        <w:rPr>
          <w:rFonts w:hint="eastAsia"/>
          <w:b/>
          <w:sz w:val="21"/>
          <w:szCs w:val="21"/>
        </w:rPr>
        <w:t xml:space="preserve"> 一、评标定标信息</w:t>
      </w:r>
    </w:p>
    <w:tbl>
      <w:tblPr>
        <w:tblStyle w:val="TableNormal"/>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4265"/>
      </w:tblGrid>
      <w:tr w:rsidTr="00543CEC">
        <w:tblPrEx>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4264"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评标方法</w:t>
            </w:r>
          </w:p>
        </w:tc>
        <w:tc>
          <w:tcPr>
            <w:tcW w:w="4265"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综合评分法</w:t>
            </w:r>
          </w:p>
        </w:tc>
      </w:tr>
      <w:tr w:rsidTr="00543CEC">
        <w:tblPrEx>
          <w:tblW w:w="8529" w:type="dxa"/>
          <w:tblLayout w:type="fixed"/>
          <w:tblLook w:val="0000"/>
        </w:tblPrEx>
        <w:tc>
          <w:tcPr>
            <w:tcW w:w="4264"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中标供应商家数</w:t>
            </w:r>
          </w:p>
        </w:tc>
        <w:tc>
          <w:tcPr>
            <w:tcW w:w="4265"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1</w:t>
            </w:r>
          </w:p>
        </w:tc>
      </w:tr>
    </w:tbl>
    <w:p w:rsidR="009A2574" w:rsidRPr="009A2574">
      <w:pPr>
        <w:spacing w:line="360" w:lineRule="auto"/>
        <w:rPr>
          <w:sz w:val="21"/>
          <w:szCs w:val="21"/>
        </w:rPr>
      </w:pPr>
    </w:p>
    <w:p w:rsidR="009A2574" w:rsidRPr="009A2574">
      <w:pPr>
        <w:spacing w:line="360" w:lineRule="auto"/>
        <w:rPr>
          <w:b/>
          <w:sz w:val="21"/>
          <w:szCs w:val="21"/>
        </w:rPr>
      </w:pPr>
      <w:r w:rsidRPr="009A2574">
        <w:rPr>
          <w:rFonts w:hint="eastAsia"/>
          <w:sz w:val="21"/>
          <w:szCs w:val="21"/>
        </w:rPr>
        <w:t xml:space="preserve"> </w:t>
      </w:r>
      <w:r w:rsidRPr="009A2574">
        <w:rPr>
          <w:rFonts w:hint="eastAsia"/>
          <w:b/>
          <w:sz w:val="21"/>
          <w:szCs w:val="21"/>
        </w:rPr>
        <w:t xml:space="preserve">                  二、关于享受优惠政策的主体及价格扣除比例</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1.投标人提供的服务全部均由优惠主体承接，则对其投标总价给予</w:t>
      </w:r>
      <w:r w:rsidRPr="00DA7457" w:rsidR="00DA7457">
        <w:rPr>
          <w:rFonts w:ascii="宋体" w:hAnsi="宋体" w:hint="eastAsia"/>
          <w:color w:val="FF0000"/>
          <w:sz w:val="21"/>
          <w:szCs w:val="21"/>
          <w:u w:val="single"/>
        </w:rPr>
        <w:t>10</w:t>
      </w:r>
      <w:r w:rsidRPr="00DA7457">
        <w:rPr>
          <w:rFonts w:ascii="宋体" w:hAnsi="宋体" w:hint="eastAsia"/>
          <w:color w:val="FF0000"/>
          <w:sz w:val="21"/>
          <w:szCs w:val="21"/>
          <w:u w:val="single"/>
        </w:rPr>
        <w:t>%</w:t>
      </w:r>
      <w:r w:rsidRPr="009A2574">
        <w:rPr>
          <w:rFonts w:ascii="宋体" w:hAnsi="宋体" w:hint="eastAsia"/>
          <w:sz w:val="21"/>
          <w:szCs w:val="21"/>
        </w:rPr>
        <w:t>的扣除，用扣除后的价格参与评审。满足多项优惠政策的企业，不重复享受多项价格扣除政策。</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承接是指提供服务的人员为中小企业依照《中华人民共和国劳动合同法》订立劳动合同的从业人员。</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2.根据《工业和信息化部、国家统计局、国家发展和改革委员会、财政部关于印发中小企业划型标准规定的通知》（工信部联企业〔2011〕300 号），本项目采购标的（服务需求）对应的中小企业划分标准所属行业为</w:t>
      </w:r>
      <w:r w:rsidRPr="009A2574">
        <w:rPr>
          <w:rFonts w:ascii="宋体" w:hAnsi="宋体" w:hint="eastAsia"/>
          <w:sz w:val="21"/>
          <w:szCs w:val="21"/>
          <w:u w:val="single"/>
        </w:rPr>
        <w:t>其他未列明行</w:t>
      </w:r>
      <w:r w:rsidRPr="009A2574">
        <w:rPr>
          <w:rFonts w:ascii="宋体" w:hAnsi="宋体" w:hint="eastAsia"/>
          <w:sz w:val="21"/>
          <w:szCs w:val="21"/>
        </w:rPr>
        <w:t>业，从业人员300人以下的为中小微型企业。其中，从业人员100人及以上的为中型企业；从业人员10人及以上的为小型企业；从业人员10人以下的为微型企业。</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小型企业、微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三章“投标文件格式、附件”中“三、投标人情况介绍及资格要求”章节提供的格式）。</w:t>
      </w:r>
    </w:p>
    <w:p w:rsidR="009A2574" w:rsidRPr="009A2574" w:rsidP="009A2574">
      <w:pPr>
        <w:spacing w:line="360" w:lineRule="auto"/>
        <w:ind w:firstLine="480" w:firstLineChars="200"/>
        <w:rPr>
          <w:rFonts w:ascii="宋体" w:hAnsi="宋体"/>
          <w:b/>
          <w:sz w:val="21"/>
          <w:szCs w:val="21"/>
        </w:rPr>
      </w:pPr>
      <w:r w:rsidRPr="009A2574">
        <w:rPr>
          <w:rFonts w:ascii="宋体" w:hAnsi="宋体" w:hint="eastAsia"/>
          <w:sz w:val="21"/>
          <w:szCs w:val="21"/>
        </w:rPr>
        <w:t>4.享受价格扣除获得政府采购合同的，小微企业不得将合同分包给大中型企业。</w:t>
      </w:r>
    </w:p>
    <w:p w:rsidR="009A2574" w:rsidRPr="009A2574" w:rsidP="009A2574">
      <w:pPr>
        <w:spacing w:line="360" w:lineRule="auto"/>
        <w:ind w:firstLine="480" w:firstLineChars="200"/>
        <w:rPr>
          <w:rFonts w:ascii="宋体" w:hAnsi="宋体"/>
          <w:sz w:val="21"/>
          <w:szCs w:val="21"/>
        </w:rPr>
      </w:pPr>
    </w:p>
    <w:p w:rsidR="009A2574" w:rsidRPr="009A2574">
      <w:pPr>
        <w:spacing w:line="360" w:lineRule="auto"/>
        <w:jc w:val="center"/>
        <w:rPr>
          <w:rFonts w:ascii="宋体" w:hAnsi="宋体"/>
          <w:b/>
          <w:sz w:val="21"/>
          <w:szCs w:val="21"/>
        </w:rPr>
      </w:pPr>
      <w:r w:rsidRPr="009A2574">
        <w:rPr>
          <w:rFonts w:ascii="宋体" w:hAnsi="宋体" w:hint="eastAsia"/>
          <w:b/>
          <w:sz w:val="21"/>
          <w:szCs w:val="21"/>
        </w:rPr>
        <w:t>三、其他说明</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1.鼓励采购人积极运用公共信用信息，明确对信用记录良好的投标人（特别是中小微企业）免收履约保证金，确需收取履约保证金的，列明通过保函等非现金方式收取；</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2.在采购合同中明确对上述企业加大首付款或预付款比例，具体由采购人根据项目实际情况确定；</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3.采购人拟采购的服务（工程）中，如涉及《关于调整优化节能产品环境标志产品政府采购执行机制的通知》（财库〔2019〕9号）中的产品，要依据该通知要求执行。</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4.招标文件解释权归采购实施机构（深圳市国信招标有限公司），招标文件涉及到的采购需求部分等内容由采购实施机构交由采购单位</w:t>
      </w:r>
      <w:r w:rsidR="00BB6D22">
        <w:rPr>
          <w:rFonts w:ascii="宋体" w:hAnsi="宋体" w:hint="eastAsia"/>
          <w:sz w:val="21"/>
          <w:szCs w:val="21"/>
        </w:rPr>
        <w:t>（深圳市生态环境局</w:t>
      </w:r>
      <w:r w:rsidR="008F5BEC">
        <w:rPr>
          <w:rFonts w:ascii="宋体" w:hAnsi="宋体" w:hint="eastAsia"/>
          <w:sz w:val="21"/>
          <w:szCs w:val="21"/>
        </w:rPr>
        <w:t>宝安</w:t>
      </w:r>
      <w:r w:rsidR="00BB6D22">
        <w:rPr>
          <w:rFonts w:ascii="宋体" w:hAnsi="宋体" w:hint="eastAsia"/>
          <w:sz w:val="21"/>
          <w:szCs w:val="21"/>
        </w:rPr>
        <w:t>管理局）</w:t>
      </w:r>
      <w:r w:rsidRPr="009A2574">
        <w:rPr>
          <w:rFonts w:ascii="宋体" w:hAnsi="宋体" w:hint="eastAsia"/>
          <w:sz w:val="21"/>
          <w:szCs w:val="21"/>
        </w:rPr>
        <w:t>解释。采购单位对采购需求的完整性和真实性负责。</w:t>
      </w:r>
    </w:p>
    <w:p w:rsidR="009A2574" w:rsidRPr="009A2574" w:rsidP="009A2574">
      <w:pPr>
        <w:spacing w:line="360" w:lineRule="auto"/>
        <w:ind w:firstLine="480" w:firstLineChars="200"/>
        <w:rPr>
          <w:rFonts w:ascii="宋体" w:hAnsi="宋体"/>
          <w:b/>
          <w:sz w:val="21"/>
          <w:szCs w:val="21"/>
        </w:rPr>
      </w:pPr>
    </w:p>
    <w:p w:rsidR="009A2574" w:rsidRPr="009A2574" w:rsidP="009A2574">
      <w:pPr>
        <w:spacing w:line="360" w:lineRule="auto"/>
        <w:ind w:firstLine="480" w:firstLineChars="200"/>
        <w:jc w:val="center"/>
        <w:rPr>
          <w:rFonts w:ascii="宋体" w:hAnsi="宋体"/>
          <w:b/>
          <w:sz w:val="21"/>
          <w:szCs w:val="21"/>
        </w:rPr>
      </w:pPr>
      <w:r w:rsidRPr="009A2574">
        <w:rPr>
          <w:rFonts w:ascii="宋体" w:hAnsi="宋体" w:hint="eastAsia"/>
          <w:b/>
          <w:sz w:val="21"/>
          <w:szCs w:val="21"/>
        </w:rPr>
        <w:t>四、中标服务费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中标人在领取中标通知书前，应以银行转账的方式向采购实施机构（深圳市国信招标有限公司）交纳中标服务费。中标服务费收费标准参照《深圳市财政委员会关于规范深圳市社会采购代理机构管理有关事项的补充通知》（深财购〔2018〕27号）的标准，以中标金额为计算基数，按照差额定率累进法计算。详见下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96"/>
        <w:gridCol w:w="2932"/>
      </w:tblGrid>
      <w:tr w:rsidTr="009A257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15"/>
          <w:jc w:val="center"/>
        </w:trPr>
        <w:tc>
          <w:tcPr>
            <w:tcW w:w="4196"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中标金额（万元）</w:t>
            </w:r>
          </w:p>
        </w:tc>
        <w:tc>
          <w:tcPr>
            <w:tcW w:w="2932"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服务类项目收费费率</w:t>
            </w:r>
          </w:p>
        </w:tc>
      </w:tr>
      <w:tr w:rsidTr="009A2574">
        <w:tblPrEx>
          <w:tblW w:w="0" w:type="auto"/>
          <w:jc w:val="center"/>
          <w:tblLayout w:type="fixed"/>
          <w:tblLook w:val="0000"/>
        </w:tblPrEx>
        <w:trPr>
          <w:trHeight w:val="415"/>
          <w:jc w:val="center"/>
        </w:trPr>
        <w:tc>
          <w:tcPr>
            <w:tcW w:w="4196"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100及以下的部分</w:t>
            </w:r>
          </w:p>
        </w:tc>
        <w:tc>
          <w:tcPr>
            <w:tcW w:w="2932" w:type="dxa"/>
            <w:vAlign w:val="center"/>
          </w:tcPr>
          <w:p w:rsidR="009A2574" w:rsidRPr="009A2574" w:rsidP="009A2574">
            <w:pPr>
              <w:spacing w:line="360" w:lineRule="auto"/>
              <w:ind w:firstLine="1200" w:firstLineChars="500"/>
              <w:rPr>
                <w:rFonts w:ascii="宋体" w:hAnsi="宋体"/>
                <w:sz w:val="21"/>
                <w:szCs w:val="21"/>
              </w:rPr>
            </w:pPr>
            <w:r w:rsidRPr="009A2574">
              <w:rPr>
                <w:rFonts w:ascii="宋体" w:hAnsi="宋体"/>
                <w:sz w:val="21"/>
                <w:szCs w:val="21"/>
              </w:rPr>
              <w:t>1.</w:t>
            </w:r>
            <w:r w:rsidRPr="009A2574">
              <w:rPr>
                <w:rFonts w:ascii="宋体" w:hAnsi="宋体" w:hint="eastAsia"/>
                <w:sz w:val="21"/>
                <w:szCs w:val="21"/>
              </w:rPr>
              <w:t>50</w:t>
            </w:r>
            <w:r w:rsidRPr="009A2574">
              <w:rPr>
                <w:rFonts w:ascii="宋体" w:hAnsi="宋体"/>
                <w:sz w:val="21"/>
                <w:szCs w:val="21"/>
              </w:rPr>
              <w:t>%</w:t>
            </w:r>
          </w:p>
        </w:tc>
      </w:tr>
      <w:tr w:rsidTr="009A2574">
        <w:tblPrEx>
          <w:tblW w:w="0" w:type="auto"/>
          <w:jc w:val="center"/>
          <w:tblLayout w:type="fixed"/>
          <w:tblLook w:val="0000"/>
        </w:tblPrEx>
        <w:trPr>
          <w:trHeight w:val="415"/>
          <w:jc w:val="center"/>
        </w:trPr>
        <w:tc>
          <w:tcPr>
            <w:tcW w:w="4196" w:type="dxa"/>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100～500的部分（不包含1</w:t>
            </w:r>
            <w:r w:rsidRPr="009A2574">
              <w:rPr>
                <w:rFonts w:ascii="宋体" w:hAnsi="宋体"/>
                <w:sz w:val="21"/>
                <w:szCs w:val="21"/>
              </w:rPr>
              <w:t>00</w:t>
            </w:r>
            <w:r w:rsidRPr="009A2574">
              <w:rPr>
                <w:rFonts w:ascii="宋体" w:hAnsi="宋体" w:hint="eastAsia"/>
                <w:sz w:val="21"/>
                <w:szCs w:val="21"/>
              </w:rPr>
              <w:t>）</w:t>
            </w:r>
          </w:p>
        </w:tc>
        <w:tc>
          <w:tcPr>
            <w:tcW w:w="2932" w:type="dxa"/>
            <w:vAlign w:val="center"/>
          </w:tcPr>
          <w:p w:rsidR="009A2574" w:rsidRPr="009A2574" w:rsidP="009A2574">
            <w:pPr>
              <w:spacing w:line="360" w:lineRule="auto"/>
              <w:ind w:firstLine="1200" w:firstLineChars="500"/>
              <w:rPr>
                <w:rFonts w:ascii="宋体" w:hAnsi="宋体"/>
                <w:sz w:val="21"/>
                <w:szCs w:val="21"/>
              </w:rPr>
            </w:pPr>
            <w:r w:rsidRPr="009A2574">
              <w:rPr>
                <w:rFonts w:ascii="宋体" w:hAnsi="宋体" w:hint="eastAsia"/>
                <w:sz w:val="21"/>
                <w:szCs w:val="21"/>
              </w:rPr>
              <w:t>0.80%</w:t>
            </w:r>
          </w:p>
        </w:tc>
      </w:tr>
    </w:tbl>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如某服务采购项目，中标金额为120万元，总共交纳的代理服务费的具体计算过程如下：</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标准代理服务费＝（100万以下部分的代理服务费）+（100万～500万部分的代理服务费）＝100万元×1.5%+（120-100）万元×0.8%=1.5万元+0.16万元＝1.66万元</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（三）中标供应商中标后，必须按规定采用银行对公转账方式向采购实施机构（深圳市国信招标有限公司）直接交纳代理服务费：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开户银行：中信银行深圳福南支行</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账户名称：深圳市国信招标有限公司</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帐　　号：7441310182600057811</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 xml:space="preserve">转账备注：项目编号 </w:t>
      </w:r>
    </w:p>
    <w:p w:rsidR="009A2574"/>
    <w:p w:rsidR="009A2574">
      <w:pPr>
        <w:pStyle w:val="Heading1"/>
      </w:pPr>
      <w:r>
        <w:br w:type="page"/>
      </w:r>
      <w:bookmarkStart w:id="8" w:name="_Toc105062491"/>
      <w:bookmarkStart w:id="9" w:name="_Toc105062607"/>
      <w:bookmarkStart w:id="10" w:name="_Toc105068522"/>
      <w:bookmarkStart w:id="11" w:name="_Toc256000004"/>
      <w:r>
        <w:rPr>
          <w:rFonts w:hint="eastAsia"/>
        </w:rPr>
        <w:t>目   录</w:t>
      </w:r>
      <w:bookmarkEnd w:id="11"/>
      <w:bookmarkEnd w:id="8"/>
      <w:bookmarkEnd w:id="9"/>
      <w:bookmarkEnd w:id="10"/>
    </w:p>
    <w:p>
      <w:pPr>
        <w:pStyle w:val="TOC1"/>
        <w:tabs>
          <w:tab w:val="right" w:leader="dot" w:pos="8296"/>
        </w:tabs>
        <w:rPr>
          <w:rFonts w:ascii="Calibri" w:hAnsi="Calibri"/>
          <w:noProof/>
          <w:sz w:val="22"/>
        </w:rPr>
      </w:pPr>
      <w:r w:rsidRPr="00A34F0A" w:rsidR="002613E1">
        <w:rPr>
          <w:rFonts w:ascii="宋体" w:hAnsi="宋体"/>
          <w:sz w:val="21"/>
          <w:szCs w:val="21"/>
        </w:rPr>
        <w:fldChar w:fldCharType="begin"/>
      </w:r>
      <w:r w:rsidRPr="00A34F0A" w:rsidR="002613E1">
        <w:rPr>
          <w:rFonts w:ascii="宋体" w:hAnsi="宋体"/>
          <w:sz w:val="21"/>
          <w:szCs w:val="21"/>
        </w:rPr>
        <w:instrText xml:space="preserve"> TOC \o "1-3" \h \z \u </w:instrText>
      </w:r>
      <w:r w:rsidRPr="00A34F0A" w:rsidR="002613E1">
        <w:rPr>
          <w:rFonts w:ascii="宋体" w:hAnsi="宋体"/>
          <w:sz w:val="21"/>
          <w:szCs w:val="21"/>
        </w:rPr>
        <w:fldChar w:fldCharType="separate"/>
      </w:r>
      <w:r>
        <w:fldChar w:fldCharType="begin"/>
      </w:r>
      <w:r>
        <w:rPr>
          <w:rStyle w:val="Hyperlink"/>
        </w:rPr>
        <w:instrText xml:space="preserve"> HYPERLINK \l "_Toc256000000" </w:instrText>
      </w:r>
      <w:r>
        <w:fldChar w:fldCharType="separate"/>
      </w:r>
      <w:r w:rsidR="009A2574">
        <w:rPr>
          <w:rStyle w:val="Hyperlink"/>
          <w:rFonts w:hint="eastAsia"/>
        </w:rPr>
        <w:t>采购警示条款</w:t>
      </w:r>
      <w:r>
        <w:rPr>
          <w:rStyle w:val="Hyperlink"/>
        </w:rPr>
        <w:tab/>
      </w:r>
      <w:r>
        <w:fldChar w:fldCharType="begin"/>
      </w:r>
      <w:r>
        <w:rPr>
          <w:rStyle w:val="Hyperlink"/>
        </w:rPr>
        <w:instrText xml:space="preserve"> PAGEREF _Toc256000000 \h </w:instrText>
      </w:r>
      <w:r>
        <w:fldChar w:fldCharType="separate"/>
      </w:r>
      <w:r>
        <w:rPr>
          <w:rStyle w:val="Hyperlink"/>
        </w:rPr>
        <w:t>2</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"_Toc256000001" </w:instrText>
      </w:r>
      <w:r>
        <w:fldChar w:fldCharType="separate"/>
      </w:r>
      <w:r w:rsidRPr="00A34F0A" w:rsidR="009A2574">
        <w:rPr>
          <w:rStyle w:val="Hyperlink"/>
          <w:rFonts w:ascii="宋体" w:hAnsi="宋体"/>
          <w:b/>
        </w:rPr>
        <w:t>资格性审查表</w:t>
      </w:r>
      <w:r>
        <w:rPr>
          <w:rStyle w:val="Hyperlink"/>
        </w:rPr>
        <w:tab/>
      </w:r>
      <w:r>
        <w:fldChar w:fldCharType="begin"/>
      </w:r>
      <w:r>
        <w:rPr>
          <w:rStyle w:val="Hyperlink"/>
        </w:rPr>
        <w:instrText xml:space="preserve"> PAGEREF _Toc256000001 \h </w:instrText>
      </w:r>
      <w:r>
        <w:fldChar w:fldCharType="separate"/>
      </w:r>
      <w:r>
        <w:rPr>
          <w:rStyle w:val="Hyperlink"/>
        </w:rPr>
        <w:t>5</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"_Toc256000002" </w:instrText>
      </w:r>
      <w:r>
        <w:fldChar w:fldCharType="separate"/>
      </w:r>
      <w:r w:rsidRPr="00A34F0A" w:rsidR="009A2574">
        <w:rPr>
          <w:rStyle w:val="Hyperlink"/>
          <w:rFonts w:ascii="宋体" w:hAnsi="宋体"/>
          <w:b/>
        </w:rPr>
        <w:t>符合性审查表</w:t>
      </w:r>
      <w:r>
        <w:rPr>
          <w:rStyle w:val="Hyperlink"/>
        </w:rPr>
        <w:tab/>
      </w:r>
      <w:r>
        <w:fldChar w:fldCharType="begin"/>
      </w:r>
      <w:r>
        <w:rPr>
          <w:rStyle w:val="Hyperlink"/>
        </w:rPr>
        <w:instrText xml:space="preserve"> PAGEREF _Toc256000002 \h </w:instrText>
      </w:r>
      <w:r>
        <w:fldChar w:fldCharType="separate"/>
      </w:r>
      <w:r>
        <w:rPr>
          <w:rStyle w:val="Hyperlink"/>
        </w:rPr>
        <w:t>5</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"_Toc256000003" </w:instrText>
      </w:r>
      <w:r>
        <w:fldChar w:fldCharType="separate"/>
      </w:r>
      <w:r w:rsidR="009A2574">
        <w:rPr>
          <w:rStyle w:val="Hyperlink"/>
          <w:rFonts w:hint="eastAsia"/>
        </w:rPr>
        <w:t>综合评分法</w:t>
      </w:r>
      <w:r w:rsidR="009A2574">
        <w:rPr>
          <w:rStyle w:val="Hyperlink"/>
        </w:rPr>
        <w:t>评标信息</w:t>
      </w:r>
      <w:r>
        <w:rPr>
          <w:rStyle w:val="Hyperlink"/>
        </w:rPr>
        <w:tab/>
      </w:r>
      <w:r>
        <w:fldChar w:fldCharType="begin"/>
      </w:r>
      <w:r>
        <w:rPr>
          <w:rStyle w:val="Hyperlink"/>
        </w:rPr>
        <w:instrText xml:space="preserve"> PAGEREF _Toc256000003 \h </w:instrText>
      </w:r>
      <w:r>
        <w:fldChar w:fldCharType="separate"/>
      </w:r>
      <w:r>
        <w:rPr>
          <w:rStyle w:val="Hyperlink"/>
        </w:rPr>
        <w:t>6</w:t>
      </w:r>
      <w:r>
        <w:fldChar w:fldCharType="end"/>
      </w:r>
      <w:r>
        <w:fldChar w:fldCharType="end"/>
      </w:r>
    </w:p>
    <w:p>
      <w:pPr>
        <w:pStyle w:val="TOC1"/>
        <w:tabs>
          <w:tab w:val="right" w:leader="dot" w:pos="8296"/>
        </w:tabs>
        <w:rPr>
          <w:rFonts w:ascii="Calibri" w:hAnsi="Calibri"/>
          <w:noProof/>
          <w:sz w:val="22"/>
        </w:rPr>
      </w:pPr>
      <w:r>
        <w:fldChar w:fldCharType="begin"/>
      </w:r>
      <w:r>
        <w:rPr>
          <w:rStyle w:val="Hyperlink"/>
        </w:rPr>
        <w:instrText xml:space="preserve"> HYPERLINK \l "_Toc256000004" </w:instrText>
      </w:r>
      <w:r>
        <w:fldChar w:fldCharType="separate"/>
      </w:r>
      <w:r w:rsidR="009A2574">
        <w:rPr>
          <w:rStyle w:val="Hyperlink"/>
          <w:rFonts w:hint="eastAsia"/>
        </w:rPr>
        <w:t>目   录</w:t>
      </w:r>
      <w:r>
        <w:rPr>
          <w:rStyle w:val="Hyperlink"/>
        </w:rPr>
        <w:tab/>
      </w:r>
      <w:r>
        <w:fldChar w:fldCharType="begin"/>
      </w:r>
      <w:r>
        <w:rPr>
          <w:rStyle w:val="Hyperlink"/>
        </w:rPr>
        <w:instrText xml:space="preserve"> PAGEREF _Toc256000004 \h </w:instrText>
      </w:r>
      <w:r>
        <w:fldChar w:fldCharType="separate"/>
      </w:r>
      <w:r>
        <w:rPr>
          <w:rStyle w:val="Hyperlink"/>
        </w:rPr>
        <w:t>11</w:t>
      </w:r>
      <w:r>
        <w:fldChar w:fldCharType="end"/>
      </w:r>
      <w:r>
        <w:fldChar w:fldCharType="end"/>
      </w:r>
    </w:p>
    <w:p>
      <w:pPr>
        <w:pStyle w:val="TOC1"/>
        <w:tabs>
          <w:tab w:val="right" w:leader="dot" w:pos="8296"/>
        </w:tabs>
        <w:rPr>
          <w:rFonts w:ascii="Calibri" w:hAnsi="Calibri"/>
          <w:noProof/>
          <w:sz w:val="22"/>
        </w:rPr>
      </w:pPr>
      <w:r>
        <w:fldChar w:fldCharType="begin"/>
      </w:r>
      <w:r>
        <w:rPr>
          <w:rStyle w:val="Hyperlink"/>
        </w:rPr>
        <w:instrText xml:space="preserve"> HYPERLINK \l "_Toc256000005" </w:instrText>
      </w:r>
      <w:r>
        <w:fldChar w:fldCharType="separate"/>
      </w:r>
      <w:r w:rsidR="009A2574">
        <w:rPr>
          <w:rStyle w:val="Hyperlink"/>
          <w:rFonts w:hint="eastAsia"/>
        </w:rPr>
        <w:t>第一册  专用条款</w:t>
      </w:r>
      <w:r>
        <w:rPr>
          <w:rStyle w:val="Hyperlink"/>
        </w:rPr>
        <w:tab/>
      </w:r>
      <w:r>
        <w:fldChar w:fldCharType="begin"/>
      </w:r>
      <w:r>
        <w:rPr>
          <w:rStyle w:val="Hyperlink"/>
        </w:rPr>
        <w:instrText xml:space="preserve"> PAGEREF _Toc256000005 \h </w:instrText>
      </w:r>
      <w:r>
        <w:fldChar w:fldCharType="separate"/>
      </w:r>
      <w:r>
        <w:rPr>
          <w:rStyle w:val="Hyperlink"/>
        </w:rPr>
        <w:t>13</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"_Toc256000006" </w:instrText>
      </w:r>
      <w:r>
        <w:fldChar w:fldCharType="separate"/>
      </w:r>
      <w:r w:rsidR="009A2574">
        <w:rPr>
          <w:rStyle w:val="Hyperlink"/>
          <w:rFonts w:hint="eastAsia"/>
        </w:rPr>
        <w:t>第一章  招标公告</w:t>
      </w:r>
      <w:r>
        <w:rPr>
          <w:rStyle w:val="Hyperlink"/>
        </w:rPr>
        <w:tab/>
      </w:r>
      <w:r>
        <w:fldChar w:fldCharType="begin"/>
      </w:r>
      <w:r>
        <w:rPr>
          <w:rStyle w:val="Hyperlink"/>
        </w:rPr>
        <w:instrText xml:space="preserve"> PAGEREF _Toc256000006 \h </w:instrText>
      </w:r>
      <w:r>
        <w:fldChar w:fldCharType="separate"/>
      </w:r>
      <w:r>
        <w:rPr>
          <w:rStyle w:val="Hyperlink"/>
        </w:rPr>
        <w:t>13</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"_Toc256000007" </w:instrText>
      </w:r>
      <w:r>
        <w:fldChar w:fldCharType="separate"/>
      </w:r>
      <w:r w:rsidR="009A2574">
        <w:rPr>
          <w:rStyle w:val="Hyperlink"/>
          <w:rFonts w:hint="eastAsia"/>
        </w:rPr>
        <w:t>第二章  招标项目需求</w:t>
      </w:r>
      <w:r>
        <w:rPr>
          <w:rStyle w:val="Hyperlink"/>
        </w:rPr>
        <w:tab/>
      </w:r>
      <w:r>
        <w:fldChar w:fldCharType="begin"/>
      </w:r>
      <w:r>
        <w:rPr>
          <w:rStyle w:val="Hyperlink"/>
        </w:rPr>
        <w:instrText xml:space="preserve"> PAGEREF _Toc256000007 \h </w:instrText>
      </w:r>
      <w:r>
        <w:fldChar w:fldCharType="separate"/>
      </w:r>
      <w:r>
        <w:rPr>
          <w:rStyle w:val="Hyperlink"/>
        </w:rPr>
        <w:t>16</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"_Toc256000008" </w:instrText>
      </w:r>
      <w:r>
        <w:fldChar w:fldCharType="separate"/>
      </w:r>
      <w:r w:rsidR="009A2574">
        <w:rPr>
          <w:rStyle w:val="Hyperlink"/>
          <w:rFonts w:hint="eastAsia"/>
        </w:rPr>
        <w:t>一、对通用条款的补充内容</w:t>
      </w:r>
      <w:r>
        <w:rPr>
          <w:rStyle w:val="Hyperlink"/>
        </w:rPr>
        <w:tab/>
      </w:r>
      <w:r>
        <w:fldChar w:fldCharType="begin"/>
      </w:r>
      <w:r>
        <w:rPr>
          <w:rStyle w:val="Hyperlink"/>
        </w:rPr>
        <w:instrText xml:space="preserve"> PAGEREF _Toc256000008 \h </w:instrText>
      </w:r>
      <w:r>
        <w:fldChar w:fldCharType="separate"/>
      </w:r>
      <w:r>
        <w:rPr>
          <w:rStyle w:val="Hyperlink"/>
        </w:rPr>
        <w:t>16</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"_Toc256000009" </w:instrText>
      </w:r>
      <w:r>
        <w:fldChar w:fldCharType="separate"/>
      </w:r>
      <w:r w:rsidR="009A2574">
        <w:rPr>
          <w:rStyle w:val="Hyperlink"/>
          <w:rFonts w:hint="eastAsia"/>
        </w:rPr>
        <w:t>二、实质性条款</w:t>
      </w:r>
      <w:r>
        <w:rPr>
          <w:rStyle w:val="Hyperlink"/>
        </w:rPr>
        <w:tab/>
      </w:r>
      <w:r>
        <w:fldChar w:fldCharType="begin"/>
      </w:r>
      <w:r>
        <w:rPr>
          <w:rStyle w:val="Hyperlink"/>
        </w:rPr>
        <w:instrText xml:space="preserve"> PAGEREF _Toc256000009 \h </w:instrText>
      </w:r>
      <w:r>
        <w:fldChar w:fldCharType="separate"/>
      </w:r>
      <w:r>
        <w:rPr>
          <w:rStyle w:val="Hyperlink"/>
        </w:rPr>
        <w:t>16</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"_Toc256000010" </w:instrText>
      </w:r>
      <w:r>
        <w:fldChar w:fldCharType="separate"/>
      </w:r>
      <w:r w:rsidR="009A2574">
        <w:rPr>
          <w:rStyle w:val="Hyperlink"/>
          <w:rFonts w:hint="eastAsia"/>
        </w:rPr>
        <w:t>三、项目概况</w:t>
      </w:r>
      <w:r>
        <w:rPr>
          <w:rStyle w:val="Hyperlink"/>
        </w:rPr>
        <w:tab/>
      </w:r>
      <w:r>
        <w:fldChar w:fldCharType="begin"/>
      </w:r>
      <w:r>
        <w:rPr>
          <w:rStyle w:val="Hyperlink"/>
        </w:rPr>
        <w:instrText xml:space="preserve"> PAGEREF _Toc256000010 \h </w:instrText>
      </w:r>
      <w:r>
        <w:fldChar w:fldCharType="separate"/>
      </w:r>
      <w:r>
        <w:rPr>
          <w:rStyle w:val="Hyperlink"/>
        </w:rPr>
        <w:t>17</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"_Toc256000011" </w:instrText>
      </w:r>
      <w:r>
        <w:fldChar w:fldCharType="separate"/>
      </w:r>
      <w:r w:rsidR="009A2574">
        <w:rPr>
          <w:rStyle w:val="Hyperlink"/>
          <w:rFonts w:hint="eastAsia"/>
        </w:rPr>
        <w:t>四、项目技术要求</w:t>
      </w:r>
      <w:r>
        <w:rPr>
          <w:rStyle w:val="Hyperlink"/>
        </w:rPr>
        <w:tab/>
      </w:r>
      <w:r>
        <w:fldChar w:fldCharType="begin"/>
      </w:r>
      <w:r>
        <w:rPr>
          <w:rStyle w:val="Hyperlink"/>
        </w:rPr>
        <w:instrText xml:space="preserve"> PAGEREF _Toc256000011 \h </w:instrText>
      </w:r>
      <w:r>
        <w:fldChar w:fldCharType="separate"/>
      </w:r>
      <w:r>
        <w:rPr>
          <w:rStyle w:val="Hyperlink"/>
        </w:rPr>
        <w:t>17</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"_Toc256000012" </w:instrText>
      </w:r>
      <w:r>
        <w:fldChar w:fldCharType="separate"/>
      </w:r>
      <w:r w:rsidR="009A2574">
        <w:rPr>
          <w:rStyle w:val="Hyperlink"/>
          <w:rFonts w:hint="eastAsia"/>
        </w:rPr>
        <w:t>五、项目商务要求</w:t>
      </w:r>
      <w:r>
        <w:rPr>
          <w:rStyle w:val="Hyperlink"/>
        </w:rPr>
        <w:tab/>
      </w:r>
      <w:r>
        <w:fldChar w:fldCharType="begin"/>
      </w:r>
      <w:r>
        <w:rPr>
          <w:rStyle w:val="Hyperlink"/>
        </w:rPr>
        <w:instrText xml:space="preserve"> PAGEREF _Toc256000012 \h </w:instrText>
      </w:r>
      <w:r>
        <w:fldChar w:fldCharType="separate"/>
      </w:r>
      <w:r>
        <w:rPr>
          <w:rStyle w:val="Hyperlink"/>
        </w:rPr>
        <w:t>19</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"_Toc256000013" </w:instrText>
      </w:r>
      <w:r>
        <w:fldChar w:fldCharType="separate"/>
      </w:r>
      <w:r w:rsidR="009A2574">
        <w:rPr>
          <w:rStyle w:val="Hyperlink"/>
          <w:rFonts w:hint="eastAsia"/>
        </w:rPr>
        <w:t>六、投标报价</w:t>
      </w:r>
      <w:r>
        <w:rPr>
          <w:rStyle w:val="Hyperlink"/>
        </w:rPr>
        <w:tab/>
      </w:r>
      <w:r>
        <w:fldChar w:fldCharType="begin"/>
      </w:r>
      <w:r>
        <w:rPr>
          <w:rStyle w:val="Hyperlink"/>
        </w:rPr>
        <w:instrText xml:space="preserve"> PAGEREF _Toc256000013 \h </w:instrText>
      </w:r>
      <w:r>
        <w:fldChar w:fldCharType="separate"/>
      </w:r>
      <w:r>
        <w:rPr>
          <w:rStyle w:val="Hyperlink"/>
        </w:rPr>
        <w:t>20</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"_Toc256000014" </w:instrText>
      </w:r>
      <w:r>
        <w:fldChar w:fldCharType="separate"/>
      </w:r>
      <w:r w:rsidR="009A2574">
        <w:rPr>
          <w:rStyle w:val="Hyperlink"/>
          <w:rFonts w:hint="eastAsia"/>
        </w:rPr>
        <w:t>第三章</w:t>
      </w:r>
      <w:r w:rsidR="009A2574">
        <w:rPr>
          <w:rStyle w:val="Hyperlink"/>
        </w:rPr>
        <w:t xml:space="preserve"> </w:t>
      </w:r>
      <w:r w:rsidR="009A2574">
        <w:rPr>
          <w:rStyle w:val="Hyperlink"/>
          <w:rFonts w:hint="eastAsia"/>
        </w:rPr>
        <w:t xml:space="preserve"> 投标文件格式、附件</w:t>
      </w:r>
      <w:r>
        <w:rPr>
          <w:rStyle w:val="Hyperlink"/>
        </w:rPr>
        <w:tab/>
      </w:r>
      <w:r>
        <w:fldChar w:fldCharType="begin"/>
      </w:r>
      <w:r>
        <w:rPr>
          <w:rStyle w:val="Hyperlink"/>
        </w:rPr>
        <w:instrText xml:space="preserve"> PAGEREF _Toc256000014 \h </w:instrText>
      </w:r>
      <w:r>
        <w:fldChar w:fldCharType="separate"/>
      </w:r>
      <w:r>
        <w:rPr>
          <w:rStyle w:val="Hyperlink"/>
        </w:rPr>
        <w:t>20</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"_Toc256000015" </w:instrText>
      </w:r>
      <w:r>
        <w:fldChar w:fldCharType="separate"/>
      </w:r>
      <w:r w:rsidRPr="00A34F0A" w:rsidR="009A2574">
        <w:rPr>
          <w:rStyle w:val="Hyperlink"/>
          <w:rFonts w:hint="eastAsia"/>
        </w:rPr>
        <w:t>投标文件正文（信息公开部分）：</w:t>
      </w:r>
      <w:r>
        <w:rPr>
          <w:rStyle w:val="Hyperlink"/>
        </w:rPr>
        <w:tab/>
      </w:r>
      <w:r>
        <w:fldChar w:fldCharType="begin"/>
      </w:r>
      <w:r>
        <w:rPr>
          <w:rStyle w:val="Hyperlink"/>
        </w:rPr>
        <w:instrText xml:space="preserve"> PAGEREF _Toc256000015 \h </w:instrText>
      </w:r>
      <w:r>
        <w:fldChar w:fldCharType="separate"/>
      </w:r>
      <w:r>
        <w:rPr>
          <w:rStyle w:val="Hyperlink"/>
        </w:rPr>
        <w:t>23</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"_Toc256000016" </w:instrText>
      </w:r>
      <w:r>
        <w:fldChar w:fldCharType="separate"/>
      </w:r>
      <w:r w:rsidRPr="00A34F0A" w:rsidR="009A2574">
        <w:rPr>
          <w:rStyle w:val="Hyperlink"/>
          <w:rFonts w:hint="eastAsia"/>
        </w:rPr>
        <w:t>一、投标函</w:t>
      </w:r>
      <w:r>
        <w:rPr>
          <w:rStyle w:val="Hyperlink"/>
        </w:rPr>
        <w:tab/>
      </w:r>
      <w:r>
        <w:fldChar w:fldCharType="begin"/>
      </w:r>
      <w:r>
        <w:rPr>
          <w:rStyle w:val="Hyperlink"/>
        </w:rPr>
        <w:instrText xml:space="preserve"> PAGEREF _Toc256000016 \h </w:instrText>
      </w:r>
      <w:r>
        <w:fldChar w:fldCharType="separate"/>
      </w:r>
      <w:r>
        <w:rPr>
          <w:rStyle w:val="Hyperlink"/>
        </w:rPr>
        <w:t>23</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"_Toc256000017" </w:instrText>
      </w:r>
      <w:r>
        <w:fldChar w:fldCharType="separate"/>
      </w:r>
      <w:r w:rsidRPr="00A34F0A" w:rsidR="009A2574">
        <w:rPr>
          <w:rStyle w:val="Hyperlink"/>
          <w:rFonts w:hint="eastAsia"/>
        </w:rPr>
        <w:t>二、政府采购投标及履约承诺函</w:t>
      </w:r>
      <w:r>
        <w:rPr>
          <w:rStyle w:val="Hyperlink"/>
        </w:rPr>
        <w:tab/>
      </w:r>
      <w:r>
        <w:fldChar w:fldCharType="begin"/>
      </w:r>
      <w:r>
        <w:rPr>
          <w:rStyle w:val="Hyperlink"/>
        </w:rPr>
        <w:instrText xml:space="preserve"> PAGEREF _Toc256000017 \h </w:instrText>
      </w:r>
      <w:r>
        <w:fldChar w:fldCharType="separate"/>
      </w:r>
      <w:r>
        <w:rPr>
          <w:rStyle w:val="Hyperlink"/>
        </w:rPr>
        <w:t>24</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"_Toc256000018" </w:instrText>
      </w:r>
      <w:r>
        <w:fldChar w:fldCharType="separate"/>
      </w:r>
      <w:r w:rsidRPr="00A34F0A" w:rsidR="009A2574">
        <w:rPr>
          <w:rStyle w:val="Hyperlink"/>
          <w:rFonts w:hint="eastAsia"/>
        </w:rPr>
        <w:t>三、投标人情况介绍及资格要求</w:t>
      </w:r>
      <w:r>
        <w:rPr>
          <w:rStyle w:val="Hyperlink"/>
        </w:rPr>
        <w:tab/>
      </w:r>
      <w:r>
        <w:fldChar w:fldCharType="begin"/>
      </w:r>
      <w:r>
        <w:rPr>
          <w:rStyle w:val="Hyperlink"/>
        </w:rPr>
        <w:instrText xml:space="preserve"> PAGEREF _Toc256000018 \h </w:instrText>
      </w:r>
      <w:r>
        <w:fldChar w:fldCharType="separate"/>
      </w:r>
      <w:r>
        <w:rPr>
          <w:rStyle w:val="Hyperlink"/>
        </w:rPr>
        <w:t>24</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"_Toc256000019" </w:instrText>
      </w:r>
      <w:r>
        <w:fldChar w:fldCharType="separate"/>
      </w:r>
      <w:r w:rsidR="00126EC4">
        <w:rPr>
          <w:rStyle w:val="Hyperlink"/>
          <w:rFonts w:hint="eastAsia"/>
        </w:rPr>
        <w:t>四、</w:t>
      </w:r>
      <w:r w:rsidRPr="005B3446" w:rsidR="00126EC4">
        <w:rPr>
          <w:rStyle w:val="Hyperlink"/>
          <w:rFonts w:hint="eastAsia"/>
        </w:rPr>
        <w:t>拟安排的项目团队成员(</w:t>
      </w:r>
      <w:r w:rsidR="00126EC4">
        <w:rPr>
          <w:rStyle w:val="Hyperlink"/>
          <w:rFonts w:hint="eastAsia"/>
        </w:rPr>
        <w:t>项目负责人除外</w:t>
      </w:r>
      <w:r w:rsidRPr="005B3446" w:rsidR="00126EC4">
        <w:rPr>
          <w:rStyle w:val="Hyperlink"/>
          <w:rFonts w:hint="eastAsia"/>
        </w:rPr>
        <w:t>)情况</w:t>
      </w:r>
      <w:r>
        <w:rPr>
          <w:rStyle w:val="Hyperlink"/>
        </w:rPr>
        <w:tab/>
      </w:r>
      <w:r>
        <w:fldChar w:fldCharType="begin"/>
      </w:r>
      <w:r>
        <w:rPr>
          <w:rStyle w:val="Hyperlink"/>
        </w:rPr>
        <w:instrText xml:space="preserve"> PAGEREF _Toc256000019 \h </w:instrText>
      </w:r>
      <w:r>
        <w:fldChar w:fldCharType="separate"/>
      </w:r>
      <w:r>
        <w:rPr>
          <w:rStyle w:val="Hyperlink"/>
        </w:rPr>
        <w:t>27</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"_Toc256000020" </w:instrText>
      </w:r>
      <w:r>
        <w:fldChar w:fldCharType="separate"/>
      </w:r>
      <w:r w:rsidR="007A3E2D">
        <w:rPr>
          <w:rStyle w:val="Hyperlink"/>
          <w:rFonts w:hint="eastAsia"/>
        </w:rPr>
        <w:t>五、同类业绩及履约评价</w:t>
      </w:r>
      <w:r>
        <w:rPr>
          <w:rStyle w:val="Hyperlink"/>
        </w:rPr>
        <w:tab/>
      </w:r>
      <w:r>
        <w:fldChar w:fldCharType="begin"/>
      </w:r>
      <w:r>
        <w:rPr>
          <w:rStyle w:val="Hyperlink"/>
        </w:rPr>
        <w:instrText xml:space="preserve"> PAGEREF _Toc256000020 \h </w:instrText>
      </w:r>
      <w:r>
        <w:fldChar w:fldCharType="separate"/>
      </w:r>
      <w:r>
        <w:rPr>
          <w:rStyle w:val="Hyperlink"/>
        </w:rPr>
        <w:t>28</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"_Toc256000021" </w:instrText>
      </w:r>
      <w:r>
        <w:fldChar w:fldCharType="separate"/>
      </w:r>
      <w:r w:rsidR="007A3E2D">
        <w:rPr>
          <w:rStyle w:val="Hyperlink"/>
          <w:rFonts w:hint="eastAsia"/>
        </w:rPr>
        <w:t>六</w:t>
      </w:r>
      <w:r w:rsidR="009742FA">
        <w:rPr>
          <w:rStyle w:val="Hyperlink"/>
          <w:rFonts w:hint="eastAsia"/>
        </w:rPr>
        <w:t>、</w:t>
      </w:r>
      <w:r w:rsidRPr="007A3E2D" w:rsidR="007A3E2D">
        <w:rPr>
          <w:rStyle w:val="Hyperlink"/>
          <w:rFonts w:hint="eastAsia"/>
        </w:rPr>
        <w:t>本地化服务能力</w:t>
      </w:r>
      <w:r>
        <w:rPr>
          <w:rStyle w:val="Hyperlink"/>
        </w:rPr>
        <w:tab/>
      </w:r>
      <w:r>
        <w:fldChar w:fldCharType="begin"/>
      </w:r>
      <w:r>
        <w:rPr>
          <w:rStyle w:val="Hyperlink"/>
        </w:rPr>
        <w:instrText xml:space="preserve"> PAGEREF _Toc256000021 \h </w:instrText>
      </w:r>
      <w:r>
        <w:fldChar w:fldCharType="separate"/>
      </w:r>
      <w:r>
        <w:rPr>
          <w:rStyle w:val="Hyperlink"/>
        </w:rPr>
        <w:t>28</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"_Toc256000022" </w:instrText>
      </w:r>
      <w:r>
        <w:fldChar w:fldCharType="separate"/>
      </w:r>
      <w:r w:rsidRPr="00A34F0A" w:rsidR="007A3E2D">
        <w:rPr>
          <w:rStyle w:val="Hyperlink"/>
          <w:rFonts w:hint="eastAsia"/>
        </w:rPr>
        <w:t>七</w:t>
      </w:r>
      <w:r w:rsidRPr="00A34F0A" w:rsidR="003141D8">
        <w:rPr>
          <w:rStyle w:val="Hyperlink"/>
          <w:rFonts w:hint="eastAsia"/>
        </w:rPr>
        <w:t>、</w:t>
      </w:r>
      <w:r w:rsidRPr="00A34F0A" w:rsidR="007A3E2D">
        <w:rPr>
          <w:rStyle w:val="Hyperlink"/>
          <w:rFonts w:hint="eastAsia"/>
        </w:rPr>
        <w:t>投标人自主知识产权产品（创新、设计）情况</w:t>
      </w:r>
      <w:r>
        <w:rPr>
          <w:rStyle w:val="Hyperlink"/>
        </w:rPr>
        <w:tab/>
      </w:r>
      <w:r>
        <w:fldChar w:fldCharType="begin"/>
      </w:r>
      <w:r>
        <w:rPr>
          <w:rStyle w:val="Hyperlink"/>
        </w:rPr>
        <w:instrText xml:space="preserve"> PAGEREF _Toc256000022 \h </w:instrText>
      </w:r>
      <w:r>
        <w:fldChar w:fldCharType="separate"/>
      </w:r>
      <w:r>
        <w:rPr>
          <w:rStyle w:val="Hyperlink"/>
        </w:rPr>
        <w:t>28</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"_Toc256000023" </w:instrText>
      </w:r>
      <w:r>
        <w:fldChar w:fldCharType="separate"/>
      </w:r>
      <w:r w:rsidR="007A3E2D">
        <w:rPr>
          <w:rStyle w:val="Hyperlink"/>
          <w:rFonts w:hint="eastAsia"/>
        </w:rPr>
        <w:t>八、</w:t>
      </w:r>
      <w:r w:rsidRPr="007A3E2D" w:rsidR="007A3E2D">
        <w:rPr>
          <w:rStyle w:val="Hyperlink"/>
          <w:rFonts w:hint="eastAsia"/>
        </w:rPr>
        <w:t>项目拟使用的场地、工具、机器等情况</w:t>
      </w:r>
      <w:r>
        <w:rPr>
          <w:rStyle w:val="Hyperlink"/>
        </w:rPr>
        <w:tab/>
      </w:r>
      <w:r>
        <w:fldChar w:fldCharType="begin"/>
      </w:r>
      <w:r>
        <w:rPr>
          <w:rStyle w:val="Hyperlink"/>
        </w:rPr>
        <w:instrText xml:space="preserve"> PAGEREF _Toc256000023 \h </w:instrText>
      </w:r>
      <w:r>
        <w:fldChar w:fldCharType="separate"/>
      </w:r>
      <w:r>
        <w:rPr>
          <w:rStyle w:val="Hyperlink"/>
        </w:rPr>
        <w:t>28</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"_Toc256000024" </w:instrText>
      </w:r>
      <w:r>
        <w:fldChar w:fldCharType="separate"/>
      </w:r>
      <w:r w:rsidRPr="00A34F0A" w:rsidR="009A2574">
        <w:rPr>
          <w:rStyle w:val="Hyperlink"/>
          <w:rFonts w:hint="eastAsia"/>
        </w:rPr>
        <w:t>投标文件附件（非信息公开部分）：</w:t>
      </w:r>
      <w:r>
        <w:rPr>
          <w:rStyle w:val="Hyperlink"/>
        </w:rPr>
        <w:tab/>
      </w:r>
      <w:r>
        <w:fldChar w:fldCharType="begin"/>
      </w:r>
      <w:r>
        <w:rPr>
          <w:rStyle w:val="Hyperlink"/>
        </w:rPr>
        <w:instrText xml:space="preserve"> PAGEREF _Toc256000024 \h </w:instrText>
      </w:r>
      <w:r>
        <w:fldChar w:fldCharType="separate"/>
      </w:r>
      <w:r>
        <w:rPr>
          <w:rStyle w:val="Hyperlink"/>
        </w:rPr>
        <w:t>29</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"_Toc256000025" </w:instrText>
      </w:r>
      <w:r>
        <w:fldChar w:fldCharType="separate"/>
      </w:r>
      <w:r w:rsidRPr="00A34F0A" w:rsidR="009A2574">
        <w:rPr>
          <w:rStyle w:val="Hyperlink"/>
          <w:rFonts w:hint="eastAsia"/>
        </w:rPr>
        <w:t>一、法定代表人（负责人）资格证明书</w:t>
      </w:r>
      <w:r>
        <w:rPr>
          <w:rStyle w:val="Hyperlink"/>
        </w:rPr>
        <w:tab/>
      </w:r>
      <w:r>
        <w:fldChar w:fldCharType="begin"/>
      </w:r>
      <w:r>
        <w:rPr>
          <w:rStyle w:val="Hyperlink"/>
        </w:rPr>
        <w:instrText xml:space="preserve"> PAGEREF _Toc256000025 \h </w:instrText>
      </w:r>
      <w:r>
        <w:fldChar w:fldCharType="separate"/>
      </w:r>
      <w:r>
        <w:rPr>
          <w:rStyle w:val="Hyperlink"/>
        </w:rPr>
        <w:t>29</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"_Toc256000026" </w:instrText>
      </w:r>
      <w:r>
        <w:fldChar w:fldCharType="separate"/>
      </w:r>
      <w:r w:rsidRPr="00A34F0A" w:rsidR="009A2574">
        <w:rPr>
          <w:rStyle w:val="Hyperlink"/>
          <w:rFonts w:hint="eastAsia"/>
        </w:rPr>
        <w:t>二、投标文件签署授权委托书</w:t>
      </w:r>
      <w:r>
        <w:rPr>
          <w:rStyle w:val="Hyperlink"/>
        </w:rPr>
        <w:tab/>
      </w:r>
      <w:r>
        <w:fldChar w:fldCharType="begin"/>
      </w:r>
      <w:r>
        <w:rPr>
          <w:rStyle w:val="Hyperlink"/>
        </w:rPr>
        <w:instrText xml:space="preserve"> PAGEREF _Toc256000026 \h </w:instrText>
      </w:r>
      <w:r>
        <w:fldChar w:fldCharType="separate"/>
      </w:r>
      <w:r>
        <w:rPr>
          <w:rStyle w:val="Hyperlink"/>
        </w:rPr>
        <w:t>29</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"_Toc256000027" </w:instrText>
      </w:r>
      <w:r>
        <w:fldChar w:fldCharType="separate"/>
      </w:r>
      <w:r w:rsidRPr="00A34F0A" w:rsidR="009A2574">
        <w:rPr>
          <w:rStyle w:val="Hyperlink"/>
          <w:rFonts w:hint="eastAsia"/>
        </w:rPr>
        <w:t>三、实质性条款响应情况表</w:t>
      </w:r>
      <w:r>
        <w:rPr>
          <w:rStyle w:val="Hyperlink"/>
        </w:rPr>
        <w:tab/>
      </w:r>
      <w:r>
        <w:fldChar w:fldCharType="begin"/>
      </w:r>
      <w:r>
        <w:rPr>
          <w:rStyle w:val="Hyperlink"/>
        </w:rPr>
        <w:instrText xml:space="preserve"> PAGEREF _Toc256000027 \h </w:instrText>
      </w:r>
      <w:r>
        <w:fldChar w:fldCharType="separate"/>
      </w:r>
      <w:r>
        <w:rPr>
          <w:rStyle w:val="Hyperlink"/>
        </w:rPr>
        <w:t>30</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"_Toc256000028" </w:instrText>
      </w:r>
      <w:r>
        <w:fldChar w:fldCharType="separate"/>
      </w:r>
      <w:r w:rsidRPr="00A34F0A" w:rsidR="009A2574">
        <w:rPr>
          <w:rStyle w:val="Hyperlink"/>
          <w:rFonts w:hint="eastAsia"/>
        </w:rPr>
        <w:t>四、详细分项报价</w:t>
      </w:r>
      <w:r>
        <w:rPr>
          <w:rStyle w:val="Hyperlink"/>
        </w:rPr>
        <w:tab/>
      </w:r>
      <w:r>
        <w:fldChar w:fldCharType="begin"/>
      </w:r>
      <w:r>
        <w:rPr>
          <w:rStyle w:val="Hyperlink"/>
        </w:rPr>
        <w:instrText xml:space="preserve"> PAGEREF _Toc256000028 \h </w:instrText>
      </w:r>
      <w:r>
        <w:fldChar w:fldCharType="separate"/>
      </w:r>
      <w:r>
        <w:rPr>
          <w:rStyle w:val="Hyperlink"/>
        </w:rPr>
        <w:t>31</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"_Toc256000029" </w:instrText>
      </w:r>
      <w:r>
        <w:fldChar w:fldCharType="separate"/>
      </w:r>
      <w:r w:rsidRPr="00A34F0A" w:rsidR="009A2574">
        <w:rPr>
          <w:rStyle w:val="Hyperlink"/>
        </w:rPr>
        <w:t>五</w:t>
      </w:r>
      <w:r w:rsidRPr="00A34F0A" w:rsidR="009A2574">
        <w:rPr>
          <w:rStyle w:val="Hyperlink"/>
          <w:rFonts w:hint="eastAsia"/>
        </w:rPr>
        <w:t>、</w:t>
      </w:r>
      <w:r w:rsidRPr="00A34F0A" w:rsidR="00E63C02">
        <w:rPr>
          <w:rStyle w:val="Hyperlink"/>
          <w:rFonts w:hint="eastAsia"/>
        </w:rPr>
        <w:t>实施方案（格式自拟）</w:t>
      </w:r>
      <w:r>
        <w:rPr>
          <w:rStyle w:val="Hyperlink"/>
        </w:rPr>
        <w:tab/>
      </w:r>
      <w:r>
        <w:fldChar w:fldCharType="begin"/>
      </w:r>
      <w:r>
        <w:rPr>
          <w:rStyle w:val="Hyperlink"/>
        </w:rPr>
        <w:instrText xml:space="preserve"> PAGEREF _Toc256000029 \h </w:instrText>
      </w:r>
      <w:r>
        <w:fldChar w:fldCharType="separate"/>
      </w:r>
      <w:r>
        <w:rPr>
          <w:rStyle w:val="Hyperlink"/>
        </w:rPr>
        <w:t>31</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"_Toc256000030" </w:instrText>
      </w:r>
      <w:r>
        <w:fldChar w:fldCharType="separate"/>
      </w:r>
      <w:r w:rsidRPr="00A34F0A" w:rsidR="00E63C02">
        <w:rPr>
          <w:rStyle w:val="Hyperlink"/>
          <w:rFonts w:hint="eastAsia"/>
        </w:rPr>
        <w:t>六、项目重点难点分析、应对措施及相关的合理化建议（格式自拟）</w:t>
      </w:r>
      <w:r>
        <w:rPr>
          <w:rStyle w:val="Hyperlink"/>
        </w:rPr>
        <w:tab/>
      </w:r>
      <w:r>
        <w:fldChar w:fldCharType="begin"/>
      </w:r>
      <w:r>
        <w:rPr>
          <w:rStyle w:val="Hyperlink"/>
        </w:rPr>
        <w:instrText xml:space="preserve"> PAGEREF _Toc256000030 \h </w:instrText>
      </w:r>
      <w:r>
        <w:fldChar w:fldCharType="separate"/>
      </w:r>
      <w:r>
        <w:rPr>
          <w:rStyle w:val="Hyperlink"/>
        </w:rPr>
        <w:t>31</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"_Toc256000031" </w:instrText>
      </w:r>
      <w:r>
        <w:fldChar w:fldCharType="separate"/>
      </w:r>
      <w:r w:rsidRPr="00A34F0A" w:rsidR="00E63C02">
        <w:rPr>
          <w:rStyle w:val="Hyperlink"/>
          <w:rFonts w:hint="eastAsia"/>
        </w:rPr>
        <w:t>七、</w:t>
      </w:r>
      <w:r w:rsidRPr="00A34F0A" w:rsidR="009742FA">
        <w:rPr>
          <w:rStyle w:val="Hyperlink"/>
          <w:rFonts w:hint="eastAsia"/>
        </w:rPr>
        <w:t>质量（完成时间、安全、环保）保障措施及方案</w:t>
      </w:r>
      <w:r w:rsidRPr="00A34F0A" w:rsidR="00E63C02">
        <w:rPr>
          <w:rStyle w:val="Hyperlink"/>
          <w:rFonts w:hint="eastAsia"/>
        </w:rPr>
        <w:t>（格式自拟）</w:t>
      </w:r>
      <w:r>
        <w:rPr>
          <w:rStyle w:val="Hyperlink"/>
        </w:rPr>
        <w:tab/>
      </w:r>
      <w:r>
        <w:fldChar w:fldCharType="begin"/>
      </w:r>
      <w:r>
        <w:rPr>
          <w:rStyle w:val="Hyperlink"/>
        </w:rPr>
        <w:instrText xml:space="preserve"> PAGEREF _Toc256000031 \h </w:instrText>
      </w:r>
      <w:r>
        <w:fldChar w:fldCharType="separate"/>
      </w:r>
      <w:r>
        <w:rPr>
          <w:rStyle w:val="Hyperlink"/>
        </w:rPr>
        <w:t>31</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"_Toc256000032" </w:instrText>
      </w:r>
      <w:r>
        <w:fldChar w:fldCharType="separate"/>
      </w:r>
      <w:r w:rsidRPr="00A34F0A" w:rsidR="009742FA">
        <w:rPr>
          <w:rStyle w:val="Hyperlink"/>
          <w:rFonts w:hint="eastAsia"/>
        </w:rPr>
        <w:t>八、项目完成（服务期满）后的服务承诺（格式自拟）</w:t>
      </w:r>
      <w:r>
        <w:rPr>
          <w:rStyle w:val="Hyperlink"/>
        </w:rPr>
        <w:tab/>
      </w:r>
      <w:r>
        <w:fldChar w:fldCharType="begin"/>
      </w:r>
      <w:r>
        <w:rPr>
          <w:rStyle w:val="Hyperlink"/>
        </w:rPr>
        <w:instrText xml:space="preserve"> PAGEREF _Toc256000032 \h </w:instrText>
      </w:r>
      <w:r>
        <w:fldChar w:fldCharType="separate"/>
      </w:r>
      <w:r>
        <w:rPr>
          <w:rStyle w:val="Hyperlink"/>
        </w:rPr>
        <w:t>31</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"_Toc256000033" </w:instrText>
      </w:r>
      <w:r>
        <w:fldChar w:fldCharType="separate"/>
      </w:r>
      <w:r w:rsidRPr="00A34F0A" w:rsidR="009742FA">
        <w:rPr>
          <w:rStyle w:val="Hyperlink"/>
          <w:rFonts w:hint="eastAsia"/>
        </w:rPr>
        <w:t>九</w:t>
      </w:r>
      <w:r w:rsidRPr="00A34F0A" w:rsidR="00E63C02">
        <w:rPr>
          <w:rStyle w:val="Hyperlink"/>
          <w:rFonts w:hint="eastAsia"/>
        </w:rPr>
        <w:t>、违约承诺（格式自拟）</w:t>
      </w:r>
      <w:r>
        <w:rPr>
          <w:rStyle w:val="Hyperlink"/>
        </w:rPr>
        <w:tab/>
      </w:r>
      <w:r>
        <w:fldChar w:fldCharType="begin"/>
      </w:r>
      <w:r>
        <w:rPr>
          <w:rStyle w:val="Hyperlink"/>
        </w:rPr>
        <w:instrText xml:space="preserve"> PAGEREF _Toc256000033 \h </w:instrText>
      </w:r>
      <w:r>
        <w:fldChar w:fldCharType="separate"/>
      </w:r>
      <w:r>
        <w:rPr>
          <w:rStyle w:val="Hyperlink"/>
        </w:rPr>
        <w:t>31</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"_Toc256000034" </w:instrText>
      </w:r>
      <w:r>
        <w:fldChar w:fldCharType="separate"/>
      </w:r>
      <w:r w:rsidR="009A2574">
        <w:rPr>
          <w:rStyle w:val="Hyperlink"/>
          <w:rFonts w:hint="eastAsia"/>
        </w:rPr>
        <w:t>第四章  合同及履约情况反馈格式</w:t>
      </w:r>
      <w:r>
        <w:rPr>
          <w:rStyle w:val="Hyperlink"/>
        </w:rPr>
        <w:tab/>
      </w:r>
      <w:r>
        <w:fldChar w:fldCharType="begin"/>
      </w:r>
      <w:r>
        <w:rPr>
          <w:rStyle w:val="Hyperlink"/>
        </w:rPr>
        <w:instrText xml:space="preserve"> PAGEREF _Toc256000034 \h </w:instrText>
      </w:r>
      <w:r>
        <w:fldChar w:fldCharType="separate"/>
      </w:r>
      <w:r>
        <w:rPr>
          <w:rStyle w:val="Hyperlink"/>
        </w:rPr>
        <w:t>31</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"_Toc256000035" </w:instrText>
      </w:r>
      <w:r>
        <w:fldChar w:fldCharType="separate"/>
      </w:r>
      <w:r w:rsidRPr="00A34F0A" w:rsidR="009A2574">
        <w:rPr>
          <w:rStyle w:val="Hyperlink"/>
          <w:rFonts w:hint="eastAsia"/>
        </w:rPr>
        <w:t>一、合同条款及格式（仅供参考）</w:t>
      </w:r>
      <w:r>
        <w:rPr>
          <w:rStyle w:val="Hyperlink"/>
        </w:rPr>
        <w:tab/>
      </w:r>
      <w:r>
        <w:fldChar w:fldCharType="begin"/>
      </w:r>
      <w:r>
        <w:rPr>
          <w:rStyle w:val="Hyperlink"/>
        </w:rPr>
        <w:instrText xml:space="preserve"> PAGEREF _Toc256000035 \h </w:instrText>
      </w:r>
      <w:r>
        <w:fldChar w:fldCharType="separate"/>
      </w:r>
      <w:r>
        <w:rPr>
          <w:rStyle w:val="Hyperlink"/>
        </w:rPr>
        <w:t>31</w:t>
      </w:r>
      <w:r>
        <w:fldChar w:fldCharType="end"/>
      </w:r>
      <w:r>
        <w:fldChar w:fldCharType="end"/>
      </w:r>
    </w:p>
    <w:p>
      <w:pPr>
        <w:pStyle w:val="TOC3"/>
        <w:tabs>
          <w:tab w:val="right" w:leader="dot" w:pos="8296"/>
        </w:tabs>
        <w:rPr>
          <w:rFonts w:ascii="Calibri" w:hAnsi="Calibri"/>
          <w:noProof/>
          <w:sz w:val="22"/>
        </w:rPr>
      </w:pPr>
      <w:r>
        <w:fldChar w:fldCharType="begin"/>
      </w:r>
      <w:r>
        <w:rPr>
          <w:rStyle w:val="Hyperlink"/>
        </w:rPr>
        <w:instrText xml:space="preserve"> HYPERLINK \l "_Toc256000036" </w:instrText>
      </w:r>
      <w:r>
        <w:fldChar w:fldCharType="separate"/>
      </w:r>
      <w:r w:rsidRPr="00A34F0A" w:rsidR="009A2574">
        <w:rPr>
          <w:rStyle w:val="Hyperlink"/>
          <w:rFonts w:hint="eastAsia"/>
        </w:rPr>
        <w:t>二、政府采购履约情况反馈表</w:t>
      </w:r>
      <w:r>
        <w:rPr>
          <w:rStyle w:val="Hyperlink"/>
        </w:rPr>
        <w:tab/>
      </w:r>
      <w:r>
        <w:fldChar w:fldCharType="begin"/>
      </w:r>
      <w:r>
        <w:rPr>
          <w:rStyle w:val="Hyperlink"/>
        </w:rPr>
        <w:instrText xml:space="preserve"> PAGEREF _Toc256000036 \h </w:instrText>
      </w:r>
      <w:r>
        <w:fldChar w:fldCharType="separate"/>
      </w:r>
      <w:r>
        <w:rPr>
          <w:rStyle w:val="Hyperlink"/>
        </w:rPr>
        <w:t>34</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"_Toc256000037" </w:instrText>
      </w:r>
      <w:r>
        <w:fldChar w:fldCharType="separate"/>
      </w:r>
      <w:r w:rsidR="009A2574">
        <w:rPr>
          <w:rStyle w:val="Hyperlink"/>
          <w:rFonts w:hint="eastAsia"/>
        </w:rPr>
        <w:t>第二册  通用条款（公开招标）</w:t>
      </w:r>
      <w:r>
        <w:rPr>
          <w:rStyle w:val="Hyperlink"/>
        </w:rPr>
        <w:tab/>
      </w:r>
      <w:r>
        <w:fldChar w:fldCharType="begin"/>
      </w:r>
      <w:r>
        <w:rPr>
          <w:rStyle w:val="Hyperlink"/>
        </w:rPr>
        <w:instrText xml:space="preserve"> PAGEREF _Toc256000037 \h </w:instrText>
      </w:r>
      <w:r>
        <w:fldChar w:fldCharType="separate"/>
      </w:r>
      <w:r>
        <w:rPr>
          <w:rStyle w:val="Hyperlink"/>
        </w:rPr>
        <w:t>37</w:t>
      </w:r>
      <w:r>
        <w:fldChar w:fldCharType="end"/>
      </w:r>
      <w:r>
        <w:fldChar w:fldCharType="end"/>
      </w:r>
    </w:p>
    <w:p>
      <w:pPr>
        <w:pStyle w:val="TOC2"/>
        <w:tabs>
          <w:tab w:val="left" w:pos="1320"/>
          <w:tab w:val="right" w:leader="dot" w:pos="8296"/>
        </w:tabs>
        <w:rPr>
          <w:rFonts w:ascii="Calibri" w:hAnsi="Calibri"/>
          <w:noProof/>
          <w:sz w:val="22"/>
        </w:rPr>
      </w:pPr>
      <w:r>
        <w:fldChar w:fldCharType="begin"/>
      </w:r>
      <w:r>
        <w:rPr>
          <w:rStyle w:val="Hyperlink"/>
        </w:rPr>
        <w:instrText xml:space="preserve"> HYPERLINK \l "_Toc256000038" </w:instrText>
      </w:r>
      <w:r>
        <w:fldChar w:fldCharType="separate"/>
      </w:r>
      <w:r>
        <w:rPr>
          <w:rStyle w:val="Hyperlink"/>
        </w:rPr>
        <w:t>第一章</w:t>
      </w:r>
      <w:r>
        <w:rPr>
          <w:rStyle w:val="Hyperlink"/>
          <w:rFonts w:ascii="Calibri" w:hAnsi="Calibri"/>
          <w:noProof/>
          <w:sz w:val="22"/>
        </w:rPr>
        <w:tab/>
      </w:r>
      <w:r w:rsidR="009A2574">
        <w:rPr>
          <w:rStyle w:val="Hyperlink"/>
          <w:rFonts w:hint="eastAsia"/>
        </w:rPr>
        <w:t>总则</w:t>
      </w:r>
      <w:r>
        <w:rPr>
          <w:rStyle w:val="Hyperlink"/>
        </w:rPr>
        <w:tab/>
      </w:r>
      <w:r>
        <w:fldChar w:fldCharType="begin"/>
      </w:r>
      <w:r>
        <w:rPr>
          <w:rStyle w:val="Hyperlink"/>
        </w:rPr>
        <w:instrText xml:space="preserve"> PAGEREF _Toc256000038 \h </w:instrText>
      </w:r>
      <w:r>
        <w:fldChar w:fldCharType="separate"/>
      </w:r>
      <w:r>
        <w:rPr>
          <w:rStyle w:val="Hyperlink"/>
        </w:rPr>
        <w:t>37</w:t>
      </w:r>
      <w:r>
        <w:fldChar w:fldCharType="end"/>
      </w:r>
      <w:r>
        <w:fldChar w:fldCharType="end"/>
      </w:r>
    </w:p>
    <w:p>
      <w:pPr>
        <w:pStyle w:val="TOC2"/>
        <w:tabs>
          <w:tab w:val="left" w:pos="1320"/>
          <w:tab w:val="right" w:leader="dot" w:pos="8296"/>
        </w:tabs>
        <w:rPr>
          <w:rFonts w:ascii="Calibri" w:hAnsi="Calibri"/>
          <w:noProof/>
          <w:sz w:val="22"/>
        </w:rPr>
      </w:pPr>
      <w:r>
        <w:fldChar w:fldCharType="begin"/>
      </w:r>
      <w:r>
        <w:rPr>
          <w:rStyle w:val="Hyperlink"/>
        </w:rPr>
        <w:instrText xml:space="preserve"> HYPERLINK \l "_Toc256000039" </w:instrText>
      </w:r>
      <w:r>
        <w:fldChar w:fldCharType="separate"/>
      </w:r>
      <w:r>
        <w:rPr>
          <w:rStyle w:val="Hyperlink"/>
        </w:rPr>
        <w:t>第二章</w:t>
      </w:r>
      <w:r>
        <w:rPr>
          <w:rStyle w:val="Hyperlink"/>
          <w:rFonts w:ascii="Calibri" w:hAnsi="Calibri"/>
          <w:noProof/>
          <w:sz w:val="22"/>
        </w:rPr>
        <w:tab/>
      </w:r>
      <w:r w:rsidR="009A2574">
        <w:rPr>
          <w:rStyle w:val="Hyperlink"/>
          <w:rFonts w:hint="eastAsia"/>
        </w:rPr>
        <w:t>招标文件</w:t>
      </w:r>
      <w:r>
        <w:rPr>
          <w:rStyle w:val="Hyperlink"/>
        </w:rPr>
        <w:tab/>
      </w:r>
      <w:r>
        <w:fldChar w:fldCharType="begin"/>
      </w:r>
      <w:r>
        <w:rPr>
          <w:rStyle w:val="Hyperlink"/>
        </w:rPr>
        <w:instrText xml:space="preserve"> PAGEREF _Toc256000039 \h </w:instrText>
      </w:r>
      <w:r>
        <w:fldChar w:fldCharType="separate"/>
      </w:r>
      <w:r>
        <w:rPr>
          <w:rStyle w:val="Hyperlink"/>
        </w:rPr>
        <w:t>39</w:t>
      </w:r>
      <w:r>
        <w:fldChar w:fldCharType="end"/>
      </w:r>
      <w:r>
        <w:fldChar w:fldCharType="end"/>
      </w:r>
    </w:p>
    <w:p>
      <w:pPr>
        <w:pStyle w:val="TOC2"/>
        <w:tabs>
          <w:tab w:val="left" w:pos="1320"/>
          <w:tab w:val="right" w:leader="dot" w:pos="8296"/>
        </w:tabs>
        <w:rPr>
          <w:rFonts w:ascii="Calibri" w:hAnsi="Calibri"/>
          <w:noProof/>
          <w:sz w:val="22"/>
        </w:rPr>
      </w:pPr>
      <w:r>
        <w:fldChar w:fldCharType="begin"/>
      </w:r>
      <w:r>
        <w:rPr>
          <w:rStyle w:val="Hyperlink"/>
        </w:rPr>
        <w:instrText xml:space="preserve"> HYPERLINK \l "_Toc256000040" </w:instrText>
      </w:r>
      <w:r>
        <w:fldChar w:fldCharType="separate"/>
      </w:r>
      <w:r>
        <w:rPr>
          <w:rStyle w:val="Hyperlink"/>
        </w:rPr>
        <w:t>第三章</w:t>
      </w:r>
      <w:r>
        <w:rPr>
          <w:rStyle w:val="Hyperlink"/>
          <w:rFonts w:ascii="Calibri" w:hAnsi="Calibri"/>
          <w:noProof/>
          <w:sz w:val="22"/>
        </w:rPr>
        <w:tab/>
      </w:r>
      <w:r w:rsidR="009A2574">
        <w:rPr>
          <w:rStyle w:val="Hyperlink"/>
          <w:rFonts w:hint="eastAsia"/>
        </w:rPr>
        <w:t>投标文件的编制</w:t>
      </w:r>
      <w:r>
        <w:rPr>
          <w:rStyle w:val="Hyperlink"/>
        </w:rPr>
        <w:tab/>
      </w:r>
      <w:r>
        <w:fldChar w:fldCharType="begin"/>
      </w:r>
      <w:r>
        <w:rPr>
          <w:rStyle w:val="Hyperlink"/>
        </w:rPr>
        <w:instrText xml:space="preserve"> PAGEREF _Toc256000040 \h </w:instrText>
      </w:r>
      <w:r>
        <w:fldChar w:fldCharType="separate"/>
      </w:r>
      <w:r>
        <w:rPr>
          <w:rStyle w:val="Hyperlink"/>
        </w:rPr>
        <w:t>41</w:t>
      </w:r>
      <w:r>
        <w:fldChar w:fldCharType="end"/>
      </w:r>
      <w:r>
        <w:fldChar w:fldCharType="end"/>
      </w:r>
    </w:p>
    <w:p>
      <w:pPr>
        <w:pStyle w:val="TOC2"/>
        <w:tabs>
          <w:tab w:val="left" w:pos="1320"/>
          <w:tab w:val="right" w:leader="dot" w:pos="8296"/>
        </w:tabs>
        <w:rPr>
          <w:rFonts w:ascii="Calibri" w:hAnsi="Calibri"/>
          <w:noProof/>
          <w:sz w:val="22"/>
        </w:rPr>
      </w:pPr>
      <w:r>
        <w:fldChar w:fldCharType="begin"/>
      </w:r>
      <w:r>
        <w:rPr>
          <w:rStyle w:val="Hyperlink"/>
        </w:rPr>
        <w:instrText xml:space="preserve"> HYPERLINK \l "_Toc256000041" </w:instrText>
      </w:r>
      <w:r>
        <w:fldChar w:fldCharType="separate"/>
      </w:r>
      <w:r>
        <w:rPr>
          <w:rStyle w:val="Hyperlink"/>
        </w:rPr>
        <w:t>第四章</w:t>
      </w:r>
      <w:r>
        <w:rPr>
          <w:rStyle w:val="Hyperlink"/>
          <w:rFonts w:ascii="Calibri" w:hAnsi="Calibri"/>
          <w:noProof/>
          <w:sz w:val="22"/>
        </w:rPr>
        <w:tab/>
      </w:r>
      <w:r w:rsidR="009A2574">
        <w:rPr>
          <w:rStyle w:val="Hyperlink"/>
          <w:rFonts w:hint="eastAsia"/>
        </w:rPr>
        <w:t>投标文件的递交</w:t>
      </w:r>
      <w:r>
        <w:rPr>
          <w:rStyle w:val="Hyperlink"/>
        </w:rPr>
        <w:tab/>
      </w:r>
      <w:r>
        <w:fldChar w:fldCharType="begin"/>
      </w:r>
      <w:r>
        <w:rPr>
          <w:rStyle w:val="Hyperlink"/>
        </w:rPr>
        <w:instrText xml:space="preserve"> PAGEREF _Toc256000041 \h </w:instrText>
      </w:r>
      <w:r>
        <w:fldChar w:fldCharType="separate"/>
      </w:r>
      <w:r>
        <w:rPr>
          <w:rStyle w:val="Hyperlink"/>
        </w:rPr>
        <w:t>44</w:t>
      </w:r>
      <w:r>
        <w:fldChar w:fldCharType="end"/>
      </w:r>
      <w:r>
        <w:fldChar w:fldCharType="end"/>
      </w:r>
    </w:p>
    <w:p>
      <w:pPr>
        <w:pStyle w:val="TOC2"/>
        <w:tabs>
          <w:tab w:val="left" w:pos="1320"/>
          <w:tab w:val="right" w:leader="dot" w:pos="8296"/>
        </w:tabs>
        <w:rPr>
          <w:rFonts w:ascii="Calibri" w:hAnsi="Calibri"/>
          <w:noProof/>
          <w:sz w:val="22"/>
        </w:rPr>
      </w:pPr>
      <w:r>
        <w:fldChar w:fldCharType="begin"/>
      </w:r>
      <w:r>
        <w:rPr>
          <w:rStyle w:val="Hyperlink"/>
        </w:rPr>
        <w:instrText xml:space="preserve"> HYPERLINK \l "_Toc256000042" </w:instrText>
      </w:r>
      <w:r>
        <w:fldChar w:fldCharType="separate"/>
      </w:r>
      <w:r>
        <w:rPr>
          <w:rStyle w:val="Hyperlink"/>
        </w:rPr>
        <w:t>第五章</w:t>
      </w:r>
      <w:r>
        <w:rPr>
          <w:rStyle w:val="Hyperlink"/>
          <w:rFonts w:ascii="Calibri" w:hAnsi="Calibri"/>
          <w:noProof/>
          <w:sz w:val="22"/>
        </w:rPr>
        <w:tab/>
      </w:r>
      <w:r w:rsidR="009A2574">
        <w:rPr>
          <w:rStyle w:val="Hyperlink"/>
          <w:rFonts w:hint="eastAsia"/>
        </w:rPr>
        <w:t>开标</w:t>
      </w:r>
      <w:r>
        <w:rPr>
          <w:rStyle w:val="Hyperlink"/>
        </w:rPr>
        <w:tab/>
      </w:r>
      <w:r>
        <w:fldChar w:fldCharType="begin"/>
      </w:r>
      <w:r>
        <w:rPr>
          <w:rStyle w:val="Hyperlink"/>
        </w:rPr>
        <w:instrText xml:space="preserve"> PAGEREF _Toc256000042 \h </w:instrText>
      </w:r>
      <w:r>
        <w:fldChar w:fldCharType="separate"/>
      </w:r>
      <w:r>
        <w:rPr>
          <w:rStyle w:val="Hyperlink"/>
        </w:rPr>
        <w:t>45</w:t>
      </w:r>
      <w:r>
        <w:fldChar w:fldCharType="end"/>
      </w:r>
      <w:r>
        <w:fldChar w:fldCharType="end"/>
      </w:r>
    </w:p>
    <w:p>
      <w:pPr>
        <w:pStyle w:val="TOC2"/>
        <w:tabs>
          <w:tab w:val="left" w:pos="1320"/>
          <w:tab w:val="right" w:leader="dot" w:pos="8296"/>
        </w:tabs>
        <w:rPr>
          <w:rFonts w:ascii="Calibri" w:hAnsi="Calibri"/>
          <w:noProof/>
          <w:sz w:val="22"/>
        </w:rPr>
      </w:pPr>
      <w:r>
        <w:fldChar w:fldCharType="begin"/>
      </w:r>
      <w:r>
        <w:rPr>
          <w:rStyle w:val="Hyperlink"/>
        </w:rPr>
        <w:instrText xml:space="preserve"> HYPERLINK \l "_Toc256000043" </w:instrText>
      </w:r>
      <w:r>
        <w:fldChar w:fldCharType="separate"/>
      </w:r>
      <w:r>
        <w:rPr>
          <w:rStyle w:val="Hyperlink"/>
        </w:rPr>
        <w:t>第六章</w:t>
      </w:r>
      <w:r>
        <w:rPr>
          <w:rStyle w:val="Hyperlink"/>
          <w:rFonts w:ascii="Calibri" w:hAnsi="Calibri"/>
          <w:noProof/>
          <w:sz w:val="22"/>
        </w:rPr>
        <w:tab/>
      </w:r>
      <w:r w:rsidR="009A2574">
        <w:rPr>
          <w:rStyle w:val="Hyperlink"/>
          <w:rFonts w:hint="eastAsia"/>
        </w:rPr>
        <w:t>评标要求</w:t>
      </w:r>
      <w:r>
        <w:rPr>
          <w:rStyle w:val="Hyperlink"/>
        </w:rPr>
        <w:tab/>
      </w:r>
      <w:r>
        <w:fldChar w:fldCharType="begin"/>
      </w:r>
      <w:r>
        <w:rPr>
          <w:rStyle w:val="Hyperlink"/>
        </w:rPr>
        <w:instrText xml:space="preserve"> PAGEREF _Toc256000043 \h </w:instrText>
      </w:r>
      <w:r>
        <w:fldChar w:fldCharType="separate"/>
      </w:r>
      <w:r>
        <w:rPr>
          <w:rStyle w:val="Hyperlink"/>
        </w:rPr>
        <w:t>45</w:t>
      </w:r>
      <w:r>
        <w:fldChar w:fldCharType="end"/>
      </w:r>
      <w:r>
        <w:fldChar w:fldCharType="end"/>
      </w:r>
    </w:p>
    <w:p>
      <w:pPr>
        <w:pStyle w:val="TOC2"/>
        <w:tabs>
          <w:tab w:val="left" w:pos="1320"/>
          <w:tab w:val="right" w:leader="dot" w:pos="8296"/>
        </w:tabs>
        <w:rPr>
          <w:rFonts w:ascii="Calibri" w:hAnsi="Calibri"/>
          <w:noProof/>
          <w:sz w:val="22"/>
        </w:rPr>
      </w:pPr>
      <w:r>
        <w:fldChar w:fldCharType="begin"/>
      </w:r>
      <w:r>
        <w:rPr>
          <w:rStyle w:val="Hyperlink"/>
        </w:rPr>
        <w:instrText xml:space="preserve"> HYPERLINK \l "_Toc256000044" </w:instrText>
      </w:r>
      <w:r>
        <w:fldChar w:fldCharType="separate"/>
      </w:r>
      <w:r>
        <w:rPr>
          <w:rStyle w:val="Hyperlink"/>
        </w:rPr>
        <w:t>第七章</w:t>
      </w:r>
      <w:r>
        <w:rPr>
          <w:rStyle w:val="Hyperlink"/>
          <w:rFonts w:ascii="Calibri" w:hAnsi="Calibri"/>
          <w:noProof/>
          <w:sz w:val="22"/>
        </w:rPr>
        <w:tab/>
      </w:r>
      <w:r w:rsidR="009A2574">
        <w:rPr>
          <w:rStyle w:val="Hyperlink"/>
          <w:rFonts w:hint="eastAsia"/>
        </w:rPr>
        <w:t>评标程序及评标方法</w:t>
      </w:r>
      <w:r>
        <w:rPr>
          <w:rStyle w:val="Hyperlink"/>
        </w:rPr>
        <w:tab/>
      </w:r>
      <w:r>
        <w:fldChar w:fldCharType="begin"/>
      </w:r>
      <w:r>
        <w:rPr>
          <w:rStyle w:val="Hyperlink"/>
        </w:rPr>
        <w:instrText xml:space="preserve"> PAGEREF _Toc256000044 \h </w:instrText>
      </w:r>
      <w:r>
        <w:fldChar w:fldCharType="separate"/>
      </w:r>
      <w:r>
        <w:rPr>
          <w:rStyle w:val="Hyperlink"/>
        </w:rPr>
        <w:t>46</w:t>
      </w:r>
      <w:r>
        <w:fldChar w:fldCharType="end"/>
      </w:r>
      <w:r>
        <w:fldChar w:fldCharType="end"/>
      </w:r>
    </w:p>
    <w:p>
      <w:pPr>
        <w:pStyle w:val="TOC2"/>
        <w:tabs>
          <w:tab w:val="left" w:pos="1320"/>
          <w:tab w:val="right" w:leader="dot" w:pos="8296"/>
        </w:tabs>
        <w:rPr>
          <w:rFonts w:ascii="Calibri" w:hAnsi="Calibri"/>
          <w:noProof/>
          <w:sz w:val="22"/>
        </w:rPr>
      </w:pPr>
      <w:r>
        <w:fldChar w:fldCharType="begin"/>
      </w:r>
      <w:r>
        <w:rPr>
          <w:rStyle w:val="Hyperlink"/>
        </w:rPr>
        <w:instrText xml:space="preserve"> HYPERLINK \l "_Toc256000045" </w:instrText>
      </w:r>
      <w:r>
        <w:fldChar w:fldCharType="separate"/>
      </w:r>
      <w:r>
        <w:rPr>
          <w:rStyle w:val="Hyperlink"/>
        </w:rPr>
        <w:t>第八章</w:t>
      </w:r>
      <w:r>
        <w:rPr>
          <w:rStyle w:val="Hyperlink"/>
          <w:rFonts w:ascii="Calibri" w:hAnsi="Calibri"/>
          <w:noProof/>
          <w:sz w:val="22"/>
        </w:rPr>
        <w:tab/>
      </w:r>
      <w:r w:rsidR="009A2574">
        <w:rPr>
          <w:rStyle w:val="Hyperlink"/>
          <w:rFonts w:hint="eastAsia"/>
        </w:rPr>
        <w:t>定标及公示</w:t>
      </w:r>
      <w:r>
        <w:rPr>
          <w:rStyle w:val="Hyperlink"/>
        </w:rPr>
        <w:tab/>
      </w:r>
      <w:r>
        <w:fldChar w:fldCharType="begin"/>
      </w:r>
      <w:r>
        <w:rPr>
          <w:rStyle w:val="Hyperlink"/>
        </w:rPr>
        <w:instrText xml:space="preserve"> PAGEREF _Toc256000045 \h </w:instrText>
      </w:r>
      <w:r>
        <w:fldChar w:fldCharType="separate"/>
      </w:r>
      <w:r>
        <w:rPr>
          <w:rStyle w:val="Hyperlink"/>
        </w:rPr>
        <w:t>48</w:t>
      </w:r>
      <w:r>
        <w:fldChar w:fldCharType="end"/>
      </w:r>
      <w:r>
        <w:fldChar w:fldCharType="end"/>
      </w:r>
    </w:p>
    <w:p>
      <w:pPr>
        <w:pStyle w:val="TOC2"/>
        <w:tabs>
          <w:tab w:val="left" w:pos="1320"/>
          <w:tab w:val="right" w:leader="dot" w:pos="8296"/>
        </w:tabs>
        <w:rPr>
          <w:rFonts w:ascii="Calibri" w:hAnsi="Calibri"/>
          <w:noProof/>
          <w:sz w:val="22"/>
        </w:rPr>
      </w:pPr>
      <w:r>
        <w:fldChar w:fldCharType="begin"/>
      </w:r>
      <w:r>
        <w:rPr>
          <w:rStyle w:val="Hyperlink"/>
        </w:rPr>
        <w:instrText xml:space="preserve"> HYPERLINK \l "_Toc256000046" </w:instrText>
      </w:r>
      <w:r>
        <w:fldChar w:fldCharType="separate"/>
      </w:r>
      <w:r>
        <w:rPr>
          <w:rStyle w:val="Hyperlink"/>
        </w:rPr>
        <w:t>第九章</w:t>
      </w:r>
      <w:r>
        <w:rPr>
          <w:rStyle w:val="Hyperlink"/>
          <w:rFonts w:ascii="Calibri" w:hAnsi="Calibri"/>
          <w:noProof/>
          <w:sz w:val="22"/>
        </w:rPr>
        <w:tab/>
      </w:r>
      <w:r w:rsidR="009A2574">
        <w:rPr>
          <w:rStyle w:val="Hyperlink"/>
          <w:rFonts w:hint="eastAsia"/>
        </w:rPr>
        <w:t>公开招标失败的后续处理</w:t>
      </w:r>
      <w:r>
        <w:rPr>
          <w:rStyle w:val="Hyperlink"/>
        </w:rPr>
        <w:tab/>
      </w:r>
      <w:r>
        <w:fldChar w:fldCharType="begin"/>
      </w:r>
      <w:r>
        <w:rPr>
          <w:rStyle w:val="Hyperlink"/>
        </w:rPr>
        <w:instrText xml:space="preserve"> PAGEREF _Toc256000046 \h </w:instrText>
      </w:r>
      <w:r>
        <w:fldChar w:fldCharType="separate"/>
      </w:r>
      <w:r>
        <w:rPr>
          <w:rStyle w:val="Hyperlink"/>
        </w:rPr>
        <w:t>50</w:t>
      </w:r>
      <w:r>
        <w:fldChar w:fldCharType="end"/>
      </w:r>
      <w:r>
        <w:fldChar w:fldCharType="end"/>
      </w:r>
    </w:p>
    <w:p>
      <w:pPr>
        <w:pStyle w:val="TOC2"/>
        <w:tabs>
          <w:tab w:val="left" w:pos="1320"/>
          <w:tab w:val="right" w:leader="dot" w:pos="8296"/>
        </w:tabs>
        <w:rPr>
          <w:rFonts w:ascii="Calibri" w:hAnsi="Calibri"/>
          <w:noProof/>
          <w:sz w:val="22"/>
        </w:rPr>
      </w:pPr>
      <w:r>
        <w:fldChar w:fldCharType="begin"/>
      </w:r>
      <w:r>
        <w:rPr>
          <w:rStyle w:val="Hyperlink"/>
        </w:rPr>
        <w:instrText xml:space="preserve"> HYPERLINK \l "_Toc256000047" </w:instrText>
      </w:r>
      <w:r>
        <w:fldChar w:fldCharType="separate"/>
      </w:r>
      <w:r>
        <w:rPr>
          <w:rStyle w:val="Hyperlink"/>
        </w:rPr>
        <w:t>第十章</w:t>
      </w:r>
      <w:r>
        <w:rPr>
          <w:rStyle w:val="Hyperlink"/>
          <w:rFonts w:ascii="Calibri" w:hAnsi="Calibri"/>
          <w:noProof/>
          <w:sz w:val="22"/>
        </w:rPr>
        <w:tab/>
      </w:r>
      <w:r w:rsidR="009A2574">
        <w:rPr>
          <w:rStyle w:val="Hyperlink"/>
          <w:rFonts w:hint="eastAsia"/>
        </w:rPr>
        <w:t>合同的授予与备案</w:t>
      </w:r>
      <w:r>
        <w:rPr>
          <w:rStyle w:val="Hyperlink"/>
        </w:rPr>
        <w:tab/>
      </w:r>
      <w:r>
        <w:fldChar w:fldCharType="begin"/>
      </w:r>
      <w:r>
        <w:rPr>
          <w:rStyle w:val="Hyperlink"/>
        </w:rPr>
        <w:instrText xml:space="preserve"> PAGEREF _Toc256000047 \h </w:instrText>
      </w:r>
      <w:r>
        <w:fldChar w:fldCharType="separate"/>
      </w:r>
      <w:r>
        <w:rPr>
          <w:rStyle w:val="Hyperlink"/>
        </w:rPr>
        <w:t>50</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"_Toc256000048" </w:instrText>
      </w:r>
      <w:r>
        <w:fldChar w:fldCharType="separate"/>
      </w:r>
      <w:r w:rsidR="00A34F0A">
        <w:rPr>
          <w:rStyle w:val="Hyperlink"/>
          <w:rFonts w:hint="eastAsia"/>
        </w:rPr>
        <w:t>第十一章 质疑处理</w:t>
      </w:r>
      <w:r>
        <w:rPr>
          <w:rStyle w:val="Hyperlink"/>
        </w:rPr>
        <w:tab/>
      </w:r>
      <w:r>
        <w:fldChar w:fldCharType="begin"/>
      </w:r>
      <w:r>
        <w:rPr>
          <w:rStyle w:val="Hyperlink"/>
        </w:rPr>
        <w:instrText xml:space="preserve"> PAGEREF _Toc256000048 \h </w:instrText>
      </w:r>
      <w:r>
        <w:fldChar w:fldCharType="separate"/>
      </w:r>
      <w:r>
        <w:rPr>
          <w:rStyle w:val="Hyperlink"/>
        </w:rPr>
        <w:t>51</w:t>
      </w:r>
      <w:r>
        <w:fldChar w:fldCharType="end"/>
      </w:r>
      <w:r>
        <w:fldChar w:fldCharType="end"/>
      </w:r>
    </w:p>
    <w:p>
      <w:pPr>
        <w:pStyle w:val="TOC2"/>
        <w:tabs>
          <w:tab w:val="right" w:leader="dot" w:pos="8296"/>
        </w:tabs>
        <w:rPr>
          <w:rFonts w:ascii="Calibri" w:hAnsi="Calibri"/>
          <w:noProof/>
          <w:sz w:val="22"/>
        </w:rPr>
      </w:pPr>
      <w:r>
        <w:fldChar w:fldCharType="begin"/>
      </w:r>
      <w:r>
        <w:rPr>
          <w:rStyle w:val="Hyperlink"/>
        </w:rPr>
        <w:instrText xml:space="preserve"> HYPERLINK \l "_Toc256000049" </w:instrText>
      </w:r>
      <w:r>
        <w:fldChar w:fldCharType="separate"/>
      </w:r>
      <w:r w:rsidR="009A2574">
        <w:rPr>
          <w:rStyle w:val="Hyperlink"/>
        </w:rPr>
        <w:t>第十二章</w:t>
      </w:r>
      <w:r w:rsidR="00A34F0A">
        <w:rPr>
          <w:rStyle w:val="Hyperlink"/>
          <w:rFonts w:hint="eastAsia"/>
        </w:rPr>
        <w:t xml:space="preserve"> </w:t>
      </w:r>
      <w:r w:rsidR="009A2574">
        <w:rPr>
          <w:rStyle w:val="Hyperlink"/>
          <w:rFonts w:hint="eastAsia"/>
        </w:rPr>
        <w:t>附件</w:t>
      </w:r>
      <w:r>
        <w:rPr>
          <w:rStyle w:val="Hyperlink"/>
        </w:rPr>
        <w:tab/>
      </w:r>
      <w:r>
        <w:fldChar w:fldCharType="begin"/>
      </w:r>
      <w:r>
        <w:rPr>
          <w:rStyle w:val="Hyperlink"/>
        </w:rPr>
        <w:instrText xml:space="preserve"> PAGEREF _Toc256000049 \h </w:instrText>
      </w:r>
      <w:r>
        <w:fldChar w:fldCharType="separate"/>
      </w:r>
      <w:r>
        <w:rPr>
          <w:rStyle w:val="Hyperlink"/>
        </w:rPr>
        <w:t>53</w:t>
      </w:r>
      <w:r>
        <w:fldChar w:fldCharType="end"/>
      </w:r>
      <w:r>
        <w:fldChar w:fldCharType="end"/>
      </w:r>
    </w:p>
    <w:p w:rsidR="002613E1" w:rsidRPr="00A34F0A" w:rsidP="00A34F0A">
      <w:pPr>
        <w:spacing w:line="360" w:lineRule="auto"/>
        <w:rPr>
          <w:rFonts w:ascii="宋体" w:hAnsi="宋体"/>
          <w:sz w:val="21"/>
          <w:szCs w:val="21"/>
        </w:rPr>
      </w:pPr>
      <w:r w:rsidRPr="00A34F0A">
        <w:rPr>
          <w:rFonts w:ascii="宋体" w:hAnsi="宋体"/>
          <w:sz w:val="21"/>
          <w:szCs w:val="21"/>
        </w:rPr>
        <w:fldChar w:fldCharType="end"/>
      </w:r>
    </w:p>
    <w:p w:rsidR="009A2574" w:rsidRPr="009A2574">
      <w:pPr>
        <w:spacing w:line="360" w:lineRule="auto"/>
        <w:rPr>
          <w:sz w:val="21"/>
          <w:szCs w:val="21"/>
        </w:rPr>
      </w:pPr>
      <w:r w:rsidRPr="009A2574">
        <w:rPr>
          <w:rFonts w:hint="eastAsia"/>
          <w:sz w:val="21"/>
          <w:szCs w:val="21"/>
        </w:rPr>
        <w:t xml:space="preserve">       </w:t>
      </w:r>
    </w:p>
    <w:p w:rsidR="009A2574" w:rsidRPr="009A2574">
      <w:pPr>
        <w:spacing w:line="360" w:lineRule="auto"/>
        <w:rPr>
          <w:b/>
          <w:sz w:val="21"/>
          <w:szCs w:val="21"/>
        </w:rPr>
      </w:pPr>
      <w:r w:rsidRPr="009A2574">
        <w:rPr>
          <w:rFonts w:hint="eastAsia"/>
          <w:b/>
          <w:sz w:val="21"/>
          <w:szCs w:val="21"/>
        </w:rPr>
        <w:t>备注：</w:t>
      </w:r>
    </w:p>
    <w:p w:rsidR="009A2574" w:rsidRPr="009A2574" w:rsidP="009A2574">
      <w:pPr>
        <w:spacing w:line="360" w:lineRule="auto"/>
        <w:ind w:firstLine="480" w:firstLineChars="200"/>
        <w:rPr>
          <w:b/>
          <w:sz w:val="21"/>
          <w:szCs w:val="21"/>
        </w:rPr>
      </w:pPr>
      <w:r w:rsidRPr="009A2574">
        <w:rPr>
          <w:rFonts w:ascii="宋体" w:hAnsi="宋体" w:hint="eastAsia"/>
          <w:sz w:val="21"/>
          <w:szCs w:val="21"/>
        </w:rPr>
        <w:t>1.本招标文件分为第一册“专用条款”和第二册“通用条款”。</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2.“专用条款”是对本次采购项目的具体要求，包含招标公告、招标项目需求、投标文件格式、合同条款及格式、附件等内容。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3.“通用条款”是通用于政府采购项目的基础性条款，具有普遍性和通用性。</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4.当出现“专用条款”和“通用条款”表述不一致或有冲突时，以“专用条款”为准。</w:t>
      </w:r>
    </w:p>
    <w:p w:rsidR="009A2574" w:rsidRPr="009A2574" w:rsidP="009A2574">
      <w:pPr>
        <w:spacing w:line="360" w:lineRule="auto"/>
        <w:ind w:firstLine="480" w:firstLineChars="200"/>
        <w:rPr>
          <w:rFonts w:ascii="宋体" w:hAnsi="宋体"/>
          <w:sz w:val="21"/>
          <w:szCs w:val="21"/>
        </w:rPr>
      </w:pPr>
      <w:bookmarkStart w:id="12" w:name="bt投标函"/>
      <w:bookmarkStart w:id="13" w:name="bt说明"/>
      <w:bookmarkStart w:id="14" w:name="bt投标人须知"/>
      <w:bookmarkStart w:id="15" w:name="bt其他资料由投标人自定"/>
      <w:bookmarkStart w:id="16" w:name="bt合同条款及格式"/>
      <w:bookmarkStart w:id="17" w:name="bt投标人情况介绍"/>
      <w:bookmarkStart w:id="18" w:name="bt投标报价汇总表"/>
      <w:bookmarkStart w:id="19" w:name="合同格式"/>
      <w:bookmarkStart w:id="20" w:name="bt合同格式"/>
      <w:bookmarkStart w:id="21" w:name="bt商务标投标文件格式"/>
      <w:bookmarkStart w:id="22" w:name="bt合同条款"/>
      <w:bookmarkStart w:id="23" w:name="bt本工程承诺书"/>
      <w:bookmarkStart w:id="24" w:name="bt开标一览表"/>
      <w:bookmarkStart w:id="25" w:name="bt投标文件签署授权委托书"/>
      <w:bookmarkStart w:id="26" w:name="bt项目管理班子配备情况"/>
      <w:bookmarkStart w:id="27" w:name="bt其他资料2"/>
      <w:bookmarkStart w:id="28" w:name="bt技术标投标文件格式"/>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9A2574">
        <w:rPr>
          <w:rFonts w:ascii="宋体" w:hAnsi="宋体" w:hint="eastAsia"/>
          <w:sz w:val="21"/>
          <w:szCs w:val="21"/>
        </w:rPr>
        <w:t>5.</w:t>
      </w:r>
      <w:r w:rsidRPr="009A2574">
        <w:rPr>
          <w:rFonts w:hint="eastAsia"/>
          <w:sz w:val="21"/>
          <w:szCs w:val="21"/>
        </w:rPr>
        <w:t>本项目具体由</w:t>
      </w:r>
      <w:r w:rsidRPr="009A2574">
        <w:rPr>
          <w:rFonts w:ascii="宋体" w:hAnsi="宋体" w:hint="eastAsia"/>
          <w:sz w:val="21"/>
          <w:szCs w:val="21"/>
        </w:rPr>
        <w:t>采购实施机构（深圳市国信招标有限公司）组织实施。</w:t>
      </w:r>
    </w:p>
    <w:p w:rsidR="009A2574">
      <w:pPr>
        <w:pStyle w:val="Heading1"/>
        <w:rPr>
          <w:sz w:val="24"/>
        </w:rPr>
      </w:pPr>
      <w:r w:rsidRPr="009A2574">
        <w:rPr>
          <w:sz w:val="21"/>
          <w:szCs w:val="21"/>
        </w:rPr>
        <w:br w:type="page"/>
      </w:r>
      <w:bookmarkStart w:id="29" w:name="_Toc105068523"/>
      <w:bookmarkStart w:id="30" w:name="_Toc256000005"/>
      <w:r>
        <w:rPr>
          <w:rFonts w:hint="eastAsia"/>
        </w:rPr>
        <w:t>第一册  专用条款</w:t>
      </w:r>
      <w:bookmarkEnd w:id="30"/>
      <w:bookmarkEnd w:id="29"/>
    </w:p>
    <w:p w:rsidR="009A2574">
      <w:pPr>
        <w:pStyle w:val="Heading2"/>
        <w:spacing w:line="360" w:lineRule="auto"/>
      </w:pPr>
      <w:bookmarkStart w:id="31" w:name="_Toc105068524"/>
      <w:bookmarkStart w:id="32" w:name="_Toc256000006"/>
      <w:r>
        <w:rPr>
          <w:rFonts w:hint="eastAsia"/>
        </w:rPr>
        <w:t>第一章  招标公告</w:t>
      </w:r>
      <w:bookmarkEnd w:id="32"/>
      <w:bookmarkEnd w:id="31"/>
    </w:p>
    <w:tbl>
      <w:tblPr>
        <w:tblStyle w:val="TableNormal"/>
        <w:tblW w:w="0" w:type="auto"/>
        <w:jc w:val="center"/>
        <w:tblCellSpacing w:w="0" w:type="dxa"/>
        <w:tblLayout w:type="fixed"/>
        <w:tblCellMar>
          <w:left w:w="0" w:type="dxa"/>
          <w:right w:w="0" w:type="dxa"/>
        </w:tblCellMar>
        <w:tblLook w:val="0000"/>
      </w:tblPr>
      <w:tblGrid>
        <w:gridCol w:w="9001"/>
      </w:tblGrid>
      <w:tr>
        <w:tblPrEx>
          <w:tblW w:w="0" w:type="auto"/>
          <w:jc w:val="center"/>
          <w:tblCellSpacing w:w="0" w:type="dxa"/>
          <w:tblLayout w:type="fixed"/>
          <w:tblCellMar>
            <w:left w:w="0" w:type="dxa"/>
            <w:right w:w="0" w:type="dxa"/>
          </w:tblCellMar>
          <w:tblLook w:val="0000"/>
        </w:tblPrEx>
        <w:trPr>
          <w:tblCellSpacing w:w="0" w:type="dxa"/>
          <w:jc w:val="center"/>
        </w:trPr>
        <w:tc>
          <w:tcPr>
            <w:tcW w:w="9001" w:type="dxa"/>
            <w:vAlign w:val="center"/>
          </w:tcPr>
          <w:p w:rsidR="00275C53">
            <w:pPr>
              <w:spacing w:line="360" w:lineRule="auto"/>
              <w:jc w:val="center"/>
              <w:rPr>
                <w:rFonts w:ascii="宋体" w:hAnsi="宋体" w:hint="eastAsia"/>
                <w:b/>
                <w:sz w:val="32"/>
                <w:szCs w:val="32"/>
              </w:rPr>
            </w:pPr>
            <w:r w:rsidRPr="00D9284D" w:rsidR="00D9284D">
              <w:rPr>
                <w:rFonts w:ascii="宋体" w:hAnsi="宋体" w:hint="eastAsia"/>
                <w:b/>
                <w:sz w:val="32"/>
                <w:szCs w:val="32"/>
              </w:rPr>
              <w:t>石岩街道区域空间臭氧污染降解技术支撑服务项目</w:t>
            </w:r>
          </w:p>
          <w:p w:rsidR="009A2574" w:rsidRPr="00595FD3">
            <w:pPr>
              <w:spacing w:line="360" w:lineRule="auto"/>
              <w:jc w:val="center"/>
              <w:rPr>
                <w:rFonts w:ascii="宋体" w:hAnsi="宋体"/>
                <w:b/>
                <w:sz w:val="32"/>
                <w:szCs w:val="32"/>
              </w:rPr>
            </w:pPr>
            <w:r w:rsidRPr="00595FD3">
              <w:rPr>
                <w:rFonts w:ascii="宋体" w:hAnsi="宋体" w:hint="eastAsia"/>
                <w:b/>
                <w:sz w:val="32"/>
                <w:szCs w:val="32"/>
              </w:rPr>
              <w:t>招标公告</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4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93"/>
                <w:jc w:val="center"/>
              </w:trPr>
              <w:tc>
                <w:tcPr>
                  <w:tcW w:w="8845" w:type="dxa"/>
                </w:tcPr>
                <w:p w:rsidR="009A2574" w:rsidRPr="009742FA">
                  <w:pPr>
                    <w:spacing w:line="360" w:lineRule="auto"/>
                    <w:rPr>
                      <w:rFonts w:ascii="宋体" w:hAnsi="宋体"/>
                      <w:sz w:val="21"/>
                      <w:szCs w:val="21"/>
                    </w:rPr>
                  </w:pPr>
                  <w:r w:rsidRPr="009742FA">
                    <w:rPr>
                      <w:rFonts w:ascii="宋体" w:hAnsi="宋体" w:hint="eastAsia"/>
                      <w:sz w:val="21"/>
                      <w:szCs w:val="21"/>
                    </w:rPr>
                    <w:t>项目概况：</w:t>
                  </w:r>
                </w:p>
                <w:p w:rsidR="009A2574" w:rsidRPr="009742FA" w:rsidP="00D9284D">
                  <w:pPr>
                    <w:spacing w:line="360" w:lineRule="auto"/>
                    <w:ind w:firstLine="480" w:firstLineChars="200"/>
                    <w:rPr>
                      <w:rFonts w:ascii="宋体" w:hAnsi="宋体"/>
                      <w:szCs w:val="21"/>
                    </w:rPr>
                  </w:pPr>
                  <w:r w:rsidRPr="00D9284D" w:rsidR="00D9284D">
                    <w:rPr>
                      <w:rFonts w:ascii="宋体" w:hAnsi="宋体" w:hint="eastAsia"/>
                      <w:sz w:val="21"/>
                      <w:szCs w:val="21"/>
                    </w:rPr>
                    <w:t>石岩街道区域空间臭氧污染降解技术支撑服务项目</w:t>
                  </w:r>
                  <w:r w:rsidRPr="009742FA">
                    <w:rPr>
                      <w:rFonts w:ascii="宋体" w:hAnsi="宋体" w:hint="eastAsia"/>
                      <w:sz w:val="21"/>
                      <w:szCs w:val="21"/>
                    </w:rPr>
                    <w:t>的潜在投标人应在（本公告附件中）获取招标文件，并于</w:t>
                  </w:r>
                  <w:r w:rsidRPr="009742FA">
                    <w:rPr>
                      <w:rFonts w:ascii="宋体" w:hAnsi="宋体" w:hint="eastAsia"/>
                      <w:color w:val="FF0000"/>
                      <w:sz w:val="21"/>
                      <w:szCs w:val="21"/>
                    </w:rPr>
                    <w:t xml:space="preserve"> 2022年</w:t>
                  </w:r>
                  <w:r w:rsidR="008F5BEC">
                    <w:rPr>
                      <w:rFonts w:ascii="宋体" w:hAnsi="宋体" w:hint="eastAsia"/>
                      <w:color w:val="FF0000"/>
                      <w:sz w:val="21"/>
                      <w:szCs w:val="21"/>
                    </w:rPr>
                    <w:t>6</w:t>
                  </w:r>
                  <w:r w:rsidRPr="009742FA">
                    <w:rPr>
                      <w:rFonts w:ascii="宋体" w:hAnsi="宋体" w:hint="eastAsia"/>
                      <w:color w:val="FF0000"/>
                      <w:sz w:val="21"/>
                      <w:szCs w:val="21"/>
                    </w:rPr>
                    <w:t>月</w:t>
                  </w:r>
                  <w:r w:rsidR="008F5BEC">
                    <w:rPr>
                      <w:rFonts w:ascii="宋体" w:hAnsi="宋体" w:hint="eastAsia"/>
                      <w:color w:val="FF0000"/>
                      <w:sz w:val="21"/>
                      <w:szCs w:val="21"/>
                    </w:rPr>
                    <w:t>14</w:t>
                  </w:r>
                  <w:r w:rsidRPr="009742FA">
                    <w:rPr>
                      <w:rFonts w:ascii="宋体" w:hAnsi="宋体" w:hint="eastAsia"/>
                      <w:color w:val="FF0000"/>
                      <w:sz w:val="21"/>
                      <w:szCs w:val="21"/>
                    </w:rPr>
                    <w:t>日</w:t>
                  </w:r>
                  <w:r w:rsidR="00D2091E">
                    <w:rPr>
                      <w:rFonts w:ascii="宋体" w:hAnsi="宋体" w:hint="eastAsia"/>
                      <w:color w:val="FF0000"/>
                      <w:sz w:val="21"/>
                      <w:szCs w:val="21"/>
                    </w:rPr>
                    <w:t>14</w:t>
                  </w:r>
                  <w:r w:rsidRPr="009742FA">
                    <w:rPr>
                      <w:rFonts w:ascii="宋体" w:hAnsi="宋体" w:hint="eastAsia"/>
                      <w:color w:val="FF0000"/>
                      <w:sz w:val="21"/>
                      <w:szCs w:val="21"/>
                    </w:rPr>
                    <w:t>:00:00</w:t>
                  </w:r>
                  <w:r w:rsidRPr="009742FA">
                    <w:rPr>
                      <w:rFonts w:ascii="宋体" w:hAnsi="宋体" w:hint="eastAsia"/>
                      <w:sz w:val="21"/>
                      <w:szCs w:val="21"/>
                    </w:rPr>
                    <w:t>（北京时间）前递交投标文件。</w:t>
                  </w:r>
                </w:p>
              </w:tc>
            </w:tr>
          </w:tbl>
          <w:p w:rsidR="009A2574" w:rsidRPr="009742FA">
            <w:pPr>
              <w:spacing w:line="360" w:lineRule="auto"/>
              <w:rPr>
                <w:rFonts w:ascii="宋体" w:hAnsi="宋体"/>
                <w:sz w:val="21"/>
                <w:szCs w:val="21"/>
              </w:rPr>
            </w:pPr>
            <w:r w:rsidRPr="009742FA">
              <w:rPr>
                <w:rFonts w:ascii="宋体" w:hAnsi="宋体"/>
                <w:sz w:val="21"/>
                <w:szCs w:val="21"/>
              </w:rPr>
              <w:t>一、项目基本情况</w:t>
            </w:r>
          </w:p>
          <w:p w:rsidR="009A2574" w:rsidRPr="009742FA" w:rsidP="00D9284D">
            <w:pPr>
              <w:spacing w:line="360" w:lineRule="auto"/>
              <w:ind w:firstLine="480" w:firstLineChars="200"/>
              <w:rPr>
                <w:rFonts w:ascii="宋体" w:hAnsi="宋体"/>
                <w:sz w:val="21"/>
                <w:szCs w:val="21"/>
              </w:rPr>
            </w:pPr>
            <w:r w:rsidRPr="009742FA">
              <w:rPr>
                <w:rFonts w:ascii="宋体" w:hAnsi="宋体"/>
                <w:sz w:val="21"/>
                <w:szCs w:val="21"/>
              </w:rPr>
              <w:t>1.项目编号：</w:t>
            </w:r>
            <w:r w:rsidRPr="008F5BEC" w:rsidR="008F5BEC">
              <w:rPr>
                <w:rFonts w:ascii="宋体" w:hAnsi="宋体"/>
                <w:sz w:val="21"/>
                <w:szCs w:val="21"/>
              </w:rPr>
              <w:t>SZDL2022001191</w:t>
            </w:r>
          </w:p>
          <w:p w:rsidR="00BB6D22" w:rsidRPr="009742FA" w:rsidP="00D9284D">
            <w:pPr>
              <w:spacing w:line="360" w:lineRule="auto"/>
              <w:ind w:firstLine="480" w:firstLineChars="200"/>
              <w:rPr>
                <w:rFonts w:ascii="宋体" w:hAnsi="宋体" w:hint="eastAsia"/>
                <w:sz w:val="21"/>
                <w:szCs w:val="21"/>
              </w:rPr>
            </w:pPr>
            <w:r w:rsidRPr="009742FA" w:rsidR="009A2574">
              <w:rPr>
                <w:rFonts w:ascii="宋体" w:hAnsi="宋体"/>
                <w:sz w:val="21"/>
                <w:szCs w:val="21"/>
              </w:rPr>
              <w:t>2.项目名称：</w:t>
            </w:r>
            <w:r w:rsidRPr="00D9284D" w:rsidR="00D9284D">
              <w:rPr>
                <w:rFonts w:ascii="宋体" w:hAnsi="宋体" w:hint="eastAsia"/>
                <w:sz w:val="21"/>
                <w:szCs w:val="21"/>
              </w:rPr>
              <w:t>石岩街道区域空间臭氧污染降解技术支撑服务项目</w:t>
            </w:r>
          </w:p>
          <w:p w:rsidR="009A2574" w:rsidRPr="009742FA" w:rsidP="00D9284D">
            <w:pPr>
              <w:spacing w:line="360" w:lineRule="auto"/>
              <w:ind w:firstLine="480" w:firstLineChars="200"/>
              <w:rPr>
                <w:rFonts w:ascii="宋体" w:hAnsi="宋体"/>
                <w:sz w:val="21"/>
                <w:szCs w:val="21"/>
              </w:rPr>
            </w:pPr>
            <w:r w:rsidRPr="009742FA">
              <w:rPr>
                <w:rFonts w:ascii="宋体" w:hAnsi="宋体" w:hint="eastAsia"/>
                <w:sz w:val="21"/>
                <w:szCs w:val="21"/>
              </w:rPr>
              <w:t>3.采购方式：公开招标</w:t>
            </w:r>
          </w:p>
          <w:p w:rsidR="009A2574" w:rsidRPr="009742FA" w:rsidP="00D9284D">
            <w:pPr>
              <w:spacing w:line="360" w:lineRule="auto"/>
              <w:ind w:firstLine="480" w:firstLineChars="200"/>
              <w:rPr>
                <w:rFonts w:ascii="宋体" w:hAnsi="宋体"/>
                <w:sz w:val="21"/>
                <w:szCs w:val="21"/>
              </w:rPr>
            </w:pPr>
            <w:r w:rsidRPr="009742FA">
              <w:rPr>
                <w:rFonts w:ascii="宋体" w:hAnsi="宋体" w:hint="eastAsia"/>
                <w:sz w:val="21"/>
                <w:szCs w:val="21"/>
              </w:rPr>
              <w:t>4</w:t>
            </w:r>
            <w:r w:rsidRPr="009742FA">
              <w:rPr>
                <w:rFonts w:ascii="宋体" w:hAnsi="宋体"/>
                <w:sz w:val="21"/>
                <w:szCs w:val="21"/>
              </w:rPr>
              <w:t>.预算金额：</w:t>
            </w:r>
            <w:r w:rsidR="00D9284D">
              <w:rPr>
                <w:rFonts w:ascii="宋体" w:hAnsi="宋体" w:hint="eastAsia"/>
                <w:sz w:val="21"/>
                <w:szCs w:val="21"/>
              </w:rPr>
              <w:t>297</w:t>
            </w:r>
            <w:r w:rsidRPr="009742FA" w:rsidR="00275C53">
              <w:rPr>
                <w:rFonts w:ascii="宋体" w:hAnsi="宋体" w:hint="eastAsia"/>
                <w:sz w:val="21"/>
                <w:szCs w:val="21"/>
              </w:rPr>
              <w:t>0</w:t>
            </w:r>
            <w:r w:rsidRPr="009742FA">
              <w:rPr>
                <w:rFonts w:ascii="宋体" w:hAnsi="宋体"/>
                <w:sz w:val="21"/>
                <w:szCs w:val="21"/>
              </w:rPr>
              <w:t>000.00（元）</w:t>
            </w:r>
          </w:p>
          <w:p w:rsidR="009A2574" w:rsidRPr="009742FA" w:rsidP="00D9284D">
            <w:pPr>
              <w:spacing w:line="360" w:lineRule="auto"/>
              <w:ind w:firstLine="480" w:firstLineChars="200"/>
              <w:rPr>
                <w:rFonts w:ascii="宋体" w:hAnsi="宋体"/>
                <w:sz w:val="21"/>
                <w:szCs w:val="21"/>
              </w:rPr>
            </w:pPr>
            <w:r w:rsidRPr="009742FA">
              <w:rPr>
                <w:rFonts w:ascii="宋体" w:hAnsi="宋体" w:hint="eastAsia"/>
                <w:sz w:val="21"/>
                <w:szCs w:val="21"/>
              </w:rPr>
              <w:t>5</w:t>
            </w:r>
            <w:r w:rsidRPr="009742FA">
              <w:rPr>
                <w:rFonts w:ascii="宋体" w:hAnsi="宋体"/>
                <w:sz w:val="21"/>
                <w:szCs w:val="21"/>
              </w:rPr>
              <w:t>.最高限价：</w:t>
            </w:r>
            <w:r w:rsidR="00D9284D">
              <w:rPr>
                <w:rFonts w:ascii="宋体" w:hAnsi="宋体" w:hint="eastAsia"/>
                <w:sz w:val="21"/>
                <w:szCs w:val="21"/>
              </w:rPr>
              <w:t>297</w:t>
            </w:r>
            <w:r w:rsidRPr="009742FA" w:rsidR="00D9284D">
              <w:rPr>
                <w:rFonts w:ascii="宋体" w:hAnsi="宋体" w:hint="eastAsia"/>
                <w:sz w:val="21"/>
                <w:szCs w:val="21"/>
              </w:rPr>
              <w:t>0</w:t>
            </w:r>
            <w:r w:rsidRPr="009742FA" w:rsidR="00D9284D">
              <w:rPr>
                <w:rFonts w:ascii="宋体" w:hAnsi="宋体"/>
                <w:sz w:val="21"/>
                <w:szCs w:val="21"/>
              </w:rPr>
              <w:t>000.00（元）</w:t>
            </w:r>
          </w:p>
          <w:p w:rsidR="009A2574" w:rsidRPr="009742FA" w:rsidP="00D9284D">
            <w:pPr>
              <w:spacing w:line="360" w:lineRule="auto"/>
              <w:ind w:firstLine="480" w:firstLineChars="200"/>
              <w:rPr>
                <w:rFonts w:ascii="宋体" w:hAnsi="宋体"/>
                <w:sz w:val="21"/>
                <w:szCs w:val="21"/>
              </w:rPr>
            </w:pPr>
            <w:r w:rsidRPr="009742FA">
              <w:rPr>
                <w:rFonts w:ascii="宋体" w:hAnsi="宋体" w:hint="eastAsia"/>
                <w:sz w:val="21"/>
                <w:szCs w:val="21"/>
              </w:rPr>
              <w:t>6</w:t>
            </w:r>
            <w:r w:rsidRPr="009742FA">
              <w:rPr>
                <w:rFonts w:ascii="宋体" w:hAnsi="宋体"/>
                <w:sz w:val="21"/>
                <w:szCs w:val="21"/>
              </w:rPr>
              <w:t>.采购需求：</w:t>
            </w:r>
          </w:p>
          <w:tbl>
            <w:tblPr>
              <w:tblStyle w:val="TableNormal"/>
              <w:tblW w:w="8836" w:type="dxa"/>
              <w:jc w:val="center"/>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000"/>
            </w:tblPr>
            <w:tblGrid>
              <w:gridCol w:w="3615"/>
              <w:gridCol w:w="664"/>
              <w:gridCol w:w="664"/>
              <w:gridCol w:w="3229"/>
              <w:gridCol w:w="664"/>
            </w:tblGrid>
            <w:tr>
              <w:tblPrEx>
                <w:tblW w:w="8836" w:type="dxa"/>
                <w:jc w:val="center"/>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00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rsidP="00D9284D">
                  <w:pPr>
                    <w:spacing w:line="360" w:lineRule="auto"/>
                    <w:jc w:val="center"/>
                    <w:rPr>
                      <w:rFonts w:ascii="宋体" w:hAnsi="宋体"/>
                      <w:sz w:val="21"/>
                      <w:szCs w:val="21"/>
                    </w:rPr>
                  </w:pPr>
                  <w:r w:rsidRPr="009742FA">
                    <w:rPr>
                      <w:rFonts w:ascii="宋体" w:hAnsi="宋体"/>
                      <w:sz w:val="21"/>
                      <w:szCs w:val="21"/>
                    </w:rPr>
                    <w:t>标的名称</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rsidP="00D9284D">
                  <w:pPr>
                    <w:spacing w:line="360" w:lineRule="auto"/>
                    <w:jc w:val="center"/>
                    <w:rPr>
                      <w:rFonts w:ascii="宋体" w:hAnsi="宋体"/>
                      <w:sz w:val="21"/>
                      <w:szCs w:val="21"/>
                    </w:rPr>
                  </w:pPr>
                  <w:r w:rsidRPr="009742FA">
                    <w:rPr>
                      <w:rFonts w:ascii="宋体" w:hAnsi="宋体"/>
                      <w:sz w:val="21"/>
                      <w:szCs w:val="21"/>
                    </w:rPr>
                    <w:t>数量</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rsidP="00D9284D">
                  <w:pPr>
                    <w:spacing w:line="360" w:lineRule="auto"/>
                    <w:jc w:val="center"/>
                    <w:rPr>
                      <w:rFonts w:ascii="宋体" w:hAnsi="宋体"/>
                      <w:sz w:val="21"/>
                      <w:szCs w:val="21"/>
                    </w:rPr>
                  </w:pPr>
                  <w:r w:rsidRPr="009742FA">
                    <w:rPr>
                      <w:rFonts w:ascii="宋体" w:hAnsi="宋体"/>
                      <w:sz w:val="21"/>
                      <w:szCs w:val="21"/>
                    </w:rPr>
                    <w:t>单位</w:t>
                  </w:r>
                </w:p>
              </w:tc>
              <w:tc>
                <w:tcPr>
                  <w:tcW w:w="3229"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rsidP="00D9284D">
                  <w:pPr>
                    <w:spacing w:line="360" w:lineRule="auto"/>
                    <w:jc w:val="center"/>
                    <w:rPr>
                      <w:rFonts w:ascii="宋体" w:hAnsi="宋体"/>
                      <w:sz w:val="21"/>
                      <w:szCs w:val="21"/>
                    </w:rPr>
                  </w:pPr>
                  <w:r w:rsidRPr="009742FA">
                    <w:rPr>
                      <w:rFonts w:ascii="宋体" w:hAnsi="宋体"/>
                      <w:sz w:val="21"/>
                      <w:szCs w:val="21"/>
                    </w:rPr>
                    <w:t>简要技术需求（服务需求）</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rsidP="00D9284D">
                  <w:pPr>
                    <w:spacing w:line="360" w:lineRule="auto"/>
                    <w:jc w:val="center"/>
                    <w:rPr>
                      <w:rFonts w:ascii="宋体" w:hAnsi="宋体"/>
                      <w:sz w:val="21"/>
                      <w:szCs w:val="21"/>
                    </w:rPr>
                  </w:pPr>
                  <w:r w:rsidRPr="009742FA">
                    <w:rPr>
                      <w:rFonts w:ascii="宋体" w:hAnsi="宋体"/>
                      <w:sz w:val="21"/>
                      <w:szCs w:val="21"/>
                    </w:rPr>
                    <w:t>备注</w:t>
                  </w:r>
                </w:p>
              </w:tc>
            </w:tr>
            <w:tr>
              <w:tblPrEx>
                <w:tblW w:w="8836" w:type="dxa"/>
                <w:jc w:val="center"/>
                <w:tblLayout w:type="fixed"/>
                <w:tblCellMar>
                  <w:top w:w="60" w:type="dxa"/>
                  <w:left w:w="60" w:type="dxa"/>
                  <w:bottom w:w="60" w:type="dxa"/>
                  <w:right w:w="60" w:type="dxa"/>
                </w:tblCellMar>
                <w:tblLook w:val="000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vAlign w:val="center"/>
                </w:tcPr>
                <w:p w:rsidR="009A2574" w:rsidRPr="00D9284D" w:rsidP="00D9284D">
                  <w:pPr>
                    <w:spacing w:line="360" w:lineRule="auto"/>
                    <w:jc w:val="center"/>
                    <w:rPr>
                      <w:rFonts w:ascii="宋体" w:hAnsi="宋体"/>
                      <w:sz w:val="21"/>
                      <w:szCs w:val="21"/>
                    </w:rPr>
                  </w:pPr>
                  <w:r w:rsidRPr="00D9284D" w:rsidR="00D9284D">
                    <w:rPr>
                      <w:rFonts w:ascii="宋体" w:hAnsi="宋体" w:hint="eastAsia"/>
                      <w:sz w:val="21"/>
                      <w:szCs w:val="21"/>
                    </w:rPr>
                    <w:t>石岩街道区域空间臭氧污染降解技术支撑服务项目</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9742FA" w:rsidP="00D9284D">
                  <w:pPr>
                    <w:spacing w:line="360" w:lineRule="auto"/>
                    <w:jc w:val="center"/>
                    <w:rPr>
                      <w:rFonts w:ascii="宋体" w:hAnsi="宋体"/>
                      <w:sz w:val="21"/>
                      <w:szCs w:val="21"/>
                    </w:rPr>
                  </w:pPr>
                  <w:r w:rsidRPr="009742FA">
                    <w:rPr>
                      <w:rFonts w:ascii="宋体" w:hAnsi="宋体"/>
                      <w:sz w:val="21"/>
                      <w:szCs w:val="21"/>
                    </w:rPr>
                    <w:t>1.0</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9742FA" w:rsidP="00D9284D">
                  <w:pPr>
                    <w:spacing w:line="360" w:lineRule="auto"/>
                    <w:jc w:val="center"/>
                    <w:rPr>
                      <w:rFonts w:ascii="宋体" w:hAnsi="宋体"/>
                      <w:sz w:val="21"/>
                      <w:szCs w:val="21"/>
                    </w:rPr>
                  </w:pPr>
                  <w:r w:rsidRPr="009742FA">
                    <w:rPr>
                      <w:rFonts w:ascii="宋体" w:hAnsi="宋体"/>
                      <w:sz w:val="21"/>
                      <w:szCs w:val="21"/>
                    </w:rPr>
                    <w:t>项</w:t>
                  </w:r>
                </w:p>
              </w:tc>
              <w:tc>
                <w:tcPr>
                  <w:tcW w:w="3229" w:type="dxa"/>
                  <w:tcBorders>
                    <w:top w:val="outset" w:sz="6" w:space="0" w:color="AAAAAA"/>
                    <w:left w:val="outset" w:sz="6" w:space="0" w:color="AAAAAA"/>
                    <w:bottom w:val="outset" w:sz="6" w:space="0" w:color="AAAAAA"/>
                    <w:right w:val="outset" w:sz="6" w:space="0" w:color="AAAAAA"/>
                  </w:tcBorders>
                  <w:vAlign w:val="center"/>
                </w:tcPr>
                <w:p w:rsidR="009A2574" w:rsidRPr="009742FA" w:rsidP="00D9284D">
                  <w:pPr>
                    <w:spacing w:line="360" w:lineRule="auto"/>
                    <w:jc w:val="center"/>
                    <w:rPr>
                      <w:rFonts w:ascii="宋体" w:hAnsi="宋体"/>
                      <w:sz w:val="21"/>
                      <w:szCs w:val="21"/>
                    </w:rPr>
                  </w:pPr>
                  <w:r w:rsidRPr="009742FA">
                    <w:rPr>
                      <w:rFonts w:ascii="宋体" w:hAnsi="宋体"/>
                      <w:sz w:val="21"/>
                      <w:szCs w:val="21"/>
                    </w:rPr>
                    <w:t>详见招标文件</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9742FA" w:rsidP="00D9284D">
                  <w:pPr>
                    <w:spacing w:line="360" w:lineRule="auto"/>
                    <w:jc w:val="center"/>
                    <w:rPr>
                      <w:rFonts w:ascii="宋体" w:hAnsi="宋体"/>
                      <w:sz w:val="21"/>
                      <w:szCs w:val="21"/>
                    </w:rPr>
                  </w:pPr>
                </w:p>
              </w:tc>
            </w:tr>
          </w:tbl>
          <w:p w:rsidR="009A2574" w:rsidRPr="009742FA" w:rsidP="00D9284D">
            <w:pPr>
              <w:spacing w:line="360" w:lineRule="auto"/>
              <w:ind w:firstLine="480" w:firstLineChars="200"/>
              <w:rPr>
                <w:rFonts w:ascii="宋体" w:hAnsi="宋体"/>
                <w:sz w:val="21"/>
                <w:szCs w:val="21"/>
              </w:rPr>
            </w:pPr>
            <w:r w:rsidRPr="009742FA">
              <w:rPr>
                <w:rFonts w:ascii="宋体" w:hAnsi="宋体" w:hint="eastAsia"/>
                <w:sz w:val="21"/>
                <w:szCs w:val="21"/>
              </w:rPr>
              <w:t>7</w:t>
            </w:r>
            <w:r w:rsidRPr="009742FA">
              <w:rPr>
                <w:rFonts w:ascii="宋体" w:hAnsi="宋体"/>
                <w:sz w:val="21"/>
                <w:szCs w:val="21"/>
              </w:rPr>
              <w:t>.合同履行期限：详见招标文件</w:t>
            </w:r>
          </w:p>
          <w:p w:rsidR="009A2574" w:rsidRPr="009742FA" w:rsidP="00D9284D">
            <w:pPr>
              <w:spacing w:line="360" w:lineRule="auto"/>
              <w:ind w:firstLine="480" w:firstLineChars="200"/>
              <w:rPr>
                <w:rFonts w:ascii="宋体" w:hAnsi="宋体"/>
                <w:sz w:val="21"/>
                <w:szCs w:val="21"/>
              </w:rPr>
            </w:pPr>
            <w:r w:rsidRPr="009742FA">
              <w:rPr>
                <w:rFonts w:ascii="宋体" w:hAnsi="宋体" w:hint="eastAsia"/>
                <w:sz w:val="21"/>
                <w:szCs w:val="21"/>
              </w:rPr>
              <w:t>8</w:t>
            </w:r>
            <w:r w:rsidRPr="009742FA">
              <w:rPr>
                <w:rFonts w:ascii="宋体" w:hAnsi="宋体"/>
                <w:sz w:val="21"/>
                <w:szCs w:val="21"/>
              </w:rPr>
              <w:t>.本项目不接受联合体投标。</w:t>
            </w:r>
          </w:p>
          <w:p w:rsidR="009A2574" w:rsidRPr="009742FA">
            <w:pPr>
              <w:spacing w:line="360" w:lineRule="auto"/>
              <w:rPr>
                <w:rFonts w:ascii="宋体" w:hAnsi="宋体"/>
                <w:sz w:val="21"/>
                <w:szCs w:val="21"/>
              </w:rPr>
            </w:pPr>
            <w:r w:rsidRPr="009742FA">
              <w:rPr>
                <w:rFonts w:ascii="宋体" w:hAnsi="宋体"/>
                <w:sz w:val="21"/>
                <w:szCs w:val="21"/>
              </w:rPr>
              <w:t>二、申请人的资格要求：</w:t>
            </w:r>
          </w:p>
          <w:p w:rsidR="009A2574" w:rsidRPr="009742FA" w:rsidP="0035492B">
            <w:pPr>
              <w:spacing w:line="360" w:lineRule="auto"/>
              <w:ind w:firstLine="480" w:firstLineChars="200"/>
              <w:rPr>
                <w:rFonts w:ascii="宋体" w:hAnsi="宋体"/>
                <w:sz w:val="21"/>
                <w:szCs w:val="21"/>
              </w:rPr>
            </w:pPr>
            <w:r w:rsidRPr="009742FA">
              <w:rPr>
                <w:rFonts w:ascii="宋体" w:hAnsi="宋体"/>
                <w:sz w:val="21"/>
                <w:szCs w:val="21"/>
              </w:rPr>
              <w:t>1.在中华人民共和国境内注册、具有合法经营资格的法人单位或其他组织（提供营业执照或法人证书或登记证书扫描件）。</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2</w:t>
            </w:r>
            <w:r w:rsidRPr="009742FA">
              <w:rPr>
                <w:rFonts w:ascii="宋体" w:hAnsi="宋体"/>
                <w:sz w:val="21"/>
                <w:szCs w:val="21"/>
              </w:rPr>
              <w:t>.参与本项目投标前三年内，在经营活动中没有重大违法记录（由投标人在《政府采购投标及履约承诺函》中作出声明）。</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3</w:t>
            </w:r>
            <w:r w:rsidRPr="009742FA">
              <w:rPr>
                <w:rFonts w:ascii="宋体" w:hAnsi="宋体"/>
                <w:sz w:val="21"/>
                <w:szCs w:val="21"/>
              </w:rPr>
              <w:t>.参与本项目政府采购活动时不存在被有关部门禁止参与政府采购活动且在有效期内的情况（由投标人在《政府采购投标及履约承诺函》中作出声明）。</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4</w:t>
            </w:r>
            <w:r w:rsidRPr="009742FA">
              <w:rPr>
                <w:rFonts w:ascii="宋体" w:hAnsi="宋体"/>
                <w:sz w:val="21"/>
                <w:szCs w:val="21"/>
              </w:rPr>
              <w:t>.具备《中华人民共和国政府采购法》第二十二条第一款的条件（由投标人在《政府采购投标及履约承诺函》中作出声明）。</w:t>
            </w:r>
          </w:p>
          <w:p w:rsidR="009A2574" w:rsidRPr="009742FA" w:rsidP="0035492B">
            <w:pPr>
              <w:spacing w:line="360" w:lineRule="auto"/>
              <w:ind w:firstLine="480" w:firstLineChars="200"/>
              <w:rPr>
                <w:rFonts w:ascii="宋体" w:hAnsi="宋体"/>
                <w:sz w:val="21"/>
                <w:szCs w:val="21"/>
              </w:rPr>
            </w:pPr>
            <w:r w:rsidR="008F5BEC">
              <w:rPr>
                <w:rFonts w:ascii="宋体" w:hAnsi="宋体" w:hint="eastAsia"/>
                <w:sz w:val="21"/>
                <w:szCs w:val="21"/>
              </w:rPr>
              <w:t>5</w:t>
            </w:r>
            <w:r w:rsidRPr="009742FA">
              <w:rPr>
                <w:rFonts w:ascii="宋体" w:hAnsi="宋体"/>
                <w:sz w:val="21"/>
                <w:szCs w:val="21"/>
              </w:rPr>
              <w:t xml:space="preserve">.参与政府采购项目投标的投标人未被列入失信被执行人、重大税收违法案件当事人名单、政府采购严重违法失信行为记录名单（由投标人在《政府采购投标及履约承诺函》中作出声明）。注：“信用中国”、“中国政府采购网”以及“深圳市政府采购监管网”为供应商信用信息的查询渠道，相关信息以中标通知书发出前的查询结果为准。 </w:t>
            </w:r>
          </w:p>
          <w:p w:rsidR="009A2574" w:rsidRPr="009742FA" w:rsidP="0035492B">
            <w:pPr>
              <w:spacing w:line="360" w:lineRule="auto"/>
              <w:ind w:firstLine="480" w:firstLineChars="200"/>
              <w:rPr>
                <w:rFonts w:ascii="宋体" w:hAnsi="宋体"/>
                <w:sz w:val="21"/>
                <w:szCs w:val="21"/>
              </w:rPr>
            </w:pPr>
            <w:r w:rsidR="008F5BEC">
              <w:rPr>
                <w:rFonts w:ascii="宋体" w:hAnsi="宋体" w:hint="eastAsia"/>
                <w:sz w:val="21"/>
                <w:szCs w:val="21"/>
              </w:rPr>
              <w:t>6</w:t>
            </w:r>
            <w:r w:rsidRPr="009742FA">
              <w:rPr>
                <w:rFonts w:ascii="宋体" w:hAnsi="宋体"/>
                <w:sz w:val="21"/>
                <w:szCs w:val="21"/>
              </w:rPr>
              <w:t>.本项目不接受联合体投标，不接受转包、分包。（无须提供证明材料）</w:t>
            </w:r>
          </w:p>
          <w:p w:rsidR="009A2574" w:rsidRPr="009742FA">
            <w:pPr>
              <w:spacing w:line="360" w:lineRule="auto"/>
              <w:rPr>
                <w:rFonts w:ascii="宋体" w:hAnsi="宋体"/>
                <w:sz w:val="21"/>
                <w:szCs w:val="21"/>
              </w:rPr>
            </w:pPr>
            <w:r w:rsidRPr="009742FA">
              <w:rPr>
                <w:rFonts w:ascii="宋体" w:hAnsi="宋体"/>
                <w:sz w:val="21"/>
                <w:szCs w:val="21"/>
              </w:rPr>
              <w:t>三、获取招标文件</w:t>
            </w:r>
          </w:p>
          <w:p w:rsidR="009A2574" w:rsidRPr="009742FA" w:rsidP="0035492B">
            <w:pPr>
              <w:spacing w:line="360" w:lineRule="auto"/>
              <w:ind w:firstLine="480" w:firstLineChars="200"/>
              <w:rPr>
                <w:rFonts w:ascii="宋体" w:hAnsi="宋体"/>
                <w:sz w:val="21"/>
                <w:szCs w:val="21"/>
              </w:rPr>
            </w:pPr>
            <w:r w:rsidRPr="009742FA">
              <w:rPr>
                <w:rFonts w:ascii="宋体" w:hAnsi="宋体"/>
                <w:sz w:val="21"/>
                <w:szCs w:val="21"/>
              </w:rPr>
              <w:t>时间：</w:t>
            </w:r>
            <w:r w:rsidRPr="009742FA">
              <w:rPr>
                <w:rFonts w:ascii="宋体" w:hAnsi="宋体"/>
                <w:color w:val="FF0000"/>
                <w:sz w:val="21"/>
                <w:szCs w:val="21"/>
              </w:rPr>
              <w:t>202</w:t>
            </w:r>
            <w:r w:rsidRPr="009742FA">
              <w:rPr>
                <w:rFonts w:ascii="宋体" w:hAnsi="宋体" w:hint="eastAsia"/>
                <w:color w:val="FF0000"/>
                <w:sz w:val="21"/>
                <w:szCs w:val="21"/>
              </w:rPr>
              <w:t>2</w:t>
            </w:r>
            <w:r w:rsidRPr="009742FA">
              <w:rPr>
                <w:rFonts w:ascii="宋体" w:hAnsi="宋体"/>
                <w:color w:val="FF0000"/>
                <w:sz w:val="21"/>
                <w:szCs w:val="21"/>
              </w:rPr>
              <w:t>年</w:t>
            </w:r>
            <w:r w:rsidR="008F5BEC">
              <w:rPr>
                <w:rFonts w:ascii="宋体" w:hAnsi="宋体" w:hint="eastAsia"/>
                <w:color w:val="FF0000"/>
                <w:sz w:val="21"/>
                <w:szCs w:val="21"/>
              </w:rPr>
              <w:t>6</w:t>
            </w:r>
            <w:r w:rsidRPr="009742FA">
              <w:rPr>
                <w:rFonts w:ascii="宋体" w:hAnsi="宋体"/>
                <w:color w:val="FF0000"/>
                <w:sz w:val="21"/>
                <w:szCs w:val="21"/>
              </w:rPr>
              <w:t>月</w:t>
            </w:r>
            <w:r w:rsidR="008F5BEC">
              <w:rPr>
                <w:rFonts w:ascii="宋体" w:hAnsi="宋体" w:hint="eastAsia"/>
                <w:color w:val="FF0000"/>
                <w:sz w:val="21"/>
                <w:szCs w:val="21"/>
              </w:rPr>
              <w:t>2</w:t>
            </w:r>
            <w:r w:rsidRPr="009742FA">
              <w:rPr>
                <w:rFonts w:ascii="宋体" w:hAnsi="宋体"/>
                <w:color w:val="FF0000"/>
                <w:sz w:val="21"/>
                <w:szCs w:val="21"/>
              </w:rPr>
              <w:t>日 1</w:t>
            </w:r>
            <w:r w:rsidRPr="009742FA">
              <w:rPr>
                <w:rFonts w:ascii="宋体" w:hAnsi="宋体" w:hint="eastAsia"/>
                <w:color w:val="FF0000"/>
                <w:sz w:val="21"/>
                <w:szCs w:val="21"/>
              </w:rPr>
              <w:t>8</w:t>
            </w:r>
            <w:r w:rsidRPr="009742FA">
              <w:rPr>
                <w:rFonts w:ascii="宋体" w:hAnsi="宋体"/>
                <w:color w:val="FF0000"/>
                <w:sz w:val="21"/>
                <w:szCs w:val="21"/>
              </w:rPr>
              <w:t>:</w:t>
            </w:r>
            <w:r w:rsidRPr="009742FA">
              <w:rPr>
                <w:rFonts w:ascii="宋体" w:hAnsi="宋体" w:hint="eastAsia"/>
                <w:color w:val="FF0000"/>
                <w:sz w:val="21"/>
                <w:szCs w:val="21"/>
              </w:rPr>
              <w:t>00</w:t>
            </w:r>
            <w:r w:rsidRPr="009742FA">
              <w:rPr>
                <w:rFonts w:ascii="宋体" w:hAnsi="宋体"/>
                <w:color w:val="FF0000"/>
                <w:sz w:val="21"/>
                <w:szCs w:val="21"/>
              </w:rPr>
              <w:t>:00至202</w:t>
            </w:r>
            <w:r w:rsidRPr="009742FA">
              <w:rPr>
                <w:rFonts w:ascii="宋体" w:hAnsi="宋体" w:hint="eastAsia"/>
                <w:color w:val="FF0000"/>
                <w:sz w:val="21"/>
                <w:szCs w:val="21"/>
              </w:rPr>
              <w:t>2</w:t>
            </w:r>
            <w:r w:rsidRPr="009742FA">
              <w:rPr>
                <w:rFonts w:ascii="宋体" w:hAnsi="宋体"/>
                <w:color w:val="FF0000"/>
                <w:sz w:val="21"/>
                <w:szCs w:val="21"/>
              </w:rPr>
              <w:t>年</w:t>
            </w:r>
            <w:r w:rsidR="008F5BEC">
              <w:rPr>
                <w:rFonts w:ascii="宋体" w:hAnsi="宋体" w:hint="eastAsia"/>
                <w:color w:val="FF0000"/>
                <w:sz w:val="21"/>
                <w:szCs w:val="21"/>
              </w:rPr>
              <w:t>6</w:t>
            </w:r>
            <w:r w:rsidRPr="009742FA">
              <w:rPr>
                <w:rFonts w:ascii="宋体" w:hAnsi="宋体"/>
                <w:color w:val="FF0000"/>
                <w:sz w:val="21"/>
                <w:szCs w:val="21"/>
              </w:rPr>
              <w:t>月</w:t>
            </w:r>
            <w:r w:rsidR="008F5BEC">
              <w:rPr>
                <w:rFonts w:ascii="宋体" w:hAnsi="宋体" w:hint="eastAsia"/>
                <w:color w:val="FF0000"/>
                <w:sz w:val="21"/>
                <w:szCs w:val="21"/>
              </w:rPr>
              <w:t>13</w:t>
            </w:r>
            <w:r w:rsidRPr="009742FA">
              <w:rPr>
                <w:rFonts w:ascii="宋体" w:hAnsi="宋体"/>
                <w:color w:val="FF0000"/>
                <w:sz w:val="21"/>
                <w:szCs w:val="21"/>
              </w:rPr>
              <w:t>日 18:00:00</w:t>
            </w:r>
            <w:r w:rsidRPr="009742FA">
              <w:rPr>
                <w:rFonts w:ascii="宋体" w:hAnsi="宋体"/>
                <w:sz w:val="21"/>
                <w:szCs w:val="21"/>
              </w:rPr>
              <w:t xml:space="preserve">（北京时间）每天上午00:00至12:00，下午12:00至24:00。 </w:t>
              <w:br/>
            </w:r>
            <w:r w:rsidRPr="009742FA">
              <w:rPr>
                <w:rFonts w:ascii="宋体" w:hAnsi="宋体" w:hint="eastAsia"/>
                <w:sz w:val="21"/>
                <w:szCs w:val="21"/>
              </w:rPr>
              <w:t xml:space="preserve">    </w:t>
            </w:r>
            <w:r w:rsidRPr="009742FA">
              <w:rPr>
                <w:rFonts w:ascii="宋体" w:hAnsi="宋体"/>
                <w:sz w:val="21"/>
                <w:szCs w:val="21"/>
              </w:rPr>
              <w:t>地点：登录</w:t>
            </w:r>
            <w:r w:rsidRPr="009742FA">
              <w:rPr>
                <w:rFonts w:ascii="宋体" w:hAnsi="宋体" w:hint="eastAsia"/>
                <w:sz w:val="21"/>
                <w:szCs w:val="21"/>
              </w:rPr>
              <w:t>深圳政府采购智慧平台（http://zfcg.szggzy.com:8081/）</w:t>
            </w:r>
            <w:r w:rsidRPr="009742FA">
              <w:rPr>
                <w:rFonts w:ascii="宋体" w:hAnsi="宋体"/>
                <w:sz w:val="21"/>
                <w:szCs w:val="21"/>
              </w:rPr>
              <w:t xml:space="preserve">下载本项目的招标文件。 </w:t>
              <w:br/>
            </w:r>
            <w:r w:rsidRPr="009742FA">
              <w:rPr>
                <w:rFonts w:ascii="宋体" w:hAnsi="宋体" w:hint="eastAsia"/>
                <w:sz w:val="21"/>
                <w:szCs w:val="21"/>
              </w:rPr>
              <w:t xml:space="preserve">    </w:t>
            </w:r>
            <w:r w:rsidRPr="009742FA">
              <w:rPr>
                <w:rFonts w:ascii="宋体" w:hAnsi="宋体"/>
                <w:sz w:val="21"/>
                <w:szCs w:val="21"/>
              </w:rPr>
              <w:t xml:space="preserve">方式：在线下载。 </w:t>
              <w:br/>
            </w:r>
            <w:r w:rsidRPr="009742FA">
              <w:rPr>
                <w:rFonts w:ascii="宋体" w:hAnsi="宋体" w:hint="eastAsia"/>
                <w:sz w:val="21"/>
                <w:szCs w:val="21"/>
              </w:rPr>
              <w:t xml:space="preserve">    </w:t>
            </w:r>
            <w:r w:rsidRPr="009742FA">
              <w:rPr>
                <w:rFonts w:ascii="宋体" w:hAnsi="宋体"/>
                <w:sz w:val="21"/>
                <w:szCs w:val="21"/>
              </w:rPr>
              <w:t>售价：免费。</w:t>
            </w:r>
          </w:p>
          <w:p w:rsidR="009A2574" w:rsidRPr="009742FA" w:rsidP="00BB6D22">
            <w:pPr>
              <w:wordWrap w:val="0"/>
              <w:spacing w:line="360" w:lineRule="auto"/>
              <w:ind w:firstLine="480" w:firstLineChars="200"/>
              <w:rPr>
                <w:rFonts w:ascii="宋体" w:hAnsi="宋体"/>
                <w:sz w:val="21"/>
                <w:szCs w:val="21"/>
              </w:rPr>
            </w:pPr>
            <w:r w:rsidRPr="009742FA">
              <w:rPr>
                <w:rFonts w:ascii="宋体" w:hAnsi="宋体" w:hint="eastAsia"/>
                <w:sz w:val="21"/>
                <w:szCs w:val="21"/>
              </w:rPr>
              <w:t>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w:t>
            </w:r>
            <w:r w:rsidRPr="009742FA" w:rsidR="0035492B">
              <w:rPr>
                <w:rFonts w:ascii="宋体" w:hAnsi="宋体" w:hint="eastAsia"/>
                <w:sz w:val="21"/>
                <w:szCs w:val="21"/>
              </w:rPr>
              <w:t>政府采购业务分公司</w:t>
            </w:r>
            <w:r w:rsidRPr="009742FA">
              <w:rPr>
                <w:rFonts w:ascii="宋体" w:hAnsi="宋体" w:hint="eastAsia"/>
                <w:sz w:val="21"/>
                <w:szCs w:val="21"/>
              </w:rPr>
              <w:t>）绑定深圳政府采购智慧平台用户（地址：深圳市福田区景田东路70号雅枫国际酒店北侧二楼市政府采购业务窗口服务大厅；电子密钥办理咨询电话：0755-83948165），再进行投标报名。在网上报名后，点击“【我的项目】→【项目流程】→【采购文件下载】”进行招标文件的下载。</w:t>
            </w:r>
          </w:p>
          <w:p w:rsidR="009A2574" w:rsidRPr="009742FA">
            <w:pPr>
              <w:spacing w:line="360" w:lineRule="auto"/>
              <w:rPr>
                <w:rFonts w:ascii="宋体" w:hAnsi="宋体"/>
                <w:sz w:val="21"/>
                <w:szCs w:val="21"/>
              </w:rPr>
            </w:pPr>
            <w:r w:rsidRPr="009742FA">
              <w:rPr>
                <w:rFonts w:ascii="宋体" w:hAnsi="宋体"/>
                <w:sz w:val="21"/>
                <w:szCs w:val="21"/>
              </w:rPr>
              <w:t>四、提交投标文件截止时间、开标时间和地点</w:t>
            </w:r>
          </w:p>
          <w:p w:rsidR="009A2574" w:rsidRPr="009742FA" w:rsidP="0035492B">
            <w:pPr>
              <w:wordWrap w:val="0"/>
              <w:spacing w:line="360" w:lineRule="auto"/>
              <w:ind w:firstLine="480" w:firstLineChars="200"/>
              <w:rPr>
                <w:rFonts w:ascii="宋体" w:hAnsi="宋体"/>
                <w:sz w:val="21"/>
                <w:szCs w:val="21"/>
              </w:rPr>
            </w:pPr>
            <w:r w:rsidRPr="009742FA">
              <w:rPr>
                <w:rFonts w:ascii="宋体" w:hAnsi="宋体" w:hint="eastAsia"/>
                <w:sz w:val="21"/>
                <w:szCs w:val="21"/>
              </w:rPr>
              <w:t>1.投标截止时间：所有投标文件应于</w:t>
            </w:r>
            <w:r w:rsidRPr="009742FA">
              <w:rPr>
                <w:rFonts w:ascii="宋体" w:hAnsi="宋体" w:hint="eastAsia"/>
                <w:color w:val="FF0000"/>
                <w:sz w:val="21"/>
                <w:szCs w:val="21"/>
              </w:rPr>
              <w:t>2022年</w:t>
            </w:r>
            <w:r w:rsidR="008F5BEC">
              <w:rPr>
                <w:rFonts w:ascii="宋体" w:hAnsi="宋体" w:hint="eastAsia"/>
                <w:color w:val="FF0000"/>
                <w:sz w:val="21"/>
                <w:szCs w:val="21"/>
              </w:rPr>
              <w:t>6</w:t>
            </w:r>
            <w:r w:rsidRPr="009742FA">
              <w:rPr>
                <w:rFonts w:ascii="宋体" w:hAnsi="宋体" w:hint="eastAsia"/>
                <w:color w:val="FF0000"/>
                <w:sz w:val="21"/>
                <w:szCs w:val="21"/>
              </w:rPr>
              <w:t>月</w:t>
            </w:r>
            <w:r w:rsidR="008F5BEC">
              <w:rPr>
                <w:rFonts w:ascii="宋体" w:hAnsi="宋体" w:hint="eastAsia"/>
                <w:color w:val="FF0000"/>
                <w:sz w:val="21"/>
                <w:szCs w:val="21"/>
              </w:rPr>
              <w:t>14</w:t>
            </w:r>
            <w:r w:rsidRPr="009742FA">
              <w:rPr>
                <w:rFonts w:ascii="宋体" w:hAnsi="宋体" w:hint="eastAsia"/>
                <w:color w:val="FF0000"/>
                <w:sz w:val="21"/>
                <w:szCs w:val="21"/>
              </w:rPr>
              <w:t>日</w:t>
            </w:r>
            <w:r w:rsidR="00D2091E">
              <w:rPr>
                <w:rFonts w:ascii="宋体" w:hAnsi="宋体" w:hint="eastAsia"/>
                <w:color w:val="FF0000"/>
                <w:sz w:val="21"/>
                <w:szCs w:val="21"/>
              </w:rPr>
              <w:t>14</w:t>
            </w:r>
            <w:r w:rsidRPr="009742FA">
              <w:rPr>
                <w:rFonts w:ascii="宋体" w:hAnsi="宋体" w:hint="eastAsia"/>
                <w:color w:val="FF0000"/>
                <w:sz w:val="21"/>
                <w:szCs w:val="21"/>
              </w:rPr>
              <w:t>:00（北京时间）</w:t>
            </w:r>
            <w:r w:rsidRPr="009742FA">
              <w:rPr>
                <w:rFonts w:ascii="宋体" w:hAnsi="宋体" w:hint="eastAsia"/>
                <w:sz w:val="21"/>
                <w:szCs w:val="21"/>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rsidR="009A2574" w:rsidRPr="009742FA" w:rsidP="0035492B">
            <w:pPr>
              <w:wordWrap w:val="0"/>
              <w:spacing w:line="360" w:lineRule="auto"/>
              <w:ind w:firstLine="480" w:firstLineChars="200"/>
              <w:rPr>
                <w:rFonts w:ascii="宋体" w:hAnsi="宋体"/>
                <w:sz w:val="21"/>
                <w:szCs w:val="21"/>
              </w:rPr>
            </w:pPr>
            <w:r w:rsidRPr="009742FA">
              <w:rPr>
                <w:rFonts w:ascii="宋体" w:hAnsi="宋体" w:hint="eastAsia"/>
                <w:sz w:val="21"/>
                <w:szCs w:val="21"/>
              </w:rPr>
              <w:t>2.开标时间和地点：定于</w:t>
            </w:r>
            <w:r w:rsidRPr="009742FA">
              <w:rPr>
                <w:rFonts w:ascii="宋体" w:hAnsi="宋体" w:hint="eastAsia"/>
                <w:color w:val="FF0000"/>
                <w:sz w:val="21"/>
                <w:szCs w:val="21"/>
              </w:rPr>
              <w:t>2022年</w:t>
            </w:r>
            <w:r w:rsidR="008F5BEC">
              <w:rPr>
                <w:rFonts w:ascii="宋体" w:hAnsi="宋体" w:hint="eastAsia"/>
                <w:color w:val="FF0000"/>
                <w:sz w:val="21"/>
                <w:szCs w:val="21"/>
              </w:rPr>
              <w:t>6</w:t>
            </w:r>
            <w:r w:rsidRPr="009742FA">
              <w:rPr>
                <w:rFonts w:ascii="宋体" w:hAnsi="宋体" w:hint="eastAsia"/>
                <w:color w:val="FF0000"/>
                <w:sz w:val="21"/>
                <w:szCs w:val="21"/>
              </w:rPr>
              <w:t>月</w:t>
            </w:r>
            <w:r w:rsidR="008F5BEC">
              <w:rPr>
                <w:rFonts w:ascii="宋体" w:hAnsi="宋体" w:hint="eastAsia"/>
                <w:color w:val="FF0000"/>
                <w:sz w:val="21"/>
                <w:szCs w:val="21"/>
              </w:rPr>
              <w:t>14</w:t>
            </w:r>
            <w:r w:rsidRPr="009742FA">
              <w:rPr>
                <w:rFonts w:ascii="宋体" w:hAnsi="宋体" w:hint="eastAsia"/>
                <w:color w:val="FF0000"/>
                <w:sz w:val="21"/>
                <w:szCs w:val="21"/>
              </w:rPr>
              <w:t>日</w:t>
            </w:r>
            <w:r w:rsidR="00D2091E">
              <w:rPr>
                <w:rFonts w:ascii="宋体" w:hAnsi="宋体" w:hint="eastAsia"/>
                <w:color w:val="FF0000"/>
                <w:sz w:val="21"/>
                <w:szCs w:val="21"/>
              </w:rPr>
              <w:t>14</w:t>
            </w:r>
            <w:r w:rsidRPr="009742FA">
              <w:rPr>
                <w:rFonts w:ascii="宋体" w:hAnsi="宋体" w:hint="eastAsia"/>
                <w:color w:val="FF0000"/>
                <w:sz w:val="21"/>
                <w:szCs w:val="21"/>
              </w:rPr>
              <w:t>:00（北京时间）</w:t>
            </w:r>
            <w:r w:rsidRPr="009742FA">
              <w:rPr>
                <w:rFonts w:ascii="宋体" w:hAnsi="宋体" w:hint="eastAsia"/>
                <w:sz w:val="21"/>
                <w:szCs w:val="21"/>
              </w:rPr>
              <w:t>，在深圳市国信招标有限公司公开开标。供应商可以登录“深圳政府采购智慧平台用户网上办事子系统（http://zfcg.szggzy.com:8081/TPBidder/memberLogin）”，在“【我的项目】→【项目流程】→【开标及解密】”进行在线解密、查询开标情况。</w:t>
            </w:r>
          </w:p>
          <w:p w:rsidR="009A2574" w:rsidRPr="009742FA" w:rsidP="0035492B">
            <w:pPr>
              <w:wordWrap w:val="0"/>
              <w:spacing w:line="360" w:lineRule="auto"/>
              <w:ind w:firstLine="480" w:firstLineChars="200"/>
              <w:rPr>
                <w:rFonts w:ascii="宋体" w:hAnsi="宋体"/>
                <w:sz w:val="21"/>
                <w:szCs w:val="21"/>
              </w:rPr>
            </w:pPr>
            <w:r w:rsidRPr="009742FA">
              <w:rPr>
                <w:rFonts w:ascii="宋体" w:hAnsi="宋体" w:hint="eastAsia"/>
                <w:sz w:val="21"/>
                <w:szCs w:val="21"/>
              </w:rPr>
              <w:t>3.在线解密：投标人须在</w:t>
            </w:r>
            <w:r w:rsidRPr="009742FA">
              <w:rPr>
                <w:rFonts w:ascii="宋体" w:hAnsi="宋体" w:hint="eastAsia"/>
                <w:color w:val="FF0000"/>
                <w:sz w:val="21"/>
                <w:szCs w:val="21"/>
              </w:rPr>
              <w:t>开标当日</w:t>
            </w:r>
            <w:r w:rsidR="00D2091E">
              <w:rPr>
                <w:rFonts w:ascii="宋体" w:hAnsi="宋体" w:hint="eastAsia"/>
                <w:color w:val="FF0000"/>
                <w:sz w:val="21"/>
                <w:szCs w:val="21"/>
              </w:rPr>
              <w:t>14:00-14</w:t>
            </w:r>
            <w:r w:rsidRPr="009742FA">
              <w:rPr>
                <w:rFonts w:ascii="宋体" w:hAnsi="宋体" w:hint="eastAsia"/>
                <w:color w:val="FF0000"/>
                <w:sz w:val="21"/>
                <w:szCs w:val="21"/>
              </w:rPr>
              <w:t>:30</w:t>
            </w:r>
            <w:r w:rsidRPr="009742FA">
              <w:rPr>
                <w:rFonts w:ascii="宋体" w:hAnsi="宋体" w:hint="eastAsia"/>
                <w:sz w:val="21"/>
                <w:szCs w:val="21"/>
              </w:rPr>
              <w:t>期间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9A2574" w:rsidRPr="009742FA">
            <w:pPr>
              <w:spacing w:line="360" w:lineRule="auto"/>
              <w:rPr>
                <w:rFonts w:ascii="宋体" w:hAnsi="宋体"/>
                <w:sz w:val="21"/>
                <w:szCs w:val="21"/>
              </w:rPr>
            </w:pPr>
            <w:r w:rsidRPr="009742FA">
              <w:rPr>
                <w:rFonts w:ascii="宋体" w:hAnsi="宋体"/>
                <w:sz w:val="21"/>
                <w:szCs w:val="21"/>
              </w:rPr>
              <w:t>五、公告期限</w:t>
            </w:r>
          </w:p>
          <w:p w:rsidR="009A2574" w:rsidRPr="009742FA" w:rsidP="0035492B">
            <w:pPr>
              <w:spacing w:line="360" w:lineRule="auto"/>
              <w:ind w:firstLine="480" w:firstLineChars="200"/>
              <w:rPr>
                <w:rFonts w:ascii="宋体" w:hAnsi="宋体"/>
                <w:sz w:val="21"/>
                <w:szCs w:val="21"/>
              </w:rPr>
            </w:pPr>
            <w:r w:rsidRPr="009742FA">
              <w:rPr>
                <w:rFonts w:ascii="宋体" w:hAnsi="宋体"/>
                <w:sz w:val="21"/>
                <w:szCs w:val="21"/>
              </w:rPr>
              <w:t>自本公告发布之日起5个工作日。</w:t>
            </w:r>
          </w:p>
          <w:p w:rsidR="009A2574" w:rsidRPr="009742FA">
            <w:pPr>
              <w:spacing w:line="360" w:lineRule="auto"/>
              <w:rPr>
                <w:rFonts w:ascii="宋体" w:hAnsi="宋体"/>
                <w:sz w:val="21"/>
                <w:szCs w:val="21"/>
              </w:rPr>
            </w:pPr>
            <w:r w:rsidRPr="009742FA">
              <w:rPr>
                <w:rFonts w:ascii="宋体" w:hAnsi="宋体"/>
                <w:sz w:val="21"/>
                <w:szCs w:val="21"/>
              </w:rPr>
              <w:t>六、其他补充事宜</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Pr>
                <w:rStyle w:val="count"/>
                <w:rFonts w:ascii="宋体" w:hAnsi="宋体"/>
                <w:color w:val="333333"/>
                <w:sz w:val="21"/>
                <w:szCs w:val="21"/>
              </w:rPr>
              <w:t>1.本项目实行网上投标，采用电子投标文件。    </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Pr>
                <w:rStyle w:val="count"/>
                <w:rFonts w:ascii="宋体" w:hAnsi="宋体"/>
                <w:color w:val="333333"/>
                <w:sz w:val="21"/>
                <w:szCs w:val="21"/>
              </w:rPr>
              <w:t>2.报名操作：投标人如确定参加投标，首先要在深圳政府采购网上报名投标，方法为登录</w:t>
            </w:r>
            <w:r w:rsidRPr="009742FA">
              <w:rPr>
                <w:rStyle w:val="count"/>
                <w:rFonts w:ascii="宋体" w:hAnsi="宋体" w:hint="eastAsia"/>
                <w:color w:val="333333"/>
                <w:sz w:val="21"/>
                <w:szCs w:val="21"/>
              </w:rPr>
              <w:t>深圳公共资源交易中心（深圳交易集团有限公司政府采购业务分公司）</w:t>
            </w:r>
            <w:r w:rsidRPr="009742FA">
              <w:rPr>
                <w:rStyle w:val="count"/>
                <w:rFonts w:ascii="宋体" w:hAnsi="宋体"/>
                <w:color w:val="333333"/>
                <w:sz w:val="21"/>
                <w:szCs w:val="21"/>
              </w:rPr>
              <w:t>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w:t>
            </w:r>
            <w:r w:rsidRPr="009742FA" w:rsidR="0035492B">
              <w:rPr>
                <w:rFonts w:ascii="宋体" w:hAnsi="宋体" w:hint="eastAsia"/>
                <w:sz w:val="21"/>
                <w:szCs w:val="21"/>
              </w:rPr>
              <w:t>政府采购业务分公司</w:t>
            </w:r>
            <w:r w:rsidRPr="009742FA">
              <w:rPr>
                <w:rStyle w:val="count"/>
                <w:rFonts w:ascii="宋体" w:hAnsi="宋体"/>
                <w:color w:val="333333"/>
                <w:sz w:val="21"/>
                <w:szCs w:val="21"/>
              </w:rPr>
              <w:t>）（http://www.szzfcg.cn/）,先办理注册手续（注册咨询：83938966；电子密钥咨询：83948165 4008301330 ），再进行投标报名。在网上报名后，点击“我的项目→项目流程”中进行招标文件的下载。    </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sidR="00F66007">
              <w:rPr>
                <w:rStyle w:val="count"/>
                <w:rFonts w:ascii="宋体" w:hAnsi="宋体" w:hint="eastAsia"/>
                <w:color w:val="333333"/>
                <w:sz w:val="21"/>
                <w:szCs w:val="21"/>
              </w:rPr>
              <w:t>3</w:t>
            </w:r>
            <w:r w:rsidRPr="009742FA">
              <w:rPr>
                <w:rStyle w:val="count"/>
                <w:rFonts w:ascii="宋体" w:hAnsi="宋体"/>
                <w:color w:val="333333"/>
                <w:sz w:val="21"/>
                <w:szCs w:val="21"/>
              </w:rPr>
              <w:t>.开标操作：投标人可以登录</w:t>
            </w:r>
            <w:r w:rsidRPr="009742FA">
              <w:rPr>
                <w:rStyle w:val="count"/>
                <w:rFonts w:ascii="宋体" w:hAnsi="宋体" w:hint="eastAsia"/>
                <w:color w:val="333333"/>
                <w:sz w:val="21"/>
                <w:szCs w:val="21"/>
              </w:rPr>
              <w:t>深圳公共资源交易中心（深圳交易集团有限公司政府采购业务分公司）</w:t>
            </w:r>
            <w:r w:rsidRPr="009742FA">
              <w:rPr>
                <w:rStyle w:val="count"/>
                <w:rFonts w:ascii="宋体" w:hAnsi="宋体"/>
                <w:color w:val="333333"/>
                <w:sz w:val="21"/>
                <w:szCs w:val="21"/>
              </w:rPr>
              <w:t>网站，在系统登录首页面即可查看开标情况。</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sidR="00F66007">
              <w:rPr>
                <w:rStyle w:val="count"/>
                <w:rFonts w:ascii="宋体" w:hAnsi="宋体" w:hint="eastAsia"/>
                <w:color w:val="333333"/>
                <w:sz w:val="21"/>
                <w:szCs w:val="21"/>
              </w:rPr>
              <w:t>4</w:t>
            </w:r>
            <w:r w:rsidRPr="009742FA">
              <w:rPr>
                <w:rStyle w:val="count"/>
                <w:rFonts w:ascii="宋体" w:hAnsi="宋体"/>
                <w:color w:val="333333"/>
                <w:sz w:val="21"/>
                <w:szCs w:val="21"/>
              </w:rPr>
              <w:t>.投标操作：具体操作为登录“深圳公共资源交易中心（深圳交易集团有限公司</w:t>
            </w:r>
            <w:r w:rsidRPr="009742FA" w:rsidR="003141D8">
              <w:rPr>
                <w:rStyle w:val="count"/>
                <w:rFonts w:ascii="宋体" w:hAnsi="宋体" w:hint="eastAsia"/>
                <w:color w:val="333333"/>
                <w:sz w:val="21"/>
                <w:szCs w:val="21"/>
              </w:rPr>
              <w:t>政府采购业务分公司</w:t>
            </w:r>
            <w:r w:rsidRPr="009742FA">
              <w:rPr>
                <w:rStyle w:val="count"/>
                <w:rFonts w:ascii="宋体" w:hAnsi="宋体"/>
                <w:color w:val="333333"/>
                <w:sz w:val="21"/>
                <w:szCs w:val="21"/>
              </w:rPr>
              <w:t>）网站”，用“我的项目→项目流程→递交投标(应答)文件→上传投标文件”功能点上传投标文件。本项目电子投标文件最大容量为100MB，超过此容量的文件将被拒绝。    </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sidR="00F66007">
              <w:rPr>
                <w:rStyle w:val="count"/>
                <w:rFonts w:ascii="宋体" w:hAnsi="宋体" w:hint="eastAsia"/>
                <w:color w:val="333333"/>
                <w:sz w:val="21"/>
                <w:szCs w:val="21"/>
              </w:rPr>
              <w:t>5</w:t>
            </w:r>
            <w:r w:rsidRPr="009742FA">
              <w:rPr>
                <w:rStyle w:val="count"/>
                <w:rFonts w:ascii="宋体" w:hAnsi="宋体"/>
                <w:color w:val="333333"/>
                <w:sz w:val="21"/>
                <w:szCs w:val="21"/>
              </w:rPr>
              <w:t>.采购文件澄清/修改事项：</w:t>
            </w:r>
            <w:r w:rsidRPr="009742FA">
              <w:rPr>
                <w:rStyle w:val="count"/>
                <w:rFonts w:ascii="宋体" w:hAnsi="宋体"/>
                <w:color w:val="FF0000"/>
                <w:sz w:val="21"/>
                <w:szCs w:val="21"/>
              </w:rPr>
              <w:t>2022年</w:t>
            </w:r>
            <w:r w:rsidR="008F5BEC">
              <w:rPr>
                <w:rStyle w:val="count"/>
                <w:rFonts w:ascii="宋体" w:hAnsi="宋体" w:hint="eastAsia"/>
                <w:color w:val="FF0000"/>
                <w:sz w:val="21"/>
                <w:szCs w:val="21"/>
              </w:rPr>
              <w:t>6</w:t>
            </w:r>
            <w:r w:rsidRPr="009742FA">
              <w:rPr>
                <w:rStyle w:val="count"/>
                <w:rFonts w:ascii="宋体" w:hAnsi="宋体"/>
                <w:color w:val="FF0000"/>
                <w:sz w:val="21"/>
                <w:szCs w:val="21"/>
              </w:rPr>
              <w:t>月</w:t>
            </w:r>
            <w:r w:rsidR="008F5BEC">
              <w:rPr>
                <w:rStyle w:val="count"/>
                <w:rFonts w:ascii="宋体" w:hAnsi="宋体" w:hint="eastAsia"/>
                <w:color w:val="FF0000"/>
                <w:sz w:val="21"/>
                <w:szCs w:val="21"/>
              </w:rPr>
              <w:t>10</w:t>
            </w:r>
            <w:r w:rsidRPr="009742FA">
              <w:rPr>
                <w:rStyle w:val="count"/>
                <w:rFonts w:ascii="宋体" w:hAnsi="宋体"/>
                <w:color w:val="FF0000"/>
                <w:sz w:val="21"/>
                <w:szCs w:val="21"/>
              </w:rPr>
              <w:t>日</w:t>
            </w:r>
            <w:r w:rsidRPr="009742FA">
              <w:rPr>
                <w:rStyle w:val="count"/>
                <w:rFonts w:ascii="宋体" w:hAnsi="宋体" w:hint="eastAsia"/>
                <w:color w:val="FF0000"/>
                <w:sz w:val="21"/>
                <w:szCs w:val="21"/>
              </w:rPr>
              <w:t>12</w:t>
            </w:r>
            <w:r w:rsidRPr="009742FA">
              <w:rPr>
                <w:rStyle w:val="count"/>
                <w:rFonts w:ascii="宋体" w:hAnsi="宋体"/>
                <w:color w:val="FF0000"/>
                <w:sz w:val="21"/>
                <w:szCs w:val="21"/>
              </w:rPr>
              <w:t>:00（北京时间）前</w:t>
            </w:r>
            <w:r w:rsidRPr="009742FA">
              <w:rPr>
                <w:rStyle w:val="count"/>
                <w:rFonts w:ascii="宋体" w:hAnsi="宋体"/>
                <w:color w:val="333333"/>
                <w:sz w:val="21"/>
                <w:szCs w:val="21"/>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sidRPr="009742FA">
              <w:rPr>
                <w:rStyle w:val="count"/>
                <w:rFonts w:ascii="宋体" w:hAnsi="宋体"/>
                <w:color w:val="FF0000"/>
                <w:sz w:val="21"/>
                <w:szCs w:val="21"/>
              </w:rPr>
              <w:t>2022年</w:t>
            </w:r>
            <w:r w:rsidR="008F5BEC">
              <w:rPr>
                <w:rStyle w:val="count"/>
                <w:rFonts w:ascii="宋体" w:hAnsi="宋体" w:hint="eastAsia"/>
                <w:color w:val="FF0000"/>
                <w:sz w:val="21"/>
                <w:szCs w:val="21"/>
              </w:rPr>
              <w:t>6</w:t>
            </w:r>
            <w:r w:rsidRPr="009742FA">
              <w:rPr>
                <w:rStyle w:val="count"/>
                <w:rFonts w:ascii="宋体" w:hAnsi="宋体"/>
                <w:color w:val="FF0000"/>
                <w:sz w:val="21"/>
                <w:szCs w:val="21"/>
              </w:rPr>
              <w:t>月</w:t>
            </w:r>
            <w:r w:rsidR="008F5BEC">
              <w:rPr>
                <w:rStyle w:val="count"/>
                <w:rFonts w:ascii="宋体" w:hAnsi="宋体" w:hint="eastAsia"/>
                <w:color w:val="FF0000"/>
                <w:sz w:val="21"/>
                <w:szCs w:val="21"/>
              </w:rPr>
              <w:t>10</w:t>
            </w:r>
            <w:r w:rsidRPr="009742FA">
              <w:rPr>
                <w:rStyle w:val="count"/>
                <w:rFonts w:ascii="宋体" w:hAnsi="宋体"/>
                <w:color w:val="FF0000"/>
                <w:sz w:val="21"/>
                <w:szCs w:val="21"/>
              </w:rPr>
              <w:t>日</w:t>
            </w:r>
            <w:r w:rsidRPr="009742FA">
              <w:rPr>
                <w:rStyle w:val="count"/>
                <w:rFonts w:ascii="宋体" w:hAnsi="宋体" w:hint="eastAsia"/>
                <w:color w:val="FF0000"/>
                <w:sz w:val="21"/>
                <w:szCs w:val="21"/>
              </w:rPr>
              <w:t>18</w:t>
            </w:r>
            <w:r w:rsidRPr="009742FA">
              <w:rPr>
                <w:rStyle w:val="count"/>
                <w:rFonts w:ascii="宋体" w:hAnsi="宋体"/>
                <w:color w:val="FF0000"/>
                <w:sz w:val="21"/>
                <w:szCs w:val="21"/>
              </w:rPr>
              <w:t>:00（北京时间）</w:t>
            </w:r>
            <w:r w:rsidRPr="009742FA">
              <w:rPr>
                <w:rStyle w:val="count"/>
                <w:rFonts w:ascii="宋体" w:hAnsi="宋体"/>
                <w:color w:val="333333"/>
                <w:sz w:val="21"/>
                <w:szCs w:val="21"/>
              </w:rPr>
              <w:t>前将采购文件澄清/修改情况在“【我的项目】→【项目流程】→【答疑澄清文件下载】”中公布，望投标人予以关注。</w:t>
            </w:r>
          </w:p>
          <w:p w:rsidR="009A2574" w:rsidRPr="009742FA" w:rsidP="0035492B">
            <w:pPr>
              <w:wordWrap w:val="0"/>
              <w:spacing w:line="360" w:lineRule="auto"/>
              <w:ind w:firstLine="480" w:firstLineChars="200"/>
              <w:rPr>
                <w:rFonts w:ascii="宋体" w:hAnsi="宋体"/>
                <w:sz w:val="21"/>
                <w:szCs w:val="21"/>
              </w:rPr>
            </w:pPr>
            <w:r w:rsidRPr="009742FA">
              <w:rPr>
                <w:rFonts w:ascii="宋体" w:hAnsi="宋体"/>
                <w:sz w:val="21"/>
                <w:szCs w:val="21"/>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深圳交易集团有限公司政府采购业务分公司）网页（http://www.szzfcg.cn/portal/documentView.do?method=view&amp;id=597839319）所发布的质疑指引、质疑函模板填写质疑函并提交质疑材料。质疑材料可以采用现场或邮寄方式提交，采用邮寄方式提交的，交邮时间应在本公告发布之日起七个工作日内。现场提交、邮寄地址：深圳市福田区福田街道福安社区民田路178号华融大厦1007、1008。质疑咨询电话：0755-0755-23906834。根据《深圳经济特区政府采购条例》第四十二条“供应商投诉的事项应当是经过质疑的事项”的规定，未经正式质疑的，将影响供应商行使向财政部门提起投诉的权利。）</w:t>
            </w:r>
          </w:p>
          <w:p w:rsidR="009A2574" w:rsidRPr="009742FA" w:rsidP="0035492B">
            <w:pPr>
              <w:spacing w:line="360" w:lineRule="auto"/>
              <w:ind w:firstLine="480" w:firstLineChars="200"/>
              <w:rPr>
                <w:rFonts w:ascii="宋体" w:hAnsi="宋体"/>
                <w:sz w:val="21"/>
                <w:szCs w:val="21"/>
              </w:rPr>
            </w:pPr>
            <w:r w:rsidRPr="009742FA" w:rsidR="00F66007">
              <w:rPr>
                <w:rFonts w:ascii="宋体" w:hAnsi="宋体" w:hint="eastAsia"/>
                <w:sz w:val="21"/>
                <w:szCs w:val="21"/>
              </w:rPr>
              <w:t>6</w:t>
            </w:r>
            <w:r w:rsidRPr="009742FA">
              <w:rPr>
                <w:rFonts w:ascii="宋体" w:hAnsi="宋体"/>
                <w:sz w:val="21"/>
                <w:szCs w:val="21"/>
              </w:rPr>
              <w:t>.</w:t>
            </w:r>
            <w:r w:rsidRPr="009742FA">
              <w:rPr>
                <w:rFonts w:ascii="宋体" w:hAnsi="宋体" w:hint="eastAsia"/>
                <w:sz w:val="21"/>
                <w:szCs w:val="21"/>
              </w:rPr>
              <w:t>采购人及采购代理机构</w:t>
            </w:r>
            <w:r w:rsidRPr="009742FA">
              <w:rPr>
                <w:rFonts w:ascii="宋体" w:hAnsi="宋体"/>
                <w:sz w:val="21"/>
                <w:szCs w:val="21"/>
              </w:rPr>
              <w:t>有权对中标供应商就本项目要求提供的相关证明资料（原件）进行审查。供应商提供虚假资料被查实的，则可能面临被取消本项目中标资格、列入不良行为记录名单和三年内禁止参与深圳市政府采购活动的风险。</w:t>
            </w:r>
          </w:p>
          <w:p w:rsidR="009A2574" w:rsidRPr="009742FA" w:rsidP="0035492B">
            <w:pPr>
              <w:wordWrap w:val="0"/>
              <w:spacing w:line="360" w:lineRule="auto"/>
              <w:ind w:firstLine="480" w:firstLineChars="200"/>
              <w:rPr>
                <w:rFonts w:ascii="宋体" w:hAnsi="宋体"/>
                <w:sz w:val="21"/>
                <w:szCs w:val="21"/>
              </w:rPr>
            </w:pPr>
            <w:r w:rsidRPr="009742FA" w:rsidR="00F66007">
              <w:rPr>
                <w:rFonts w:ascii="宋体" w:hAnsi="宋体" w:hint="eastAsia"/>
                <w:sz w:val="21"/>
                <w:szCs w:val="21"/>
              </w:rPr>
              <w:t>7</w:t>
            </w:r>
            <w:r w:rsidRPr="009742FA">
              <w:rPr>
                <w:rFonts w:ascii="宋体" w:hAnsi="宋体"/>
                <w:sz w:val="21"/>
                <w:szCs w:val="21"/>
              </w:rPr>
              <w:t>.本招标公告及本项目招标文件所涉及的时间一律为北京时间。投标人有义务在招标活动期间浏览深圳公共资源交易网（http://www.szggzy.com/）</w:t>
            </w:r>
            <w:r w:rsidRPr="009742FA">
              <w:rPr>
                <w:rFonts w:ascii="宋体" w:hAnsi="宋体" w:hint="eastAsia"/>
                <w:sz w:val="21"/>
                <w:szCs w:val="21"/>
              </w:rPr>
              <w:t>、</w:t>
            </w:r>
            <w:r w:rsidRPr="009742FA">
              <w:rPr>
                <w:rFonts w:ascii="宋体" w:hAnsi="宋体"/>
                <w:sz w:val="21"/>
                <w:szCs w:val="21"/>
              </w:rPr>
              <w:t>深圳市国信招标有限公司</w:t>
            </w:r>
            <w:r w:rsidRPr="009742FA">
              <w:rPr>
                <w:rFonts w:ascii="宋体" w:hAnsi="宋体" w:hint="eastAsia"/>
                <w:sz w:val="21"/>
                <w:szCs w:val="21"/>
              </w:rPr>
              <w:t>（</w:t>
            </w:r>
            <w:r w:rsidRPr="009742FA">
              <w:rPr>
                <w:rFonts w:ascii="宋体" w:hAnsi="宋体"/>
                <w:sz w:val="21"/>
                <w:szCs w:val="21"/>
              </w:rPr>
              <w:t>http://www.szgxzb.com/</w:t>
            </w:r>
            <w:r w:rsidRPr="009742FA">
              <w:rPr>
                <w:rFonts w:ascii="宋体" w:hAnsi="宋体" w:hint="eastAsia"/>
                <w:sz w:val="21"/>
                <w:szCs w:val="21"/>
              </w:rPr>
              <w:t>）</w:t>
            </w:r>
            <w:r w:rsidRPr="009742FA">
              <w:rPr>
                <w:rFonts w:ascii="宋体" w:hAnsi="宋体"/>
                <w:sz w:val="21"/>
                <w:szCs w:val="21"/>
              </w:rPr>
              <w:t>，在</w:t>
            </w:r>
            <w:r w:rsidRPr="009742FA">
              <w:rPr>
                <w:rFonts w:ascii="宋体" w:hAnsi="宋体" w:hint="eastAsia"/>
                <w:sz w:val="21"/>
                <w:szCs w:val="21"/>
              </w:rPr>
              <w:t>以上网站</w:t>
            </w:r>
            <w:r w:rsidRPr="009742FA">
              <w:rPr>
                <w:rFonts w:ascii="宋体" w:hAnsi="宋体"/>
                <w:sz w:val="21"/>
                <w:szCs w:val="21"/>
              </w:rPr>
              <w:t>上公布的与本次招标项目有关的信息视为已送达各投标人。</w:t>
            </w:r>
          </w:p>
          <w:p w:rsidR="009A2574" w:rsidRPr="009742FA" w:rsidP="0035492B">
            <w:pPr>
              <w:spacing w:line="360" w:lineRule="auto"/>
              <w:ind w:firstLine="480" w:firstLineChars="200"/>
              <w:rPr>
                <w:rFonts w:ascii="宋体" w:hAnsi="宋体"/>
                <w:sz w:val="21"/>
                <w:szCs w:val="21"/>
              </w:rPr>
            </w:pPr>
            <w:r w:rsidRPr="009742FA" w:rsidR="00F66007">
              <w:rPr>
                <w:rFonts w:ascii="宋体" w:hAnsi="宋体" w:hint="eastAsia"/>
                <w:sz w:val="21"/>
                <w:szCs w:val="21"/>
              </w:rPr>
              <w:t>8</w:t>
            </w:r>
            <w:r w:rsidRPr="009742FA">
              <w:rPr>
                <w:rFonts w:ascii="宋体" w:hAnsi="宋体"/>
                <w:sz w:val="21"/>
                <w:szCs w:val="21"/>
              </w:rPr>
              <w:t>.本项目不需要投标保证金。</w:t>
            </w:r>
          </w:p>
          <w:p w:rsidR="009A2574" w:rsidRPr="009742FA">
            <w:pPr>
              <w:spacing w:line="360" w:lineRule="auto"/>
              <w:rPr>
                <w:rFonts w:ascii="宋体" w:hAnsi="宋体"/>
                <w:sz w:val="21"/>
                <w:szCs w:val="21"/>
              </w:rPr>
            </w:pPr>
            <w:r w:rsidRPr="009742FA">
              <w:rPr>
                <w:rFonts w:ascii="宋体" w:hAnsi="宋体"/>
                <w:sz w:val="21"/>
                <w:szCs w:val="21"/>
              </w:rPr>
              <w:t>七、对本次招标提出询问，请按以下方式联系。</w:t>
            </w:r>
          </w:p>
          <w:p w:rsidR="003141D8" w:rsidRPr="009742FA" w:rsidP="003141D8">
            <w:pPr>
              <w:spacing w:line="360" w:lineRule="auto"/>
              <w:ind w:left="720" w:hanging="240" w:leftChars="200" w:hangingChars="100"/>
              <w:rPr>
                <w:rFonts w:ascii="宋体" w:hAnsi="宋体"/>
                <w:sz w:val="21"/>
                <w:szCs w:val="21"/>
              </w:rPr>
            </w:pPr>
            <w:r w:rsidRPr="009742FA" w:rsidR="009A2574">
              <w:rPr>
                <w:rFonts w:ascii="宋体" w:hAnsi="宋体" w:hint="eastAsia"/>
                <w:sz w:val="21"/>
                <w:szCs w:val="21"/>
              </w:rPr>
              <w:t>1.</w:t>
            </w:r>
            <w:r w:rsidRPr="009742FA" w:rsidR="009A2574">
              <w:rPr>
                <w:rFonts w:ascii="宋体" w:hAnsi="宋体"/>
                <w:sz w:val="21"/>
                <w:szCs w:val="21"/>
              </w:rPr>
              <w:t xml:space="preserve">采购人信息 </w:t>
              <w:br/>
            </w:r>
            <w:r w:rsidRPr="009742FA">
              <w:rPr>
                <w:rFonts w:ascii="宋体" w:hAnsi="宋体" w:hint="eastAsia"/>
                <w:sz w:val="21"/>
                <w:szCs w:val="21"/>
              </w:rPr>
              <w:t>名称：深圳市生态环境局</w:t>
            </w:r>
            <w:r w:rsidR="00D9284D">
              <w:rPr>
                <w:rFonts w:ascii="宋体" w:hAnsi="宋体" w:hint="eastAsia"/>
                <w:sz w:val="21"/>
                <w:szCs w:val="21"/>
              </w:rPr>
              <w:t>宝安区</w:t>
            </w:r>
            <w:r w:rsidRPr="009742FA">
              <w:rPr>
                <w:rFonts w:ascii="宋体" w:hAnsi="宋体" w:hint="eastAsia"/>
                <w:sz w:val="21"/>
                <w:szCs w:val="21"/>
              </w:rPr>
              <w:t>管理局</w:t>
            </w:r>
          </w:p>
          <w:p w:rsidR="003141D8" w:rsidRPr="009742FA" w:rsidP="003141D8">
            <w:pPr>
              <w:spacing w:line="360" w:lineRule="auto"/>
              <w:ind w:left="480" w:firstLine="240" w:leftChars="200" w:firstLineChars="100"/>
              <w:rPr>
                <w:rFonts w:ascii="宋体" w:hAnsi="宋体" w:hint="eastAsia"/>
                <w:sz w:val="21"/>
                <w:szCs w:val="21"/>
              </w:rPr>
            </w:pPr>
            <w:r w:rsidRPr="009742FA">
              <w:rPr>
                <w:rFonts w:ascii="宋体" w:hAnsi="宋体" w:hint="eastAsia"/>
                <w:sz w:val="21"/>
                <w:szCs w:val="21"/>
              </w:rPr>
              <w:t>地址：</w:t>
            </w:r>
            <w:r w:rsidRPr="008F5BEC" w:rsidR="008F5BEC">
              <w:rPr>
                <w:rFonts w:ascii="宋体" w:hAnsi="宋体" w:hint="eastAsia"/>
                <w:sz w:val="21"/>
                <w:szCs w:val="21"/>
              </w:rPr>
              <w:t>深圳市宝安区宝城新安二路96号环保大楼</w:t>
            </w:r>
          </w:p>
          <w:p w:rsidR="00717E64" w:rsidRPr="000A38E0" w:rsidP="00717E64">
            <w:pPr>
              <w:spacing w:line="360" w:lineRule="auto"/>
              <w:ind w:left="480" w:firstLine="240" w:leftChars="200" w:firstLineChars="100"/>
              <w:rPr>
                <w:rFonts w:ascii="宋体" w:hAnsi="宋体" w:hint="eastAsia"/>
                <w:sz w:val="21"/>
                <w:szCs w:val="21"/>
              </w:rPr>
            </w:pPr>
            <w:r w:rsidRPr="000A38E0">
              <w:rPr>
                <w:rFonts w:ascii="宋体" w:hAnsi="宋体" w:hint="eastAsia"/>
                <w:sz w:val="21"/>
                <w:szCs w:val="21"/>
              </w:rPr>
              <w:t>联系人：</w:t>
            </w:r>
            <w:r w:rsidRPr="008F5BEC" w:rsidR="008F5BEC">
              <w:rPr>
                <w:rFonts w:ascii="宋体" w:hAnsi="宋体" w:hint="eastAsia"/>
                <w:sz w:val="21"/>
                <w:szCs w:val="21"/>
              </w:rPr>
              <w:t>刘玉兰</w:t>
            </w:r>
          </w:p>
          <w:p w:rsidR="00717E64" w:rsidRPr="000A38E0" w:rsidP="00717E64">
            <w:pPr>
              <w:spacing w:line="360" w:lineRule="auto"/>
              <w:ind w:left="720" w:leftChars="300"/>
              <w:rPr>
                <w:rFonts w:ascii="宋体" w:hAnsi="宋体"/>
                <w:sz w:val="21"/>
                <w:szCs w:val="21"/>
              </w:rPr>
            </w:pPr>
            <w:r w:rsidRPr="000A38E0">
              <w:rPr>
                <w:rFonts w:ascii="宋体" w:hAnsi="宋体" w:hint="eastAsia"/>
                <w:sz w:val="21"/>
                <w:szCs w:val="21"/>
              </w:rPr>
              <w:t>联系方式：0755</w:t>
            </w:r>
            <w:r w:rsidR="008F5BEC">
              <w:rPr>
                <w:rFonts w:ascii="宋体" w:hAnsi="宋体" w:hint="eastAsia"/>
                <w:sz w:val="21"/>
                <w:szCs w:val="21"/>
              </w:rPr>
              <w:t>-</w:t>
            </w:r>
            <w:r w:rsidRPr="008F5BEC" w:rsidR="008F5BEC">
              <w:rPr>
                <w:rFonts w:ascii="宋体" w:hAnsi="宋体"/>
                <w:sz w:val="21"/>
                <w:szCs w:val="21"/>
              </w:rPr>
              <w:t>27875373</w:t>
            </w:r>
          </w:p>
          <w:p w:rsidR="009A2574" w:rsidRPr="009742FA" w:rsidP="00717E64">
            <w:pPr>
              <w:spacing w:line="360" w:lineRule="auto"/>
              <w:ind w:left="720" w:hanging="240" w:leftChars="200" w:hangingChars="100"/>
              <w:rPr>
                <w:rFonts w:ascii="宋体" w:hAnsi="宋体"/>
                <w:sz w:val="21"/>
                <w:szCs w:val="21"/>
              </w:rPr>
            </w:pPr>
            <w:r w:rsidRPr="009742FA">
              <w:rPr>
                <w:rFonts w:ascii="宋体" w:hAnsi="宋体" w:hint="eastAsia"/>
                <w:sz w:val="21"/>
                <w:szCs w:val="21"/>
              </w:rPr>
              <w:t>2.</w:t>
            </w:r>
            <w:r w:rsidRPr="009742FA">
              <w:rPr>
                <w:rFonts w:ascii="宋体" w:hAnsi="宋体"/>
                <w:sz w:val="21"/>
                <w:szCs w:val="21"/>
              </w:rPr>
              <w:t xml:space="preserve">采购代理机构信息 </w:t>
              <w:br/>
              <w:t xml:space="preserve">名 称：深圳市国信招标有限公司 </w:t>
              <w:br/>
              <w:t xml:space="preserve">地　址：深圳市福田区福田街道福安社区民田路178号华融大厦1007、1008 </w:t>
              <w:br/>
              <w:t xml:space="preserve">联系方式：0755-23906834 23962384 </w:t>
            </w:r>
          </w:p>
          <w:p w:rsidR="009A2574" w:rsidRPr="009742FA" w:rsidP="0035492B">
            <w:pPr>
              <w:spacing w:line="360" w:lineRule="auto"/>
              <w:ind w:left="720" w:hanging="240" w:leftChars="200" w:hangingChars="100"/>
              <w:rPr>
                <w:rFonts w:ascii="宋体" w:hAnsi="宋体"/>
                <w:sz w:val="21"/>
                <w:szCs w:val="21"/>
              </w:rPr>
            </w:pPr>
            <w:r w:rsidRPr="009742FA">
              <w:rPr>
                <w:rFonts w:ascii="宋体" w:hAnsi="宋体" w:hint="eastAsia"/>
                <w:sz w:val="21"/>
                <w:szCs w:val="21"/>
              </w:rPr>
              <w:t>3.</w:t>
            </w:r>
            <w:r w:rsidRPr="009742FA">
              <w:rPr>
                <w:rFonts w:ascii="宋体" w:hAnsi="宋体"/>
                <w:sz w:val="21"/>
                <w:szCs w:val="21"/>
              </w:rPr>
              <w:t xml:space="preserve">网上操作咨询： </w:t>
              <w:br/>
            </w:r>
            <w:r w:rsidRPr="009742FA">
              <w:rPr>
                <w:rFonts w:ascii="宋体" w:hAnsi="宋体" w:hint="eastAsia"/>
                <w:sz w:val="21"/>
                <w:szCs w:val="21"/>
              </w:rPr>
              <w:t xml:space="preserve">系统技术支持、招投标软件技术支持：0755-83938599、0755-83948100、0755-83938584、0755-83203022-805 </w:t>
            </w:r>
          </w:p>
          <w:p w:rsidR="009A2574" w:rsidRPr="009742FA">
            <w:pPr>
              <w:spacing w:line="360" w:lineRule="auto"/>
              <w:ind w:left="720" w:leftChars="300"/>
              <w:rPr>
                <w:rFonts w:ascii="宋体" w:hAnsi="宋体"/>
                <w:sz w:val="21"/>
                <w:szCs w:val="21"/>
              </w:rPr>
            </w:pPr>
            <w:r w:rsidRPr="009742FA">
              <w:rPr>
                <w:rFonts w:ascii="宋体" w:hAnsi="宋体" w:hint="eastAsia"/>
                <w:sz w:val="21"/>
                <w:szCs w:val="21"/>
              </w:rPr>
              <w:t xml:space="preserve">工作QQ：1945831364、1910036032、2684586951、1272422942 </w:t>
            </w:r>
          </w:p>
          <w:p w:rsidR="009A2574" w:rsidRPr="009742FA">
            <w:pPr>
              <w:spacing w:line="360" w:lineRule="auto"/>
              <w:ind w:left="720" w:leftChars="300"/>
              <w:rPr>
                <w:rFonts w:ascii="宋体" w:hAnsi="宋体"/>
                <w:sz w:val="21"/>
                <w:szCs w:val="21"/>
              </w:rPr>
            </w:pPr>
            <w:r w:rsidRPr="009742FA">
              <w:rPr>
                <w:rFonts w:ascii="宋体" w:hAnsi="宋体" w:hint="eastAsia"/>
                <w:sz w:val="21"/>
                <w:szCs w:val="21"/>
              </w:rPr>
              <w:t xml:space="preserve">技术支持QQ群：673471913 </w:t>
            </w:r>
          </w:p>
          <w:p w:rsidR="009A2574" w:rsidRPr="009742FA" w:rsidP="0035492B">
            <w:pPr>
              <w:spacing w:line="360" w:lineRule="auto"/>
              <w:ind w:left="720" w:hanging="240" w:leftChars="200" w:hangingChars="100"/>
              <w:rPr>
                <w:rFonts w:ascii="宋体" w:hAnsi="宋体"/>
                <w:sz w:val="21"/>
                <w:szCs w:val="21"/>
              </w:rPr>
            </w:pPr>
            <w:r w:rsidRPr="009742FA">
              <w:rPr>
                <w:rFonts w:ascii="宋体" w:hAnsi="宋体" w:hint="eastAsia"/>
                <w:sz w:val="21"/>
                <w:szCs w:val="21"/>
              </w:rPr>
              <w:t>4.</w:t>
            </w:r>
            <w:r w:rsidRPr="009742FA">
              <w:rPr>
                <w:rFonts w:ascii="宋体" w:hAnsi="宋体"/>
                <w:sz w:val="21"/>
                <w:szCs w:val="21"/>
              </w:rPr>
              <w:t xml:space="preserve">项目联系方式 </w:t>
              <w:br/>
              <w:t xml:space="preserve">项目联系人：易久琳 石磊 </w:t>
              <w:br/>
              <w:t>电　话：0755-23906834 23962384</w:t>
            </w:r>
          </w:p>
          <w:p w:rsidR="009A2574" w:rsidRPr="00595FD3" w:rsidP="00D9284D">
            <w:pPr>
              <w:spacing w:line="360" w:lineRule="auto"/>
              <w:jc w:val="center"/>
              <w:rPr>
                <w:rFonts w:ascii="宋体" w:hAnsi="宋体" w:cs="宋体"/>
              </w:rPr>
            </w:pPr>
            <w:r w:rsidRPr="009742FA">
              <w:rPr>
                <w:rFonts w:ascii="宋体" w:hAnsi="宋体"/>
                <w:sz w:val="21"/>
                <w:szCs w:val="21"/>
              </w:rPr>
              <w:t>深圳市国信招标有限公司 </w:t>
              <w:br/>
            </w:r>
            <w:r w:rsidRPr="0035492B">
              <w:rPr>
                <w:rFonts w:ascii="宋体" w:hAnsi="宋体"/>
                <w:sz w:val="21"/>
                <w:szCs w:val="21"/>
              </w:rPr>
              <w:t>202</w:t>
            </w:r>
            <w:r w:rsidRPr="0035492B">
              <w:rPr>
                <w:rFonts w:ascii="宋体" w:hAnsi="宋体" w:hint="eastAsia"/>
                <w:sz w:val="21"/>
                <w:szCs w:val="21"/>
              </w:rPr>
              <w:t>2</w:t>
            </w:r>
            <w:r w:rsidRPr="0035492B">
              <w:rPr>
                <w:rFonts w:ascii="宋体" w:hAnsi="宋体"/>
                <w:sz w:val="21"/>
                <w:szCs w:val="21"/>
              </w:rPr>
              <w:t>年</w:t>
            </w:r>
            <w:r w:rsidR="008F5BEC">
              <w:rPr>
                <w:rFonts w:ascii="宋体" w:hAnsi="宋体" w:hint="eastAsia"/>
                <w:sz w:val="21"/>
                <w:szCs w:val="21"/>
              </w:rPr>
              <w:t>6</w:t>
            </w:r>
            <w:r w:rsidRPr="0035492B">
              <w:rPr>
                <w:rFonts w:ascii="宋体" w:hAnsi="宋体"/>
                <w:sz w:val="21"/>
                <w:szCs w:val="21"/>
              </w:rPr>
              <w:t>月</w:t>
            </w:r>
            <w:r w:rsidR="008F5BEC">
              <w:rPr>
                <w:rFonts w:ascii="宋体" w:hAnsi="宋体" w:hint="eastAsia"/>
                <w:sz w:val="21"/>
                <w:szCs w:val="21"/>
              </w:rPr>
              <w:t>2</w:t>
            </w:r>
            <w:r w:rsidRPr="0035492B">
              <w:rPr>
                <w:rFonts w:ascii="宋体" w:hAnsi="宋体"/>
                <w:sz w:val="21"/>
                <w:szCs w:val="21"/>
              </w:rPr>
              <w:t>日</w:t>
            </w:r>
          </w:p>
        </w:tc>
      </w:tr>
    </w:tbl>
    <w:p w:rsidR="0035492B" w:rsidRPr="00F66007" w:rsidP="00595FD3">
      <w:pPr>
        <w:pStyle w:val="NormalIndent"/>
        <w:spacing w:before="60" w:beforeLines="25" w:after="60" w:afterLines="25" w:line="360" w:lineRule="auto"/>
        <w:ind w:firstLine="449" w:firstLineChars="187"/>
        <w:rPr>
          <w:rFonts w:ascii="宋体" w:hAnsi="宋体" w:hint="eastAsia"/>
        </w:rPr>
      </w:pPr>
    </w:p>
    <w:p w:rsidR="009A2574" w:rsidRPr="0035492B" w:rsidP="00595FD3">
      <w:pPr>
        <w:pStyle w:val="NormalIndent"/>
        <w:spacing w:before="60" w:beforeLines="25" w:after="60" w:afterLines="25" w:line="360" w:lineRule="auto"/>
        <w:ind w:firstLine="449" w:firstLineChars="187"/>
        <w:rPr>
          <w:rFonts w:ascii="宋体" w:hAnsi="宋体"/>
        </w:rPr>
      </w:pPr>
      <w:r w:rsidRPr="0035492B">
        <w:rPr>
          <w:rFonts w:ascii="宋体" w:hAnsi="宋体" w:hint="eastAsia"/>
        </w:rPr>
        <w:t>完整公告内容详见：</w:t>
      </w:r>
      <w:r w:rsidRPr="0035492B">
        <w:rPr>
          <w:rFonts w:ascii="宋体" w:hAnsi="宋体"/>
        </w:rPr>
        <w:t>http://zfcg.szggzy.com:8081/</w:t>
      </w:r>
    </w:p>
    <w:p w:rsidR="009A2574">
      <w:pPr>
        <w:pStyle w:val="Heading2"/>
      </w:pPr>
      <w:r>
        <w:br w:type="page"/>
      </w:r>
      <w:bookmarkStart w:id="33" w:name="_Toc105068525"/>
      <w:bookmarkStart w:id="34" w:name="_Toc256000007"/>
      <w:r>
        <w:rPr>
          <w:rFonts w:hint="eastAsia"/>
        </w:rPr>
        <w:t>第二章  招标项目需求</w:t>
      </w:r>
      <w:bookmarkEnd w:id="34"/>
      <w:bookmarkEnd w:id="33"/>
    </w:p>
    <w:p w:rsidR="009A2574" w:rsidP="00595FD3">
      <w:pPr>
        <w:pStyle w:val="Heading2"/>
        <w:spacing w:before="120" w:beforeLines="50" w:after="120" w:afterLines="50"/>
        <w:rPr>
          <w:sz w:val="28"/>
          <w:szCs w:val="28"/>
        </w:rPr>
      </w:pPr>
      <w:bookmarkStart w:id="35" w:name="_Toc73518117"/>
      <w:bookmarkStart w:id="36" w:name="_Toc60560625"/>
      <w:bookmarkStart w:id="37" w:name="_Toc100052364"/>
      <w:bookmarkStart w:id="38" w:name="_Toc60631620"/>
      <w:bookmarkStart w:id="39" w:name="_Toc73521547"/>
      <w:bookmarkStart w:id="40" w:name="_Toc101074876"/>
      <w:bookmarkStart w:id="41" w:name="_Toc73517639"/>
      <w:bookmarkStart w:id="42" w:name="_Toc73521635"/>
      <w:bookmarkStart w:id="43" w:name="_Toc105068526"/>
      <w:bookmarkStart w:id="44" w:name="_Toc256000008"/>
      <w:r>
        <w:rPr>
          <w:rFonts w:hint="eastAsia"/>
          <w:sz w:val="28"/>
          <w:szCs w:val="28"/>
        </w:rPr>
        <w:t>一、对通用条款的补充内容</w:t>
      </w:r>
      <w:bookmarkEnd w:id="44"/>
      <w:bookmarkEnd w:id="43"/>
    </w:p>
    <w:tbl>
      <w:tblPr>
        <w:tblStyle w:val="TableNormal"/>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807"/>
        <w:gridCol w:w="2160"/>
        <w:gridCol w:w="5400"/>
      </w:tblGrid>
      <w:tr>
        <w:tblPrEx>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b/>
                <w:bCs/>
                <w:sz w:val="21"/>
                <w:szCs w:val="21"/>
              </w:rPr>
            </w:pPr>
            <w:bookmarkEnd w:id="35"/>
            <w:bookmarkEnd w:id="36"/>
            <w:bookmarkEnd w:id="37"/>
            <w:bookmarkEnd w:id="38"/>
            <w:bookmarkEnd w:id="39"/>
            <w:bookmarkEnd w:id="40"/>
            <w:bookmarkEnd w:id="41"/>
            <w:bookmarkEnd w:id="42"/>
            <w:r w:rsidRPr="0035492B">
              <w:rPr>
                <w:rFonts w:ascii="宋体" w:hAnsi="宋体" w:hint="eastAsia"/>
                <w:b/>
                <w:bCs/>
                <w:sz w:val="21"/>
                <w:szCs w:val="21"/>
              </w:rPr>
              <w:t>序号</w:t>
            </w:r>
          </w:p>
        </w:tc>
        <w:tc>
          <w:tcPr>
            <w:tcW w:w="2160" w:type="dxa"/>
            <w:vAlign w:val="center"/>
          </w:tcPr>
          <w:p w:rsidR="009A2574" w:rsidRPr="0035492B">
            <w:pPr>
              <w:spacing w:line="360" w:lineRule="auto"/>
              <w:jc w:val="center"/>
              <w:rPr>
                <w:rFonts w:ascii="宋体" w:hAnsi="宋体"/>
                <w:b/>
                <w:bCs/>
                <w:sz w:val="21"/>
                <w:szCs w:val="21"/>
              </w:rPr>
            </w:pPr>
            <w:r w:rsidRPr="0035492B">
              <w:rPr>
                <w:rFonts w:ascii="宋体" w:hAnsi="宋体" w:hint="eastAsia"/>
                <w:b/>
                <w:bCs/>
                <w:sz w:val="21"/>
                <w:szCs w:val="21"/>
              </w:rPr>
              <w:t>内   容</w:t>
            </w:r>
          </w:p>
        </w:tc>
        <w:tc>
          <w:tcPr>
            <w:tcW w:w="5400" w:type="dxa"/>
            <w:vAlign w:val="center"/>
          </w:tcPr>
          <w:p w:rsidR="009A2574" w:rsidRPr="0035492B">
            <w:pPr>
              <w:spacing w:line="360" w:lineRule="auto"/>
              <w:jc w:val="center"/>
              <w:rPr>
                <w:rFonts w:ascii="宋体" w:hAnsi="宋体"/>
                <w:b/>
                <w:bCs/>
                <w:sz w:val="21"/>
                <w:szCs w:val="21"/>
              </w:rPr>
            </w:pPr>
            <w:r w:rsidRPr="0035492B">
              <w:rPr>
                <w:rFonts w:ascii="宋体" w:hAnsi="宋体" w:hint="eastAsia"/>
                <w:b/>
                <w:bCs/>
                <w:sz w:val="21"/>
                <w:szCs w:val="21"/>
              </w:rPr>
              <w:t>规      定</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1</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联合体投标</w:t>
            </w:r>
          </w:p>
        </w:tc>
        <w:tc>
          <w:tcPr>
            <w:tcW w:w="5400" w:type="dxa"/>
            <w:vAlign w:val="center"/>
          </w:tcPr>
          <w:p w:rsidR="009A2574" w:rsidRPr="0035492B">
            <w:pPr>
              <w:spacing w:line="360" w:lineRule="auto"/>
              <w:rPr>
                <w:rFonts w:ascii="宋体" w:hAnsi="宋体"/>
                <w:snapToGrid w:val="0"/>
                <w:sz w:val="21"/>
                <w:szCs w:val="21"/>
                <w:u w:val="single"/>
                <w:lang w:val="zh-CN"/>
              </w:rPr>
            </w:pPr>
            <w:r w:rsidRPr="0035492B">
              <w:rPr>
                <w:rFonts w:ascii="宋体" w:hAnsi="宋体" w:hint="eastAsia"/>
                <w:snapToGrid w:val="0"/>
                <w:sz w:val="21"/>
                <w:szCs w:val="21"/>
                <w:u w:val="single"/>
                <w:lang w:val="zh-CN"/>
              </w:rPr>
              <w:t>见《招标公告》中“投标人资格要求”部分的相关内容</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2</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投标有效期</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u w:val="single"/>
              </w:rPr>
              <w:t>120</w:t>
            </w:r>
            <w:r w:rsidRPr="0035492B">
              <w:rPr>
                <w:rFonts w:ascii="宋体" w:hAnsi="宋体"/>
                <w:sz w:val="21"/>
                <w:szCs w:val="21"/>
                <w:u w:val="single"/>
              </w:rPr>
              <w:t>日历天</w:t>
            </w:r>
            <w:r w:rsidRPr="0035492B">
              <w:rPr>
                <w:rFonts w:ascii="宋体" w:hAnsi="宋体"/>
                <w:sz w:val="21"/>
                <w:szCs w:val="21"/>
              </w:rPr>
              <w:t>（从投标截止之日算起）</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3</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投标人的替代方案</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不允许</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4</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投标文件的投递</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本项目实行网上投标，投标人必须在招标文件规定的投标截止时间前在深圳公共资源交易网登录“政府采购交易系统”，使用“应标管理</w:t>
            </w:r>
            <w:r w:rsidRPr="0035492B">
              <w:rPr>
                <w:rFonts w:ascii="宋体" w:hAnsi="宋体"/>
                <w:sz w:val="21"/>
                <w:szCs w:val="21"/>
              </w:rPr>
              <w:t>-&gt;上传投标文件”功能</w:t>
            </w:r>
            <w:r w:rsidRPr="0035492B">
              <w:rPr>
                <w:rFonts w:ascii="宋体" w:hAnsi="宋体" w:hint="eastAsia"/>
                <w:sz w:val="21"/>
                <w:szCs w:val="21"/>
              </w:rPr>
              <w:t>点，</w:t>
            </w:r>
            <w:r w:rsidRPr="0035492B">
              <w:rPr>
                <w:rFonts w:ascii="宋体" w:hAnsi="宋体"/>
                <w:sz w:val="21"/>
                <w:szCs w:val="21"/>
              </w:rPr>
              <w:t>将编制好的电子投标文件上传，投标文件大小不得超过</w:t>
            </w:r>
            <w:r w:rsidRPr="0035492B">
              <w:rPr>
                <w:rFonts w:ascii="宋体" w:hAnsi="宋体" w:hint="eastAsia"/>
                <w:sz w:val="21"/>
                <w:szCs w:val="21"/>
              </w:rPr>
              <w:t>10</w:t>
            </w:r>
            <w:r w:rsidRPr="0035492B">
              <w:rPr>
                <w:rFonts w:ascii="宋体" w:hAnsi="宋体"/>
                <w:sz w:val="21"/>
                <w:szCs w:val="21"/>
              </w:rPr>
              <w:t>0MB</w:t>
            </w:r>
          </w:p>
        </w:tc>
      </w:tr>
    </w:tbl>
    <w:p w:rsidR="009A2574">
      <w:pPr>
        <w:ind w:firstLine="480" w:firstLineChars="200"/>
        <w:rPr>
          <w:b/>
        </w:rPr>
      </w:pPr>
      <w:r>
        <w:rPr>
          <w:rFonts w:hint="eastAsia"/>
          <w:szCs w:val="21"/>
        </w:rPr>
        <w:t>备注：本表为通用条款相关内容的补充和明确，如与通用条款相冲突的以本表为准。</w:t>
      </w:r>
    </w:p>
    <w:p w:rsidR="009A2574" w:rsidP="00595FD3">
      <w:pPr>
        <w:pStyle w:val="Heading2"/>
        <w:spacing w:before="120" w:beforeLines="50" w:after="120" w:afterLines="50"/>
        <w:rPr>
          <w:sz w:val="28"/>
          <w:szCs w:val="28"/>
        </w:rPr>
      </w:pPr>
      <w:bookmarkStart w:id="45" w:name="_Toc128884461"/>
      <w:bookmarkStart w:id="46" w:name="_Toc105068527"/>
      <w:bookmarkStart w:id="47" w:name="_Toc256000009"/>
      <w:r>
        <w:rPr>
          <w:rFonts w:hint="eastAsia"/>
          <w:sz w:val="28"/>
          <w:szCs w:val="28"/>
        </w:rPr>
        <w:t>二、实质性条款</w:t>
      </w:r>
      <w:bookmarkEnd w:id="47"/>
      <w:bookmarkEnd w:id="46"/>
    </w:p>
    <w:tbl>
      <w:tblPr>
        <w:tblStyle w:val="TableNormal"/>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5"/>
        <w:gridCol w:w="7483"/>
      </w:tblGrid>
      <w:tr>
        <w:tblPrEx>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序号</w:t>
            </w:r>
          </w:p>
        </w:tc>
        <w:tc>
          <w:tcPr>
            <w:tcW w:w="7483" w:type="dxa"/>
          </w:tcPr>
          <w:p w:rsidR="009A2574" w:rsidRPr="0035492B">
            <w:pPr>
              <w:adjustRightInd w:val="0"/>
              <w:snapToGrid w:val="0"/>
              <w:spacing w:line="360" w:lineRule="auto"/>
              <w:rPr>
                <w:rFonts w:ascii="宋体" w:hAnsi="宋体"/>
                <w:sz w:val="21"/>
                <w:szCs w:val="21"/>
              </w:rPr>
            </w:pPr>
            <w:r w:rsidRPr="0035492B">
              <w:rPr>
                <w:rFonts w:ascii="宋体" w:hAnsi="宋体" w:hint="eastAsia"/>
                <w:sz w:val="21"/>
                <w:szCs w:val="21"/>
              </w:rPr>
              <w:t>具体内容</w:t>
            </w:r>
          </w:p>
        </w:tc>
      </w:tr>
      <w:tr>
        <w:tblPrEx>
          <w:tblW w:w="0" w:type="auto"/>
          <w:tblInd w:w="508" w:type="dxa"/>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1</w:t>
            </w:r>
          </w:p>
        </w:tc>
        <w:tc>
          <w:tcPr>
            <w:tcW w:w="7483" w:type="dxa"/>
          </w:tcPr>
          <w:p w:rsidR="009A2574" w:rsidRPr="009742FA" w:rsidP="003141D8">
            <w:pPr>
              <w:spacing w:line="360" w:lineRule="auto"/>
              <w:rPr>
                <w:rFonts w:ascii="宋体" w:hAnsi="宋体"/>
                <w:sz w:val="21"/>
                <w:szCs w:val="21"/>
              </w:rPr>
            </w:pPr>
            <w:r w:rsidRPr="008F5BEC" w:rsidR="008F5BEC">
              <w:rPr>
                <w:rFonts w:ascii="宋体" w:hAnsi="宋体" w:hint="eastAsia"/>
                <w:b/>
                <w:sz w:val="21"/>
                <w:szCs w:val="21"/>
              </w:rPr>
              <w:t>服务期限</w:t>
            </w:r>
            <w:r w:rsidRPr="008F5BEC" w:rsidR="008F5BEC">
              <w:rPr>
                <w:rFonts w:ascii="宋体" w:hAnsi="宋体" w:hint="eastAsia"/>
                <w:sz w:val="21"/>
                <w:szCs w:val="21"/>
              </w:rPr>
              <w:t>：自合同约定之日起服务期一年。服务期满后，采购人根据工作实际情况或中标人履约情况确定合同履行期限是否延长，最多可续签2次，合同履行期限最长不超过36个月。</w:t>
            </w:r>
          </w:p>
        </w:tc>
      </w:tr>
      <w:tr>
        <w:tblPrEx>
          <w:tblW w:w="0" w:type="auto"/>
          <w:tblInd w:w="508" w:type="dxa"/>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2</w:t>
            </w:r>
          </w:p>
        </w:tc>
        <w:tc>
          <w:tcPr>
            <w:tcW w:w="7483" w:type="dxa"/>
          </w:tcPr>
          <w:p w:rsidR="009A2574" w:rsidRPr="008F5BEC" w:rsidP="009742FA">
            <w:pPr>
              <w:spacing w:line="360" w:lineRule="auto"/>
              <w:rPr>
                <w:rFonts w:ascii="宋体" w:hAnsi="宋体"/>
                <w:b/>
                <w:sz w:val="21"/>
                <w:szCs w:val="21"/>
              </w:rPr>
            </w:pPr>
            <w:r w:rsidRPr="008F5BEC" w:rsidR="008F5BEC">
              <w:rPr>
                <w:rFonts w:ascii="宋体" w:hAnsi="宋体" w:hint="eastAsia"/>
                <w:b/>
                <w:sz w:val="21"/>
                <w:szCs w:val="21"/>
              </w:rPr>
              <w:t>付款方式：</w:t>
            </w:r>
            <w:r w:rsidRPr="008F5BEC" w:rsidR="008F5BEC">
              <w:rPr>
                <w:rFonts w:ascii="宋体" w:hAnsi="宋体" w:hint="eastAsia"/>
                <w:sz w:val="21"/>
                <w:szCs w:val="21"/>
              </w:rPr>
              <w:t>财政性付款。按照合同约定方式进行付款。</w:t>
            </w:r>
          </w:p>
        </w:tc>
      </w:tr>
    </w:tbl>
    <w:p w:rsidR="009A2574" w:rsidP="00595FD3">
      <w:pPr>
        <w:ind w:firstLine="720" w:firstLineChars="300"/>
        <w:rPr>
          <w:b/>
        </w:rPr>
      </w:pPr>
    </w:p>
    <w:p w:rsidR="009A2574" w:rsidRPr="0035492B" w:rsidP="0035492B">
      <w:pPr>
        <w:ind w:firstLine="720" w:firstLineChars="300"/>
        <w:rPr>
          <w:b/>
          <w:sz w:val="21"/>
          <w:szCs w:val="21"/>
        </w:rPr>
      </w:pPr>
      <w:r w:rsidRPr="0035492B">
        <w:rPr>
          <w:rFonts w:hint="eastAsia"/>
          <w:b/>
          <w:sz w:val="21"/>
          <w:szCs w:val="21"/>
        </w:rPr>
        <w:t>注：上表所列内容为不可负偏离条款</w:t>
      </w:r>
      <w:bookmarkEnd w:id="45"/>
    </w:p>
    <w:p w:rsidR="009A2574">
      <w:pPr>
        <w:rPr>
          <w:sz w:val="28"/>
          <w:szCs w:val="28"/>
        </w:rPr>
      </w:pPr>
      <w:r>
        <w:rPr>
          <w:sz w:val="28"/>
          <w:szCs w:val="28"/>
        </w:rPr>
        <w:br w:type="page"/>
      </w:r>
    </w:p>
    <w:p w:rsidR="009A2574" w:rsidP="00595FD3">
      <w:pPr>
        <w:pStyle w:val="Heading2"/>
        <w:spacing w:before="120" w:beforeLines="50" w:after="120" w:afterLines="50" w:line="360" w:lineRule="auto"/>
        <w:ind w:firstLine="480" w:firstLineChars="200"/>
        <w:rPr>
          <w:sz w:val="28"/>
          <w:szCs w:val="28"/>
        </w:rPr>
      </w:pPr>
      <w:bookmarkStart w:id="48" w:name="_Toc105068528"/>
      <w:bookmarkStart w:id="49" w:name="_Toc256000010"/>
      <w:r>
        <w:rPr>
          <w:rFonts w:hint="eastAsia"/>
          <w:sz w:val="28"/>
          <w:szCs w:val="28"/>
        </w:rPr>
        <w:t>三、项目概况</w:t>
      </w:r>
      <w:bookmarkEnd w:id="49"/>
      <w:bookmarkEnd w:id="48"/>
    </w:p>
    <w:p w:rsidR="009A2574" w:rsidRPr="00F66007" w:rsidP="00D9284D">
      <w:pPr>
        <w:spacing w:line="360" w:lineRule="auto"/>
        <w:ind w:firstLine="480" w:firstLineChars="200"/>
        <w:rPr>
          <w:rFonts w:ascii="宋体" w:hAnsi="宋体"/>
          <w:b/>
          <w:sz w:val="21"/>
          <w:szCs w:val="21"/>
        </w:rPr>
      </w:pPr>
      <w:r w:rsidRPr="00F66007">
        <w:rPr>
          <w:rFonts w:ascii="宋体" w:hAnsi="宋体" w:hint="eastAsia"/>
          <w:b/>
          <w:sz w:val="21"/>
          <w:szCs w:val="21"/>
        </w:rPr>
        <w:t>（一）预算金额: 人民币</w:t>
      </w:r>
      <w:r w:rsidR="00D9284D">
        <w:rPr>
          <w:rFonts w:ascii="宋体" w:hAnsi="宋体" w:hint="eastAsia"/>
          <w:b/>
          <w:sz w:val="21"/>
          <w:szCs w:val="21"/>
        </w:rPr>
        <w:t>贰佰玖拾柒万</w:t>
      </w:r>
      <w:r w:rsidRPr="00F66007">
        <w:rPr>
          <w:rFonts w:ascii="宋体" w:hAnsi="宋体" w:hint="eastAsia"/>
          <w:b/>
          <w:sz w:val="21"/>
          <w:szCs w:val="21"/>
        </w:rPr>
        <w:t>元整（¥</w:t>
      </w:r>
      <w:r w:rsidR="00D9284D">
        <w:rPr>
          <w:rFonts w:ascii="宋体" w:hAnsi="宋体" w:hint="eastAsia"/>
          <w:b/>
          <w:sz w:val="21"/>
          <w:szCs w:val="21"/>
        </w:rPr>
        <w:t>2</w:t>
      </w:r>
      <w:r w:rsidRPr="00F66007">
        <w:rPr>
          <w:rFonts w:ascii="宋体" w:hAnsi="宋体" w:hint="eastAsia"/>
          <w:b/>
          <w:sz w:val="21"/>
          <w:szCs w:val="21"/>
        </w:rPr>
        <w:t>,</w:t>
      </w:r>
      <w:r w:rsidR="00BA307F">
        <w:rPr>
          <w:rFonts w:ascii="宋体" w:hAnsi="宋体" w:hint="eastAsia"/>
          <w:b/>
          <w:sz w:val="21"/>
          <w:szCs w:val="21"/>
        </w:rPr>
        <w:t>9</w:t>
      </w:r>
      <w:r w:rsidR="00D9284D">
        <w:rPr>
          <w:rFonts w:ascii="宋体" w:hAnsi="宋体" w:hint="eastAsia"/>
          <w:b/>
          <w:sz w:val="21"/>
          <w:szCs w:val="21"/>
        </w:rPr>
        <w:t>7</w:t>
      </w:r>
      <w:r w:rsidR="00BA307F">
        <w:rPr>
          <w:rFonts w:ascii="宋体" w:hAnsi="宋体" w:hint="eastAsia"/>
          <w:b/>
          <w:sz w:val="21"/>
          <w:szCs w:val="21"/>
        </w:rPr>
        <w:t>0</w:t>
      </w:r>
      <w:r w:rsidRPr="00F66007">
        <w:rPr>
          <w:rFonts w:ascii="宋体" w:hAnsi="宋体" w:hint="eastAsia"/>
          <w:b/>
          <w:sz w:val="21"/>
          <w:szCs w:val="21"/>
        </w:rPr>
        <w:t>,000.00）</w:t>
      </w:r>
    </w:p>
    <w:p w:rsidR="009A2574" w:rsidRPr="00F66007" w:rsidP="00D9284D">
      <w:pPr>
        <w:spacing w:line="360" w:lineRule="auto"/>
        <w:ind w:firstLine="1200" w:firstLineChars="500"/>
        <w:rPr>
          <w:rFonts w:ascii="宋体" w:hAnsi="宋体"/>
          <w:b/>
          <w:sz w:val="21"/>
          <w:szCs w:val="21"/>
        </w:rPr>
      </w:pPr>
      <w:r w:rsidRPr="00F66007">
        <w:rPr>
          <w:rFonts w:ascii="宋体" w:hAnsi="宋体" w:hint="eastAsia"/>
          <w:b/>
          <w:sz w:val="21"/>
          <w:szCs w:val="21"/>
        </w:rPr>
        <w:t xml:space="preserve">最高投标限价: </w:t>
      </w:r>
      <w:r w:rsidRPr="00D9284D" w:rsidR="00D9284D">
        <w:rPr>
          <w:rFonts w:ascii="宋体" w:hAnsi="宋体" w:hint="eastAsia"/>
          <w:b/>
          <w:sz w:val="21"/>
          <w:szCs w:val="21"/>
        </w:rPr>
        <w:t>人民币贰佰玖拾柒万元整（¥2,970,000.00）</w:t>
      </w:r>
    </w:p>
    <w:p w:rsidR="009A2574" w:rsidRPr="0035492B" w:rsidP="00D9284D">
      <w:pPr>
        <w:spacing w:line="360" w:lineRule="auto"/>
        <w:ind w:firstLine="480" w:firstLineChars="200"/>
        <w:rPr>
          <w:b/>
          <w:sz w:val="21"/>
          <w:szCs w:val="21"/>
        </w:rPr>
      </w:pPr>
    </w:p>
    <w:p w:rsidR="009A2574" w:rsidRPr="0035492B" w:rsidP="00D9284D">
      <w:pPr>
        <w:spacing w:line="360" w:lineRule="auto"/>
        <w:ind w:firstLine="480" w:firstLineChars="200"/>
        <w:rPr>
          <w:rFonts w:ascii="宋体" w:hAnsi="宋体"/>
          <w:sz w:val="21"/>
          <w:szCs w:val="21"/>
        </w:rPr>
      </w:pPr>
      <w:r w:rsidRPr="0035492B">
        <w:rPr>
          <w:rFonts w:ascii="宋体" w:hAnsi="宋体" w:hint="eastAsia"/>
          <w:b/>
          <w:sz w:val="21"/>
          <w:szCs w:val="21"/>
        </w:rPr>
        <w:t>（二）项目背景:</w:t>
      </w:r>
      <w:r w:rsidRPr="0035492B">
        <w:rPr>
          <w:rFonts w:ascii="宋体" w:hAnsi="宋体" w:hint="eastAsia"/>
          <w:sz w:val="21"/>
          <w:szCs w:val="21"/>
        </w:rPr>
        <w:t xml:space="preserve"> </w:t>
      </w:r>
    </w:p>
    <w:p w:rsidR="00F66007" w:rsidP="00D9284D">
      <w:pPr>
        <w:spacing w:line="360" w:lineRule="auto"/>
        <w:ind w:firstLine="480" w:firstLineChars="200"/>
        <w:rPr>
          <w:rFonts w:ascii="宋体" w:hAnsi="宋体" w:hint="eastAsia"/>
          <w:sz w:val="21"/>
          <w:szCs w:val="21"/>
        </w:rPr>
      </w:pPr>
      <w:r w:rsidRPr="00D9284D" w:rsidR="00D9284D">
        <w:rPr>
          <w:rFonts w:ascii="宋体" w:hAnsi="宋体" w:hint="eastAsia"/>
          <w:sz w:val="21"/>
          <w:szCs w:val="21"/>
        </w:rPr>
        <w:t>近年来，随着经济的快速发展，以“雾霾”和“臭氧”为特征的大气污染日益严峻，给区域大气环境和人民健康带来极大危害，是我国目前最为突出、民众最为关注和政府最感棘手的环境问题之一。按照国家和《广东省2021年大气污染防治工作方案》、《2022年“深圳蓝”可持续行动计划》、《宝安区2022年“气十条”》文件，2021年宝安区全区约束性指标空气质量优良率≥90.5%，PM2.5≤24.5微克/立方米，PM10≤48微克/立方米，臭氧≤130微克/立方米。根据文件，到2025年，PM2.5平均浓度下降至15微克/立方米，空气质量优良天数比例达到97.5%以上。为保持全区空气质量持续好转趋势，拟开展石岩街道区域空间臭氧污染降解技术支持服务项目。</w:t>
      </w:r>
    </w:p>
    <w:p w:rsidR="00BA307F">
      <w:pPr>
        <w:spacing w:line="360" w:lineRule="auto"/>
        <w:rPr>
          <w:rFonts w:ascii="宋体" w:hAnsi="宋体"/>
          <w:b/>
          <w:bCs/>
          <w:szCs w:val="21"/>
        </w:rPr>
      </w:pPr>
    </w:p>
    <w:p w:rsidR="009A2574" w:rsidP="00595FD3">
      <w:pPr>
        <w:pStyle w:val="Heading2"/>
        <w:spacing w:before="120" w:beforeLines="50" w:after="120" w:afterLines="50" w:line="360" w:lineRule="auto"/>
        <w:rPr>
          <w:sz w:val="28"/>
          <w:szCs w:val="28"/>
        </w:rPr>
      </w:pPr>
      <w:bookmarkStart w:id="50" w:name="_Toc105068529"/>
      <w:bookmarkStart w:id="51" w:name="_Toc256000011"/>
      <w:r>
        <w:rPr>
          <w:rFonts w:hint="eastAsia"/>
          <w:sz w:val="28"/>
          <w:szCs w:val="28"/>
        </w:rPr>
        <w:t>四、项目技术要求</w:t>
      </w:r>
      <w:bookmarkEnd w:id="51"/>
      <w:bookmarkEnd w:id="50"/>
    </w:p>
    <w:p w:rsidR="009A2574" w:rsidRPr="0035492B">
      <w:pPr>
        <w:spacing w:line="360" w:lineRule="auto"/>
        <w:rPr>
          <w:rFonts w:ascii="宋体" w:hAnsi="宋体"/>
          <w:b/>
          <w:sz w:val="21"/>
          <w:szCs w:val="21"/>
        </w:rPr>
      </w:pPr>
      <w:r w:rsidRPr="0035492B">
        <w:rPr>
          <w:rFonts w:ascii="宋体" w:hAnsi="宋体" w:hint="eastAsia"/>
          <w:b/>
          <w:sz w:val="21"/>
          <w:szCs w:val="21"/>
        </w:rPr>
        <w:t>（一）</w:t>
      </w:r>
      <w:r w:rsidR="00D9284D">
        <w:rPr>
          <w:rFonts w:ascii="宋体" w:hAnsi="宋体" w:hint="eastAsia"/>
          <w:b/>
          <w:sz w:val="21"/>
          <w:szCs w:val="21"/>
        </w:rPr>
        <w:t>工作目标</w:t>
      </w:r>
    </w:p>
    <w:p w:rsidR="00D9284D" w:rsidRPr="00D9284D" w:rsidP="00D9284D">
      <w:pPr>
        <w:spacing w:line="360" w:lineRule="auto"/>
        <w:ind w:firstLine="480" w:firstLineChars="200"/>
        <w:rPr>
          <w:rFonts w:ascii="宋体" w:hAnsi="宋体"/>
          <w:sz w:val="21"/>
          <w:szCs w:val="21"/>
        </w:rPr>
      </w:pPr>
      <w:r w:rsidRPr="00D9284D">
        <w:rPr>
          <w:rFonts w:ascii="宋体" w:hAnsi="宋体"/>
          <w:sz w:val="21"/>
          <w:szCs w:val="21"/>
        </w:rPr>
        <w:t>1</w:t>
      </w:r>
      <w:r>
        <w:rPr>
          <w:rFonts w:ascii="宋体" w:hAnsi="宋体" w:hint="eastAsia"/>
          <w:sz w:val="21"/>
          <w:szCs w:val="21"/>
        </w:rPr>
        <w:t>.</w:t>
      </w:r>
      <w:r w:rsidRPr="00D9284D">
        <w:rPr>
          <w:rFonts w:ascii="宋体" w:hAnsi="宋体" w:hint="eastAsia"/>
          <w:sz w:val="21"/>
          <w:szCs w:val="21"/>
        </w:rPr>
        <w:t>完成8套一体化臭氧污染净化设施安装并维护保养一年，保证设备正常运转，及时更换填料耗材，为保证设施运行效率，颗粒物过滤模块维护更换不少于2</w:t>
      </w:r>
      <w:r w:rsidRPr="00D9284D">
        <w:rPr>
          <w:rFonts w:ascii="宋体" w:hAnsi="宋体"/>
          <w:sz w:val="21"/>
          <w:szCs w:val="21"/>
        </w:rPr>
        <w:t>4</w:t>
      </w:r>
      <w:r w:rsidRPr="00D9284D">
        <w:rPr>
          <w:rFonts w:ascii="宋体" w:hAnsi="宋体" w:hint="eastAsia"/>
          <w:sz w:val="21"/>
          <w:szCs w:val="21"/>
        </w:rPr>
        <w:t>次/年，臭氧催化降解模块维护更换不少于8次</w:t>
      </w:r>
      <w:r w:rsidRPr="00D9284D">
        <w:rPr>
          <w:rFonts w:ascii="宋体" w:hAnsi="宋体"/>
          <w:sz w:val="21"/>
          <w:szCs w:val="21"/>
        </w:rPr>
        <w:t>/</w:t>
      </w:r>
      <w:r w:rsidRPr="00D9284D">
        <w:rPr>
          <w:rFonts w:ascii="宋体" w:hAnsi="宋体" w:hint="eastAsia"/>
          <w:sz w:val="21"/>
          <w:szCs w:val="21"/>
        </w:rPr>
        <w:t>年；</w:t>
      </w:r>
    </w:p>
    <w:p w:rsidR="00D9284D" w:rsidRPr="00D9284D" w:rsidP="00D9284D">
      <w:pPr>
        <w:spacing w:line="360" w:lineRule="auto"/>
        <w:ind w:firstLine="480" w:firstLineChars="200"/>
        <w:rPr>
          <w:rFonts w:ascii="宋体" w:hAnsi="宋体"/>
          <w:sz w:val="21"/>
          <w:szCs w:val="21"/>
        </w:rPr>
      </w:pPr>
      <w:r w:rsidRPr="00D9284D">
        <w:rPr>
          <w:rFonts w:ascii="宋体" w:hAnsi="宋体"/>
          <w:sz w:val="21"/>
          <w:szCs w:val="21"/>
        </w:rPr>
        <w:t>2</w:t>
      </w:r>
      <w:r>
        <w:rPr>
          <w:rFonts w:ascii="宋体" w:hAnsi="宋体" w:hint="eastAsia"/>
          <w:sz w:val="21"/>
          <w:szCs w:val="21"/>
        </w:rPr>
        <w:t>.</w:t>
      </w:r>
      <w:r w:rsidRPr="00D9284D">
        <w:rPr>
          <w:rFonts w:ascii="宋体" w:hAnsi="宋体" w:hint="eastAsia"/>
          <w:sz w:val="21"/>
          <w:szCs w:val="21"/>
        </w:rPr>
        <w:t>完成涂装臭氧催化分解模块1</w:t>
      </w:r>
      <w:r w:rsidRPr="00D9284D">
        <w:rPr>
          <w:rFonts w:ascii="宋体" w:hAnsi="宋体"/>
          <w:sz w:val="21"/>
          <w:szCs w:val="21"/>
        </w:rPr>
        <w:t>750</w:t>
      </w:r>
      <w:r w:rsidRPr="00D9284D">
        <w:rPr>
          <w:rFonts w:ascii="宋体" w:hAnsi="宋体" w:hint="eastAsia"/>
          <w:sz w:val="21"/>
          <w:szCs w:val="21"/>
        </w:rPr>
        <w:t>平方并维护保养一年，保证催化分解模块的完整，维护修补不少于1</w:t>
      </w:r>
      <w:r w:rsidRPr="00D9284D">
        <w:rPr>
          <w:rFonts w:ascii="宋体" w:hAnsi="宋体"/>
          <w:sz w:val="21"/>
          <w:szCs w:val="21"/>
        </w:rPr>
        <w:t>750</w:t>
      </w:r>
      <w:r w:rsidRPr="00D9284D">
        <w:rPr>
          <w:rFonts w:ascii="宋体" w:hAnsi="宋体" w:hint="eastAsia"/>
          <w:sz w:val="21"/>
          <w:szCs w:val="21"/>
        </w:rPr>
        <w:t>平方/年；</w:t>
      </w:r>
    </w:p>
    <w:p w:rsidR="00D9284D" w:rsidRPr="00D9284D" w:rsidP="00D9284D">
      <w:pPr>
        <w:spacing w:line="360" w:lineRule="auto"/>
        <w:ind w:firstLine="480" w:firstLineChars="200"/>
        <w:rPr>
          <w:rFonts w:ascii="宋体" w:hAnsi="宋体" w:hint="eastAsia"/>
          <w:sz w:val="21"/>
          <w:szCs w:val="21"/>
        </w:rPr>
      </w:pPr>
      <w:r w:rsidRPr="00D9284D">
        <w:rPr>
          <w:rFonts w:ascii="宋体" w:hAnsi="宋体" w:hint="eastAsia"/>
          <w:sz w:val="21"/>
          <w:szCs w:val="21"/>
        </w:rPr>
        <w:t>3</w:t>
      </w:r>
      <w:r>
        <w:rPr>
          <w:rFonts w:ascii="宋体" w:hAnsi="宋体" w:hint="eastAsia"/>
          <w:sz w:val="21"/>
          <w:szCs w:val="21"/>
        </w:rPr>
        <w:t>.</w:t>
      </w:r>
      <w:r w:rsidRPr="00D9284D">
        <w:rPr>
          <w:rFonts w:ascii="宋体" w:hAnsi="宋体" w:hint="eastAsia"/>
          <w:sz w:val="21"/>
          <w:szCs w:val="21"/>
        </w:rPr>
        <w:t>根据政策变动可终止服务合同或根据采购人要求，在其他重点管控区域实施技术支持服务；</w:t>
      </w:r>
    </w:p>
    <w:p w:rsidR="00D9284D" w:rsidRPr="00D9284D" w:rsidP="00D9284D">
      <w:pPr>
        <w:spacing w:line="360" w:lineRule="auto"/>
        <w:ind w:firstLine="480" w:firstLineChars="200"/>
        <w:rPr>
          <w:rFonts w:ascii="宋体" w:hAnsi="宋体"/>
          <w:sz w:val="21"/>
          <w:szCs w:val="21"/>
        </w:rPr>
      </w:pPr>
      <w:r w:rsidRPr="00D9284D">
        <w:rPr>
          <w:rFonts w:ascii="宋体" w:hAnsi="宋体"/>
          <w:sz w:val="21"/>
          <w:szCs w:val="21"/>
        </w:rPr>
        <w:t>4</w:t>
      </w:r>
      <w:r>
        <w:rPr>
          <w:rFonts w:ascii="宋体" w:hAnsi="宋体" w:hint="eastAsia"/>
          <w:sz w:val="21"/>
          <w:szCs w:val="21"/>
        </w:rPr>
        <w:t>.</w:t>
      </w:r>
      <w:r w:rsidRPr="00D9284D">
        <w:rPr>
          <w:rFonts w:ascii="宋体" w:hAnsi="宋体" w:hint="eastAsia"/>
          <w:sz w:val="21"/>
          <w:szCs w:val="21"/>
        </w:rPr>
        <w:t>积极响应采购人的要求，完成预定线路的臭氧催化分解液的喷洒和固定点绿植的催化分解液喷洒，预定线路作业服务不少于3</w:t>
      </w:r>
      <w:r w:rsidRPr="00D9284D">
        <w:rPr>
          <w:rFonts w:ascii="宋体" w:hAnsi="宋体"/>
          <w:sz w:val="21"/>
          <w:szCs w:val="21"/>
        </w:rPr>
        <w:t>0</w:t>
      </w:r>
      <w:r w:rsidRPr="00D9284D">
        <w:rPr>
          <w:rFonts w:ascii="宋体" w:hAnsi="宋体" w:hint="eastAsia"/>
          <w:sz w:val="21"/>
          <w:szCs w:val="21"/>
        </w:rPr>
        <w:t>次/年，固定点绿植作业服务不少于6</w:t>
      </w:r>
      <w:r w:rsidRPr="00D9284D">
        <w:rPr>
          <w:rFonts w:ascii="宋体" w:hAnsi="宋体"/>
          <w:sz w:val="21"/>
          <w:szCs w:val="21"/>
        </w:rPr>
        <w:t>0</w:t>
      </w:r>
      <w:r w:rsidRPr="00D9284D">
        <w:rPr>
          <w:rFonts w:ascii="宋体" w:hAnsi="宋体" w:hint="eastAsia"/>
          <w:sz w:val="21"/>
          <w:szCs w:val="21"/>
        </w:rPr>
        <w:t>次/年；</w:t>
      </w:r>
    </w:p>
    <w:p w:rsidR="00D9284D" w:rsidRPr="00D9284D" w:rsidP="00D9284D">
      <w:pPr>
        <w:spacing w:line="360" w:lineRule="auto"/>
        <w:ind w:firstLine="480" w:firstLineChars="200"/>
        <w:rPr>
          <w:rFonts w:ascii="宋体" w:hAnsi="宋体" w:hint="eastAsia"/>
          <w:sz w:val="21"/>
          <w:szCs w:val="21"/>
        </w:rPr>
      </w:pPr>
      <w:r w:rsidRPr="00D9284D">
        <w:rPr>
          <w:rFonts w:ascii="宋体" w:hAnsi="宋体"/>
          <w:sz w:val="21"/>
          <w:szCs w:val="21"/>
        </w:rPr>
        <w:t>5</w:t>
      </w:r>
      <w:r>
        <w:rPr>
          <w:rFonts w:ascii="宋体" w:hAnsi="宋体" w:hint="eastAsia"/>
          <w:sz w:val="21"/>
          <w:szCs w:val="21"/>
        </w:rPr>
        <w:t>.</w:t>
      </w:r>
      <w:r w:rsidRPr="00D9284D">
        <w:rPr>
          <w:rFonts w:ascii="宋体" w:hAnsi="宋体" w:hint="eastAsia"/>
          <w:sz w:val="21"/>
          <w:szCs w:val="21"/>
        </w:rPr>
        <w:t>通过服务，有效改善石岩街道区域空间臭氧污染问题，为石岩街道在区域臭氧污染及降解过程中提供有效可靠的技术支持和咨询服务。</w:t>
      </w:r>
    </w:p>
    <w:p w:rsidR="009A2574" w:rsidRPr="0035492B">
      <w:pPr>
        <w:spacing w:line="360" w:lineRule="auto"/>
        <w:rPr>
          <w:rFonts w:ascii="宋体" w:hAnsi="宋体"/>
          <w:b/>
          <w:sz w:val="21"/>
          <w:szCs w:val="21"/>
        </w:rPr>
      </w:pPr>
      <w:r w:rsidRPr="0035492B">
        <w:rPr>
          <w:rFonts w:ascii="宋体" w:hAnsi="宋体" w:hint="eastAsia"/>
          <w:b/>
          <w:sz w:val="21"/>
          <w:szCs w:val="21"/>
        </w:rPr>
        <w:t>（二）</w:t>
      </w:r>
      <w:r w:rsidRPr="00D9284D" w:rsidR="00D9284D">
        <w:rPr>
          <w:rFonts w:ascii="宋体" w:hAnsi="宋体" w:hint="eastAsia"/>
          <w:b/>
          <w:sz w:val="21"/>
          <w:szCs w:val="21"/>
        </w:rPr>
        <w:t>服务内容</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1</w:t>
      </w:r>
      <w:r>
        <w:rPr>
          <w:rFonts w:ascii="宋体" w:hAnsi="宋体" w:hint="eastAsia"/>
          <w:sz w:val="21"/>
          <w:szCs w:val="21"/>
        </w:rPr>
        <w:t>.</w:t>
      </w:r>
      <w:r w:rsidRPr="00D9284D">
        <w:rPr>
          <w:rFonts w:ascii="宋体" w:hAnsi="宋体" w:hint="eastAsia"/>
          <w:sz w:val="21"/>
          <w:szCs w:val="21"/>
        </w:rPr>
        <w:t>安装臭氧污染净化设施并维护保养</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安装8套一体式臭氧污染净化设施并维护保养。</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（1）现场检查颗粒物过滤网模块耗材使用情况，根据实际使用情况及时更换耗材。更换频次24次/年；</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（2）现场检查臭氧催化分解网模块耗材使用情况，根据实际使用情况及时更换耗材。更换频次8次/年；</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（3）风机维护级外壳维护保养（风机是否正常运转、风机叶轮清灰、添加润滑油等，设施外壳防治锈蚀、脱漆，及时修补）；</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（4）设施线路检查、维护。</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2</w:t>
      </w:r>
      <w:r>
        <w:rPr>
          <w:rFonts w:ascii="宋体" w:hAnsi="宋体" w:hint="eastAsia"/>
          <w:sz w:val="21"/>
          <w:szCs w:val="21"/>
        </w:rPr>
        <w:t>.</w:t>
      </w:r>
      <w:r w:rsidRPr="00D9284D">
        <w:rPr>
          <w:rFonts w:ascii="宋体" w:hAnsi="宋体" w:hint="eastAsia"/>
          <w:sz w:val="21"/>
          <w:szCs w:val="21"/>
        </w:rPr>
        <w:t>提供、涂装臭氧催化分解模块并维护保养</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涂装并维护催化分解模块1750平方。</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（1）定期现场检查涂层破损、磨损、脱落、消耗的情况；</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（2）根据现场检查使用情况及时修补涂层。</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3</w:t>
      </w:r>
      <w:r>
        <w:rPr>
          <w:rFonts w:ascii="宋体" w:hAnsi="宋体" w:hint="eastAsia"/>
          <w:sz w:val="21"/>
          <w:szCs w:val="21"/>
        </w:rPr>
        <w:t>.</w:t>
      </w:r>
      <w:r w:rsidRPr="00D9284D">
        <w:rPr>
          <w:rFonts w:ascii="宋体" w:hAnsi="宋体" w:hint="eastAsia"/>
          <w:sz w:val="21"/>
          <w:szCs w:val="21"/>
        </w:rPr>
        <w:t>提供纯植物提取的臭氧催化分解液并施工作业</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按预定线路喷洒催化分解液服务30次/年。</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（1）提前备好、运送催化分解液到达约定地方，并按比例添加；</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（2）全程跟踪沿途喷洒催化分解液，根据实际情况做相应的调整；</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固定点喷洒臭氧催化分解液60次/年。</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（1）提前备好、运送催化分解液到达约定地方，并按比例添加；</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（2）全程跟踪沿途喷洒催化分解液，根据实际情况做相应的调整；</w:t>
      </w:r>
    </w:p>
    <w:p w:rsidR="00D9284D" w:rsidRPr="00D9284D" w:rsidP="009966AF">
      <w:pPr>
        <w:spacing w:line="360" w:lineRule="auto"/>
        <w:ind w:firstLine="480" w:firstLineChars="200"/>
        <w:rPr>
          <w:rFonts w:ascii="宋体" w:hAnsi="宋体" w:hint="eastAsia"/>
          <w:sz w:val="21"/>
          <w:szCs w:val="21"/>
        </w:rPr>
      </w:pPr>
      <w:r w:rsidRPr="00D9284D">
        <w:rPr>
          <w:rFonts w:ascii="宋体" w:hAnsi="宋体" w:hint="eastAsia"/>
          <w:sz w:val="21"/>
          <w:szCs w:val="21"/>
        </w:rPr>
        <w:t>4</w:t>
      </w:r>
      <w:r>
        <w:rPr>
          <w:rFonts w:ascii="宋体" w:hAnsi="宋体" w:hint="eastAsia"/>
          <w:sz w:val="21"/>
          <w:szCs w:val="21"/>
        </w:rPr>
        <w:t>.</w:t>
      </w:r>
      <w:r w:rsidRPr="00D9284D">
        <w:rPr>
          <w:rFonts w:ascii="宋体" w:hAnsi="宋体" w:hint="eastAsia"/>
          <w:sz w:val="21"/>
          <w:szCs w:val="21"/>
        </w:rPr>
        <w:t>根据政策变动可解除合同或变更重点管控区域</w:t>
      </w:r>
    </w:p>
    <w:p w:rsidR="00BA307F" w:rsidP="009966AF">
      <w:pPr>
        <w:spacing w:line="360" w:lineRule="auto"/>
        <w:ind w:firstLine="480" w:firstLineChars="200"/>
        <w:rPr>
          <w:rFonts w:ascii="宋体" w:hAnsi="宋体" w:hint="eastAsia"/>
          <w:sz w:val="21"/>
          <w:szCs w:val="21"/>
        </w:rPr>
      </w:pPr>
      <w:r w:rsidRPr="00D9284D" w:rsidR="00D9284D">
        <w:rPr>
          <w:rFonts w:ascii="宋体" w:hAnsi="宋体" w:hint="eastAsia"/>
          <w:sz w:val="21"/>
          <w:szCs w:val="21"/>
        </w:rPr>
        <w:t>根据政策变动可终止服务合同或根据工作要求，在其他重点管控区域实施技术支持服务。</w:t>
      </w:r>
    </w:p>
    <w:p w:rsidR="00D9284D" w:rsidRPr="0035492B" w:rsidP="00D9284D">
      <w:pPr>
        <w:spacing w:line="360" w:lineRule="auto"/>
        <w:rPr>
          <w:rFonts w:ascii="宋体" w:hAnsi="宋体"/>
          <w:b/>
          <w:sz w:val="21"/>
          <w:szCs w:val="21"/>
        </w:rPr>
      </w:pPr>
      <w:r w:rsidRPr="0035492B">
        <w:rPr>
          <w:rFonts w:ascii="宋体" w:hAnsi="宋体" w:hint="eastAsia"/>
          <w:b/>
          <w:sz w:val="21"/>
          <w:szCs w:val="21"/>
        </w:rPr>
        <w:t>（</w:t>
      </w:r>
      <w:r>
        <w:rPr>
          <w:rFonts w:ascii="宋体" w:hAnsi="宋体" w:hint="eastAsia"/>
          <w:b/>
          <w:sz w:val="21"/>
          <w:szCs w:val="21"/>
        </w:rPr>
        <w:t>三</w:t>
      </w:r>
      <w:r w:rsidRPr="0035492B">
        <w:rPr>
          <w:rFonts w:ascii="宋体" w:hAnsi="宋体" w:hint="eastAsia"/>
          <w:b/>
          <w:sz w:val="21"/>
          <w:szCs w:val="21"/>
        </w:rPr>
        <w:t>）</w:t>
      </w:r>
      <w:r w:rsidRPr="00D9284D">
        <w:rPr>
          <w:rFonts w:ascii="宋体" w:hAnsi="宋体" w:hint="eastAsia"/>
          <w:b/>
          <w:sz w:val="21"/>
          <w:szCs w:val="21"/>
        </w:rPr>
        <w:t>提交成果</w:t>
      </w:r>
    </w:p>
    <w:p w:rsidR="00D9284D" w:rsidRPr="00D9284D" w:rsidP="00D9284D">
      <w:pPr>
        <w:spacing w:line="360" w:lineRule="auto"/>
        <w:ind w:firstLine="480" w:firstLineChars="200"/>
        <w:rPr>
          <w:rFonts w:ascii="宋体" w:hAnsi="宋体" w:hint="eastAsia"/>
          <w:sz w:val="21"/>
          <w:szCs w:val="21"/>
        </w:rPr>
      </w:pPr>
      <w:r w:rsidRPr="00D9284D">
        <w:rPr>
          <w:rFonts w:ascii="宋体" w:hAnsi="宋体" w:hint="eastAsia"/>
          <w:sz w:val="21"/>
          <w:szCs w:val="21"/>
        </w:rPr>
        <w:t>1.服务期间，确保8套一体化净化设备正常运转，及时更换耗材，为保证设备的工作效率最大化，颗粒物过滤模块维护更换不少于24次/年，臭氧催化降解模块维护更换不少于8次/年；</w:t>
      </w:r>
    </w:p>
    <w:p w:rsidR="00D9284D" w:rsidRPr="00D9284D" w:rsidP="00D9284D">
      <w:pPr>
        <w:spacing w:line="360" w:lineRule="auto"/>
        <w:ind w:firstLine="480" w:firstLineChars="200"/>
        <w:rPr>
          <w:rFonts w:ascii="宋体" w:hAnsi="宋体" w:hint="eastAsia"/>
          <w:sz w:val="21"/>
          <w:szCs w:val="21"/>
        </w:rPr>
      </w:pPr>
      <w:r w:rsidRPr="00D9284D">
        <w:rPr>
          <w:rFonts w:ascii="宋体" w:hAnsi="宋体" w:hint="eastAsia"/>
          <w:sz w:val="21"/>
          <w:szCs w:val="21"/>
        </w:rPr>
        <w:t>2.服务期间，确保催化分解模块的完整，及时修补因消耗或其他原因造成的模块缺损部分，保证设施的工作效率最大化，维护修补不少于1750平方/年；</w:t>
      </w:r>
    </w:p>
    <w:p w:rsidR="00D9284D" w:rsidRPr="00D9284D" w:rsidP="00D9284D">
      <w:pPr>
        <w:spacing w:line="360" w:lineRule="auto"/>
        <w:ind w:firstLine="480" w:firstLineChars="200"/>
        <w:rPr>
          <w:rFonts w:ascii="宋体" w:hAnsi="宋体" w:hint="eastAsia"/>
          <w:sz w:val="21"/>
          <w:szCs w:val="21"/>
        </w:rPr>
      </w:pPr>
      <w:r w:rsidRPr="00D9284D">
        <w:rPr>
          <w:rFonts w:ascii="宋体" w:hAnsi="宋体" w:hint="eastAsia"/>
          <w:sz w:val="21"/>
          <w:szCs w:val="21"/>
        </w:rPr>
        <w:t>3.服务期间，及时响应采购人的要求，按照服务内容完成预定线路作业服务和固定点绿植作业服务，保证服务效果最大化，预定线路作业服务不少于30次/年，固定点绿植作业服务不少于60次/年；</w:t>
      </w:r>
    </w:p>
    <w:p w:rsidR="00D9284D" w:rsidRPr="00D9284D" w:rsidP="00D9284D">
      <w:pPr>
        <w:spacing w:line="360" w:lineRule="auto"/>
        <w:ind w:firstLine="480" w:firstLineChars="200"/>
        <w:rPr>
          <w:rFonts w:ascii="宋体" w:hAnsi="宋体" w:hint="eastAsia"/>
          <w:sz w:val="21"/>
          <w:szCs w:val="21"/>
        </w:rPr>
      </w:pPr>
      <w:r w:rsidRPr="00D9284D">
        <w:rPr>
          <w:rFonts w:ascii="宋体" w:hAnsi="宋体" w:hint="eastAsia"/>
          <w:sz w:val="21"/>
          <w:szCs w:val="21"/>
        </w:rPr>
        <w:t>4.服务期间，做好服务记录，服务期满半年和服务期满后，及时提交服务总结报告；</w:t>
      </w:r>
    </w:p>
    <w:p w:rsidR="00D9284D" w:rsidRPr="00D9284D" w:rsidP="00D9284D">
      <w:pPr>
        <w:spacing w:line="360" w:lineRule="auto"/>
        <w:ind w:firstLine="480" w:firstLineChars="200"/>
        <w:rPr>
          <w:rFonts w:ascii="宋体" w:hAnsi="宋体" w:hint="eastAsia"/>
          <w:sz w:val="21"/>
          <w:szCs w:val="21"/>
        </w:rPr>
      </w:pPr>
      <w:r w:rsidRPr="00D9284D">
        <w:rPr>
          <w:rFonts w:ascii="宋体" w:hAnsi="宋体" w:hint="eastAsia"/>
          <w:sz w:val="21"/>
          <w:szCs w:val="21"/>
        </w:rPr>
        <w:t>5.服务期满后，为石岩街道臭氧污染降解以及相关方面问题提供技术支持和咨询服务。</w:t>
      </w:r>
    </w:p>
    <w:p w:rsidR="00D9284D" w:rsidP="00D9284D">
      <w:pPr>
        <w:spacing w:line="360" w:lineRule="auto"/>
        <w:rPr>
          <w:rFonts w:ascii="宋体" w:hAnsi="宋体" w:hint="eastAsia"/>
          <w:b/>
          <w:sz w:val="21"/>
          <w:szCs w:val="21"/>
        </w:rPr>
      </w:pPr>
      <w:r w:rsidRPr="0035492B">
        <w:rPr>
          <w:rFonts w:ascii="宋体" w:hAnsi="宋体" w:hint="eastAsia"/>
          <w:b/>
          <w:sz w:val="21"/>
          <w:szCs w:val="21"/>
        </w:rPr>
        <w:t>（</w:t>
      </w:r>
      <w:r>
        <w:rPr>
          <w:rFonts w:ascii="宋体" w:hAnsi="宋体" w:hint="eastAsia"/>
          <w:b/>
          <w:sz w:val="21"/>
          <w:szCs w:val="21"/>
        </w:rPr>
        <w:t>四</w:t>
      </w:r>
      <w:r w:rsidRPr="0035492B">
        <w:rPr>
          <w:rFonts w:ascii="宋体" w:hAnsi="宋体" w:hint="eastAsia"/>
          <w:b/>
          <w:sz w:val="21"/>
          <w:szCs w:val="21"/>
        </w:rPr>
        <w:t>）</w:t>
      </w:r>
      <w:r>
        <w:rPr>
          <w:rFonts w:ascii="宋体" w:hAnsi="宋体" w:hint="eastAsia"/>
          <w:b/>
          <w:sz w:val="21"/>
          <w:szCs w:val="21"/>
        </w:rPr>
        <w:t>人员及车辆要求</w:t>
      </w:r>
    </w:p>
    <w:p w:rsidR="00D9284D" w:rsidRPr="00D9284D" w:rsidP="00D9284D">
      <w:pPr>
        <w:spacing w:line="360" w:lineRule="auto"/>
        <w:ind w:firstLine="480" w:firstLineChars="200"/>
        <w:rPr>
          <w:rFonts w:ascii="宋体" w:hAnsi="宋体" w:hint="eastAsia"/>
          <w:sz w:val="21"/>
          <w:szCs w:val="21"/>
        </w:rPr>
      </w:pPr>
      <w:r w:rsidRPr="00D9284D">
        <w:rPr>
          <w:rFonts w:ascii="宋体" w:hAnsi="宋体" w:hint="eastAsia"/>
          <w:sz w:val="21"/>
          <w:szCs w:val="21"/>
        </w:rPr>
        <w:t>1.为确保各项服务工作的顺利开展，中标人需安排专门人员完成上述服务内容，人员须为全职且不少于6 人，其中管理人员 1 人，负责对项目进行统筹安排；专职技术人员5 人，负责服务项目的具体实施。项目人员中至少3人为环境、化学及其他理工相关专业本科及以上学历。</w:t>
      </w:r>
    </w:p>
    <w:p w:rsidR="00D9284D" w:rsidRPr="00D9284D" w:rsidP="00D9284D">
      <w:pPr>
        <w:spacing w:line="360" w:lineRule="auto"/>
        <w:ind w:firstLine="480" w:firstLineChars="200"/>
        <w:rPr>
          <w:rFonts w:ascii="宋体" w:hAnsi="宋体" w:hint="eastAsia"/>
          <w:sz w:val="21"/>
          <w:szCs w:val="21"/>
        </w:rPr>
      </w:pPr>
      <w:r w:rsidRPr="00D9284D">
        <w:rPr>
          <w:rFonts w:ascii="宋体" w:hAnsi="宋体" w:hint="eastAsia"/>
          <w:sz w:val="21"/>
          <w:szCs w:val="21"/>
        </w:rPr>
        <w:t>2.项目总负责人需具有副高级以上职称，全日制本科或以上学历，具有 5年以上工作经验。</w:t>
      </w:r>
    </w:p>
    <w:p w:rsidR="00D9284D" w:rsidP="00D9284D">
      <w:pPr>
        <w:spacing w:line="360" w:lineRule="auto"/>
        <w:ind w:firstLine="480" w:firstLineChars="200"/>
        <w:rPr>
          <w:rFonts w:ascii="宋体" w:hAnsi="宋体" w:hint="eastAsia"/>
          <w:sz w:val="21"/>
          <w:szCs w:val="21"/>
        </w:rPr>
      </w:pPr>
      <w:r w:rsidRPr="00D9284D">
        <w:rPr>
          <w:rFonts w:ascii="宋体" w:hAnsi="宋体" w:hint="eastAsia"/>
          <w:sz w:val="21"/>
          <w:szCs w:val="21"/>
        </w:rPr>
        <w:t>3.中标人需安排不少于2辆粤B牌车服务于本项目。</w:t>
      </w:r>
    </w:p>
    <w:p w:rsidR="00D9284D" w:rsidP="00D9284D">
      <w:pPr>
        <w:spacing w:line="360" w:lineRule="auto"/>
        <w:rPr>
          <w:rFonts w:ascii="宋体" w:hAnsi="宋体" w:hint="eastAsia"/>
          <w:b/>
          <w:sz w:val="21"/>
          <w:szCs w:val="21"/>
        </w:rPr>
      </w:pPr>
      <w:r w:rsidRPr="0035492B">
        <w:rPr>
          <w:rFonts w:ascii="宋体" w:hAnsi="宋体" w:hint="eastAsia"/>
          <w:b/>
          <w:sz w:val="21"/>
          <w:szCs w:val="21"/>
        </w:rPr>
        <w:t>（</w:t>
      </w:r>
      <w:r>
        <w:rPr>
          <w:rFonts w:ascii="宋体" w:hAnsi="宋体" w:hint="eastAsia"/>
          <w:b/>
          <w:sz w:val="21"/>
          <w:szCs w:val="21"/>
        </w:rPr>
        <w:t>五</w:t>
      </w:r>
      <w:r w:rsidRPr="0035492B">
        <w:rPr>
          <w:rFonts w:ascii="宋体" w:hAnsi="宋体" w:hint="eastAsia"/>
          <w:b/>
          <w:sz w:val="21"/>
          <w:szCs w:val="21"/>
        </w:rPr>
        <w:t>）</w:t>
      </w:r>
      <w:r w:rsidRPr="00D9284D">
        <w:rPr>
          <w:rFonts w:ascii="宋体" w:hAnsi="宋体" w:hint="eastAsia"/>
          <w:b/>
          <w:sz w:val="21"/>
          <w:szCs w:val="21"/>
        </w:rPr>
        <w:t>硬件保障措施</w:t>
      </w:r>
    </w:p>
    <w:p w:rsidR="00D9284D" w:rsidRPr="00D9284D" w:rsidP="00D9284D">
      <w:pPr>
        <w:widowControl w:val="0"/>
        <w:spacing w:line="360" w:lineRule="auto"/>
        <w:ind w:firstLine="480" w:firstLineChars="200"/>
        <w:jc w:val="both"/>
        <w:rPr>
          <w:kern w:val="2"/>
          <w:sz w:val="21"/>
        </w:rPr>
      </w:pPr>
      <w:r w:rsidRPr="00D9284D">
        <w:rPr>
          <w:rFonts w:hint="eastAsia"/>
          <w:kern w:val="2"/>
          <w:sz w:val="21"/>
        </w:rPr>
        <w:t>为保障本项目有效实施，投标人需配备硬件设施（投标人自行租赁提供）如下且数量不低于以下要求：</w:t>
      </w:r>
    </w:p>
    <w:tbl>
      <w:tblPr>
        <w:tblStyle w:val="TableNormal"/>
        <w:tblW w:w="8826" w:type="dxa"/>
        <w:tblLayout w:type="fixed"/>
        <w:tblLook w:val="0000"/>
      </w:tblPr>
      <w:tblGrid>
        <w:gridCol w:w="689"/>
        <w:gridCol w:w="2023"/>
        <w:gridCol w:w="3691"/>
        <w:gridCol w:w="689"/>
        <w:gridCol w:w="689"/>
        <w:gridCol w:w="1045"/>
      </w:tblGrid>
      <w:tr w:rsidTr="00D9284D">
        <w:tblPrEx>
          <w:tblW w:w="8826" w:type="dxa"/>
          <w:tblLayout w:type="fixed"/>
          <w:tblLook w:val="0000"/>
        </w:tblPrEx>
        <w:trPr>
          <w:trHeight w:val="613"/>
        </w:trPr>
        <w:tc>
          <w:tcPr>
            <w:tcW w:w="689" w:type="dxa"/>
            <w:tcBorders>
              <w:top w:val="double" w:sz="6" w:space="0" w:color="auto"/>
              <w:left w:val="double" w:sz="6" w:space="0" w:color="auto"/>
              <w:bottom w:val="single" w:sz="4" w:space="0" w:color="auto"/>
              <w:right w:val="single" w:sz="4" w:space="0" w:color="auto"/>
            </w:tcBorders>
            <w:vAlign w:val="center"/>
          </w:tcPr>
          <w:p w:rsidR="00D9284D" w:rsidRPr="00D9284D" w:rsidP="00D9284D">
            <w:pPr>
              <w:jc w:val="center"/>
              <w:rPr>
                <w:rFonts w:ascii="宋体" w:hAnsi="宋体" w:cs="宋体"/>
                <w:b/>
                <w:bCs/>
                <w:color w:val="000000"/>
                <w:sz w:val="21"/>
                <w:szCs w:val="21"/>
              </w:rPr>
            </w:pPr>
            <w:r w:rsidRPr="00D9284D">
              <w:rPr>
                <w:rFonts w:ascii="宋体" w:hAnsi="宋体" w:cs="宋体" w:hint="eastAsia"/>
                <w:b/>
                <w:bCs/>
                <w:color w:val="000000"/>
                <w:sz w:val="21"/>
                <w:szCs w:val="21"/>
              </w:rPr>
              <w:t>序号</w:t>
            </w:r>
          </w:p>
        </w:tc>
        <w:tc>
          <w:tcPr>
            <w:tcW w:w="2023" w:type="dxa"/>
            <w:tcBorders>
              <w:top w:val="double" w:sz="6" w:space="0" w:color="auto"/>
              <w:left w:val="nil"/>
              <w:bottom w:val="single" w:sz="4" w:space="0" w:color="auto"/>
              <w:right w:val="single" w:sz="4" w:space="0" w:color="auto"/>
            </w:tcBorders>
            <w:vAlign w:val="center"/>
          </w:tcPr>
          <w:p w:rsidR="00D9284D" w:rsidRPr="00D9284D" w:rsidP="00D9284D">
            <w:pPr>
              <w:jc w:val="center"/>
              <w:rPr>
                <w:rFonts w:ascii="宋体" w:hAnsi="宋体" w:cs="宋体" w:hint="eastAsia"/>
                <w:b/>
                <w:bCs/>
                <w:color w:val="000000"/>
                <w:sz w:val="21"/>
                <w:szCs w:val="21"/>
              </w:rPr>
            </w:pPr>
            <w:r w:rsidRPr="00D9284D">
              <w:rPr>
                <w:rFonts w:ascii="宋体" w:hAnsi="宋体" w:cs="宋体" w:hint="eastAsia"/>
                <w:b/>
                <w:bCs/>
                <w:color w:val="000000"/>
                <w:sz w:val="21"/>
                <w:szCs w:val="21"/>
              </w:rPr>
              <w:t>设备名称</w:t>
            </w:r>
          </w:p>
        </w:tc>
        <w:tc>
          <w:tcPr>
            <w:tcW w:w="3691" w:type="dxa"/>
            <w:tcBorders>
              <w:top w:val="double" w:sz="6" w:space="0" w:color="auto"/>
              <w:left w:val="nil"/>
              <w:bottom w:val="single" w:sz="4" w:space="0" w:color="auto"/>
              <w:right w:val="single" w:sz="4" w:space="0" w:color="auto"/>
            </w:tcBorders>
            <w:vAlign w:val="center"/>
          </w:tcPr>
          <w:p w:rsidR="00D9284D" w:rsidRPr="00D9284D" w:rsidP="00D9284D">
            <w:pPr>
              <w:jc w:val="center"/>
              <w:rPr>
                <w:rFonts w:ascii="宋体" w:hAnsi="宋体" w:cs="宋体" w:hint="eastAsia"/>
                <w:b/>
                <w:bCs/>
                <w:color w:val="000000"/>
                <w:sz w:val="21"/>
                <w:szCs w:val="21"/>
              </w:rPr>
            </w:pPr>
            <w:r w:rsidRPr="00D9284D">
              <w:rPr>
                <w:rFonts w:ascii="宋体" w:hAnsi="宋体" w:cs="宋体" w:hint="eastAsia"/>
                <w:b/>
                <w:bCs/>
                <w:color w:val="000000"/>
                <w:sz w:val="21"/>
                <w:szCs w:val="21"/>
              </w:rPr>
              <w:t>技术参数</w:t>
            </w:r>
          </w:p>
        </w:tc>
        <w:tc>
          <w:tcPr>
            <w:tcW w:w="689" w:type="dxa"/>
            <w:tcBorders>
              <w:top w:val="double" w:sz="6" w:space="0" w:color="auto"/>
              <w:left w:val="nil"/>
              <w:bottom w:val="single" w:sz="4" w:space="0" w:color="auto"/>
              <w:right w:val="single" w:sz="4" w:space="0" w:color="auto"/>
            </w:tcBorders>
            <w:vAlign w:val="center"/>
          </w:tcPr>
          <w:p w:rsidR="00D9284D" w:rsidRPr="00D9284D" w:rsidP="00D9284D">
            <w:pPr>
              <w:jc w:val="center"/>
              <w:rPr>
                <w:rFonts w:ascii="宋体" w:hAnsi="宋体" w:cs="宋体" w:hint="eastAsia"/>
                <w:b/>
                <w:bCs/>
                <w:color w:val="000000"/>
                <w:sz w:val="21"/>
                <w:szCs w:val="21"/>
              </w:rPr>
            </w:pPr>
            <w:r w:rsidRPr="00D9284D">
              <w:rPr>
                <w:rFonts w:ascii="宋体" w:hAnsi="宋体" w:cs="宋体" w:hint="eastAsia"/>
                <w:b/>
                <w:bCs/>
                <w:color w:val="000000"/>
                <w:sz w:val="21"/>
                <w:szCs w:val="21"/>
              </w:rPr>
              <w:t>单位</w:t>
            </w:r>
          </w:p>
        </w:tc>
        <w:tc>
          <w:tcPr>
            <w:tcW w:w="689" w:type="dxa"/>
            <w:tcBorders>
              <w:top w:val="double" w:sz="6" w:space="0" w:color="auto"/>
              <w:left w:val="nil"/>
              <w:bottom w:val="single" w:sz="4" w:space="0" w:color="auto"/>
              <w:right w:val="single" w:sz="4" w:space="0" w:color="auto"/>
            </w:tcBorders>
            <w:vAlign w:val="center"/>
          </w:tcPr>
          <w:p w:rsidR="00D9284D" w:rsidRPr="00D9284D" w:rsidP="00D9284D">
            <w:pPr>
              <w:jc w:val="center"/>
              <w:rPr>
                <w:rFonts w:ascii="宋体" w:hAnsi="宋体" w:cs="宋体" w:hint="eastAsia"/>
                <w:b/>
                <w:bCs/>
                <w:color w:val="000000"/>
                <w:sz w:val="21"/>
                <w:szCs w:val="21"/>
              </w:rPr>
            </w:pPr>
            <w:r w:rsidRPr="00D9284D">
              <w:rPr>
                <w:rFonts w:ascii="宋体" w:hAnsi="宋体" w:cs="宋体" w:hint="eastAsia"/>
                <w:b/>
                <w:bCs/>
                <w:color w:val="000000"/>
                <w:sz w:val="21"/>
                <w:szCs w:val="21"/>
              </w:rPr>
              <w:t>数量</w:t>
            </w:r>
          </w:p>
        </w:tc>
        <w:tc>
          <w:tcPr>
            <w:tcW w:w="1045" w:type="dxa"/>
            <w:tcBorders>
              <w:top w:val="double" w:sz="6" w:space="0" w:color="auto"/>
              <w:left w:val="nil"/>
              <w:bottom w:val="single" w:sz="4" w:space="0" w:color="auto"/>
              <w:right w:val="double" w:sz="6" w:space="0" w:color="auto"/>
            </w:tcBorders>
            <w:vAlign w:val="center"/>
          </w:tcPr>
          <w:p w:rsidR="00D9284D" w:rsidRPr="00D9284D" w:rsidP="00D9284D">
            <w:pPr>
              <w:jc w:val="center"/>
              <w:rPr>
                <w:rFonts w:ascii="宋体" w:hAnsi="宋体" w:cs="宋体" w:hint="eastAsia"/>
                <w:b/>
                <w:bCs/>
                <w:color w:val="000000"/>
                <w:sz w:val="21"/>
                <w:szCs w:val="21"/>
              </w:rPr>
            </w:pPr>
            <w:r w:rsidRPr="00D9284D">
              <w:rPr>
                <w:rFonts w:ascii="宋体" w:hAnsi="宋体" w:cs="宋体" w:hint="eastAsia"/>
                <w:b/>
                <w:bCs/>
                <w:color w:val="000000"/>
                <w:sz w:val="21"/>
                <w:szCs w:val="21"/>
              </w:rPr>
              <w:t>备注</w:t>
            </w:r>
          </w:p>
        </w:tc>
      </w:tr>
      <w:tr w:rsidTr="00D9284D">
        <w:tblPrEx>
          <w:tblW w:w="8826" w:type="dxa"/>
          <w:tblLayout w:type="fixed"/>
          <w:tblLook w:val="0000"/>
        </w:tblPrEx>
        <w:trPr>
          <w:trHeight w:val="2937"/>
        </w:trPr>
        <w:tc>
          <w:tcPr>
            <w:tcW w:w="689" w:type="dxa"/>
            <w:tcBorders>
              <w:top w:val="nil"/>
              <w:left w:val="double" w:sz="6" w:space="0" w:color="auto"/>
              <w:bottom w:val="single" w:sz="4" w:space="0" w:color="auto"/>
              <w:right w:val="single" w:sz="4"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1</w:t>
            </w:r>
          </w:p>
        </w:tc>
        <w:tc>
          <w:tcPr>
            <w:tcW w:w="2023" w:type="dxa"/>
            <w:tcBorders>
              <w:top w:val="nil"/>
              <w:left w:val="nil"/>
              <w:bottom w:val="single" w:sz="4" w:space="0" w:color="auto"/>
              <w:right w:val="single" w:sz="4"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便携式臭氧检测仪</w:t>
            </w:r>
          </w:p>
        </w:tc>
        <w:tc>
          <w:tcPr>
            <w:tcW w:w="3691" w:type="dxa"/>
            <w:tcBorders>
              <w:top w:val="nil"/>
              <w:left w:val="nil"/>
              <w:bottom w:val="single" w:sz="4" w:space="0" w:color="auto"/>
              <w:right w:val="single" w:sz="4" w:space="0" w:color="auto"/>
            </w:tcBorders>
            <w:vAlign w:val="center"/>
          </w:tcPr>
          <w:p w:rsidR="00D9284D" w:rsidRPr="00D9284D" w:rsidP="00D9284D">
            <w:pPr>
              <w:rPr>
                <w:rFonts w:ascii="宋体" w:hAnsi="宋体" w:cs="宋体" w:hint="eastAsia"/>
                <w:color w:val="000000"/>
                <w:sz w:val="21"/>
                <w:szCs w:val="21"/>
              </w:rPr>
            </w:pPr>
            <w:r w:rsidRPr="00D9284D">
              <w:rPr>
                <w:rFonts w:ascii="宋体" w:hAnsi="宋体" w:cs="宋体" w:hint="eastAsia"/>
                <w:color w:val="000000"/>
                <w:sz w:val="21"/>
                <w:szCs w:val="21"/>
              </w:rPr>
              <w:t>测量原理：双光束紫外分光光度法</w:t>
              <w:br/>
              <w:t>量程：0-100ppm;</w:t>
              <w:br/>
              <w:t>输入气体流量：1-5L/min</w:t>
              <w:br/>
              <w:t>分辨率：0.1ppb</w:t>
              <w:br/>
              <w:t>电力需求：12 V dc or 120/240 V</w:t>
              <w:br/>
              <w:t>动态的线性量程：1.5 ppbv到250ppmv，自动换挡</w:t>
              <w:br/>
              <w:t>五种单位显示：ppm，ppb，pphm，g/Nm</w:t>
            </w:r>
            <w:r w:rsidRPr="00D9284D">
              <w:rPr>
                <w:rFonts w:ascii="宋体" w:hAnsi="宋体" w:cs="宋体" w:hint="eastAsia"/>
                <w:color w:val="000000"/>
                <w:sz w:val="21"/>
                <w:szCs w:val="21"/>
                <w:vertAlign w:val="superscript"/>
              </w:rPr>
              <w:t>3</w:t>
            </w:r>
            <w:r w:rsidRPr="00D9284D">
              <w:rPr>
                <w:rFonts w:ascii="宋体" w:hAnsi="宋体" w:cs="宋体" w:hint="eastAsia"/>
                <w:color w:val="000000"/>
                <w:sz w:val="21"/>
                <w:szCs w:val="21"/>
              </w:rPr>
              <w:t>，</w:t>
            </w:r>
            <w:r w:rsidRPr="00D9284D">
              <w:rPr>
                <w:rFonts w:ascii="宋体" w:hAnsi="宋体" w:cs="Calibri"/>
                <w:color w:val="000000"/>
                <w:sz w:val="21"/>
                <w:szCs w:val="21"/>
              </w:rPr>
              <w:t>μ</w:t>
            </w:r>
            <w:r w:rsidRPr="00D9284D">
              <w:rPr>
                <w:rFonts w:ascii="宋体" w:hAnsi="宋体" w:cs="宋体" w:hint="eastAsia"/>
                <w:color w:val="000000"/>
                <w:sz w:val="21"/>
                <w:szCs w:val="21"/>
              </w:rPr>
              <w:t>g/m</w:t>
            </w:r>
            <w:r w:rsidRPr="00D9284D">
              <w:rPr>
                <w:rFonts w:ascii="宋体" w:hAnsi="宋体" w:cs="宋体" w:hint="eastAsia"/>
                <w:color w:val="000000"/>
                <w:sz w:val="21"/>
                <w:szCs w:val="21"/>
                <w:vertAlign w:val="superscript"/>
              </w:rPr>
              <w:t>3</w:t>
            </w:r>
          </w:p>
        </w:tc>
        <w:tc>
          <w:tcPr>
            <w:tcW w:w="689" w:type="dxa"/>
            <w:tcBorders>
              <w:top w:val="nil"/>
              <w:left w:val="nil"/>
              <w:bottom w:val="single" w:sz="4" w:space="0" w:color="auto"/>
              <w:right w:val="single" w:sz="4"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台</w:t>
            </w:r>
          </w:p>
        </w:tc>
        <w:tc>
          <w:tcPr>
            <w:tcW w:w="689" w:type="dxa"/>
            <w:tcBorders>
              <w:top w:val="nil"/>
              <w:left w:val="nil"/>
              <w:bottom w:val="single" w:sz="4" w:space="0" w:color="auto"/>
              <w:right w:val="single" w:sz="4"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1</w:t>
            </w:r>
          </w:p>
        </w:tc>
        <w:tc>
          <w:tcPr>
            <w:tcW w:w="1045" w:type="dxa"/>
            <w:tcBorders>
              <w:top w:val="nil"/>
              <w:left w:val="nil"/>
              <w:bottom w:val="single" w:sz="4" w:space="0" w:color="auto"/>
              <w:right w:val="double" w:sz="6"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　</w:t>
            </w:r>
          </w:p>
        </w:tc>
      </w:tr>
      <w:tr w:rsidTr="00D9284D">
        <w:tblPrEx>
          <w:tblW w:w="8826" w:type="dxa"/>
          <w:tblLayout w:type="fixed"/>
          <w:tblLook w:val="0000"/>
        </w:tblPrEx>
        <w:trPr>
          <w:trHeight w:val="2023"/>
        </w:trPr>
        <w:tc>
          <w:tcPr>
            <w:tcW w:w="689" w:type="dxa"/>
            <w:tcBorders>
              <w:top w:val="nil"/>
              <w:left w:val="double" w:sz="6" w:space="0" w:color="auto"/>
              <w:bottom w:val="single" w:sz="4" w:space="0" w:color="auto"/>
              <w:right w:val="single" w:sz="4"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2</w:t>
            </w:r>
          </w:p>
        </w:tc>
        <w:tc>
          <w:tcPr>
            <w:tcW w:w="2023" w:type="dxa"/>
            <w:tcBorders>
              <w:top w:val="nil"/>
              <w:left w:val="nil"/>
              <w:bottom w:val="single" w:sz="4" w:space="0" w:color="auto"/>
              <w:right w:val="single" w:sz="4"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便携式风速仪</w:t>
            </w:r>
          </w:p>
        </w:tc>
        <w:tc>
          <w:tcPr>
            <w:tcW w:w="3691" w:type="dxa"/>
            <w:tcBorders>
              <w:top w:val="nil"/>
              <w:left w:val="nil"/>
              <w:bottom w:val="single" w:sz="4" w:space="0" w:color="auto"/>
              <w:right w:val="single" w:sz="4" w:space="0" w:color="auto"/>
            </w:tcBorders>
            <w:vAlign w:val="center"/>
          </w:tcPr>
          <w:p w:rsidR="00D9284D" w:rsidRPr="00D9284D" w:rsidP="00D9284D">
            <w:pPr>
              <w:rPr>
                <w:rFonts w:ascii="宋体" w:hAnsi="宋体" w:cs="宋体" w:hint="eastAsia"/>
                <w:color w:val="000000"/>
                <w:sz w:val="21"/>
                <w:szCs w:val="21"/>
              </w:rPr>
            </w:pPr>
            <w:r w:rsidRPr="00D9284D">
              <w:rPr>
                <w:rFonts w:ascii="宋体" w:hAnsi="宋体" w:cs="宋体" w:hint="eastAsia"/>
                <w:color w:val="000000"/>
                <w:sz w:val="21"/>
                <w:szCs w:val="21"/>
              </w:rPr>
              <w:t>风速：0.1-30m/s</w:t>
              <w:br/>
              <w:t>风量：0-999900m</w:t>
            </w:r>
            <w:r w:rsidRPr="00D9284D">
              <w:rPr>
                <w:rFonts w:ascii="宋体" w:hAnsi="宋体" w:cs="宋体" w:hint="eastAsia"/>
                <w:color w:val="000000"/>
                <w:sz w:val="21"/>
                <w:szCs w:val="21"/>
                <w:vertAlign w:val="superscript"/>
              </w:rPr>
              <w:t>3</w:t>
            </w:r>
            <w:r w:rsidRPr="00D9284D">
              <w:rPr>
                <w:rFonts w:ascii="宋体" w:hAnsi="宋体" w:cs="宋体" w:hint="eastAsia"/>
                <w:color w:val="000000"/>
                <w:sz w:val="21"/>
                <w:szCs w:val="21"/>
              </w:rPr>
              <w:t>/min</w:t>
              <w:br/>
              <w:t>分辨率：0.1m/s</w:t>
              <w:br/>
              <w:t>精度：3%</w:t>
              <w:br/>
              <w:t>反应速度：1s</w:t>
              <w:br/>
              <w:t>使用温度：-10—60℃</w:t>
            </w:r>
          </w:p>
        </w:tc>
        <w:tc>
          <w:tcPr>
            <w:tcW w:w="689" w:type="dxa"/>
            <w:tcBorders>
              <w:top w:val="nil"/>
              <w:left w:val="nil"/>
              <w:bottom w:val="single" w:sz="4" w:space="0" w:color="auto"/>
              <w:right w:val="single" w:sz="4"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台</w:t>
            </w:r>
          </w:p>
        </w:tc>
        <w:tc>
          <w:tcPr>
            <w:tcW w:w="689" w:type="dxa"/>
            <w:tcBorders>
              <w:top w:val="nil"/>
              <w:left w:val="nil"/>
              <w:bottom w:val="single" w:sz="4" w:space="0" w:color="auto"/>
              <w:right w:val="single" w:sz="4"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1</w:t>
            </w:r>
          </w:p>
        </w:tc>
        <w:tc>
          <w:tcPr>
            <w:tcW w:w="1045" w:type="dxa"/>
            <w:tcBorders>
              <w:top w:val="nil"/>
              <w:left w:val="nil"/>
              <w:bottom w:val="single" w:sz="4" w:space="0" w:color="auto"/>
              <w:right w:val="double" w:sz="6"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　</w:t>
            </w:r>
          </w:p>
        </w:tc>
      </w:tr>
      <w:tr w:rsidTr="00D9284D">
        <w:tblPrEx>
          <w:tblW w:w="8826" w:type="dxa"/>
          <w:tblLayout w:type="fixed"/>
          <w:tblLook w:val="0000"/>
        </w:tblPrEx>
        <w:trPr>
          <w:trHeight w:val="3023"/>
        </w:trPr>
        <w:tc>
          <w:tcPr>
            <w:tcW w:w="689" w:type="dxa"/>
            <w:tcBorders>
              <w:top w:val="nil"/>
              <w:left w:val="double" w:sz="6" w:space="0" w:color="auto"/>
              <w:bottom w:val="double" w:sz="6" w:space="0" w:color="auto"/>
              <w:right w:val="single" w:sz="4"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3</w:t>
            </w:r>
          </w:p>
        </w:tc>
        <w:tc>
          <w:tcPr>
            <w:tcW w:w="2023" w:type="dxa"/>
            <w:tcBorders>
              <w:top w:val="nil"/>
              <w:left w:val="nil"/>
              <w:bottom w:val="double" w:sz="6" w:space="0" w:color="auto"/>
              <w:right w:val="single" w:sz="4"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便携式TVOC检测仪</w:t>
            </w:r>
          </w:p>
        </w:tc>
        <w:tc>
          <w:tcPr>
            <w:tcW w:w="3691" w:type="dxa"/>
            <w:tcBorders>
              <w:top w:val="nil"/>
              <w:left w:val="nil"/>
              <w:bottom w:val="double" w:sz="6" w:space="0" w:color="auto"/>
              <w:right w:val="single" w:sz="4" w:space="0" w:color="auto"/>
            </w:tcBorders>
            <w:vAlign w:val="center"/>
          </w:tcPr>
          <w:p w:rsidR="00D9284D" w:rsidRPr="00D9284D" w:rsidP="00D9284D">
            <w:pPr>
              <w:rPr>
                <w:rFonts w:ascii="宋体" w:hAnsi="宋体" w:cs="宋体" w:hint="eastAsia"/>
                <w:color w:val="000000"/>
                <w:sz w:val="21"/>
                <w:szCs w:val="21"/>
              </w:rPr>
            </w:pPr>
            <w:r w:rsidRPr="00D9284D">
              <w:rPr>
                <w:rFonts w:ascii="宋体" w:hAnsi="宋体" w:cs="宋体" w:hint="eastAsia"/>
                <w:color w:val="000000"/>
                <w:sz w:val="21"/>
                <w:szCs w:val="21"/>
              </w:rPr>
              <w:t>检测范围：0.01 ppm ～5000 ppm</w:t>
              <w:br/>
              <w:t>分辨率：0.01 ppm</w:t>
              <w:br/>
              <w:t>响应时间：(T90) 2s</w:t>
              <w:br/>
              <w:t>检测精度：±5%</w:t>
              <w:br/>
              <w:t>传感器类型：光离子化检测器(PID）校正系数：内置超过220种VOC气体</w:t>
              <w:br/>
              <w:t>采样方式： 泵吸式</w:t>
              <w:br/>
              <w:t>用途：检测VOCs和O</w:t>
            </w:r>
            <w:r w:rsidRPr="00D9284D">
              <w:rPr>
                <w:rFonts w:ascii="宋体" w:hAnsi="宋体" w:cs="宋体" w:hint="eastAsia"/>
                <w:color w:val="000000"/>
                <w:sz w:val="21"/>
                <w:szCs w:val="21"/>
                <w:vertAlign w:val="superscript"/>
              </w:rPr>
              <w:t>3</w:t>
            </w:r>
            <w:r w:rsidRPr="00D9284D">
              <w:rPr>
                <w:rFonts w:ascii="宋体" w:hAnsi="宋体" w:cs="宋体" w:hint="eastAsia"/>
                <w:color w:val="000000"/>
                <w:sz w:val="21"/>
                <w:szCs w:val="21"/>
              </w:rPr>
              <w:t>共存的废气中VOCs浓度</w:t>
            </w:r>
          </w:p>
        </w:tc>
        <w:tc>
          <w:tcPr>
            <w:tcW w:w="689" w:type="dxa"/>
            <w:tcBorders>
              <w:top w:val="nil"/>
              <w:left w:val="nil"/>
              <w:bottom w:val="double" w:sz="6" w:space="0" w:color="auto"/>
              <w:right w:val="single" w:sz="4"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台</w:t>
            </w:r>
          </w:p>
        </w:tc>
        <w:tc>
          <w:tcPr>
            <w:tcW w:w="689" w:type="dxa"/>
            <w:tcBorders>
              <w:top w:val="nil"/>
              <w:left w:val="nil"/>
              <w:bottom w:val="double" w:sz="6" w:space="0" w:color="auto"/>
              <w:right w:val="single" w:sz="4"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1</w:t>
            </w:r>
          </w:p>
        </w:tc>
        <w:tc>
          <w:tcPr>
            <w:tcW w:w="1045" w:type="dxa"/>
            <w:tcBorders>
              <w:top w:val="nil"/>
              <w:left w:val="nil"/>
              <w:bottom w:val="double" w:sz="6" w:space="0" w:color="auto"/>
              <w:right w:val="double" w:sz="6" w:space="0" w:color="auto"/>
            </w:tcBorders>
            <w:vAlign w:val="center"/>
          </w:tcPr>
          <w:p w:rsidR="00D9284D" w:rsidRPr="00D9284D" w:rsidP="00D9284D">
            <w:pPr>
              <w:jc w:val="center"/>
              <w:rPr>
                <w:rFonts w:ascii="宋体" w:hAnsi="宋体" w:cs="宋体" w:hint="eastAsia"/>
                <w:color w:val="000000"/>
                <w:sz w:val="21"/>
                <w:szCs w:val="21"/>
              </w:rPr>
            </w:pPr>
            <w:r w:rsidRPr="00D9284D">
              <w:rPr>
                <w:rFonts w:ascii="宋体" w:hAnsi="宋体" w:cs="宋体" w:hint="eastAsia"/>
                <w:color w:val="000000"/>
                <w:sz w:val="21"/>
                <w:szCs w:val="21"/>
              </w:rPr>
              <w:t>　</w:t>
            </w:r>
          </w:p>
        </w:tc>
      </w:tr>
    </w:tbl>
    <w:p w:rsidR="00D9284D" w:rsidRPr="00D9284D" w:rsidP="00D9284D">
      <w:pPr>
        <w:spacing w:line="360" w:lineRule="auto"/>
        <w:ind w:firstLine="480" w:firstLineChars="200"/>
        <w:rPr>
          <w:rFonts w:ascii="宋体" w:hAnsi="宋体"/>
          <w:sz w:val="21"/>
          <w:szCs w:val="21"/>
        </w:rPr>
      </w:pPr>
    </w:p>
    <w:p w:rsidR="00D9284D" w:rsidRPr="00D9284D" w:rsidP="00D9284D">
      <w:pPr>
        <w:spacing w:line="360" w:lineRule="auto"/>
        <w:rPr>
          <w:rFonts w:ascii="仿宋" w:eastAsia="仿宋" w:hAnsi="仿宋"/>
          <w:sz w:val="21"/>
          <w:szCs w:val="21"/>
        </w:rPr>
      </w:pPr>
    </w:p>
    <w:p w:rsidR="009A2574" w:rsidP="00595FD3">
      <w:pPr>
        <w:pStyle w:val="Heading2"/>
        <w:spacing w:before="120" w:beforeLines="50" w:after="120" w:afterLines="50" w:line="360" w:lineRule="auto"/>
        <w:rPr>
          <w:sz w:val="28"/>
          <w:szCs w:val="28"/>
        </w:rPr>
      </w:pPr>
      <w:bookmarkStart w:id="52" w:name="_Toc105068530"/>
      <w:bookmarkStart w:id="53" w:name="_Toc256000012"/>
      <w:r>
        <w:rPr>
          <w:rFonts w:hint="eastAsia"/>
          <w:sz w:val="28"/>
          <w:szCs w:val="28"/>
        </w:rPr>
        <w:t>五、项目商务要求</w:t>
      </w:r>
      <w:bookmarkEnd w:id="53"/>
      <w:bookmarkEnd w:id="52"/>
    </w:p>
    <w:p w:rsidR="009A2574" w:rsidRPr="00802BCC" w:rsidP="009966AF">
      <w:pPr>
        <w:spacing w:line="360" w:lineRule="auto"/>
        <w:rPr>
          <w:rFonts w:ascii="宋体" w:hAnsi="宋体"/>
          <w:b/>
          <w:sz w:val="21"/>
          <w:szCs w:val="21"/>
        </w:rPr>
      </w:pPr>
      <w:r w:rsidRPr="0035492B">
        <w:rPr>
          <w:rFonts w:ascii="宋体" w:hAnsi="宋体" w:hint="eastAsia"/>
          <w:b/>
          <w:sz w:val="21"/>
          <w:szCs w:val="21"/>
        </w:rPr>
        <w:t>（一）服务期限：</w:t>
      </w:r>
      <w:r w:rsidRPr="00D9284D" w:rsidR="00D9284D">
        <w:rPr>
          <w:rFonts w:ascii="宋体" w:hAnsi="宋体" w:hint="eastAsia"/>
          <w:sz w:val="21"/>
          <w:szCs w:val="21"/>
        </w:rPr>
        <w:t>自合同约定之日起服务期一年。服务期满后，采购人根据工作实际情况或中标人履约情况确定合同履行期限是否延长，最多可续签2次，合同履行期限最长不超过36个月。</w:t>
      </w:r>
    </w:p>
    <w:p w:rsidR="00802BCC" w:rsidRPr="00D9284D" w:rsidP="009966AF">
      <w:pPr>
        <w:spacing w:line="360" w:lineRule="auto"/>
        <w:rPr>
          <w:rFonts w:ascii="宋体" w:hAnsi="宋体" w:hint="eastAsia"/>
          <w:sz w:val="21"/>
          <w:szCs w:val="21"/>
        </w:rPr>
      </w:pPr>
      <w:r w:rsidRPr="0035492B" w:rsidR="009A2574">
        <w:rPr>
          <w:rFonts w:ascii="宋体" w:hAnsi="宋体" w:hint="eastAsia"/>
          <w:b/>
          <w:sz w:val="21"/>
          <w:szCs w:val="21"/>
        </w:rPr>
        <w:t>（二）</w:t>
      </w:r>
      <w:r w:rsidR="00D9284D">
        <w:rPr>
          <w:rFonts w:ascii="宋体" w:hAnsi="宋体" w:hint="eastAsia"/>
          <w:b/>
          <w:sz w:val="21"/>
          <w:szCs w:val="21"/>
        </w:rPr>
        <w:t>项目进度安排：</w:t>
      </w:r>
      <w:r w:rsidRPr="00D9284D" w:rsidR="00D9284D">
        <w:rPr>
          <w:rFonts w:ascii="宋体" w:hAnsi="宋体" w:hint="eastAsia"/>
          <w:sz w:val="21"/>
          <w:szCs w:val="21"/>
        </w:rPr>
        <w:t>为保证整个项目的顺利进行，中标人需在合同约定之日起30天内完成8套净化设施和1750平方催化分解模块的安装，并投入运行。后续及时响应采购人的要求，完成预定线路喷洒臭氧催化分解液的30次服务和固定点绿植喷洒臭氧催化分解液的60次服务。</w:t>
      </w:r>
    </w:p>
    <w:p w:rsidR="00D9284D" w:rsidP="009966AF">
      <w:pPr>
        <w:spacing w:line="360" w:lineRule="auto"/>
        <w:rPr>
          <w:rFonts w:ascii="宋体" w:hAnsi="宋体" w:hint="eastAsia"/>
          <w:bCs/>
          <w:kern w:val="2"/>
          <w:sz w:val="21"/>
          <w:szCs w:val="21"/>
        </w:rPr>
      </w:pPr>
      <w:r w:rsidRPr="0035492B" w:rsidR="009A2574">
        <w:rPr>
          <w:rFonts w:hint="eastAsia"/>
          <w:b/>
          <w:sz w:val="21"/>
          <w:szCs w:val="21"/>
        </w:rPr>
        <w:t>（三）</w:t>
      </w:r>
      <w:r>
        <w:rPr>
          <w:rFonts w:hint="eastAsia"/>
          <w:b/>
          <w:sz w:val="21"/>
          <w:szCs w:val="21"/>
        </w:rPr>
        <w:t>付款方式</w:t>
      </w:r>
      <w:r w:rsidRPr="0035492B" w:rsidR="009A2574">
        <w:rPr>
          <w:rFonts w:hint="eastAsia"/>
          <w:b/>
          <w:sz w:val="21"/>
          <w:szCs w:val="21"/>
        </w:rPr>
        <w:t>：</w:t>
      </w:r>
      <w:r w:rsidRPr="00D9284D">
        <w:rPr>
          <w:rFonts w:ascii="宋体" w:hAnsi="宋体" w:hint="eastAsia"/>
          <w:bCs/>
          <w:kern w:val="2"/>
          <w:sz w:val="21"/>
          <w:szCs w:val="21"/>
        </w:rPr>
        <w:t>财政性付款。按照合同约定方式进行付款。</w:t>
      </w:r>
    </w:p>
    <w:p w:rsidR="00D9284D" w:rsidRPr="00D9284D" w:rsidP="009966AF">
      <w:pPr>
        <w:spacing w:line="360" w:lineRule="auto"/>
        <w:rPr>
          <w:rFonts w:ascii="宋体" w:hAnsi="宋体" w:hint="eastAsia"/>
          <w:b/>
          <w:bCs/>
          <w:kern w:val="2"/>
          <w:sz w:val="21"/>
          <w:szCs w:val="21"/>
        </w:rPr>
      </w:pPr>
      <w:r w:rsidRPr="00D9284D">
        <w:rPr>
          <w:rFonts w:ascii="宋体" w:hAnsi="宋体" w:hint="eastAsia"/>
          <w:b/>
          <w:bCs/>
          <w:kern w:val="2"/>
          <w:sz w:val="21"/>
          <w:szCs w:val="21"/>
        </w:rPr>
        <w:t>（四）服务质量要求：</w:t>
      </w:r>
    </w:p>
    <w:p w:rsidR="00D9284D" w:rsidRPr="00D9284D" w:rsidP="009966AF">
      <w:pPr>
        <w:spacing w:line="360" w:lineRule="auto"/>
        <w:ind w:firstLine="480" w:firstLineChars="200"/>
        <w:rPr>
          <w:rFonts w:ascii="宋体" w:hAnsi="宋体" w:hint="eastAsia"/>
          <w:kern w:val="2"/>
          <w:sz w:val="21"/>
          <w:szCs w:val="21"/>
        </w:rPr>
      </w:pPr>
      <w:r w:rsidRPr="00D9284D">
        <w:rPr>
          <w:rFonts w:ascii="宋体" w:hAnsi="宋体" w:hint="eastAsia"/>
          <w:kern w:val="2"/>
          <w:sz w:val="21"/>
          <w:szCs w:val="21"/>
        </w:rPr>
        <w:t>1.投标人承担以上服务所需人工费、耗材、配送等费用；</w:t>
      </w:r>
    </w:p>
    <w:p w:rsidR="00D9284D" w:rsidRPr="00D9284D" w:rsidP="009966AF">
      <w:pPr>
        <w:spacing w:line="360" w:lineRule="auto"/>
        <w:ind w:firstLine="480" w:firstLineChars="200"/>
        <w:rPr>
          <w:rFonts w:ascii="宋体" w:hAnsi="宋体" w:hint="eastAsia"/>
          <w:kern w:val="2"/>
          <w:sz w:val="21"/>
          <w:szCs w:val="21"/>
        </w:rPr>
      </w:pPr>
      <w:r w:rsidRPr="00D9284D">
        <w:rPr>
          <w:rFonts w:ascii="宋体" w:hAnsi="宋体" w:hint="eastAsia"/>
          <w:kern w:val="2"/>
          <w:sz w:val="21"/>
          <w:szCs w:val="21"/>
        </w:rPr>
        <w:t>2.投标人必须保证所服务的内容全部正常运作；</w:t>
      </w:r>
    </w:p>
    <w:p w:rsidR="00D9284D" w:rsidRPr="00D9284D" w:rsidP="009966AF">
      <w:pPr>
        <w:spacing w:line="360" w:lineRule="auto"/>
        <w:ind w:firstLine="480" w:firstLineChars="200"/>
        <w:rPr>
          <w:rFonts w:ascii="宋体" w:hAnsi="宋体" w:hint="eastAsia"/>
          <w:kern w:val="2"/>
          <w:sz w:val="21"/>
          <w:szCs w:val="21"/>
        </w:rPr>
      </w:pPr>
      <w:r w:rsidRPr="00D9284D">
        <w:rPr>
          <w:rFonts w:ascii="宋体" w:hAnsi="宋体" w:hint="eastAsia"/>
          <w:kern w:val="2"/>
          <w:sz w:val="21"/>
          <w:szCs w:val="21"/>
        </w:rPr>
        <w:t>3投标人必须有充足的零部件及耗材备用，并及时做好应急服务；</w:t>
      </w:r>
    </w:p>
    <w:p w:rsidR="00D9284D" w:rsidRPr="00D9284D" w:rsidP="009966AF">
      <w:pPr>
        <w:spacing w:line="360" w:lineRule="auto"/>
        <w:ind w:firstLine="480" w:firstLineChars="200"/>
        <w:rPr>
          <w:rFonts w:ascii="宋体" w:hAnsi="宋体" w:hint="eastAsia"/>
          <w:kern w:val="2"/>
          <w:sz w:val="21"/>
          <w:szCs w:val="21"/>
        </w:rPr>
      </w:pPr>
      <w:r w:rsidRPr="00D9284D">
        <w:rPr>
          <w:rFonts w:ascii="宋体" w:hAnsi="宋体" w:hint="eastAsia"/>
          <w:kern w:val="2"/>
          <w:sz w:val="21"/>
          <w:szCs w:val="21"/>
        </w:rPr>
        <w:t>4.保证所服务设施处于正常工作状态，在接用户维修信息后3小时内技术服务人员到达现场解决问题；</w:t>
      </w:r>
    </w:p>
    <w:p w:rsidR="00D9284D" w:rsidRPr="00D9284D" w:rsidP="009966AF">
      <w:pPr>
        <w:spacing w:line="360" w:lineRule="auto"/>
        <w:ind w:firstLine="480" w:firstLineChars="200"/>
        <w:rPr>
          <w:rFonts w:ascii="宋体" w:hAnsi="宋体" w:hint="eastAsia"/>
          <w:kern w:val="2"/>
          <w:sz w:val="21"/>
          <w:szCs w:val="21"/>
        </w:rPr>
      </w:pPr>
      <w:r w:rsidRPr="00D9284D">
        <w:rPr>
          <w:rFonts w:ascii="宋体" w:hAnsi="宋体" w:hint="eastAsia"/>
          <w:kern w:val="2"/>
          <w:sz w:val="21"/>
          <w:szCs w:val="21"/>
        </w:rPr>
        <w:t>5.服务设施运行所需的耗材或者零部件缺失时，投标人接通知后3小时内送到相应的设施所在点并使设备处于正常工作状态；</w:t>
      </w:r>
    </w:p>
    <w:p w:rsidR="00D9284D" w:rsidP="009966AF">
      <w:pPr>
        <w:spacing w:line="360" w:lineRule="auto"/>
        <w:ind w:firstLine="480" w:firstLineChars="200"/>
        <w:rPr>
          <w:rFonts w:ascii="宋体" w:hAnsi="宋体" w:hint="eastAsia"/>
          <w:kern w:val="2"/>
          <w:sz w:val="21"/>
          <w:szCs w:val="21"/>
        </w:rPr>
      </w:pPr>
      <w:r w:rsidRPr="00D9284D">
        <w:rPr>
          <w:rFonts w:ascii="宋体" w:hAnsi="宋体" w:hint="eastAsia"/>
          <w:kern w:val="2"/>
          <w:sz w:val="21"/>
          <w:szCs w:val="21"/>
        </w:rPr>
        <w:t>6.投标人对所服务内容进行信息反馈和使用情况记录跟踪，制定落实相应服务制度。</w:t>
      </w:r>
    </w:p>
    <w:p w:rsidR="00D9284D" w:rsidP="009966AF">
      <w:pPr>
        <w:spacing w:line="360" w:lineRule="auto"/>
        <w:rPr>
          <w:rFonts w:ascii="宋体" w:hAnsi="宋体" w:hint="eastAsia"/>
          <w:b/>
          <w:kern w:val="2"/>
          <w:sz w:val="21"/>
          <w:szCs w:val="21"/>
        </w:rPr>
      </w:pPr>
      <w:r w:rsidRPr="00D9284D">
        <w:rPr>
          <w:rFonts w:ascii="宋体" w:hAnsi="宋体" w:hint="eastAsia"/>
          <w:b/>
          <w:kern w:val="2"/>
          <w:sz w:val="21"/>
          <w:szCs w:val="21"/>
        </w:rPr>
        <w:t>（五）售后服务要求</w:t>
      </w:r>
      <w:r>
        <w:rPr>
          <w:rFonts w:ascii="宋体" w:hAnsi="宋体" w:hint="eastAsia"/>
          <w:b/>
          <w:kern w:val="2"/>
          <w:sz w:val="21"/>
          <w:szCs w:val="21"/>
        </w:rPr>
        <w:t>：</w:t>
      </w:r>
    </w:p>
    <w:p w:rsidR="00D9284D" w:rsidRPr="00D9284D" w:rsidP="009966AF">
      <w:pPr>
        <w:spacing w:line="360" w:lineRule="auto"/>
        <w:ind w:firstLine="480" w:firstLineChars="200"/>
        <w:rPr>
          <w:rFonts w:ascii="宋体" w:hAnsi="宋体" w:hint="eastAsia"/>
          <w:kern w:val="2"/>
          <w:sz w:val="21"/>
          <w:szCs w:val="21"/>
        </w:rPr>
      </w:pPr>
      <w:r w:rsidRPr="00D9284D">
        <w:rPr>
          <w:rFonts w:ascii="宋体" w:hAnsi="宋体" w:hint="eastAsia"/>
          <w:kern w:val="2"/>
          <w:sz w:val="21"/>
          <w:szCs w:val="21"/>
        </w:rPr>
        <w:t>中标人在服务期满后，包括但不限于以下服务要求：</w:t>
      </w:r>
    </w:p>
    <w:p w:rsidR="00D9284D" w:rsidRPr="00D9284D" w:rsidP="009966AF">
      <w:pPr>
        <w:spacing w:line="360" w:lineRule="auto"/>
        <w:ind w:firstLine="480" w:firstLineChars="200"/>
        <w:rPr>
          <w:rFonts w:ascii="宋体" w:hAnsi="宋体" w:hint="eastAsia"/>
          <w:kern w:val="2"/>
          <w:sz w:val="21"/>
          <w:szCs w:val="21"/>
        </w:rPr>
      </w:pPr>
      <w:r w:rsidRPr="00D9284D">
        <w:rPr>
          <w:rFonts w:ascii="宋体" w:hAnsi="宋体" w:hint="eastAsia"/>
          <w:kern w:val="2"/>
          <w:sz w:val="21"/>
          <w:szCs w:val="21"/>
        </w:rPr>
        <w:t>1</w:t>
      </w:r>
      <w:r>
        <w:rPr>
          <w:rFonts w:ascii="宋体" w:hAnsi="宋体" w:hint="eastAsia"/>
          <w:kern w:val="2"/>
          <w:sz w:val="21"/>
          <w:szCs w:val="21"/>
        </w:rPr>
        <w:t>.</w:t>
      </w:r>
      <w:r w:rsidRPr="00D9284D">
        <w:rPr>
          <w:rFonts w:ascii="宋体" w:hAnsi="宋体" w:hint="eastAsia"/>
          <w:kern w:val="2"/>
          <w:sz w:val="21"/>
          <w:szCs w:val="21"/>
        </w:rPr>
        <w:t>为石岩街道臭氧污染问题提供指导及咨询服务；</w:t>
      </w:r>
    </w:p>
    <w:p w:rsidR="00D9284D" w:rsidP="009966AF">
      <w:pPr>
        <w:spacing w:line="360" w:lineRule="auto"/>
        <w:ind w:firstLine="480" w:firstLineChars="200"/>
        <w:rPr>
          <w:rFonts w:ascii="宋体" w:hAnsi="宋体" w:hint="eastAsia"/>
          <w:kern w:val="2"/>
          <w:sz w:val="21"/>
          <w:szCs w:val="21"/>
        </w:rPr>
      </w:pPr>
      <w:r w:rsidRPr="00D9284D">
        <w:rPr>
          <w:rFonts w:ascii="宋体" w:hAnsi="宋体" w:hint="eastAsia"/>
          <w:kern w:val="2"/>
          <w:sz w:val="21"/>
          <w:szCs w:val="21"/>
        </w:rPr>
        <w:t>2</w:t>
      </w:r>
      <w:r>
        <w:rPr>
          <w:rFonts w:ascii="宋体" w:hAnsi="宋体" w:hint="eastAsia"/>
          <w:kern w:val="2"/>
          <w:sz w:val="21"/>
          <w:szCs w:val="21"/>
        </w:rPr>
        <w:t>.</w:t>
      </w:r>
      <w:r w:rsidRPr="00D9284D">
        <w:rPr>
          <w:rFonts w:ascii="宋体" w:hAnsi="宋体" w:hint="eastAsia"/>
          <w:kern w:val="2"/>
          <w:sz w:val="21"/>
          <w:szCs w:val="21"/>
        </w:rPr>
        <w:t>协助深圳市生态环境局宝安管理局处理辖区内臭氧污染类问题，并提供技术支持。</w:t>
      </w:r>
    </w:p>
    <w:p w:rsidR="00D9284D" w:rsidRPr="00A657F6" w:rsidP="009966AF">
      <w:pPr>
        <w:spacing w:line="360" w:lineRule="auto"/>
        <w:rPr>
          <w:rFonts w:ascii="宋体" w:hAnsi="宋体" w:hint="eastAsia"/>
          <w:b/>
          <w:kern w:val="2"/>
          <w:sz w:val="21"/>
          <w:szCs w:val="21"/>
        </w:rPr>
      </w:pPr>
      <w:r w:rsidRPr="00A657F6">
        <w:rPr>
          <w:rFonts w:ascii="宋体" w:hAnsi="宋体" w:hint="eastAsia"/>
          <w:b/>
          <w:kern w:val="2"/>
          <w:sz w:val="21"/>
          <w:szCs w:val="21"/>
        </w:rPr>
        <w:t>（六）违约责任：</w:t>
      </w:r>
    </w:p>
    <w:p w:rsidR="00D9284D" w:rsidRPr="00A657F6" w:rsidP="009966AF">
      <w:pPr>
        <w:spacing w:line="360" w:lineRule="auto"/>
        <w:ind w:firstLine="480" w:firstLineChars="200"/>
        <w:rPr>
          <w:rFonts w:ascii="宋体" w:hAnsi="宋体" w:hint="eastAsia"/>
          <w:kern w:val="2"/>
          <w:sz w:val="21"/>
          <w:szCs w:val="21"/>
        </w:rPr>
      </w:pPr>
      <w:r w:rsidRPr="00A657F6" w:rsidR="00A657F6">
        <w:rPr>
          <w:rFonts w:ascii="宋体" w:hAnsi="宋体" w:hint="eastAsia"/>
          <w:kern w:val="2"/>
          <w:sz w:val="21"/>
          <w:szCs w:val="21"/>
        </w:rPr>
        <w:t>中标人自行对本服务项目作出相应承诺。</w:t>
      </w:r>
    </w:p>
    <w:p w:rsidR="00D9284D" w:rsidRPr="00A657F6" w:rsidP="009966AF">
      <w:pPr>
        <w:spacing w:line="360" w:lineRule="auto"/>
        <w:rPr>
          <w:rFonts w:ascii="宋体" w:hAnsi="宋体" w:hint="eastAsia"/>
          <w:b/>
          <w:kern w:val="2"/>
          <w:sz w:val="21"/>
          <w:szCs w:val="21"/>
        </w:rPr>
      </w:pPr>
      <w:r w:rsidRPr="00A657F6">
        <w:rPr>
          <w:rFonts w:ascii="宋体" w:hAnsi="宋体" w:hint="eastAsia"/>
          <w:b/>
          <w:kern w:val="2"/>
          <w:sz w:val="21"/>
          <w:szCs w:val="21"/>
        </w:rPr>
        <w:t>（七）考核方式：</w:t>
      </w:r>
    </w:p>
    <w:p w:rsidR="00A657F6" w:rsidRPr="00A657F6" w:rsidP="009966AF">
      <w:pPr>
        <w:spacing w:line="360" w:lineRule="auto"/>
        <w:ind w:firstLine="480" w:firstLineChars="200"/>
        <w:rPr>
          <w:rFonts w:ascii="宋体" w:hAnsi="宋体" w:hint="eastAsia"/>
          <w:kern w:val="2"/>
          <w:sz w:val="21"/>
          <w:szCs w:val="21"/>
        </w:rPr>
      </w:pPr>
      <w:r w:rsidRPr="00A657F6">
        <w:rPr>
          <w:rFonts w:ascii="宋体" w:hAnsi="宋体" w:hint="eastAsia"/>
          <w:kern w:val="2"/>
          <w:sz w:val="21"/>
          <w:szCs w:val="21"/>
        </w:rPr>
        <w:t>根据2022上半年石岩街道臭氧评价浓度对比宝安区其他街道臭氧评价浓度为基准来进行绩效考核，考核指标如下：</w:t>
      </w:r>
    </w:p>
    <w:p w:rsidR="00A657F6" w:rsidRPr="00A657F6" w:rsidP="009966AF">
      <w:pPr>
        <w:spacing w:line="360" w:lineRule="auto"/>
        <w:ind w:firstLine="480" w:firstLineChars="200"/>
        <w:rPr>
          <w:rFonts w:ascii="宋体" w:hAnsi="宋体" w:hint="eastAsia"/>
          <w:kern w:val="2"/>
          <w:sz w:val="21"/>
          <w:szCs w:val="21"/>
        </w:rPr>
      </w:pPr>
      <w:r w:rsidRPr="00A657F6">
        <w:rPr>
          <w:rFonts w:ascii="宋体" w:hAnsi="宋体" w:hint="eastAsia"/>
          <w:kern w:val="2"/>
          <w:sz w:val="21"/>
          <w:szCs w:val="21"/>
        </w:rPr>
        <w:t>1</w:t>
      </w:r>
      <w:r>
        <w:rPr>
          <w:rFonts w:ascii="宋体" w:hAnsi="宋体" w:hint="eastAsia"/>
          <w:kern w:val="2"/>
          <w:sz w:val="21"/>
          <w:szCs w:val="21"/>
        </w:rPr>
        <w:t>.</w:t>
      </w:r>
      <w:r w:rsidRPr="00A657F6">
        <w:rPr>
          <w:rFonts w:ascii="宋体" w:hAnsi="宋体" w:hint="eastAsia"/>
          <w:kern w:val="2"/>
          <w:sz w:val="21"/>
          <w:szCs w:val="21"/>
        </w:rPr>
        <w:t>石岩街道2022年下半年（具体时间以合同约定为准）臭氧评价浓度相比宝安区其他街道，同期臭氧浓度有改善的，按合同金额的100%支付；</w:t>
      </w:r>
    </w:p>
    <w:p w:rsidR="00A657F6" w:rsidRPr="00A657F6" w:rsidP="009966AF">
      <w:pPr>
        <w:spacing w:line="360" w:lineRule="auto"/>
        <w:ind w:firstLine="480" w:firstLineChars="200"/>
        <w:rPr>
          <w:rFonts w:ascii="宋体" w:hAnsi="宋体" w:hint="eastAsia"/>
          <w:kern w:val="2"/>
          <w:sz w:val="21"/>
          <w:szCs w:val="21"/>
        </w:rPr>
      </w:pPr>
      <w:r w:rsidRPr="00A657F6">
        <w:rPr>
          <w:rFonts w:ascii="宋体" w:hAnsi="宋体" w:hint="eastAsia"/>
          <w:kern w:val="2"/>
          <w:sz w:val="21"/>
          <w:szCs w:val="21"/>
        </w:rPr>
        <w:t>2</w:t>
      </w:r>
      <w:r>
        <w:rPr>
          <w:rFonts w:ascii="宋体" w:hAnsi="宋体" w:hint="eastAsia"/>
          <w:kern w:val="2"/>
          <w:sz w:val="21"/>
          <w:szCs w:val="21"/>
        </w:rPr>
        <w:t>.</w:t>
      </w:r>
      <w:r w:rsidRPr="00A657F6">
        <w:rPr>
          <w:rFonts w:ascii="宋体" w:hAnsi="宋体" w:hint="eastAsia"/>
          <w:kern w:val="2"/>
          <w:sz w:val="21"/>
          <w:szCs w:val="21"/>
        </w:rPr>
        <w:t>石岩街道2022年下半年（具体时间以合同约定为准）臭氧评价浓度相比宝安区其他街道，同期臭氧评价浓度未变化或没有改善的，按合同金额的90%支付。</w:t>
      </w:r>
    </w:p>
    <w:p w:rsidR="0035492B" w:rsidRPr="00A657F6" w:rsidP="009966AF">
      <w:pPr>
        <w:spacing w:line="360" w:lineRule="auto"/>
        <w:rPr>
          <w:rFonts w:ascii="宋体" w:hAnsi="宋体" w:hint="eastAsia"/>
          <w:b/>
          <w:kern w:val="2"/>
          <w:sz w:val="21"/>
          <w:szCs w:val="21"/>
        </w:rPr>
      </w:pPr>
      <w:r w:rsidRPr="00A657F6" w:rsidR="00D9284D">
        <w:rPr>
          <w:rFonts w:ascii="宋体" w:hAnsi="宋体" w:hint="eastAsia"/>
          <w:b/>
          <w:kern w:val="2"/>
          <w:sz w:val="21"/>
          <w:szCs w:val="21"/>
        </w:rPr>
        <w:t>（八）其他需说明事项：</w:t>
      </w:r>
    </w:p>
    <w:p w:rsidR="00A657F6" w:rsidRPr="00A657F6" w:rsidP="009966AF">
      <w:pPr>
        <w:spacing w:line="360" w:lineRule="auto"/>
        <w:ind w:firstLine="480" w:firstLineChars="200"/>
        <w:rPr>
          <w:rFonts w:ascii="宋体" w:hAnsi="宋体" w:hint="eastAsia"/>
          <w:kern w:val="2"/>
          <w:sz w:val="21"/>
          <w:szCs w:val="21"/>
        </w:rPr>
      </w:pPr>
      <w:r w:rsidRPr="00A657F6">
        <w:rPr>
          <w:rFonts w:ascii="宋体" w:hAnsi="宋体" w:hint="eastAsia"/>
          <w:kern w:val="2"/>
          <w:sz w:val="21"/>
          <w:szCs w:val="21"/>
        </w:rPr>
        <w:t>1</w:t>
      </w:r>
      <w:r>
        <w:rPr>
          <w:rFonts w:ascii="宋体" w:hAnsi="宋体" w:hint="eastAsia"/>
          <w:kern w:val="2"/>
          <w:sz w:val="21"/>
          <w:szCs w:val="21"/>
        </w:rPr>
        <w:t>.</w:t>
      </w:r>
      <w:r w:rsidRPr="00A657F6">
        <w:rPr>
          <w:rFonts w:ascii="宋体" w:hAnsi="宋体" w:hint="eastAsia"/>
          <w:kern w:val="2"/>
          <w:sz w:val="21"/>
          <w:szCs w:val="21"/>
        </w:rPr>
        <w:t>保密要求。由采购人收集的、开发的、整理的、复制的、研究的和准备的于本合同项下工作有关的所有资料在提供给中标人时，均被视为保密的，不得泄露给除采购人或指定的代表之外的任何人、企业或公司，不管本合同因何种原因终止，本条款一直约束中标人；中标人在履行合同过程中所获得或接触到的任何内部数据资料，未经采购人同意，不得向第三方透露；中标人实施项目的一切程序都应符合国家安全、保密的有关规定和标号招标文件、中标人投标文件、国家和行业有关规范、规程和标准；</w:t>
      </w:r>
    </w:p>
    <w:p w:rsidR="00A657F6" w:rsidRPr="00D9284D" w:rsidP="009966AF">
      <w:pPr>
        <w:spacing w:line="360" w:lineRule="auto"/>
        <w:ind w:firstLine="480" w:firstLineChars="200"/>
        <w:rPr>
          <w:rFonts w:ascii="宋体" w:hAnsi="宋体"/>
          <w:kern w:val="2"/>
          <w:sz w:val="21"/>
          <w:szCs w:val="21"/>
        </w:rPr>
      </w:pPr>
      <w:r w:rsidRPr="00A657F6">
        <w:rPr>
          <w:rFonts w:ascii="宋体" w:hAnsi="宋体" w:hint="eastAsia"/>
          <w:kern w:val="2"/>
          <w:sz w:val="21"/>
          <w:szCs w:val="21"/>
        </w:rPr>
        <w:t>2</w:t>
      </w:r>
      <w:r>
        <w:rPr>
          <w:rFonts w:ascii="宋体" w:hAnsi="宋体" w:hint="eastAsia"/>
          <w:kern w:val="2"/>
          <w:sz w:val="21"/>
          <w:szCs w:val="21"/>
        </w:rPr>
        <w:t>.</w:t>
      </w:r>
      <w:r w:rsidRPr="00A657F6">
        <w:rPr>
          <w:rFonts w:ascii="宋体" w:hAnsi="宋体" w:hint="eastAsia"/>
          <w:kern w:val="2"/>
          <w:sz w:val="21"/>
          <w:szCs w:val="21"/>
        </w:rPr>
        <w:t>中标人不得将项目非法分包或转包给任何单位和个人，否则，采购人有权即刻终止合同，并要求中标人赔偿相应损失。</w:t>
      </w:r>
    </w:p>
    <w:p w:rsidR="009A2574" w:rsidP="00595FD3">
      <w:pPr>
        <w:pStyle w:val="Heading2"/>
        <w:spacing w:before="120" w:beforeLines="50" w:after="120" w:afterLines="50" w:line="360" w:lineRule="auto"/>
        <w:rPr>
          <w:sz w:val="28"/>
          <w:szCs w:val="28"/>
        </w:rPr>
      </w:pPr>
      <w:bookmarkStart w:id="54" w:name="_Toc105068531"/>
      <w:bookmarkStart w:id="55" w:name="_Toc256000013"/>
      <w:r>
        <w:rPr>
          <w:rFonts w:hint="eastAsia"/>
          <w:sz w:val="28"/>
          <w:szCs w:val="28"/>
        </w:rPr>
        <w:t>六、投标报价</w:t>
      </w:r>
      <w:bookmarkEnd w:id="55"/>
      <w:bookmarkEnd w:id="54"/>
    </w:p>
    <w:p w:rsidR="00802BCC" w:rsidP="00595FD3">
      <w:pPr>
        <w:pStyle w:val="NormalIndent"/>
        <w:spacing w:before="60" w:beforeLines="25" w:after="60" w:afterLines="25" w:line="360" w:lineRule="auto"/>
        <w:ind w:firstLine="449" w:firstLineChars="187"/>
        <w:rPr>
          <w:rFonts w:ascii="宋体" w:hAnsi="宋体" w:hint="eastAsia"/>
          <w:szCs w:val="21"/>
        </w:rPr>
      </w:pPr>
      <w:r>
        <w:rPr>
          <w:rFonts w:ascii="宋体" w:hAnsi="宋体" w:hint="eastAsia"/>
          <w:szCs w:val="21"/>
        </w:rPr>
        <w:t>（1）</w:t>
      </w:r>
      <w:r w:rsidRPr="00802BCC">
        <w:rPr>
          <w:rFonts w:ascii="宋体" w:hAnsi="宋体" w:hint="eastAsia"/>
          <w:szCs w:val="21"/>
        </w:rPr>
        <w:t>投标总报价以人民币报价，包括但不限于</w:t>
      </w:r>
      <w:r w:rsidRPr="002613E1" w:rsidR="002613E1">
        <w:rPr>
          <w:rFonts w:ascii="宋体" w:hAnsi="宋体" w:hint="eastAsia"/>
          <w:szCs w:val="21"/>
        </w:rPr>
        <w:t>方案设计费、设备耗材费、人工费、各类税费和企业的利润等一切费用</w:t>
      </w:r>
      <w:r w:rsidRPr="00802BCC">
        <w:rPr>
          <w:rFonts w:ascii="宋体" w:hAnsi="宋体" w:hint="eastAsia"/>
          <w:szCs w:val="21"/>
        </w:rPr>
        <w:t>。</w:t>
      </w:r>
      <w:r w:rsidRPr="002613E1" w:rsidR="002613E1">
        <w:rPr>
          <w:rFonts w:ascii="宋体" w:hAnsi="宋体" w:hint="eastAsia"/>
          <w:szCs w:val="21"/>
        </w:rPr>
        <w:t>由</w:t>
      </w:r>
      <w:r w:rsidR="002613E1">
        <w:rPr>
          <w:rFonts w:ascii="宋体" w:hAnsi="宋体" w:hint="eastAsia"/>
          <w:szCs w:val="21"/>
        </w:rPr>
        <w:t>投标人</w:t>
      </w:r>
      <w:r w:rsidRPr="002613E1" w:rsidR="002613E1">
        <w:rPr>
          <w:rFonts w:ascii="宋体" w:hAnsi="宋体" w:hint="eastAsia"/>
          <w:szCs w:val="21"/>
        </w:rPr>
        <w:t>根据招标文件所提供的资料自行测算投标报价；一经中标，投标报价总价作为中标人与采购人签订的合同金额，合同期限内不做调整</w:t>
      </w:r>
      <w:r w:rsidR="002613E1">
        <w:rPr>
          <w:rFonts w:ascii="宋体" w:hAnsi="宋体" w:hint="eastAsia"/>
          <w:szCs w:val="21"/>
        </w:rPr>
        <w:t>。</w:t>
      </w:r>
    </w:p>
    <w:p w:rsidR="009A2574" w:rsidRPr="00802BCC"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w:t>
      </w:r>
      <w:r w:rsidR="00802BCC">
        <w:rPr>
          <w:rFonts w:ascii="宋体" w:hAnsi="宋体" w:hint="eastAsia"/>
          <w:szCs w:val="21"/>
        </w:rPr>
        <w:t>2</w:t>
      </w:r>
      <w:r>
        <w:rPr>
          <w:rFonts w:ascii="宋体" w:hAnsi="宋体" w:hint="eastAsia"/>
          <w:szCs w:val="21"/>
        </w:rPr>
        <w:t>）</w:t>
      </w:r>
      <w:r w:rsidRPr="00802BCC" w:rsidR="00802BCC">
        <w:rPr>
          <w:rFonts w:ascii="宋体" w:hAnsi="宋体" w:hint="eastAsia"/>
          <w:szCs w:val="21"/>
        </w:rPr>
        <w:t>投标人不得以低于成本的报价竞标；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p>
    <w:p w:rsidR="009A2574"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w:t>
      </w:r>
      <w:r w:rsidR="00802BCC">
        <w:rPr>
          <w:rFonts w:ascii="宋体" w:hAnsi="宋体" w:hint="eastAsia"/>
          <w:szCs w:val="21"/>
        </w:rPr>
        <w:t>3</w:t>
      </w:r>
      <w:r>
        <w:rPr>
          <w:rFonts w:ascii="宋体" w:hAnsi="宋体" w:hint="eastAsia"/>
          <w:szCs w:val="21"/>
        </w:rPr>
        <w:t>）投标人的投标报价，应是本项目招标范围和招标文件及合同条款上所列的各项内容中所述的全部，不得以任何理由予以重复，并以投标人在投标文件中提出的综合单价或总价为依据。</w:t>
      </w:r>
    </w:p>
    <w:p w:rsidR="009A2574"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w:t>
      </w:r>
      <w:r w:rsidR="00802BCC">
        <w:rPr>
          <w:rFonts w:ascii="宋体" w:hAnsi="宋体" w:hint="eastAsia"/>
          <w:szCs w:val="21"/>
        </w:rPr>
        <w:t>4</w:t>
      </w:r>
      <w:r>
        <w:rPr>
          <w:rFonts w:ascii="宋体" w:hAnsi="宋体" w:hint="eastAsia"/>
          <w:szCs w:val="21"/>
        </w:rPr>
        <w:t>）除非政府集中采购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rsidR="009A2574"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w:t>
      </w:r>
      <w:r w:rsidR="00802BCC">
        <w:rPr>
          <w:rFonts w:ascii="宋体" w:hAnsi="宋体" w:hint="eastAsia"/>
          <w:szCs w:val="21"/>
        </w:rPr>
        <w:t>5</w:t>
      </w:r>
      <w:r>
        <w:rPr>
          <w:rFonts w:ascii="宋体" w:hAnsi="宋体" w:hint="eastAsia"/>
          <w:szCs w:val="21"/>
        </w:rPr>
        <w:t>）投标人应充分了解项目的位置、情况、道路及任何其它足以影响投标报价的情况，任何因忽视或误解项目情况而导致的索赔或服务期限延长申请将不获批准。</w:t>
      </w:r>
    </w:p>
    <w:p w:rsidR="009A2574" w:rsidP="00595FD3">
      <w:pPr>
        <w:pStyle w:val="NormalIndent"/>
        <w:spacing w:before="60" w:beforeLines="25" w:after="60" w:afterLines="25" w:line="360" w:lineRule="auto"/>
        <w:ind w:firstLine="449" w:firstLineChars="187"/>
        <w:rPr>
          <w:rFonts w:ascii="宋体" w:hAnsi="宋体" w:hint="eastAsia"/>
          <w:szCs w:val="21"/>
        </w:rPr>
      </w:pPr>
      <w:r>
        <w:rPr>
          <w:rFonts w:ascii="宋体" w:hAnsi="宋体" w:hint="eastAsia"/>
          <w:szCs w:val="21"/>
        </w:rPr>
        <w:t>（</w:t>
      </w:r>
      <w:r w:rsidR="00802BCC">
        <w:rPr>
          <w:rFonts w:ascii="宋体" w:hAnsi="宋体" w:hint="eastAsia"/>
          <w:szCs w:val="21"/>
        </w:rPr>
        <w:t>6</w:t>
      </w:r>
      <w:r>
        <w:rPr>
          <w:rFonts w:ascii="宋体" w:hAnsi="宋体" w:hint="eastAsia"/>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rsidR="0035492B" w:rsidP="00595FD3">
      <w:pPr>
        <w:pStyle w:val="NormalIndent"/>
        <w:spacing w:before="60" w:beforeLines="25" w:after="60" w:afterLines="25" w:line="360" w:lineRule="auto"/>
        <w:ind w:firstLine="449" w:firstLineChars="187"/>
        <w:rPr>
          <w:rFonts w:ascii="宋体" w:hAnsi="宋体"/>
          <w:szCs w:val="21"/>
        </w:rPr>
      </w:pPr>
    </w:p>
    <w:p w:rsidR="009A2574">
      <w:pPr>
        <w:pStyle w:val="Heading2"/>
        <w:spacing w:line="360" w:lineRule="auto"/>
      </w:pPr>
      <w:bookmarkStart w:id="56" w:name="_Toc105068532"/>
      <w:bookmarkStart w:id="57" w:name="_Toc256000014"/>
      <w:r>
        <w:rPr>
          <w:rFonts w:hint="eastAsia"/>
        </w:rPr>
        <w:t>第三章</w:t>
      </w:r>
      <w:r>
        <w:t xml:space="preserve"> </w:t>
      </w:r>
      <w:r>
        <w:rPr>
          <w:rFonts w:hint="eastAsia"/>
        </w:rPr>
        <w:t xml:space="preserve"> 投标文件格式、附件</w:t>
      </w:r>
      <w:bookmarkEnd w:id="57"/>
      <w:bookmarkEnd w:id="56"/>
    </w:p>
    <w:p w:rsidR="009A2574" w:rsidRPr="0035492B" w:rsidP="0035492B">
      <w:pPr>
        <w:spacing w:line="360" w:lineRule="auto"/>
        <w:ind w:firstLine="480" w:firstLineChars="200"/>
        <w:rPr>
          <w:rFonts w:ascii="宋体" w:hAnsi="宋体"/>
          <w:sz w:val="21"/>
          <w:szCs w:val="21"/>
        </w:rPr>
      </w:pPr>
      <w:r w:rsidRPr="0035492B">
        <w:rPr>
          <w:rFonts w:ascii="宋体" w:hAnsi="宋体" w:hint="eastAsia"/>
          <w:color w:val="FF0000"/>
          <w:sz w:val="21"/>
          <w:szCs w:val="21"/>
        </w:rPr>
        <w:t>投标文件正文将对外公开，投标文件附件不公开。</w:t>
      </w:r>
      <w:r w:rsidRPr="0035492B">
        <w:rPr>
          <w:rFonts w:ascii="宋体" w:hAnsi="宋体" w:hint="eastAsia"/>
          <w:sz w:val="21"/>
          <w:szCs w:val="21"/>
        </w:rPr>
        <w:t>投标人在编辑投标文件时，在投标文件目录中属于本节点内容的必须在本节点中填写，填写到其他节点或附件的将可能导致投标无效，一切后果由供应商自行承担。</w:t>
      </w:r>
    </w:p>
    <w:p w:rsidR="009A2574" w:rsidRPr="0035492B" w:rsidP="0035492B">
      <w:pPr>
        <w:spacing w:line="360" w:lineRule="auto"/>
        <w:rPr>
          <w:rFonts w:ascii="宋体" w:hAnsi="宋体"/>
          <w:sz w:val="21"/>
          <w:szCs w:val="21"/>
        </w:rPr>
      </w:pPr>
      <w:r w:rsidRPr="0035492B">
        <w:rPr>
          <w:rFonts w:ascii="宋体" w:hAnsi="宋体" w:hint="eastAsia"/>
          <w:sz w:val="21"/>
          <w:szCs w:val="21"/>
        </w:rPr>
        <w:t xml:space="preserve">    投标文件正文（信息公开部分）必须编制于“投标书目录”，投标文件附件（非信息公开部分）必须编制于“投标书附件”，如下图所示。</w:t>
      </w:r>
    </w:p>
    <w:p w:rsidR="009A2574" w:rsidRPr="009A2574" w:rsidP="009A2574">
      <w:pPr>
        <w:spacing w:line="360" w:lineRule="auto"/>
        <w:rPr>
          <w:rFonts w:ascii="宋体" w:hAnsi="宋体"/>
        </w:rPr>
      </w:pPr>
      <w:r>
        <w:rPr>
          <w:rFonts w:ascii="宋体" w:hAnsi="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height:324.77pt;mso-position-horizontal-relative:page;mso-position-vertical-relative:page;width:415.81pt" o:preferrelative="t" filled="f" stroked="f">
            <v:imagedata r:id="rId4" o:title=""/>
            <v:path o:extrusionok="f"/>
            <o:lock v:ext="edit" aspectratio="t"/>
          </v:shape>
        </w:pict>
      </w:r>
    </w:p>
    <w:p w:rsidR="009A2574" w:rsidRPr="009A2574" w:rsidP="009A2574">
      <w:pPr>
        <w:spacing w:line="360" w:lineRule="auto"/>
        <w:rPr>
          <w:rFonts w:ascii="宋体" w:hAnsi="宋体" w:cs="宋体"/>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采购实施机构（深圳市国信招标有限公司）公布投标文件正文（信息公开部分）时为计算机截取信息自动公布，</w:t>
      </w:r>
      <w:r w:rsidRPr="0035492B">
        <w:rPr>
          <w:rFonts w:ascii="宋体" w:hAnsi="宋体" w:hint="eastAsia"/>
          <w:color w:val="FF0000"/>
          <w:sz w:val="21"/>
          <w:szCs w:val="21"/>
        </w:rPr>
        <w:t>如投标人误将涉及个人隐私的信息放入投标文件正文，相关后果由投标人自负；如投标人将必须放于投标文件正文（信息公开部分）的内容放入投标文件附件（非信息公开部分）以回避信息公开，将作投标无效处理。</w:t>
      </w:r>
    </w:p>
    <w:p w:rsidR="009A2574" w:rsidRPr="0035492B" w:rsidP="009A2574">
      <w:pPr>
        <w:spacing w:line="360" w:lineRule="auto"/>
        <w:rPr>
          <w:rFonts w:ascii="宋体" w:hAnsi="宋体"/>
          <w:b/>
          <w:bCs/>
          <w:sz w:val="21"/>
          <w:szCs w:val="21"/>
        </w:rPr>
      </w:pPr>
      <w:r w:rsidRPr="009A2574">
        <w:rPr>
          <w:rFonts w:ascii="宋体" w:hAnsi="宋体"/>
          <w:szCs w:val="21"/>
        </w:rPr>
        <w:br w:type="page"/>
      </w:r>
      <w:r w:rsidRPr="0035492B">
        <w:rPr>
          <w:rFonts w:ascii="宋体" w:hAnsi="宋体" w:hint="eastAsia"/>
          <w:b/>
          <w:bCs/>
          <w:sz w:val="21"/>
          <w:szCs w:val="21"/>
        </w:rPr>
        <w:t>投标文件组成：</w:t>
      </w:r>
    </w:p>
    <w:p w:rsidR="009A2574" w:rsidRPr="0035492B" w:rsidP="009A2574">
      <w:pPr>
        <w:spacing w:line="360" w:lineRule="auto"/>
        <w:ind w:firstLine="485" w:firstLineChars="202"/>
        <w:rPr>
          <w:rFonts w:ascii="宋体" w:hAnsi="宋体"/>
          <w:sz w:val="21"/>
          <w:szCs w:val="21"/>
        </w:rPr>
      </w:pPr>
      <w:r w:rsidRPr="0035492B">
        <w:rPr>
          <w:rFonts w:ascii="宋体" w:hAnsi="宋体" w:hint="eastAsia"/>
          <w:sz w:val="21"/>
          <w:szCs w:val="21"/>
        </w:rPr>
        <w:t>1.投标文件正文</w:t>
      </w:r>
      <w:r w:rsidRPr="0035492B">
        <w:rPr>
          <w:rFonts w:ascii="宋体" w:hAnsi="宋体" w:hint="eastAsia"/>
          <w:b/>
          <w:sz w:val="21"/>
          <w:szCs w:val="21"/>
        </w:rPr>
        <w:t>（信息公开部分）</w:t>
      </w:r>
      <w:r w:rsidRPr="0035492B">
        <w:rPr>
          <w:rFonts w:ascii="宋体" w:hAnsi="宋体" w:hint="eastAsia"/>
          <w:sz w:val="21"/>
          <w:szCs w:val="21"/>
        </w:rPr>
        <w:t>，主要包括以下内容：</w:t>
      </w:r>
      <w:r w:rsidRPr="0035492B">
        <w:rPr>
          <w:rFonts w:ascii="宋体" w:hAnsi="宋体" w:hint="eastAsia"/>
          <w:b/>
          <w:color w:val="FF0000"/>
          <w:sz w:val="21"/>
          <w:szCs w:val="21"/>
        </w:rPr>
        <w:t>（注：此部分内容必须上传到对应节点后面）</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（1）</w:t>
      </w:r>
      <w:bookmarkStart w:id="58" w:name="_Hlk72070784"/>
      <w:r w:rsidRPr="0035492B">
        <w:rPr>
          <w:rFonts w:ascii="宋体" w:hAnsi="宋体" w:hint="eastAsia"/>
          <w:bCs/>
          <w:sz w:val="21"/>
          <w:szCs w:val="21"/>
        </w:rPr>
        <w:t>投标函</w:t>
      </w:r>
      <w:bookmarkEnd w:id="58"/>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（2）</w:t>
      </w:r>
      <w:bookmarkStart w:id="59" w:name="_Hlk72062521"/>
      <w:r w:rsidRPr="0035492B">
        <w:rPr>
          <w:rFonts w:ascii="宋体" w:hAnsi="宋体" w:hint="eastAsia"/>
          <w:bCs/>
          <w:sz w:val="21"/>
          <w:szCs w:val="21"/>
        </w:rPr>
        <w:t>政府采购投标及履约承诺函</w:t>
      </w:r>
      <w:bookmarkEnd w:id="59"/>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3</w:t>
      </w:r>
      <w:r w:rsidRPr="0035492B">
        <w:rPr>
          <w:rFonts w:ascii="宋体" w:hAnsi="宋体" w:hint="eastAsia"/>
          <w:bCs/>
          <w:sz w:val="21"/>
          <w:szCs w:val="21"/>
        </w:rPr>
        <w:t>）投标人情况介绍及资格要求</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4</w:t>
      </w:r>
      <w:r w:rsidRPr="0035492B">
        <w:rPr>
          <w:rFonts w:ascii="宋体" w:hAnsi="宋体" w:hint="eastAsia"/>
          <w:bCs/>
          <w:sz w:val="21"/>
          <w:szCs w:val="21"/>
        </w:rPr>
        <w:t>）</w:t>
      </w:r>
      <w:r w:rsidRPr="00126EC4" w:rsidR="00126EC4">
        <w:rPr>
          <w:rFonts w:ascii="宋体" w:hAnsi="宋体" w:hint="eastAsia"/>
          <w:bCs/>
          <w:sz w:val="21"/>
          <w:szCs w:val="21"/>
        </w:rPr>
        <w:t>拟安排的项目团队成员（项目负责人除外）</w:t>
      </w:r>
      <w:r w:rsidRPr="0035492B">
        <w:rPr>
          <w:rFonts w:ascii="宋体" w:hAnsi="宋体" w:hint="eastAsia"/>
          <w:bCs/>
          <w:sz w:val="21"/>
          <w:szCs w:val="21"/>
        </w:rPr>
        <w:t>（格式自定，附相关证明材料）</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5</w:t>
      </w:r>
      <w:r w:rsidRPr="0035492B">
        <w:rPr>
          <w:rFonts w:ascii="宋体" w:hAnsi="宋体" w:hint="eastAsia"/>
          <w:bCs/>
          <w:sz w:val="21"/>
          <w:szCs w:val="21"/>
        </w:rPr>
        <w:t>）</w:t>
      </w:r>
      <w:r w:rsidRPr="00126EC4" w:rsidR="00126EC4">
        <w:rPr>
          <w:rFonts w:ascii="宋体" w:hAnsi="宋体" w:hint="eastAsia"/>
          <w:bCs/>
          <w:sz w:val="21"/>
          <w:szCs w:val="21"/>
        </w:rPr>
        <w:t>同类业绩</w:t>
      </w:r>
      <w:r w:rsidRPr="0035492B">
        <w:rPr>
          <w:rFonts w:ascii="宋体" w:hAnsi="宋体" w:hint="eastAsia"/>
          <w:bCs/>
          <w:sz w:val="21"/>
          <w:szCs w:val="21"/>
        </w:rPr>
        <w:t>（格式自定，附相关证明材料）</w:t>
      </w:r>
    </w:p>
    <w:p w:rsidR="0088435E" w:rsidP="0088435E">
      <w:pPr>
        <w:pStyle w:val="NormalIndent"/>
        <w:spacing w:before="60" w:beforeLines="25" w:after="60" w:afterLines="25" w:line="360" w:lineRule="auto"/>
        <w:ind w:firstLine="480" w:firstLineChars="200"/>
        <w:rPr>
          <w:rFonts w:ascii="宋体" w:hAnsi="宋体" w:hint="eastAsia"/>
          <w:bCs/>
          <w:szCs w:val="21"/>
        </w:rPr>
      </w:pPr>
      <w:r w:rsidR="00BA307F">
        <w:rPr>
          <w:rFonts w:ascii="宋体" w:hAnsi="宋体" w:hint="eastAsia"/>
          <w:bCs/>
          <w:szCs w:val="21"/>
        </w:rPr>
        <w:t>（6）</w:t>
      </w:r>
      <w:r w:rsidRPr="00126EC4">
        <w:rPr>
          <w:rFonts w:ascii="宋体" w:hAnsi="宋体" w:hint="eastAsia"/>
          <w:bCs/>
          <w:szCs w:val="21"/>
        </w:rPr>
        <w:t>履约评价</w:t>
      </w:r>
      <w:r w:rsidRPr="0035492B">
        <w:rPr>
          <w:rFonts w:ascii="宋体" w:hAnsi="宋体" w:hint="eastAsia"/>
          <w:bCs/>
          <w:szCs w:val="21"/>
        </w:rPr>
        <w:t>（格式自定，附相关证明材料）</w:t>
      </w:r>
    </w:p>
    <w:p w:rsidR="009A2574" w:rsidRPr="0088435E" w:rsidP="0088435E">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w:t>
      </w:r>
      <w:r w:rsidR="0002312F">
        <w:rPr>
          <w:rFonts w:ascii="宋体" w:hAnsi="宋体" w:hint="eastAsia"/>
          <w:bCs/>
          <w:szCs w:val="21"/>
        </w:rPr>
        <w:t>7</w:t>
      </w:r>
      <w:r w:rsidRPr="0035492B">
        <w:rPr>
          <w:rFonts w:ascii="宋体" w:hAnsi="宋体" w:hint="eastAsia"/>
          <w:bCs/>
          <w:szCs w:val="21"/>
        </w:rPr>
        <w:t>）</w:t>
      </w:r>
      <w:r w:rsidRPr="00126EC4" w:rsidR="0088435E">
        <w:rPr>
          <w:rFonts w:ascii="宋体" w:hAnsi="宋体" w:hint="eastAsia"/>
          <w:szCs w:val="21"/>
        </w:rPr>
        <w:t>本地化服务能力</w:t>
      </w:r>
      <w:r w:rsidRPr="0035492B" w:rsidR="0088435E">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w:t>
      </w:r>
      <w:r w:rsidR="0002312F">
        <w:rPr>
          <w:rFonts w:ascii="宋体" w:hAnsi="宋体" w:hint="eastAsia"/>
          <w:bCs/>
          <w:szCs w:val="21"/>
        </w:rPr>
        <w:t>8</w:t>
      </w:r>
      <w:r w:rsidRPr="0035492B">
        <w:rPr>
          <w:rFonts w:ascii="宋体" w:hAnsi="宋体" w:hint="eastAsia"/>
          <w:bCs/>
          <w:szCs w:val="21"/>
        </w:rPr>
        <w:t>）</w:t>
      </w:r>
      <w:r w:rsidRPr="00126EC4" w:rsidR="00126EC4">
        <w:rPr>
          <w:rFonts w:ascii="宋体" w:hAnsi="宋体" w:hint="eastAsia"/>
          <w:bCs/>
          <w:szCs w:val="21"/>
        </w:rPr>
        <w:t>投标人自主知识产权产品（创新、设计）情况</w:t>
      </w:r>
      <w:r w:rsidRPr="0035492B">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w:t>
      </w:r>
      <w:r w:rsidR="0002312F">
        <w:rPr>
          <w:rFonts w:ascii="宋体" w:hAnsi="宋体" w:hint="eastAsia"/>
          <w:bCs/>
          <w:szCs w:val="21"/>
        </w:rPr>
        <w:t>9</w:t>
      </w:r>
      <w:r w:rsidRPr="0035492B">
        <w:rPr>
          <w:rFonts w:ascii="宋体" w:hAnsi="宋体" w:hint="eastAsia"/>
          <w:bCs/>
          <w:szCs w:val="21"/>
        </w:rPr>
        <w:t>）</w:t>
      </w:r>
      <w:r w:rsidRPr="00126EC4" w:rsidR="00126EC4">
        <w:rPr>
          <w:rFonts w:ascii="宋体" w:hAnsi="宋体" w:hint="eastAsia"/>
          <w:szCs w:val="21"/>
        </w:rPr>
        <w:t>项目拟使用的场地、工具、机器等情况</w:t>
      </w:r>
      <w:r w:rsidRPr="00990FF9">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w:t>
      </w:r>
      <w:r w:rsidR="00126EC4">
        <w:rPr>
          <w:rFonts w:ascii="宋体" w:hAnsi="宋体" w:hint="eastAsia"/>
          <w:bCs/>
          <w:szCs w:val="21"/>
        </w:rPr>
        <w:t>10</w:t>
      </w:r>
      <w:r w:rsidRPr="0035492B">
        <w:rPr>
          <w:rFonts w:ascii="宋体" w:hAnsi="宋体" w:hint="eastAsia"/>
          <w:bCs/>
          <w:szCs w:val="21"/>
        </w:rPr>
        <w:t>）其它招标文件要求的内容及投标人认为需要补充的内容（格式自定）</w:t>
      </w:r>
    </w:p>
    <w:p w:rsidR="009A2574" w:rsidRPr="0035492B" w:rsidP="009A2574">
      <w:pPr>
        <w:pStyle w:val="NormalIndent"/>
        <w:spacing w:line="360" w:lineRule="auto"/>
        <w:ind w:firstLine="485" w:firstLineChars="202"/>
        <w:rPr>
          <w:rFonts w:ascii="宋体" w:hAnsi="宋体"/>
          <w:szCs w:val="21"/>
        </w:rPr>
      </w:pPr>
      <w:r w:rsidRPr="0035492B">
        <w:rPr>
          <w:rFonts w:ascii="宋体" w:hAnsi="宋体" w:hint="eastAsia"/>
          <w:szCs w:val="21"/>
        </w:rPr>
        <w:t>2.投标文件附件</w:t>
      </w:r>
      <w:r w:rsidRPr="0035492B">
        <w:rPr>
          <w:rFonts w:ascii="宋体" w:hAnsi="宋体" w:hint="eastAsia"/>
          <w:b/>
          <w:szCs w:val="21"/>
        </w:rPr>
        <w:t>（非信息公开部分）</w:t>
      </w:r>
      <w:r w:rsidRPr="0035492B">
        <w:rPr>
          <w:rFonts w:ascii="宋体" w:hAnsi="宋体" w:hint="eastAsia"/>
          <w:szCs w:val="21"/>
        </w:rPr>
        <w:t>，主要包括以下内容：</w:t>
      </w:r>
      <w:r w:rsidRPr="0035492B">
        <w:rPr>
          <w:rFonts w:ascii="宋体" w:hAnsi="宋体" w:hint="eastAsia"/>
          <w:b/>
          <w:color w:val="FF0000"/>
          <w:szCs w:val="21"/>
        </w:rPr>
        <w:t>（注:此部分内容请在投标书编制软件中上传到附件中）</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（1）法定代表人证明书</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（2）投标文件签署授权委托书</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（3）实质性条款响应情况表</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（4）详细分项报价清单</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（5）</w:t>
      </w:r>
      <w:r w:rsidRPr="00126EC4" w:rsidR="00126EC4">
        <w:rPr>
          <w:rFonts w:ascii="宋体" w:hAnsi="宋体" w:hint="eastAsia"/>
          <w:bCs/>
          <w:sz w:val="21"/>
          <w:szCs w:val="21"/>
        </w:rPr>
        <w:t>实施方案（工作措施、工作方法、工作手段、工作流程）</w:t>
      </w:r>
      <w:r w:rsidRPr="0035492B">
        <w:rPr>
          <w:rFonts w:ascii="宋体" w:hAnsi="宋体" w:hint="eastAsia"/>
          <w:bCs/>
          <w:sz w:val="21"/>
          <w:szCs w:val="21"/>
        </w:rPr>
        <w:t>（格式自定）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（6）</w:t>
      </w:r>
      <w:r w:rsidRPr="00126EC4" w:rsidR="00126EC4">
        <w:rPr>
          <w:rFonts w:ascii="宋体" w:hAnsi="宋体" w:hint="eastAsia"/>
          <w:bCs/>
          <w:sz w:val="21"/>
          <w:szCs w:val="21"/>
        </w:rPr>
        <w:t>项目重点难点分析、应对措施及相关的合理化建议</w:t>
      </w:r>
      <w:r w:rsidRPr="0035492B">
        <w:rPr>
          <w:rFonts w:ascii="宋体" w:hAnsi="宋体" w:hint="eastAsia"/>
          <w:bCs/>
          <w:sz w:val="21"/>
          <w:szCs w:val="21"/>
        </w:rPr>
        <w:t>（格式自定）</w:t>
      </w:r>
    </w:p>
    <w:p w:rsidR="00BA307F" w:rsidP="009A2574">
      <w:pPr>
        <w:spacing w:line="360" w:lineRule="auto"/>
        <w:ind w:firstLine="480" w:firstLineChars="200"/>
        <w:rPr>
          <w:rFonts w:ascii="宋体" w:hAnsi="宋体" w:hint="eastAsia"/>
          <w:bCs/>
          <w:sz w:val="21"/>
          <w:szCs w:val="21"/>
        </w:rPr>
      </w:pPr>
      <w:r>
        <w:rPr>
          <w:rFonts w:ascii="宋体" w:hAnsi="宋体" w:hint="eastAsia"/>
          <w:bCs/>
          <w:sz w:val="21"/>
          <w:szCs w:val="21"/>
        </w:rPr>
        <w:t>（7）</w:t>
      </w:r>
      <w:r w:rsidRPr="00126EC4" w:rsidR="00126EC4">
        <w:rPr>
          <w:rFonts w:ascii="宋体" w:hAnsi="宋体" w:hint="eastAsia"/>
          <w:bCs/>
          <w:sz w:val="21"/>
          <w:szCs w:val="21"/>
        </w:rPr>
        <w:t>质量（完成时间、安全、环保）保障措施及方案</w:t>
      </w:r>
      <w:r>
        <w:rPr>
          <w:rFonts w:ascii="宋体" w:hAnsi="宋体" w:hint="eastAsia"/>
          <w:bCs/>
          <w:sz w:val="21"/>
          <w:szCs w:val="21"/>
        </w:rPr>
        <w:t>（格式自定）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00BA307F">
        <w:rPr>
          <w:rFonts w:ascii="宋体" w:hAnsi="宋体" w:hint="eastAsia"/>
          <w:bCs/>
          <w:sz w:val="21"/>
          <w:szCs w:val="21"/>
        </w:rPr>
        <w:t>8</w:t>
      </w:r>
      <w:r w:rsidRPr="0035492B">
        <w:rPr>
          <w:rFonts w:ascii="宋体" w:hAnsi="宋体" w:hint="eastAsia"/>
          <w:bCs/>
          <w:sz w:val="21"/>
          <w:szCs w:val="21"/>
        </w:rPr>
        <w:t>）</w:t>
      </w:r>
      <w:r w:rsidRPr="00126EC4" w:rsidR="00126EC4">
        <w:rPr>
          <w:rFonts w:ascii="宋体" w:hAnsi="宋体" w:hint="eastAsia"/>
          <w:bCs/>
          <w:sz w:val="21"/>
          <w:szCs w:val="21"/>
        </w:rPr>
        <w:t>项目完成（服务期满）后的服务承诺</w:t>
      </w:r>
      <w:r w:rsidRPr="0035492B">
        <w:rPr>
          <w:rFonts w:ascii="宋体" w:hAnsi="宋体" w:hint="eastAsia"/>
          <w:bCs/>
          <w:sz w:val="21"/>
          <w:szCs w:val="21"/>
        </w:rPr>
        <w:t>（格式自定）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00BA307F">
        <w:rPr>
          <w:rFonts w:ascii="宋体" w:hAnsi="宋体" w:hint="eastAsia"/>
          <w:bCs/>
          <w:sz w:val="21"/>
          <w:szCs w:val="21"/>
        </w:rPr>
        <w:t>9</w:t>
      </w:r>
      <w:r w:rsidRPr="0035492B">
        <w:rPr>
          <w:rFonts w:ascii="宋体" w:hAnsi="宋体" w:hint="eastAsia"/>
          <w:bCs/>
          <w:sz w:val="21"/>
          <w:szCs w:val="21"/>
        </w:rPr>
        <w:t>）</w:t>
      </w:r>
      <w:r w:rsidRPr="00802BCC" w:rsidR="00802BCC">
        <w:rPr>
          <w:rFonts w:ascii="宋体" w:hAnsi="宋体" w:hint="eastAsia"/>
          <w:bCs/>
          <w:sz w:val="21"/>
          <w:szCs w:val="21"/>
        </w:rPr>
        <w:t>违约承诺</w:t>
      </w:r>
      <w:r w:rsidRPr="0035492B">
        <w:rPr>
          <w:rFonts w:ascii="宋体" w:hAnsi="宋体" w:hint="eastAsia"/>
          <w:bCs/>
          <w:sz w:val="21"/>
          <w:szCs w:val="21"/>
        </w:rPr>
        <w:t>（格式自定）</w:t>
      </w:r>
    </w:p>
    <w:p w:rsidR="009A2574" w:rsidRPr="0035492B" w:rsidP="0035492B">
      <w:pPr>
        <w:spacing w:line="360" w:lineRule="auto"/>
        <w:ind w:firstLine="480" w:firstLineChars="200"/>
        <w:rPr>
          <w:rFonts w:ascii="宋体" w:hAnsi="宋体"/>
          <w:bCs/>
          <w:sz w:val="21"/>
          <w:szCs w:val="21"/>
        </w:rPr>
      </w:pP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备注：</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1.本项目为网上电子投标项目，投标文件不需法人或授权委托人另行签字，无需加盖单位公章，招标文件专用条款另有规定的除外。</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2.关于“开标一览表”的评标说明：“开标一览表”中除“投标总价”外，其他信息不作评审依据。</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3.关于投标书编制软件中“开标一览表”的填写说明：“开标一览表”中“完工期”一栏的填写内容不作任何要求，由投标人自行填写。</w:t>
      </w:r>
    </w:p>
    <w:p w:rsidR="009A2574" w:rsidRPr="00A34F0A" w:rsidP="00A34F0A">
      <w:pPr>
        <w:pStyle w:val="Heading3"/>
        <w:wordWrap w:val="0"/>
        <w:adjustRightInd w:val="0"/>
        <w:snapToGrid w:val="0"/>
        <w:spacing w:before="0" w:after="0" w:line="360" w:lineRule="auto"/>
        <w:jc w:val="center"/>
        <w:rPr>
          <w:szCs w:val="28"/>
        </w:rPr>
      </w:pPr>
      <w:r w:rsidRPr="009A2574">
        <w:br w:type="page"/>
      </w:r>
      <w:bookmarkStart w:id="60" w:name="_Toc105068533"/>
      <w:bookmarkStart w:id="61" w:name="_Toc256000015"/>
      <w:r w:rsidRPr="00A34F0A">
        <w:rPr>
          <w:rFonts w:hint="eastAsia"/>
          <w:szCs w:val="28"/>
        </w:rPr>
        <w:t>投标文件正文（信息公开部分）：</w:t>
      </w:r>
      <w:bookmarkEnd w:id="61"/>
      <w:bookmarkEnd w:id="60"/>
    </w:p>
    <w:p w:rsidR="009A2574" w:rsidRPr="00A34F0A" w:rsidP="00A34F0A">
      <w:pPr>
        <w:pStyle w:val="Heading3"/>
        <w:wordWrap w:val="0"/>
        <w:adjustRightInd w:val="0"/>
        <w:snapToGrid w:val="0"/>
        <w:spacing w:before="0" w:after="0" w:line="360" w:lineRule="auto"/>
        <w:jc w:val="center"/>
        <w:rPr>
          <w:szCs w:val="28"/>
        </w:rPr>
      </w:pPr>
      <w:bookmarkStart w:id="62" w:name="_Toc105068534"/>
      <w:bookmarkStart w:id="63" w:name="_Toc256000016"/>
      <w:r w:rsidRPr="00A34F0A">
        <w:rPr>
          <w:rFonts w:hint="eastAsia"/>
          <w:szCs w:val="28"/>
        </w:rPr>
        <w:t>一、投标函</w:t>
      </w:r>
      <w:bookmarkEnd w:id="63"/>
      <w:bookmarkEnd w:id="62"/>
    </w:p>
    <w:p w:rsidR="009A2574" w:rsidRPr="0035492B" w:rsidP="0035492B">
      <w:pPr>
        <w:spacing w:line="360" w:lineRule="auto"/>
        <w:rPr>
          <w:rFonts w:ascii="宋体" w:hAnsi="宋体"/>
          <w:sz w:val="21"/>
          <w:szCs w:val="21"/>
        </w:rPr>
      </w:pPr>
      <w:r w:rsidRPr="0035492B">
        <w:rPr>
          <w:rFonts w:ascii="宋体" w:hAnsi="宋体" w:hint="eastAsia"/>
          <w:sz w:val="21"/>
          <w:szCs w:val="21"/>
        </w:rPr>
        <w:t>致：</w:t>
      </w:r>
      <w:r w:rsidRPr="0035492B">
        <w:rPr>
          <w:rFonts w:ascii="宋体" w:hAnsi="宋体" w:hint="eastAsia"/>
          <w:sz w:val="21"/>
          <w:szCs w:val="21"/>
          <w:u w:val="single"/>
        </w:rPr>
        <w:t>深圳市国信招标有限公司</w:t>
      </w:r>
    </w:p>
    <w:p w:rsidR="009A2574" w:rsidRPr="0035492B" w:rsidP="0035492B">
      <w:pPr>
        <w:spacing w:after="120" w:afterLines="50" w:line="360" w:lineRule="auto"/>
        <w:ind w:firstLine="480" w:firstLineChars="200"/>
        <w:rPr>
          <w:rFonts w:ascii="宋体" w:hAnsi="宋体"/>
          <w:sz w:val="21"/>
          <w:szCs w:val="21"/>
        </w:rPr>
      </w:pPr>
      <w:r w:rsidRPr="0035492B">
        <w:rPr>
          <w:rFonts w:ascii="宋体" w:hAnsi="宋体" w:hint="eastAsia"/>
          <w:sz w:val="21"/>
          <w:szCs w:val="21"/>
        </w:rPr>
        <w:t>1.根据已收到贵方的项目编号为</w:t>
      </w:r>
      <w:r w:rsidRPr="0035492B">
        <w:rPr>
          <w:rFonts w:ascii="宋体" w:hAnsi="宋体" w:hint="eastAsia"/>
          <w:sz w:val="21"/>
          <w:szCs w:val="21"/>
          <w:u w:val="single"/>
        </w:rPr>
        <w:t xml:space="preserve">        </w:t>
      </w:r>
      <w:r w:rsidRPr="0035492B">
        <w:rPr>
          <w:rFonts w:ascii="宋体" w:hAnsi="宋体" w:hint="eastAsia"/>
          <w:sz w:val="21"/>
          <w:szCs w:val="21"/>
        </w:rPr>
        <w:t>的</w:t>
      </w:r>
      <w:r w:rsidRPr="0035492B">
        <w:rPr>
          <w:rFonts w:ascii="宋体" w:hAnsi="宋体" w:hint="eastAsia"/>
          <w:sz w:val="21"/>
          <w:szCs w:val="21"/>
          <w:u w:val="single"/>
        </w:rPr>
        <w:t xml:space="preserve">               </w:t>
      </w:r>
      <w:r w:rsidRPr="0035492B">
        <w:rPr>
          <w:rFonts w:ascii="宋体" w:hAnsi="宋体" w:hint="eastAsia"/>
          <w:sz w:val="21"/>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9A2574" w:rsidRPr="0035492B" w:rsidP="0035492B">
      <w:pPr>
        <w:spacing w:after="120" w:afterLines="50"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3.我方同意所递交的投标文件在“对通用条款的补充内容”中的投标有效期内有效，在此期间内我方的投标有可能中标，我方将受此约束。</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4.除非另外达成协议并生效，贵方的中标通知书和本投标文件将构成约束我们双方的合同。</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5.我方理解贵方将不受必须接受你们所收到的最低标价或其它任何投标文件的约束。</w:t>
      </w:r>
    </w:p>
    <w:p w:rsidR="009A2574" w:rsidRPr="0035492B" w:rsidP="0035492B">
      <w:pPr>
        <w:spacing w:line="360" w:lineRule="auto"/>
        <w:ind w:left="617" w:leftChars="257"/>
        <w:rPr>
          <w:rFonts w:ascii="宋体" w:hAnsi="宋体"/>
          <w:sz w:val="21"/>
          <w:szCs w:val="21"/>
        </w:rPr>
      </w:pP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投标人：</w:t>
      </w:r>
      <w:r w:rsidRPr="0035492B">
        <w:rPr>
          <w:rFonts w:ascii="宋体" w:hAnsi="宋体" w:hint="eastAsia"/>
          <w:sz w:val="21"/>
          <w:szCs w:val="21"/>
          <w:u w:val="single"/>
        </w:rPr>
        <w:t xml:space="preserve">                   </w:t>
      </w:r>
      <w:r w:rsidRPr="0035492B">
        <w:rPr>
          <w:rFonts w:ascii="宋体" w:hAnsi="宋体" w:hint="eastAsia"/>
          <w:sz w:val="21"/>
          <w:szCs w:val="21"/>
        </w:rPr>
        <w:t xml:space="preserve">    单位地址：</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法定代表人或其委托代理人：</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邮政编码：</w:t>
      </w:r>
      <w:r w:rsidRPr="0035492B">
        <w:rPr>
          <w:rFonts w:ascii="宋体" w:hAnsi="宋体" w:hint="eastAsia"/>
          <w:sz w:val="21"/>
          <w:szCs w:val="21"/>
          <w:u w:val="single"/>
        </w:rPr>
        <w:t xml:space="preserve"> </w:t>
      </w:r>
      <w:r w:rsidRPr="0035492B">
        <w:rPr>
          <w:rFonts w:ascii="宋体" w:hAnsi="宋体" w:hint="eastAsia"/>
          <w:sz w:val="21"/>
          <w:szCs w:val="21"/>
          <w:u w:val="single"/>
        </w:rPr>
        <w:t xml:space="preserve">         </w:t>
      </w:r>
      <w:r w:rsidRPr="0035492B">
        <w:rPr>
          <w:rFonts w:ascii="宋体" w:hAnsi="宋体" w:hint="eastAsia"/>
          <w:sz w:val="21"/>
          <w:szCs w:val="21"/>
        </w:rPr>
        <w:t xml:space="preserve">  电话：</w:t>
      </w:r>
      <w:r w:rsidRPr="0035492B">
        <w:rPr>
          <w:rFonts w:ascii="宋体" w:hAnsi="宋体" w:hint="eastAsia"/>
          <w:sz w:val="21"/>
          <w:szCs w:val="21"/>
          <w:u w:val="single"/>
        </w:rPr>
        <w:t xml:space="preserve">          </w:t>
      </w:r>
      <w:r w:rsidRPr="0035492B">
        <w:rPr>
          <w:rFonts w:ascii="宋体" w:hAnsi="宋体" w:hint="eastAsia"/>
          <w:sz w:val="21"/>
          <w:szCs w:val="21"/>
        </w:rPr>
        <w:t xml:space="preserve">  传真：</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rPr>
      </w:pPr>
      <w:r w:rsidRPr="0035492B">
        <w:rPr>
          <w:rFonts w:ascii="宋体" w:hAnsi="宋体" w:hint="eastAsia"/>
          <w:sz w:val="21"/>
          <w:szCs w:val="21"/>
        </w:rPr>
        <w:t>开户银行名称：</w:t>
      </w:r>
      <w:r w:rsidRPr="0035492B">
        <w:rPr>
          <w:rFonts w:ascii="宋体" w:hAnsi="宋体" w:hint="eastAsia"/>
          <w:sz w:val="21"/>
          <w:szCs w:val="21"/>
          <w:u w:val="single"/>
        </w:rPr>
        <w:tab/>
        <w:tab/>
      </w:r>
      <w:r w:rsidRPr="0035492B">
        <w:rPr>
          <w:rFonts w:ascii="宋体" w:hAnsi="宋体" w:hint="eastAsia"/>
          <w:sz w:val="21"/>
          <w:szCs w:val="21"/>
        </w:rPr>
        <w:t>开户银行帐号：</w:t>
      </w:r>
      <w:r w:rsidRPr="0035492B">
        <w:rPr>
          <w:rFonts w:ascii="宋体" w:hAnsi="宋体" w:hint="eastAsia"/>
          <w:sz w:val="21"/>
          <w:szCs w:val="21"/>
          <w:u w:val="single"/>
        </w:rPr>
        <w:tab/>
        <w:tab/>
        <w:tab/>
        <w:tab/>
      </w:r>
    </w:p>
    <w:p w:rsidR="009A2574" w:rsidRPr="0035492B" w:rsidP="0035492B">
      <w:pPr>
        <w:spacing w:line="360" w:lineRule="auto"/>
        <w:ind w:left="617" w:leftChars="257"/>
        <w:rPr>
          <w:rFonts w:ascii="宋体" w:hAnsi="宋体"/>
          <w:sz w:val="21"/>
          <w:szCs w:val="21"/>
        </w:rPr>
      </w:pPr>
      <w:r w:rsidRPr="0035492B">
        <w:rPr>
          <w:rFonts w:ascii="宋体" w:hAnsi="宋体" w:hint="eastAsia"/>
          <w:sz w:val="21"/>
          <w:szCs w:val="21"/>
        </w:rPr>
        <w:t>开户银行地址：</w:t>
      </w:r>
      <w:r w:rsidRPr="0035492B">
        <w:rPr>
          <w:rFonts w:ascii="宋体" w:hAnsi="宋体" w:hint="eastAsia"/>
          <w:sz w:val="21"/>
          <w:szCs w:val="21"/>
          <w:u w:val="single"/>
        </w:rPr>
        <w:tab/>
        <w:tab/>
      </w:r>
      <w:r w:rsidRPr="0035492B">
        <w:rPr>
          <w:rFonts w:ascii="宋体" w:hAnsi="宋体" w:hint="eastAsia"/>
          <w:sz w:val="21"/>
          <w:szCs w:val="21"/>
        </w:rPr>
        <w:t>开户银行电话：</w:t>
      </w:r>
      <w:r w:rsidRPr="0035492B">
        <w:rPr>
          <w:rFonts w:ascii="宋体" w:hAnsi="宋体" w:hint="eastAsia"/>
          <w:sz w:val="21"/>
          <w:szCs w:val="21"/>
          <w:u w:val="single"/>
        </w:rPr>
        <w:tab/>
        <w:tab/>
        <w:tab/>
        <w:tab/>
      </w:r>
    </w:p>
    <w:p w:rsidR="009A2574" w:rsidRPr="0035492B" w:rsidP="0035492B">
      <w:pPr>
        <w:spacing w:line="360" w:lineRule="auto"/>
        <w:ind w:firstLine="648" w:firstLineChars="270"/>
        <w:rPr>
          <w:rFonts w:ascii="宋体" w:hAnsi="宋体"/>
          <w:sz w:val="21"/>
          <w:szCs w:val="21"/>
        </w:rPr>
      </w:pPr>
      <w:r w:rsidRPr="0035492B">
        <w:rPr>
          <w:rFonts w:ascii="宋体" w:hAnsi="宋体" w:hint="eastAsia"/>
          <w:sz w:val="21"/>
          <w:szCs w:val="21"/>
        </w:rPr>
        <w:t>日期：</w:t>
      </w:r>
      <w:r w:rsidRPr="0035492B">
        <w:rPr>
          <w:rFonts w:ascii="宋体" w:hAnsi="宋体" w:hint="eastAsia"/>
          <w:sz w:val="21"/>
          <w:szCs w:val="21"/>
          <w:u w:val="single"/>
        </w:rPr>
        <w:t xml:space="preserve">       </w:t>
      </w:r>
      <w:r w:rsidRPr="0035492B">
        <w:rPr>
          <w:rFonts w:ascii="宋体" w:hAnsi="宋体" w:hint="eastAsia"/>
          <w:sz w:val="21"/>
          <w:szCs w:val="21"/>
        </w:rPr>
        <w:t>年</w:t>
      </w:r>
      <w:r w:rsidRPr="0035492B">
        <w:rPr>
          <w:rFonts w:ascii="宋体" w:hAnsi="宋体" w:hint="eastAsia"/>
          <w:sz w:val="21"/>
          <w:szCs w:val="21"/>
          <w:u w:val="single"/>
        </w:rPr>
        <w:t xml:space="preserve">     </w:t>
      </w:r>
      <w:r w:rsidRPr="0035492B">
        <w:rPr>
          <w:rFonts w:ascii="宋体" w:hAnsi="宋体" w:hint="eastAsia"/>
          <w:sz w:val="21"/>
          <w:szCs w:val="21"/>
        </w:rPr>
        <w:t>月</w:t>
      </w:r>
      <w:r w:rsidRPr="0035492B">
        <w:rPr>
          <w:rFonts w:ascii="宋体" w:hAnsi="宋体" w:hint="eastAsia"/>
          <w:sz w:val="21"/>
          <w:szCs w:val="21"/>
          <w:u w:val="single"/>
        </w:rPr>
        <w:t xml:space="preserve">    </w:t>
      </w:r>
      <w:r w:rsidRPr="0035492B">
        <w:rPr>
          <w:rFonts w:ascii="宋体" w:hAnsi="宋体" w:hint="eastAsia"/>
          <w:sz w:val="21"/>
          <w:szCs w:val="21"/>
        </w:rPr>
        <w:t xml:space="preserve">日                                </w:t>
      </w:r>
    </w:p>
    <w:p w:rsidR="009A2574" w:rsidRPr="0035492B" w:rsidP="0035492B">
      <w:pPr>
        <w:spacing w:after="120" w:afterLines="50" w:line="360" w:lineRule="auto"/>
        <w:ind w:firstLine="470" w:firstLineChars="196"/>
        <w:rPr>
          <w:rFonts w:ascii="宋体" w:hAnsi="宋体"/>
          <w:sz w:val="21"/>
          <w:szCs w:val="21"/>
        </w:rPr>
      </w:pPr>
    </w:p>
    <w:p w:rsidR="009A2574">
      <w:pPr>
        <w:spacing w:line="360" w:lineRule="auto"/>
        <w:rPr>
          <w:rFonts w:ascii="黑体" w:eastAsia="黑体" w:hAnsi="宋体"/>
        </w:rPr>
      </w:pPr>
    </w:p>
    <w:p w:rsidR="009A2574" w:rsidRPr="00A34F0A" w:rsidP="00A34F0A">
      <w:pPr>
        <w:pStyle w:val="Heading3"/>
        <w:wordWrap w:val="0"/>
        <w:adjustRightInd w:val="0"/>
        <w:snapToGrid w:val="0"/>
        <w:spacing w:before="0" w:after="0" w:line="360" w:lineRule="auto"/>
        <w:jc w:val="center"/>
        <w:rPr>
          <w:szCs w:val="28"/>
        </w:rPr>
      </w:pPr>
      <w:r w:rsidR="0035492B">
        <w:rPr>
          <w:rFonts w:ascii="黑体" w:eastAsia="黑体"/>
          <w:b w:val="0"/>
          <w:kern w:val="0"/>
          <w:sz w:val="24"/>
        </w:rPr>
        <w:br w:type="page"/>
      </w:r>
      <w:bookmarkStart w:id="64" w:name="_Toc105068535"/>
      <w:bookmarkStart w:id="65" w:name="_Toc256000017"/>
      <w:r w:rsidRPr="00A34F0A">
        <w:rPr>
          <w:rFonts w:hint="eastAsia"/>
          <w:szCs w:val="28"/>
        </w:rPr>
        <w:t>二、政府采购投标及履约承诺函</w:t>
      </w:r>
      <w:bookmarkEnd w:id="65"/>
      <w:bookmarkEnd w:id="64"/>
    </w:p>
    <w:p w:rsidR="009A2574" w:rsidRPr="0035492B">
      <w:pPr>
        <w:spacing w:line="360" w:lineRule="auto"/>
        <w:rPr>
          <w:rFonts w:ascii="宋体" w:hAnsi="宋体"/>
          <w:sz w:val="21"/>
          <w:szCs w:val="21"/>
        </w:rPr>
      </w:pPr>
      <w:r w:rsidRPr="0035492B">
        <w:rPr>
          <w:rFonts w:ascii="宋体" w:hAnsi="宋体" w:hint="eastAsia"/>
          <w:sz w:val="21"/>
          <w:szCs w:val="21"/>
        </w:rPr>
        <w:t>致：深圳市国信招标有限公司</w:t>
      </w:r>
    </w:p>
    <w:p w:rsidR="009A2574" w:rsidRPr="0035492B" w:rsidP="0035492B">
      <w:pPr>
        <w:spacing w:line="360" w:lineRule="auto"/>
        <w:ind w:right="-815" w:firstLine="480" w:firstLineChars="200"/>
        <w:rPr>
          <w:rFonts w:ascii="宋体" w:hAnsi="宋体"/>
          <w:sz w:val="21"/>
          <w:szCs w:val="21"/>
        </w:rPr>
      </w:pPr>
      <w:r w:rsidRPr="0035492B">
        <w:rPr>
          <w:rFonts w:ascii="宋体" w:hAnsi="宋体" w:hint="eastAsia"/>
          <w:sz w:val="21"/>
          <w:szCs w:val="21"/>
        </w:rPr>
        <w:t>我公司承诺：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1.我公司本招标项目所提供的货物或服务未侵犯知识产权。</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2.我公司参与本项目投标前三年内，在经营活动中没有重大违法记录。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3.我公司参与本项目</w:t>
      </w:r>
      <w:r w:rsidRPr="0035492B">
        <w:rPr>
          <w:rFonts w:hint="eastAsia"/>
          <w:sz w:val="21"/>
          <w:szCs w:val="21"/>
        </w:rPr>
        <w:t>政府采购活动时不存在被有关部门禁止参与政府采购活动且在有效期内的情况。</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4.我公司具备《中华人民共和国政府采购法》第二十二条第一款规定的六项条件。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5.我公司</w:t>
      </w:r>
      <w:r w:rsidRPr="0035492B">
        <w:rPr>
          <w:rFonts w:hint="eastAsia"/>
          <w:sz w:val="21"/>
          <w:szCs w:val="21"/>
        </w:rPr>
        <w:t>未被列入失信被执行人、重大税收违法案件当事人名单、政府采购严重违法失信行为记录名单。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6.我公司参与该项目投标，严格遵循公平竞争的原则，不恶意串通，不妨碍其他投标人的竞争行为，不损害采购人或者其他投标人的合法权益。我公司已清楚，如违反上述要求，将作投标无效处理。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7.我公司如果中标，做到守信，不偷工减料，依照本项目招标文件需求内容、签署的采购合同及本公司在投标中所作的一切承诺履约。</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3141D8" w:rsidRPr="003141D8" w:rsidP="003141D8">
      <w:pPr>
        <w:spacing w:line="360" w:lineRule="auto"/>
        <w:ind w:firstLine="480" w:firstLineChars="200"/>
        <w:rPr>
          <w:rFonts w:ascii="宋体" w:hAnsi="宋体" w:hint="eastAsia"/>
          <w:sz w:val="21"/>
          <w:szCs w:val="21"/>
        </w:rPr>
      </w:pPr>
      <w:r w:rsidRPr="003141D8">
        <w:rPr>
          <w:rFonts w:ascii="宋体" w:hAnsi="宋体" w:hint="eastAsia"/>
          <w:sz w:val="21"/>
          <w:szCs w:val="21"/>
        </w:rPr>
        <w:t>9.我公司没有为采购项目同一合同项下提供整体设计、规范编制或者项目管理、监理、检测等服务。</w:t>
      </w:r>
    </w:p>
    <w:p w:rsidR="003141D8" w:rsidP="003141D8">
      <w:pPr>
        <w:spacing w:line="360" w:lineRule="auto"/>
        <w:ind w:firstLine="480" w:firstLineChars="200"/>
        <w:rPr>
          <w:rFonts w:ascii="宋体" w:hAnsi="宋体" w:hint="eastAsia"/>
          <w:sz w:val="21"/>
          <w:szCs w:val="21"/>
        </w:rPr>
      </w:pPr>
      <w:r w:rsidRPr="003141D8">
        <w:rPr>
          <w:rFonts w:ascii="宋体" w:hAnsi="宋体" w:hint="eastAsia"/>
          <w:sz w:val="21"/>
          <w:szCs w:val="21"/>
        </w:rPr>
        <w:t>10. 我公司承诺如与本项目同一合同项下其他投标人的单位负责人为同一人或者存在直接控股、管理关系的情形，同意按投标无效处理。</w:t>
      </w:r>
    </w:p>
    <w:p w:rsidR="009A2574" w:rsidRPr="0035492B" w:rsidP="003141D8">
      <w:pPr>
        <w:spacing w:line="360" w:lineRule="auto"/>
        <w:ind w:firstLine="480" w:firstLineChars="200"/>
        <w:rPr>
          <w:rFonts w:ascii="宋体" w:hAnsi="宋体"/>
          <w:sz w:val="21"/>
          <w:szCs w:val="21"/>
        </w:rPr>
      </w:pPr>
      <w:r w:rsidR="003141D8">
        <w:rPr>
          <w:rFonts w:ascii="宋体" w:hAnsi="宋体" w:hint="eastAsia"/>
          <w:sz w:val="21"/>
          <w:szCs w:val="21"/>
        </w:rPr>
        <w:t>11</w:t>
      </w:r>
      <w:r w:rsidRPr="0035492B">
        <w:rPr>
          <w:rFonts w:ascii="宋体" w:hAnsi="宋体" w:hint="eastAsia"/>
          <w:sz w:val="21"/>
          <w:szCs w:val="21"/>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w:t>
      </w:r>
      <w:r w:rsidR="003141D8">
        <w:rPr>
          <w:rFonts w:ascii="宋体" w:hAnsi="宋体" w:hint="eastAsia"/>
          <w:sz w:val="21"/>
          <w:szCs w:val="21"/>
        </w:rPr>
        <w:t>2</w:t>
      </w:r>
      <w:r w:rsidRPr="0035492B">
        <w:rPr>
          <w:rFonts w:ascii="宋体" w:hAnsi="宋体" w:hint="eastAsia"/>
          <w:sz w:val="21"/>
          <w:szCs w:val="21"/>
        </w:rPr>
        <w:t>.我公司承诺不非法转包、分包。</w:t>
      </w:r>
    </w:p>
    <w:p w:rsidR="009A2574" w:rsidRPr="0035492B" w:rsidP="003141D8">
      <w:pPr>
        <w:spacing w:line="360" w:lineRule="auto"/>
        <w:ind w:firstLine="480" w:firstLineChars="200"/>
        <w:rPr>
          <w:sz w:val="21"/>
          <w:szCs w:val="21"/>
        </w:rPr>
      </w:pPr>
      <w:r w:rsidRPr="0035492B">
        <w:rPr>
          <w:rFonts w:ascii="宋体" w:hAnsi="宋体" w:hint="eastAsia"/>
          <w:sz w:val="21"/>
          <w:szCs w:val="21"/>
        </w:rPr>
        <w:t>以上承诺，如有违反，愿依照国家相关法律处理，并承担由此给采购人带来的损失。</w:t>
      </w:r>
      <w:r w:rsidRPr="0035492B">
        <w:rPr>
          <w:rFonts w:hint="eastAsia"/>
          <w:sz w:val="21"/>
          <w:szCs w:val="21"/>
        </w:rPr>
        <w:t xml:space="preserve">           </w:t>
      </w:r>
      <w:r w:rsidR="003141D8">
        <w:rPr>
          <w:rFonts w:hint="eastAsia"/>
          <w:sz w:val="21"/>
          <w:szCs w:val="21"/>
        </w:rPr>
        <w:t xml:space="preserve">                         </w:t>
      </w:r>
    </w:p>
    <w:p w:rsidR="009A2574" w:rsidRPr="0035492B">
      <w:pPr>
        <w:spacing w:line="360" w:lineRule="auto"/>
        <w:rPr>
          <w:sz w:val="21"/>
          <w:szCs w:val="21"/>
        </w:rPr>
      </w:pPr>
      <w:r w:rsidRPr="0035492B">
        <w:rPr>
          <w:rFonts w:hint="eastAsia"/>
          <w:sz w:val="21"/>
          <w:szCs w:val="21"/>
        </w:rPr>
        <w:t xml:space="preserve">                                                      投标人：</w:t>
      </w:r>
      <w:r w:rsidRPr="0035492B">
        <w:rPr>
          <w:rFonts w:hint="eastAsia"/>
          <w:sz w:val="21"/>
          <w:szCs w:val="21"/>
          <w:u w:val="single"/>
        </w:rPr>
        <w:t xml:space="preserve">                                 </w:t>
      </w:r>
    </w:p>
    <w:p w:rsidR="009A2574" w:rsidRPr="0035492B">
      <w:pPr>
        <w:spacing w:line="360" w:lineRule="auto"/>
        <w:rPr>
          <w:rFonts w:ascii="宋体" w:hAnsi="宋体"/>
          <w:sz w:val="21"/>
          <w:szCs w:val="21"/>
        </w:rPr>
      </w:pPr>
      <w:r w:rsidRPr="0035492B">
        <w:rPr>
          <w:rFonts w:ascii="宋体" w:hAnsi="宋体" w:hint="eastAsia"/>
          <w:sz w:val="21"/>
          <w:szCs w:val="21"/>
        </w:rPr>
        <w:t xml:space="preserve">                           日期：</w:t>
      </w:r>
      <w:r w:rsidRPr="0035492B">
        <w:rPr>
          <w:rFonts w:ascii="宋体" w:hAnsi="宋体" w:hint="eastAsia"/>
          <w:sz w:val="21"/>
          <w:szCs w:val="21"/>
          <w:u w:val="single"/>
        </w:rPr>
        <w:t xml:space="preserve">    </w:t>
      </w:r>
      <w:r w:rsidRPr="0035492B">
        <w:rPr>
          <w:rFonts w:ascii="宋体" w:hAnsi="宋体" w:hint="eastAsia"/>
          <w:sz w:val="21"/>
          <w:szCs w:val="21"/>
        </w:rPr>
        <w:t>年</w:t>
      </w:r>
      <w:r w:rsidRPr="0035492B">
        <w:rPr>
          <w:rFonts w:ascii="宋体" w:hAnsi="宋体" w:hint="eastAsia"/>
          <w:sz w:val="21"/>
          <w:szCs w:val="21"/>
          <w:u w:val="single"/>
        </w:rPr>
        <w:t xml:space="preserve">   </w:t>
      </w:r>
      <w:r w:rsidRPr="0035492B">
        <w:rPr>
          <w:rFonts w:ascii="宋体" w:hAnsi="宋体" w:hint="eastAsia"/>
          <w:sz w:val="21"/>
          <w:szCs w:val="21"/>
        </w:rPr>
        <w:t>月</w:t>
      </w:r>
      <w:r w:rsidRPr="0035492B">
        <w:rPr>
          <w:rFonts w:ascii="宋体" w:hAnsi="宋体" w:hint="eastAsia"/>
          <w:sz w:val="21"/>
          <w:szCs w:val="21"/>
          <w:u w:val="single"/>
        </w:rPr>
        <w:t xml:space="preserve">   </w:t>
      </w:r>
      <w:r w:rsidRPr="0035492B">
        <w:rPr>
          <w:rFonts w:ascii="宋体" w:hAnsi="宋体" w:hint="eastAsia"/>
          <w:sz w:val="21"/>
          <w:szCs w:val="21"/>
        </w:rPr>
        <w:t>日</w:t>
      </w:r>
    </w:p>
    <w:p w:rsidR="009A2574" w:rsidRPr="00A34F0A" w:rsidP="00A34F0A">
      <w:pPr>
        <w:pStyle w:val="Heading3"/>
        <w:wordWrap w:val="0"/>
        <w:adjustRightInd w:val="0"/>
        <w:snapToGrid w:val="0"/>
        <w:spacing w:before="0" w:after="0" w:line="360" w:lineRule="auto"/>
        <w:jc w:val="center"/>
        <w:rPr>
          <w:szCs w:val="28"/>
        </w:rPr>
      </w:pPr>
      <w:bookmarkStart w:id="66" w:name="_Toc105068536"/>
      <w:bookmarkStart w:id="67" w:name="_Toc256000018"/>
      <w:r w:rsidRPr="00A34F0A">
        <w:rPr>
          <w:rFonts w:hint="eastAsia"/>
          <w:szCs w:val="28"/>
        </w:rPr>
        <w:t>三、投标人情况介绍及资格要求</w:t>
      </w:r>
      <w:bookmarkEnd w:id="67"/>
      <w:bookmarkEnd w:id="66"/>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1. 投标人情况介绍：（投标人自拟）</w:t>
      </w:r>
    </w:p>
    <w:p w:rsidR="009A2574" w:rsidRPr="0035492B" w:rsidP="0035492B">
      <w:pPr>
        <w:spacing w:line="360" w:lineRule="auto"/>
        <w:ind w:left="632" w:hanging="720" w:hangingChars="300"/>
        <w:rPr>
          <w:rFonts w:ascii="宋体" w:hAnsi="宋体"/>
          <w:b/>
          <w:bCs/>
          <w:sz w:val="21"/>
          <w:szCs w:val="21"/>
        </w:rPr>
      </w:pP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2.资格证明材料：</w:t>
      </w: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注意：资格证明材料必须至少包含招标公告中“投标人资格要求”中的相关证明材料（均要求提供证明材料扫描件，原件备查）。</w:t>
      </w:r>
    </w:p>
    <w:p w:rsidR="009A2574" w:rsidRPr="0035492B" w:rsidP="0035492B">
      <w:pPr>
        <w:spacing w:line="360" w:lineRule="auto"/>
        <w:ind w:left="632" w:hanging="720" w:hangingChars="300"/>
        <w:rPr>
          <w:rFonts w:ascii="宋体" w:hAnsi="宋体"/>
          <w:b/>
          <w:bCs/>
          <w:sz w:val="21"/>
          <w:szCs w:val="21"/>
        </w:rPr>
      </w:pPr>
    </w:p>
    <w:p w:rsidR="009A2574" w:rsidRPr="0035492B">
      <w:pPr>
        <w:spacing w:line="360" w:lineRule="auto"/>
        <w:rPr>
          <w:rFonts w:ascii="宋体" w:hAnsi="宋体"/>
          <w:bCs/>
          <w:sz w:val="21"/>
          <w:szCs w:val="21"/>
        </w:rPr>
      </w:pPr>
      <w:r w:rsidRPr="0035492B">
        <w:rPr>
          <w:rFonts w:ascii="宋体" w:hAnsi="宋体" w:hint="eastAsia"/>
          <w:b/>
          <w:bCs/>
          <w:sz w:val="21"/>
          <w:szCs w:val="21"/>
        </w:rPr>
        <w:t>3.如投标人为中小微企业或残疾人福利性单位投标，投标人可提供中小企业声明函及残疾人福利性单位声明函（或省级以上监狱管理局、戒毒管理局（含新疆生产建设兵团）出具的属于监狱企业的证明文件）</w:t>
      </w:r>
      <w:r w:rsidRPr="0035492B">
        <w:rPr>
          <w:rFonts w:ascii="宋体" w:hAnsi="宋体" w:hint="eastAsia"/>
          <w:bCs/>
          <w:sz w:val="21"/>
          <w:szCs w:val="21"/>
        </w:rPr>
        <w:t>(可选项)</w:t>
      </w:r>
    </w:p>
    <w:p w:rsidR="009A2574" w:rsidRPr="0035492B">
      <w:pPr>
        <w:snapToGrid w:val="0"/>
        <w:spacing w:line="360" w:lineRule="auto"/>
        <w:rPr>
          <w:rFonts w:ascii="宋体" w:hAnsi="宋体"/>
          <w:color w:val="FF0000"/>
          <w:sz w:val="21"/>
          <w:szCs w:val="21"/>
        </w:rPr>
      </w:pPr>
      <w:r w:rsidRPr="0035492B">
        <w:rPr>
          <w:rFonts w:ascii="仿宋" w:eastAsia="仿宋" w:hAnsi="仿宋" w:hint="eastAsia"/>
          <w:color w:val="FF0000"/>
          <w:sz w:val="21"/>
          <w:szCs w:val="21"/>
        </w:rPr>
        <w:t xml:space="preserve"> </w:t>
      </w:r>
      <w:r w:rsidRPr="0035492B">
        <w:rPr>
          <w:rFonts w:ascii="宋体" w:hAnsi="宋体" w:hint="eastAsia"/>
          <w:color w:val="FF0000"/>
          <w:sz w:val="21"/>
          <w:szCs w:val="21"/>
        </w:rPr>
        <w:t xml:space="preserve"> （1）该部分内容由投标人根据自身实际情况填写，</w:t>
      </w:r>
      <w:r w:rsidRPr="0035492B">
        <w:rPr>
          <w:rFonts w:ascii="宋体" w:hAnsi="宋体" w:hint="eastAsia"/>
          <w:b/>
          <w:color w:val="FF0000"/>
          <w:sz w:val="21"/>
          <w:szCs w:val="21"/>
        </w:rPr>
        <w:t>不符合优惠政策要求的投标人无需提供相应的声明函</w:t>
      </w:r>
      <w:r w:rsidRPr="0035492B">
        <w:rPr>
          <w:rFonts w:ascii="宋体" w:hAnsi="宋体" w:hint="eastAsia"/>
          <w:color w:val="FF0000"/>
          <w:sz w:val="21"/>
          <w:szCs w:val="21"/>
        </w:rPr>
        <w:t>。投标人提供的声明函不属实的，属于提供虚假资料谋取中标，依照《中华人民共和国政府采购法》等国家有关规定追究相应责任。</w:t>
      </w:r>
    </w:p>
    <w:p w:rsidR="009A2574" w:rsidRPr="0035492B" w:rsidP="0035492B">
      <w:pPr>
        <w:snapToGrid w:val="0"/>
        <w:spacing w:line="360" w:lineRule="auto"/>
        <w:ind w:firstLine="240" w:firstLineChars="100"/>
        <w:rPr>
          <w:rFonts w:ascii="宋体" w:hAnsi="宋体"/>
          <w:color w:val="FF0000"/>
          <w:sz w:val="21"/>
          <w:szCs w:val="21"/>
        </w:rPr>
      </w:pPr>
      <w:r w:rsidRPr="0035492B">
        <w:rPr>
          <w:rFonts w:ascii="宋体" w:hAnsi="宋体" w:hint="eastAsia"/>
          <w:color w:val="FF0000"/>
          <w:sz w:val="21"/>
          <w:szCs w:val="21"/>
        </w:rPr>
        <w:t>（2）该部分内容填写需要参考的相关文件包括但不限于：</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1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1</w:t>
      </w:r>
      <w:r w:rsidRPr="0035492B" w:rsidR="00871512">
        <w:rPr>
          <w:rFonts w:ascii="宋体" w:hAnsi="宋体"/>
          <w:color w:val="FF0000"/>
          <w:sz w:val="21"/>
          <w:szCs w:val="21"/>
        </w:rPr>
        <w:fldChar w:fldCharType="end"/>
      </w:r>
      <w:r w:rsidRPr="0035492B">
        <w:rPr>
          <w:rFonts w:ascii="宋体" w:hAnsi="宋体" w:hint="eastAsia"/>
          <w:color w:val="FF0000"/>
          <w:sz w:val="21"/>
          <w:szCs w:val="21"/>
        </w:rPr>
        <w:t>《政府采购促进中小企业发展管理办法》（财库〔2020〕46号）</w:t>
      </w:r>
      <w:bookmarkStart w:id="68" w:name="_Hlk71925120"/>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2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2</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《关于印发中小企业划型标准规定的通知》（工信部联企业〔2011〕300 号</w:t>
      </w:r>
      <w:bookmarkEnd w:id="68"/>
      <w:r w:rsidRPr="0035492B">
        <w:rPr>
          <w:rFonts w:ascii="宋体" w:hAnsi="宋体" w:hint="eastAsia"/>
          <w:color w:val="FF0000"/>
          <w:sz w:val="21"/>
          <w:szCs w:val="21"/>
        </w:rPr>
        <w:t>）</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3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3</w:t>
      </w:r>
      <w:r w:rsidRPr="0035492B" w:rsidR="00871512">
        <w:rPr>
          <w:rFonts w:ascii="宋体" w:hAnsi="宋体"/>
          <w:color w:val="FF0000"/>
          <w:sz w:val="21"/>
          <w:szCs w:val="21"/>
        </w:rPr>
        <w:fldChar w:fldCharType="end"/>
      </w:r>
      <w:r w:rsidRPr="0035492B">
        <w:rPr>
          <w:rFonts w:ascii="宋体" w:hAnsi="宋体" w:hint="eastAsia"/>
          <w:color w:val="FF0000"/>
          <w:sz w:val="21"/>
          <w:szCs w:val="21"/>
        </w:rPr>
        <w:t>《统计上大中小微型企业划分办法(2017)》（国统字〔2017〕213 号）</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4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4</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《关于促进残疾人就业政府采购政策的通知》（财库〔2017〕141号）</w:t>
      </w: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5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5</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《关于政府采购支持监狱企业发展有关问题的通知》（财库〔2014〕68号）</w:t>
      </w:r>
    </w:p>
    <w:p w:rsidR="009A2574" w:rsidRPr="0035492B">
      <w:pPr>
        <w:wordWrap w:val="0"/>
        <w:snapToGrid w:val="0"/>
        <w:spacing w:line="360" w:lineRule="auto"/>
        <w:ind w:firstLine="556"/>
        <w:rPr>
          <w:rFonts w:ascii="宋体" w:hAnsi="宋体"/>
          <w:color w:val="FF0000"/>
          <w:sz w:val="21"/>
          <w:szCs w:val="21"/>
        </w:rPr>
      </w:pPr>
      <w:r w:rsidRPr="0035492B">
        <w:rPr>
          <w:rFonts w:ascii="宋体" w:hAnsi="宋体" w:hint="eastAsia"/>
          <w:color w:val="FF0000"/>
          <w:sz w:val="21"/>
          <w:szCs w:val="21"/>
        </w:rPr>
        <w:t>（详见招标文件-第二册 通用条款-第十二章 附件）</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（3）请依照招标文件提供的格式和内容填写声明函，不要随意变更格式；声明函不需要盖章或签字；满足多项优惠政策的投标人，不重复享受多项价格扣除政策。</w:t>
      </w:r>
    </w:p>
    <w:p w:rsidR="009A2574" w:rsidRPr="0035492B" w:rsidP="0035492B">
      <w:pPr>
        <w:snapToGrid w:val="0"/>
        <w:spacing w:line="360" w:lineRule="auto"/>
        <w:ind w:firstLine="240" w:firstLineChars="100"/>
        <w:rPr>
          <w:rFonts w:ascii="宋体" w:hAnsi="宋体"/>
          <w:color w:val="FF0000"/>
          <w:sz w:val="21"/>
          <w:szCs w:val="21"/>
        </w:rPr>
      </w:pPr>
      <w:r w:rsidRPr="0035492B">
        <w:rPr>
          <w:rFonts w:ascii="宋体" w:hAnsi="宋体" w:hint="eastAsia"/>
          <w:color w:val="FF0000"/>
          <w:sz w:val="21"/>
          <w:szCs w:val="21"/>
        </w:rPr>
        <w:t xml:space="preserve">  （4）声明函具体填写要求：</w:t>
      </w:r>
    </w:p>
    <w:p w:rsidR="009A2574" w:rsidRPr="0035492B">
      <w:pPr>
        <w:wordWrap w:val="0"/>
        <w:snapToGrid w:val="0"/>
        <w:spacing w:line="360" w:lineRule="auto"/>
        <w:ind w:firstLine="556"/>
        <w:rPr>
          <w:rFonts w:ascii="宋体" w:hAnsi="宋体"/>
          <w:color w:val="FF0000"/>
          <w:sz w:val="21"/>
          <w:szCs w:val="21"/>
        </w:rPr>
      </w:pPr>
      <w:r w:rsidRPr="0035492B">
        <w:rPr>
          <w:rFonts w:ascii="宋体" w:hAnsi="宋体" w:hint="eastAsia"/>
          <w:color w:val="FF0000"/>
          <w:sz w:val="21"/>
          <w:szCs w:val="21"/>
        </w:rPr>
        <w:t>①声明是中小企业须填写《中小企业声明函》的以下内容：</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第一处，在“单位名称”下划线处如实填写采购人名称（深圳市国信招标有限公司不是本项目的采购人，而是组织实施机构）；</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第二处，在“项目名称”下划线处如实填写采购项目名称；</w:t>
      </w:r>
    </w:p>
    <w:p w:rsidR="009A2574" w:rsidRPr="0035492B" w:rsidP="0035492B">
      <w:pPr>
        <w:snapToGrid w:val="0"/>
        <w:spacing w:line="360" w:lineRule="auto"/>
        <w:ind w:firstLine="480" w:firstLineChars="200"/>
        <w:rPr>
          <w:rFonts w:ascii="宋体" w:hAnsi="宋体"/>
          <w:color w:val="FF0000"/>
          <w:sz w:val="21"/>
          <w:szCs w:val="21"/>
        </w:rPr>
      </w:pPr>
      <w:r w:rsidRPr="0035492B">
        <w:rPr>
          <w:rFonts w:ascii="宋体" w:hAnsi="宋体" w:hint="eastAsia"/>
          <w:color w:val="FF0000"/>
          <w:sz w:val="21"/>
          <w:szCs w:val="21"/>
        </w:rPr>
        <w:t>第三处，在“标的名称”下划线处填写所采购标的（货物或服务）的具体名称</w:t>
      </w:r>
      <w:r w:rsidRPr="0035492B">
        <w:rPr>
          <w:rFonts w:ascii="宋体" w:hAnsi="宋体" w:hint="eastAsia"/>
          <w:b/>
          <w:bCs/>
          <w:color w:val="0070C0"/>
          <w:sz w:val="21"/>
          <w:szCs w:val="21"/>
        </w:rPr>
        <w:t>（详见第一章招标公告 “一、项目基本情况 ”中“6.采购需求-标的名称” ）</w:t>
      </w:r>
      <w:r w:rsidRPr="0035492B">
        <w:rPr>
          <w:rFonts w:ascii="宋体" w:hAnsi="宋体" w:hint="eastAsia"/>
          <w:color w:val="FF0000"/>
          <w:sz w:val="21"/>
          <w:szCs w:val="21"/>
        </w:rPr>
        <w:t>；如果涉及多项标的（货物或服务）为同一企业制造或承接，“标的名称”下划线处可以如实填写多项标的名称；</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第四处，在“招标文件中明确的所属行业”下划线处填写采购标的对应的中小企业划分标准所属行业</w:t>
      </w:r>
      <w:r w:rsidRPr="0035492B">
        <w:rPr>
          <w:rFonts w:ascii="宋体" w:hAnsi="宋体" w:hint="eastAsia"/>
          <w:b/>
          <w:bCs/>
          <w:color w:val="0070C0"/>
          <w:sz w:val="21"/>
          <w:szCs w:val="21"/>
        </w:rPr>
        <w:t>（详见其他关键信息-“二、关于享受优惠政策的主体及价格扣除比例”）</w:t>
      </w:r>
      <w:r w:rsidRPr="0035492B">
        <w:rPr>
          <w:rFonts w:ascii="宋体" w:hAnsi="宋体" w:hint="eastAsia"/>
          <w:color w:val="FF0000"/>
          <w:sz w:val="21"/>
          <w:szCs w:val="21"/>
        </w:rPr>
        <w:t>；</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五处，在“企业名称”下划线处如实填写制造商或承接企业名称；在“从业人员”、“营业收入”、“资产总额”下划线处如实填写从业人员、营业收入、资产总额；在“中型企业、小型企业、微型企业”下划线处如实依照工信部联企业〔2011〕300号文填写相应的企业类型；从业人员、营业收入、资产总额填报上一年度数据，无上一年度数据的新成立企业可以不填报。</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（2）声明是残疾人福利性单位须填写《残疾人福利性单位声明函》的相关内容，具体参照以上《中小企业声明函》填写要求执行。</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（3）声明是监狱企业须填写《监狱企业声明函》的三项内容（填写位置的字体已加粗），具体参照以上《中小企业声明函》填写要求执行。</w:t>
      </w:r>
    </w:p>
    <w:p w:rsidR="009A2574" w:rsidRPr="0035492B">
      <w:pPr>
        <w:snapToGrid w:val="0"/>
        <w:spacing w:line="360" w:lineRule="auto"/>
        <w:rPr>
          <w:rFonts w:ascii="宋体" w:hAnsi="宋体"/>
          <w:b/>
          <w:color w:val="FF0000"/>
          <w:sz w:val="21"/>
          <w:szCs w:val="21"/>
        </w:rPr>
      </w:pPr>
      <w:r w:rsidRPr="0035492B">
        <w:rPr>
          <w:rFonts w:ascii="宋体" w:hAnsi="宋体" w:hint="eastAsia"/>
          <w:b/>
          <w:color w:val="FF0000"/>
          <w:sz w:val="21"/>
          <w:szCs w:val="21"/>
        </w:rPr>
        <w:t xml:space="preserve">   （5）声明函的有效性最终由评审委员会判定；如评审委员会判定声明函无效，相关供应商不享受价格扣除（但不作投标无效处理）。</w:t>
      </w:r>
    </w:p>
    <w:p w:rsidR="009A2574">
      <w:pPr>
        <w:rPr>
          <w:rFonts w:ascii="黑体" w:eastAsia="黑体" w:hAnsi="宋体"/>
          <w:bCs/>
          <w:szCs w:val="32"/>
        </w:rPr>
      </w:pPr>
    </w:p>
    <w:p w:rsidR="009A2574">
      <w:pPr>
        <w:spacing w:line="360" w:lineRule="auto"/>
        <w:jc w:val="center"/>
        <w:rPr>
          <w:b/>
        </w:rPr>
      </w:pPr>
      <w:r>
        <w:rPr>
          <w:rFonts w:hint="eastAsia"/>
          <w:b/>
        </w:rPr>
        <w:t>（一）中小企业声明函</w:t>
      </w:r>
    </w:p>
    <w:p w:rsidR="009A2574" w:rsidRPr="0035492B">
      <w:pPr>
        <w:rPr>
          <w:rFonts w:ascii="黑体" w:eastAsia="黑体" w:hAnsi="宋体"/>
          <w:bCs/>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本公司郑重声明，根据《政府采购促进中小企业发展管理办法》（财库〔2020〕46号）的规定，本公司参加</w:t>
      </w:r>
      <w:r w:rsidRPr="0035492B">
        <w:rPr>
          <w:rFonts w:ascii="宋体" w:hAnsi="宋体" w:hint="eastAsia"/>
          <w:sz w:val="21"/>
          <w:szCs w:val="21"/>
          <w:u w:val="single"/>
        </w:rPr>
        <w:t xml:space="preserve">   （单位名称）  </w:t>
      </w:r>
      <w:r w:rsidRPr="0035492B">
        <w:rPr>
          <w:rFonts w:ascii="宋体" w:hAnsi="宋体" w:hint="eastAsia"/>
          <w:sz w:val="21"/>
          <w:szCs w:val="21"/>
        </w:rPr>
        <w:t>的</w:t>
      </w:r>
      <w:r w:rsidRPr="0035492B">
        <w:rPr>
          <w:rFonts w:ascii="宋体" w:hAnsi="宋体" w:hint="eastAsia"/>
          <w:sz w:val="21"/>
          <w:szCs w:val="21"/>
          <w:u w:val="single"/>
        </w:rPr>
        <w:t xml:space="preserve">   （项目名称）   </w:t>
      </w:r>
      <w:r w:rsidRPr="0035492B">
        <w:rPr>
          <w:rFonts w:ascii="宋体" w:hAnsi="宋体" w:hint="eastAsia"/>
          <w:sz w:val="21"/>
          <w:szCs w:val="21"/>
        </w:rPr>
        <w:t>采购活动，服务全部由符合政策要求的中小企业承接。相关企业的具体情况如下：</w:t>
      </w:r>
    </w:p>
    <w:p w:rsidR="009A2574" w:rsidRPr="0035492B" w:rsidP="0035492B">
      <w:pPr>
        <w:spacing w:line="360" w:lineRule="auto"/>
        <w:ind w:firstLine="480" w:firstLineChars="200"/>
        <w:rPr>
          <w:rFonts w:ascii="宋体" w:hAnsi="宋体"/>
          <w:sz w:val="21"/>
          <w:szCs w:val="21"/>
          <w:u w:val="single"/>
        </w:rPr>
      </w:pPr>
      <w:r w:rsidRPr="0035492B">
        <w:rPr>
          <w:rFonts w:ascii="宋体" w:hAnsi="宋体" w:hint="eastAsia"/>
          <w:sz w:val="21"/>
          <w:szCs w:val="21"/>
          <w:u w:val="single"/>
        </w:rPr>
        <w:t xml:space="preserve">   （标的名称）  </w:t>
      </w:r>
      <w:r w:rsidRPr="0035492B">
        <w:rPr>
          <w:rFonts w:ascii="宋体" w:hAnsi="宋体" w:hint="eastAsia"/>
          <w:sz w:val="21"/>
          <w:szCs w:val="21"/>
        </w:rPr>
        <w:t>，属于</w:t>
      </w:r>
      <w:r w:rsidRPr="0035492B">
        <w:rPr>
          <w:rFonts w:ascii="宋体" w:hAnsi="宋体" w:hint="eastAsia"/>
          <w:sz w:val="21"/>
          <w:szCs w:val="21"/>
          <w:u w:val="single"/>
        </w:rPr>
        <w:t xml:space="preserve">  其他未列明行业  </w:t>
      </w:r>
      <w:r w:rsidRPr="0035492B">
        <w:rPr>
          <w:rFonts w:ascii="宋体" w:hAnsi="宋体" w:hint="eastAsia"/>
          <w:sz w:val="21"/>
          <w:szCs w:val="21"/>
        </w:rPr>
        <w:t>；承接企业为</w:t>
      </w:r>
      <w:r w:rsidRPr="0035492B">
        <w:rPr>
          <w:rFonts w:ascii="宋体" w:hAnsi="宋体" w:hint="eastAsia"/>
          <w:sz w:val="21"/>
          <w:szCs w:val="21"/>
          <w:u w:val="single"/>
        </w:rPr>
        <w:t xml:space="preserve">  （企业名称） ，</w:t>
      </w:r>
      <w:r w:rsidRPr="0035492B">
        <w:rPr>
          <w:rFonts w:ascii="宋体" w:hAnsi="宋体" w:hint="eastAsia"/>
          <w:sz w:val="21"/>
          <w:szCs w:val="21"/>
        </w:rPr>
        <w:t>从业人员</w:t>
      </w:r>
      <w:r w:rsidRPr="0035492B">
        <w:rPr>
          <w:rFonts w:ascii="宋体" w:hAnsi="宋体" w:hint="eastAsia"/>
          <w:sz w:val="21"/>
          <w:szCs w:val="21"/>
          <w:u w:val="single"/>
        </w:rPr>
        <w:t xml:space="preserve">    </w:t>
      </w:r>
      <w:r w:rsidRPr="0035492B">
        <w:rPr>
          <w:rFonts w:ascii="宋体" w:hAnsi="宋体" w:hint="eastAsia"/>
          <w:sz w:val="21"/>
          <w:szCs w:val="21"/>
        </w:rPr>
        <w:t>人，营业收入为</w:t>
      </w:r>
      <w:r w:rsidRPr="0035492B">
        <w:rPr>
          <w:rFonts w:ascii="宋体" w:hAnsi="宋体" w:hint="eastAsia"/>
          <w:sz w:val="21"/>
          <w:szCs w:val="21"/>
          <w:u w:val="single"/>
        </w:rPr>
        <w:t xml:space="preserve">    </w:t>
      </w:r>
      <w:r w:rsidRPr="0035492B">
        <w:rPr>
          <w:rFonts w:ascii="宋体" w:hAnsi="宋体" w:hint="eastAsia"/>
          <w:sz w:val="21"/>
          <w:szCs w:val="21"/>
        </w:rPr>
        <w:t>万元，资产总额为</w:t>
      </w:r>
      <w:r w:rsidRPr="0035492B">
        <w:rPr>
          <w:rFonts w:ascii="宋体" w:hAnsi="宋体" w:hint="eastAsia"/>
          <w:sz w:val="21"/>
          <w:szCs w:val="21"/>
          <w:u w:val="single"/>
        </w:rPr>
        <w:t xml:space="preserve">     </w:t>
      </w:r>
      <w:r w:rsidRPr="0035492B">
        <w:rPr>
          <w:rFonts w:ascii="宋体" w:hAnsi="宋体" w:hint="eastAsia"/>
          <w:sz w:val="21"/>
          <w:szCs w:val="21"/>
        </w:rPr>
        <w:t>万元，属于</w:t>
      </w:r>
      <w:r w:rsidRPr="0035492B">
        <w:rPr>
          <w:rFonts w:ascii="宋体" w:hAnsi="宋体" w:hint="eastAsia"/>
          <w:sz w:val="21"/>
          <w:szCs w:val="21"/>
          <w:u w:val="single"/>
        </w:rPr>
        <w:t xml:space="preserve">  (中型企业、小型企业、微型企业)；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本公司不属于大企业的分支机构，不存在控股股东为大企业的情形，也不存在与大企业的负责人为同一人的情形。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本公司对上述声明内容的真实性负责。如有虚假，将依法承担相应责任。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规定，供应商按照本办法规定提供声明函内容不实的，属于提供虚假材料谋取中标、成交，依照《政府采购法》等政府采购有关法律法规规定追究相应责任。</w:t>
      </w:r>
    </w:p>
    <w:p w:rsidR="009A2574">
      <w:pPr>
        <w:rPr>
          <w:b/>
        </w:rPr>
      </w:pPr>
    </w:p>
    <w:p w:rsidR="009A2574">
      <w:pPr>
        <w:spacing w:line="360" w:lineRule="auto"/>
        <w:jc w:val="center"/>
        <w:rPr>
          <w:b/>
        </w:rPr>
      </w:pPr>
      <w:r w:rsidR="0035492B">
        <w:rPr>
          <w:b/>
        </w:rPr>
        <w:br w:type="page"/>
      </w:r>
      <w:r>
        <w:rPr>
          <w:rFonts w:hint="eastAsia"/>
          <w:b/>
        </w:rPr>
        <w:t>（二）残疾人福利性单位声明函</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sz w:val="21"/>
          <w:szCs w:val="21"/>
        </w:rPr>
        <w:t>本单位郑重声明，根据《财政部 民政部 中国残疾人联合会关于促进残疾人就业政府采购政策的通知》（财库〔2017〕 141</w:t>
      </w:r>
      <w:bookmarkStart w:id="69" w:name="_GoBack"/>
      <w:bookmarkEnd w:id="69"/>
      <w:r w:rsidRPr="0035492B">
        <w:rPr>
          <w:rFonts w:ascii="宋体" w:hAnsi="宋体" w:hint="eastAsia"/>
          <w:sz w:val="21"/>
          <w:szCs w:val="21"/>
        </w:rPr>
        <w:t>号）的规定，本投标人为符合条件的残疾人福利性单位，且本投标人参加______单位的______项目采购活动，服务全部由</w:t>
      </w:r>
      <w:r w:rsidRPr="0035492B">
        <w:rPr>
          <w:rFonts w:ascii="宋体" w:hAnsi="宋体"/>
          <w:color w:val="000000"/>
          <w:sz w:val="21"/>
          <w:szCs w:val="21"/>
        </w:rPr>
        <w:t>符合政策要求的</w:t>
      </w:r>
      <w:r w:rsidRPr="0035492B">
        <w:rPr>
          <w:rFonts w:ascii="宋体" w:hAnsi="宋体" w:hint="eastAsia"/>
          <w:color w:val="000000"/>
          <w:sz w:val="21"/>
          <w:szCs w:val="21"/>
        </w:rPr>
        <w:t>残疾人福利性单位承接</w:t>
      </w:r>
      <w:r w:rsidRPr="0035492B">
        <w:rPr>
          <w:rFonts w:ascii="宋体" w:hAnsi="宋体"/>
          <w:color w:val="000000"/>
          <w:sz w:val="21"/>
          <w:szCs w:val="21"/>
        </w:rPr>
        <w:t>。相关残疾人福利性单位的具体情况如下</w:t>
      </w:r>
      <w:r w:rsidRPr="0035492B">
        <w:rPr>
          <w:rFonts w:ascii="宋体" w:hAnsi="宋体" w:hint="eastAsia"/>
          <w:color w:val="000000"/>
          <w:sz w:val="21"/>
          <w:szCs w:val="21"/>
        </w:rPr>
        <w:t>：</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b/>
          <w:bCs/>
          <w:color w:val="000000"/>
          <w:sz w:val="21"/>
          <w:szCs w:val="21"/>
          <w:u w:val="single"/>
        </w:rPr>
        <w:t>（标的名称）</w:t>
      </w:r>
      <w:r w:rsidRPr="0035492B">
        <w:rPr>
          <w:rFonts w:ascii="宋体" w:hAnsi="宋体"/>
          <w:color w:val="000000"/>
          <w:sz w:val="21"/>
          <w:szCs w:val="21"/>
        </w:rPr>
        <w:t xml:space="preserve"> </w:t>
      </w:r>
      <w:r w:rsidRPr="0035492B">
        <w:rPr>
          <w:rFonts w:ascii="宋体" w:hAnsi="宋体" w:hint="eastAsia"/>
          <w:color w:val="000000"/>
          <w:sz w:val="21"/>
          <w:szCs w:val="21"/>
        </w:rPr>
        <w:t>，承接企业</w:t>
      </w:r>
      <w:r w:rsidRPr="0035492B">
        <w:rPr>
          <w:rFonts w:ascii="宋体" w:hAnsi="宋体"/>
          <w:color w:val="000000"/>
          <w:sz w:val="21"/>
          <w:szCs w:val="21"/>
        </w:rPr>
        <w:t>为</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单位</w:t>
      </w:r>
      <w:r w:rsidRPr="0035492B">
        <w:rPr>
          <w:rFonts w:ascii="宋体" w:hAnsi="宋体"/>
          <w:b/>
          <w:bCs/>
          <w:color w:val="000000"/>
          <w:sz w:val="21"/>
          <w:szCs w:val="21"/>
          <w:u w:val="single"/>
        </w:rPr>
        <w:t>名称）</w:t>
      </w:r>
      <w:r w:rsidRPr="0035492B">
        <w:rPr>
          <w:rFonts w:ascii="宋体" w:hAnsi="宋体"/>
          <w:color w:val="000000"/>
          <w:sz w:val="21"/>
          <w:szCs w:val="21"/>
        </w:rPr>
        <w:t>，属于</w:t>
      </w:r>
      <w:r w:rsidRPr="0035492B">
        <w:rPr>
          <w:rFonts w:ascii="宋体" w:hAnsi="宋体" w:hint="eastAsia"/>
          <w:b/>
          <w:bCs/>
          <w:color w:val="000000"/>
          <w:sz w:val="21"/>
          <w:szCs w:val="21"/>
          <w:u w:val="single"/>
        </w:rPr>
        <w:t>残疾人福利性单位</w:t>
      </w:r>
      <w:r w:rsidRPr="0035492B">
        <w:rPr>
          <w:rFonts w:ascii="宋体" w:hAnsi="宋体"/>
          <w:color w:val="000000"/>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本投标人对上述声明的真实性负责。如有虚假，将依法承担相应责任。</w:t>
      </w:r>
    </w:p>
    <w:p w:rsidR="009A2574" w:rsidRPr="0035492B">
      <w:pPr>
        <w:spacing w:line="360" w:lineRule="auto"/>
        <w:rPr>
          <w:rFonts w:ascii="宋体" w:hAnsi="宋体"/>
          <w:sz w:val="21"/>
          <w:szCs w:val="21"/>
        </w:rPr>
      </w:pPr>
      <w:r w:rsidRPr="0035492B">
        <w:rPr>
          <w:rFonts w:ascii="宋体" w:hAnsi="宋体" w:hint="eastAsia"/>
          <w:sz w:val="21"/>
          <w:szCs w:val="21"/>
        </w:rPr>
        <w:t xml:space="preserve">    投标人知悉《关于促进残疾人就业政府采购政策的通知》（财库〔2017〕 141号）的规定，承诺提供的声明函内容是真实的，如提供声明函内容不实，则依法追究相关法律责任。                                                 </w:t>
      </w:r>
    </w:p>
    <w:p w:rsidR="009A2574">
      <w:pPr>
        <w:spacing w:line="360" w:lineRule="auto"/>
        <w:ind w:firstLine="480" w:firstLineChars="200"/>
      </w:pPr>
    </w:p>
    <w:p w:rsidR="009A2574">
      <w:pPr>
        <w:spacing w:line="360" w:lineRule="auto"/>
        <w:ind w:firstLine="480" w:firstLineChars="200"/>
      </w:pPr>
    </w:p>
    <w:p w:rsidR="009A2574" w:rsidP="00595FD3">
      <w:pPr>
        <w:spacing w:line="360" w:lineRule="auto"/>
        <w:ind w:firstLine="480" w:firstLineChars="200"/>
        <w:rPr>
          <w:b/>
        </w:rPr>
      </w:pPr>
      <w:r>
        <w:rPr>
          <w:rFonts w:hint="eastAsia"/>
          <w:b/>
        </w:rPr>
        <w:t>（三）省级以上监狱管理局、戒毒管理局（含新疆生产建设兵团）出具的属于监狱企业的证明文件（仅限监狱企业，格式自定）</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color w:val="000000"/>
          <w:sz w:val="21"/>
          <w:szCs w:val="21"/>
        </w:rPr>
        <w:t>本投标人郑重声明，根据《财政部司法部关于政府采购支持监狱企业发展有关问题的通知》（财库〔</w:t>
      </w:r>
      <w:r w:rsidRPr="0035492B">
        <w:rPr>
          <w:rFonts w:ascii="宋体" w:hAnsi="宋体"/>
          <w:color w:val="000000"/>
          <w:sz w:val="21"/>
          <w:szCs w:val="21"/>
        </w:rPr>
        <w:t>2014</w:t>
      </w:r>
      <w:r w:rsidRPr="0035492B">
        <w:rPr>
          <w:rFonts w:ascii="宋体" w:hAnsi="宋体" w:hint="eastAsia"/>
          <w:color w:val="000000"/>
          <w:sz w:val="21"/>
          <w:szCs w:val="21"/>
        </w:rPr>
        <w:t>〕</w:t>
      </w:r>
      <w:r w:rsidRPr="0035492B">
        <w:rPr>
          <w:rFonts w:ascii="宋体" w:hAnsi="宋体"/>
          <w:color w:val="000000"/>
          <w:sz w:val="21"/>
          <w:szCs w:val="21"/>
        </w:rPr>
        <w:t>68</w:t>
      </w:r>
      <w:r w:rsidRPr="0035492B">
        <w:rPr>
          <w:rFonts w:ascii="宋体" w:hAnsi="宋体" w:hint="eastAsia"/>
          <w:color w:val="000000"/>
          <w:sz w:val="21"/>
          <w:szCs w:val="21"/>
        </w:rPr>
        <w:t>号）的规定，本投标人</w:t>
      </w:r>
      <w:r w:rsidRPr="0035492B">
        <w:rPr>
          <w:rFonts w:ascii="宋体" w:hAnsi="宋体"/>
          <w:color w:val="000000"/>
          <w:sz w:val="21"/>
          <w:szCs w:val="21"/>
        </w:rPr>
        <w:t>参加</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采购人</w:t>
      </w:r>
      <w:r w:rsidRPr="0035492B">
        <w:rPr>
          <w:rFonts w:ascii="宋体" w:hAnsi="宋体"/>
          <w:b/>
          <w:bCs/>
          <w:color w:val="000000"/>
          <w:sz w:val="21"/>
          <w:szCs w:val="21"/>
          <w:u w:val="single"/>
        </w:rPr>
        <w:t>名称）</w:t>
      </w:r>
      <w:r w:rsidRPr="0035492B">
        <w:rPr>
          <w:rFonts w:ascii="宋体" w:hAnsi="宋体"/>
          <w:color w:val="000000"/>
          <w:sz w:val="21"/>
          <w:szCs w:val="21"/>
        </w:rPr>
        <w:t>的</w:t>
      </w:r>
      <w:r w:rsidRPr="0035492B">
        <w:rPr>
          <w:rFonts w:ascii="宋体" w:hAnsi="宋体"/>
          <w:b/>
          <w:bCs/>
          <w:color w:val="000000"/>
          <w:sz w:val="21"/>
          <w:szCs w:val="21"/>
          <w:u w:val="single"/>
        </w:rPr>
        <w:t>（项目名称）</w:t>
      </w:r>
      <w:r w:rsidRPr="0035492B">
        <w:rPr>
          <w:rFonts w:ascii="宋体" w:hAnsi="宋体"/>
          <w:color w:val="000000"/>
          <w:sz w:val="21"/>
          <w:szCs w:val="21"/>
        </w:rPr>
        <w:t>采购活动，</w:t>
      </w:r>
      <w:r w:rsidRPr="0035492B">
        <w:rPr>
          <w:rFonts w:ascii="宋体" w:hAnsi="宋体" w:hint="eastAsia"/>
          <w:color w:val="000000"/>
          <w:sz w:val="21"/>
          <w:szCs w:val="21"/>
        </w:rPr>
        <w:t>服务</w:t>
      </w:r>
      <w:r w:rsidRPr="0035492B">
        <w:rPr>
          <w:rFonts w:ascii="宋体" w:hAnsi="宋体"/>
          <w:color w:val="000000"/>
          <w:sz w:val="21"/>
          <w:szCs w:val="21"/>
        </w:rPr>
        <w:t>全部由符合政策要求的</w:t>
      </w:r>
      <w:r w:rsidRPr="0035492B">
        <w:rPr>
          <w:rFonts w:ascii="宋体" w:hAnsi="宋体" w:hint="eastAsia"/>
          <w:color w:val="000000"/>
          <w:sz w:val="21"/>
          <w:szCs w:val="21"/>
        </w:rPr>
        <w:t>监狱企业承接</w:t>
      </w:r>
      <w:r w:rsidRPr="0035492B">
        <w:rPr>
          <w:rFonts w:ascii="宋体" w:hAnsi="宋体"/>
          <w:color w:val="000000"/>
          <w:sz w:val="21"/>
          <w:szCs w:val="21"/>
        </w:rPr>
        <w:t>。相关</w:t>
      </w:r>
      <w:r w:rsidRPr="0035492B">
        <w:rPr>
          <w:rFonts w:ascii="宋体" w:hAnsi="宋体" w:hint="eastAsia"/>
          <w:color w:val="000000"/>
          <w:sz w:val="21"/>
          <w:szCs w:val="21"/>
        </w:rPr>
        <w:t>监狱企业</w:t>
      </w:r>
      <w:r w:rsidRPr="0035492B">
        <w:rPr>
          <w:rFonts w:ascii="宋体" w:hAnsi="宋体"/>
          <w:color w:val="000000"/>
          <w:sz w:val="21"/>
          <w:szCs w:val="21"/>
        </w:rPr>
        <w:t>的具体情况如下：</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b/>
          <w:bCs/>
          <w:color w:val="000000"/>
          <w:sz w:val="21"/>
          <w:szCs w:val="21"/>
          <w:u w:val="single"/>
        </w:rPr>
        <w:t>（标的名称）</w:t>
      </w:r>
      <w:r w:rsidRPr="0035492B">
        <w:rPr>
          <w:rFonts w:ascii="宋体" w:hAnsi="宋体"/>
          <w:color w:val="000000"/>
          <w:sz w:val="21"/>
          <w:szCs w:val="21"/>
        </w:rPr>
        <w:t xml:space="preserve"> </w:t>
      </w:r>
      <w:r w:rsidRPr="0035492B">
        <w:rPr>
          <w:rFonts w:ascii="宋体" w:hAnsi="宋体" w:hint="eastAsia"/>
          <w:color w:val="000000"/>
          <w:sz w:val="21"/>
          <w:szCs w:val="21"/>
        </w:rPr>
        <w:t>，承接单位</w:t>
      </w:r>
      <w:r w:rsidRPr="0035492B">
        <w:rPr>
          <w:rFonts w:ascii="宋体" w:hAnsi="宋体"/>
          <w:color w:val="000000"/>
          <w:sz w:val="21"/>
          <w:szCs w:val="21"/>
        </w:rPr>
        <w:t>为</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企业</w:t>
      </w:r>
      <w:r w:rsidRPr="0035492B">
        <w:rPr>
          <w:rFonts w:ascii="宋体" w:hAnsi="宋体"/>
          <w:b/>
          <w:bCs/>
          <w:color w:val="000000"/>
          <w:sz w:val="21"/>
          <w:szCs w:val="21"/>
          <w:u w:val="single"/>
        </w:rPr>
        <w:t>名称）</w:t>
      </w:r>
      <w:r w:rsidRPr="0035492B">
        <w:rPr>
          <w:rFonts w:ascii="宋体" w:hAnsi="宋体"/>
          <w:color w:val="000000"/>
          <w:sz w:val="21"/>
          <w:szCs w:val="21"/>
        </w:rPr>
        <w:t>，属于</w:t>
      </w:r>
      <w:r w:rsidRPr="0035492B">
        <w:rPr>
          <w:rFonts w:ascii="宋体" w:hAnsi="宋体" w:hint="eastAsia"/>
          <w:b/>
          <w:bCs/>
          <w:color w:val="000000"/>
          <w:sz w:val="21"/>
          <w:szCs w:val="21"/>
          <w:u w:val="single"/>
        </w:rPr>
        <w:t>监狱企业</w:t>
      </w:r>
      <w:r w:rsidRPr="0035492B">
        <w:rPr>
          <w:rFonts w:ascii="宋体" w:hAnsi="宋体" w:hint="eastAsia"/>
          <w:color w:val="000000"/>
          <w:sz w:val="21"/>
          <w:szCs w:val="21"/>
        </w:rPr>
        <w:t>。</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color w:val="000000"/>
          <w:sz w:val="21"/>
          <w:szCs w:val="21"/>
        </w:rPr>
        <w:t>本</w:t>
      </w:r>
      <w:r w:rsidRPr="0035492B">
        <w:rPr>
          <w:rFonts w:ascii="宋体" w:hAnsi="宋体" w:hint="eastAsia"/>
          <w:color w:val="000000"/>
          <w:sz w:val="21"/>
          <w:szCs w:val="21"/>
        </w:rPr>
        <w:t>投标人</w:t>
      </w:r>
      <w:r w:rsidRPr="0035492B">
        <w:rPr>
          <w:rFonts w:ascii="宋体" w:hAnsi="宋体"/>
          <w:color w:val="000000"/>
          <w:sz w:val="21"/>
          <w:szCs w:val="21"/>
        </w:rPr>
        <w:t>对上述声明内容的真实性负责。如有虚假，将依法承担相应责任。</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color w:val="000000"/>
          <w:sz w:val="21"/>
          <w:szCs w:val="21"/>
        </w:rPr>
        <w:t>附：省级以上监狱管理局、戒毒管理局（含新疆生产建设兵团）出具的监狱企业证明文件。</w:t>
      </w:r>
    </w:p>
    <w:p w:rsidR="009A2574">
      <w:pPr>
        <w:rPr>
          <w:szCs w:val="28"/>
        </w:rPr>
      </w:pPr>
      <w:bookmarkStart w:id="70" w:name="_Toc92990095"/>
    </w:p>
    <w:p w:rsidR="00126EC4" w:rsidP="00126EC4">
      <w:pPr>
        <w:pStyle w:val="Heading3"/>
        <w:wordWrap w:val="0"/>
        <w:adjustRightInd w:val="0"/>
        <w:snapToGrid w:val="0"/>
        <w:spacing w:before="0" w:after="0" w:line="360" w:lineRule="auto"/>
        <w:jc w:val="center"/>
        <w:rPr>
          <w:bCs w:val="0"/>
          <w:szCs w:val="28"/>
        </w:rPr>
      </w:pPr>
      <w:bookmarkStart w:id="71" w:name="_Toc105068537"/>
      <w:bookmarkStart w:id="72" w:name="_Toc256000019"/>
      <w:r>
        <w:rPr>
          <w:rFonts w:hint="eastAsia"/>
          <w:szCs w:val="28"/>
        </w:rPr>
        <w:t>四、</w:t>
      </w:r>
      <w:r w:rsidRPr="005B3446">
        <w:rPr>
          <w:rFonts w:hint="eastAsia"/>
          <w:bCs w:val="0"/>
          <w:szCs w:val="28"/>
        </w:rPr>
        <w:t>拟安排的项目团队成员(</w:t>
      </w:r>
      <w:r>
        <w:rPr>
          <w:rFonts w:hint="eastAsia"/>
          <w:bCs w:val="0"/>
          <w:szCs w:val="28"/>
        </w:rPr>
        <w:t>项目负责人除外</w:t>
      </w:r>
      <w:r w:rsidRPr="005B3446">
        <w:rPr>
          <w:rFonts w:hint="eastAsia"/>
          <w:bCs w:val="0"/>
          <w:szCs w:val="28"/>
        </w:rPr>
        <w:t>)情况</w:t>
      </w:r>
      <w:bookmarkEnd w:id="72"/>
      <w:bookmarkEnd w:id="71"/>
    </w:p>
    <w:tbl>
      <w:tblPr>
        <w:tblStyle w:val="TableNormal"/>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2"/>
        <w:gridCol w:w="1986"/>
        <w:gridCol w:w="2176"/>
        <w:gridCol w:w="1922"/>
        <w:gridCol w:w="2374"/>
      </w:tblGrid>
      <w:tr w:rsidTr="007A3E2D">
        <w:tblPrEx>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550"/>
          <w:jc w:val="center"/>
        </w:trPr>
        <w:tc>
          <w:tcPr>
            <w:tcW w:w="1172" w:type="dxa"/>
            <w:tcBorders>
              <w:top w:val="single" w:sz="4" w:space="0" w:color="auto"/>
              <w:left w:val="single" w:sz="4" w:space="0" w:color="auto"/>
              <w:bottom w:val="single" w:sz="4" w:space="0" w:color="auto"/>
              <w:right w:val="single" w:sz="4" w:space="0" w:color="auto"/>
            </w:tcBorders>
            <w:vAlign w:val="center"/>
          </w:tcPr>
          <w:p w:rsidR="007A3E2D" w:rsidRPr="009A2574" w:rsidP="00126EC4">
            <w:pPr>
              <w:adjustRightInd w:val="0"/>
              <w:snapToGrid w:val="0"/>
              <w:spacing w:line="360" w:lineRule="auto"/>
              <w:jc w:val="center"/>
              <w:rPr>
                <w:rFonts w:ascii="宋体" w:hAnsi="宋体"/>
                <w:sz w:val="21"/>
                <w:szCs w:val="21"/>
              </w:rPr>
            </w:pPr>
            <w:r w:rsidRPr="009A2574">
              <w:rPr>
                <w:rFonts w:ascii="宋体" w:hAnsi="宋体"/>
                <w:sz w:val="21"/>
                <w:szCs w:val="21"/>
              </w:rPr>
              <w:t>序号</w:t>
            </w:r>
          </w:p>
        </w:tc>
        <w:tc>
          <w:tcPr>
            <w:tcW w:w="1986" w:type="dxa"/>
            <w:tcBorders>
              <w:top w:val="single" w:sz="4" w:space="0" w:color="auto"/>
              <w:left w:val="single" w:sz="4" w:space="0" w:color="auto"/>
              <w:bottom w:val="single" w:sz="4" w:space="0" w:color="auto"/>
              <w:right w:val="single" w:sz="4" w:space="0" w:color="auto"/>
            </w:tcBorders>
            <w:vAlign w:val="center"/>
          </w:tcPr>
          <w:p w:rsidR="007A3E2D" w:rsidRPr="009A2574" w:rsidP="00126EC4">
            <w:pPr>
              <w:adjustRightInd w:val="0"/>
              <w:snapToGrid w:val="0"/>
              <w:spacing w:line="360" w:lineRule="auto"/>
              <w:jc w:val="center"/>
              <w:rPr>
                <w:rFonts w:ascii="宋体" w:hAnsi="宋体"/>
                <w:sz w:val="21"/>
                <w:szCs w:val="21"/>
              </w:rPr>
            </w:pPr>
            <w:r w:rsidRPr="009A2574">
              <w:rPr>
                <w:rFonts w:ascii="宋体" w:hAnsi="宋体" w:hint="eastAsia"/>
                <w:sz w:val="21"/>
                <w:szCs w:val="21"/>
              </w:rPr>
              <w:t>姓名</w:t>
            </w:r>
          </w:p>
        </w:tc>
        <w:tc>
          <w:tcPr>
            <w:tcW w:w="2176" w:type="dxa"/>
            <w:tcBorders>
              <w:top w:val="single" w:sz="4" w:space="0" w:color="auto"/>
              <w:left w:val="single" w:sz="4" w:space="0" w:color="auto"/>
              <w:bottom w:val="single" w:sz="4" w:space="0" w:color="auto"/>
              <w:right w:val="single" w:sz="4" w:space="0" w:color="auto"/>
            </w:tcBorders>
            <w:vAlign w:val="center"/>
          </w:tcPr>
          <w:p w:rsidR="007A3E2D" w:rsidRPr="009A2574" w:rsidP="00126EC4">
            <w:pPr>
              <w:adjustRightInd w:val="0"/>
              <w:snapToGrid w:val="0"/>
              <w:spacing w:line="360" w:lineRule="auto"/>
              <w:jc w:val="center"/>
              <w:rPr>
                <w:rFonts w:ascii="宋体" w:hAnsi="宋体"/>
                <w:sz w:val="21"/>
                <w:szCs w:val="21"/>
              </w:rPr>
            </w:pPr>
            <w:r>
              <w:rPr>
                <w:rFonts w:ascii="宋体" w:hAnsi="宋体" w:hint="eastAsia"/>
                <w:sz w:val="21"/>
                <w:szCs w:val="21"/>
              </w:rPr>
              <w:t>学历（专业）</w:t>
            </w:r>
          </w:p>
        </w:tc>
        <w:tc>
          <w:tcPr>
            <w:tcW w:w="1922" w:type="dxa"/>
            <w:tcBorders>
              <w:top w:val="single" w:sz="4" w:space="0" w:color="auto"/>
              <w:left w:val="single" w:sz="4" w:space="0" w:color="auto"/>
              <w:bottom w:val="single" w:sz="4" w:space="0" w:color="auto"/>
              <w:right w:val="single" w:sz="4" w:space="0" w:color="auto"/>
            </w:tcBorders>
            <w:vAlign w:val="center"/>
          </w:tcPr>
          <w:p w:rsidR="007A3E2D" w:rsidRPr="009A2574" w:rsidP="00126EC4">
            <w:pPr>
              <w:adjustRightInd w:val="0"/>
              <w:snapToGrid w:val="0"/>
              <w:spacing w:line="360" w:lineRule="auto"/>
              <w:jc w:val="center"/>
              <w:rPr>
                <w:rFonts w:ascii="宋体" w:hAnsi="宋体"/>
                <w:sz w:val="21"/>
                <w:szCs w:val="21"/>
              </w:rPr>
            </w:pPr>
            <w:r>
              <w:rPr>
                <w:rFonts w:ascii="宋体" w:hAnsi="宋体" w:hint="eastAsia"/>
                <w:sz w:val="21"/>
                <w:szCs w:val="21"/>
              </w:rPr>
              <w:t>项目经验</w:t>
            </w:r>
          </w:p>
        </w:tc>
        <w:tc>
          <w:tcPr>
            <w:tcW w:w="2374" w:type="dxa"/>
            <w:tcBorders>
              <w:top w:val="single" w:sz="4" w:space="0" w:color="auto"/>
              <w:left w:val="single" w:sz="4" w:space="0" w:color="auto"/>
              <w:bottom w:val="single" w:sz="4" w:space="0" w:color="auto"/>
              <w:right w:val="single" w:sz="4" w:space="0" w:color="auto"/>
            </w:tcBorders>
            <w:vAlign w:val="center"/>
          </w:tcPr>
          <w:p w:rsidR="007A3E2D" w:rsidRPr="009A2574" w:rsidP="00126EC4">
            <w:pPr>
              <w:adjustRightInd w:val="0"/>
              <w:snapToGrid w:val="0"/>
              <w:spacing w:line="360" w:lineRule="auto"/>
              <w:jc w:val="center"/>
              <w:rPr>
                <w:rFonts w:ascii="宋体" w:hAnsi="宋体"/>
                <w:sz w:val="21"/>
                <w:szCs w:val="21"/>
              </w:rPr>
            </w:pPr>
            <w:r>
              <w:rPr>
                <w:rFonts w:ascii="宋体" w:hAnsi="宋体" w:hint="eastAsia"/>
                <w:sz w:val="21"/>
                <w:szCs w:val="21"/>
              </w:rPr>
              <w:t>备注</w:t>
            </w:r>
          </w:p>
        </w:tc>
      </w:tr>
      <w:tr w:rsidTr="007A3E2D">
        <w:tblPrEx>
          <w:tblW w:w="9630" w:type="dxa"/>
          <w:jc w:val="center"/>
          <w:tblLayout w:type="fixed"/>
          <w:tblLook w:val="0000"/>
        </w:tblPrEx>
        <w:trPr>
          <w:trHeight w:val="437"/>
          <w:jc w:val="center"/>
        </w:trPr>
        <w:tc>
          <w:tcPr>
            <w:tcW w:w="1172"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1986"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2176"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1922"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2374"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r>
      <w:tr w:rsidTr="007A3E2D">
        <w:tblPrEx>
          <w:tblW w:w="9630" w:type="dxa"/>
          <w:jc w:val="center"/>
          <w:tblLayout w:type="fixed"/>
          <w:tblLook w:val="0000"/>
        </w:tblPrEx>
        <w:trPr>
          <w:trHeight w:val="437"/>
          <w:jc w:val="center"/>
        </w:trPr>
        <w:tc>
          <w:tcPr>
            <w:tcW w:w="1172"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1986"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2176"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1922"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2374"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r>
      <w:tr w:rsidTr="007A3E2D">
        <w:tblPrEx>
          <w:tblW w:w="9630" w:type="dxa"/>
          <w:jc w:val="center"/>
          <w:tblLayout w:type="fixed"/>
          <w:tblLook w:val="0000"/>
        </w:tblPrEx>
        <w:trPr>
          <w:trHeight w:val="437"/>
          <w:jc w:val="center"/>
        </w:trPr>
        <w:tc>
          <w:tcPr>
            <w:tcW w:w="1172"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1986"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2176"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1922"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2374"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r>
      <w:tr w:rsidTr="007A3E2D">
        <w:tblPrEx>
          <w:tblW w:w="9630" w:type="dxa"/>
          <w:jc w:val="center"/>
          <w:tblLayout w:type="fixed"/>
          <w:tblLook w:val="0000"/>
        </w:tblPrEx>
        <w:trPr>
          <w:trHeight w:val="437"/>
          <w:jc w:val="center"/>
        </w:trPr>
        <w:tc>
          <w:tcPr>
            <w:tcW w:w="1172"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1986"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2176"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1922"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c>
          <w:tcPr>
            <w:tcW w:w="2374" w:type="dxa"/>
            <w:tcBorders>
              <w:top w:val="single" w:sz="4" w:space="0" w:color="auto"/>
              <w:left w:val="single" w:sz="4" w:space="0" w:color="auto"/>
              <w:bottom w:val="single" w:sz="4" w:space="0" w:color="auto"/>
              <w:right w:val="single" w:sz="4" w:space="0" w:color="auto"/>
            </w:tcBorders>
          </w:tcPr>
          <w:p w:rsidR="007A3E2D" w:rsidRPr="009A2574" w:rsidP="00126EC4">
            <w:pPr>
              <w:adjustRightInd w:val="0"/>
              <w:snapToGrid w:val="0"/>
              <w:spacing w:line="360" w:lineRule="auto"/>
              <w:rPr>
                <w:rFonts w:ascii="宋体" w:hAnsi="宋体"/>
                <w:sz w:val="21"/>
                <w:szCs w:val="21"/>
              </w:rPr>
            </w:pPr>
          </w:p>
        </w:tc>
      </w:tr>
    </w:tbl>
    <w:p w:rsidR="00126EC4" w:rsidRPr="009A2574" w:rsidP="00126EC4">
      <w:pPr>
        <w:spacing w:line="360" w:lineRule="auto"/>
        <w:rPr>
          <w:sz w:val="21"/>
          <w:szCs w:val="21"/>
        </w:rPr>
      </w:pPr>
      <w:r w:rsidRPr="009A2574">
        <w:rPr>
          <w:rFonts w:hint="eastAsia"/>
          <w:sz w:val="21"/>
          <w:szCs w:val="21"/>
        </w:rPr>
        <w:t>注：根据综合评分表中 “</w:t>
      </w:r>
      <w:r w:rsidRPr="005B3446">
        <w:rPr>
          <w:rFonts w:hint="eastAsia"/>
          <w:sz w:val="21"/>
          <w:szCs w:val="21"/>
        </w:rPr>
        <w:t>拟安排的项目主要团队成员</w:t>
      </w:r>
      <w:r>
        <w:rPr>
          <w:rFonts w:hint="eastAsia"/>
          <w:sz w:val="21"/>
          <w:szCs w:val="21"/>
        </w:rPr>
        <w:t>（</w:t>
      </w:r>
      <w:r w:rsidRPr="005B3446">
        <w:rPr>
          <w:rFonts w:hint="eastAsia"/>
          <w:sz w:val="21"/>
          <w:szCs w:val="21"/>
        </w:rPr>
        <w:t>项目负责人除外</w:t>
      </w:r>
      <w:r>
        <w:rPr>
          <w:rFonts w:hint="eastAsia"/>
          <w:sz w:val="21"/>
          <w:szCs w:val="21"/>
        </w:rPr>
        <w:t>）</w:t>
      </w:r>
      <w:r w:rsidRPr="009A2574">
        <w:rPr>
          <w:rFonts w:hint="eastAsia"/>
          <w:sz w:val="21"/>
          <w:szCs w:val="21"/>
        </w:rPr>
        <w:t>”要求，提供相关证明材料。本表格式仅供参考，如不能满足需要，投标人可自行制表或增加内容。</w:t>
      </w:r>
    </w:p>
    <w:p w:rsidR="007A3E2D" w:rsidP="007A3E2D">
      <w:pPr>
        <w:pStyle w:val="Heading3"/>
        <w:adjustRightInd w:val="0"/>
        <w:snapToGrid w:val="0"/>
        <w:spacing w:before="0" w:after="0" w:line="360" w:lineRule="auto"/>
        <w:jc w:val="center"/>
        <w:rPr>
          <w:szCs w:val="28"/>
        </w:rPr>
      </w:pPr>
      <w:r>
        <w:rPr>
          <w:szCs w:val="28"/>
        </w:rPr>
        <w:br w:type="page"/>
      </w:r>
      <w:bookmarkStart w:id="73" w:name="_Toc105068538"/>
      <w:bookmarkStart w:id="74" w:name="_Toc256000020"/>
      <w:r>
        <w:rPr>
          <w:rFonts w:hint="eastAsia"/>
          <w:szCs w:val="28"/>
        </w:rPr>
        <w:t>五、同类业绩及履约评价</w:t>
      </w:r>
      <w:bookmarkEnd w:id="74"/>
      <w:bookmarkEnd w:id="73"/>
      <w:r>
        <w:rPr>
          <w:rFonts w:hint="eastAsia"/>
        </w:rPr>
        <w:t xml:space="preserve"> </w:t>
      </w:r>
    </w:p>
    <w:tbl>
      <w:tblPr>
        <w:tblStyle w:val="TableNormal"/>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9"/>
        <w:gridCol w:w="2052"/>
        <w:gridCol w:w="2125"/>
        <w:gridCol w:w="2451"/>
        <w:gridCol w:w="2446"/>
      </w:tblGrid>
      <w:tr w:rsidTr="008F5BEC">
        <w:tblPrEx>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51"/>
          <w:jc w:val="center"/>
        </w:trPr>
        <w:tc>
          <w:tcPr>
            <w:tcW w:w="849" w:type="dxa"/>
            <w:tcBorders>
              <w:top w:val="single" w:sz="4" w:space="0" w:color="auto"/>
              <w:left w:val="single" w:sz="4" w:space="0" w:color="auto"/>
              <w:bottom w:val="single" w:sz="4" w:space="0" w:color="auto"/>
              <w:right w:val="single" w:sz="4" w:space="0" w:color="auto"/>
            </w:tcBorders>
            <w:vAlign w:val="center"/>
          </w:tcPr>
          <w:p w:rsidR="007A3E2D" w:rsidRPr="009A2574" w:rsidP="008F5BEC">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2052" w:type="dxa"/>
            <w:tcBorders>
              <w:top w:val="single" w:sz="4" w:space="0" w:color="auto"/>
              <w:left w:val="single" w:sz="4" w:space="0" w:color="auto"/>
              <w:bottom w:val="single" w:sz="4" w:space="0" w:color="auto"/>
              <w:right w:val="single" w:sz="4" w:space="0" w:color="auto"/>
            </w:tcBorders>
            <w:vAlign w:val="center"/>
          </w:tcPr>
          <w:p w:rsidR="007A3E2D" w:rsidRPr="009A2574" w:rsidP="008F5BEC">
            <w:pPr>
              <w:adjustRightInd w:val="0"/>
              <w:snapToGrid w:val="0"/>
              <w:spacing w:line="360" w:lineRule="auto"/>
              <w:jc w:val="center"/>
              <w:rPr>
                <w:rFonts w:ascii="宋体" w:hAnsi="宋体"/>
                <w:sz w:val="21"/>
                <w:szCs w:val="21"/>
              </w:rPr>
            </w:pPr>
            <w:r w:rsidRPr="009A2574">
              <w:rPr>
                <w:rFonts w:ascii="宋体" w:hAnsi="宋体"/>
                <w:sz w:val="21"/>
                <w:szCs w:val="21"/>
              </w:rPr>
              <w:t>项目名称</w:t>
            </w:r>
          </w:p>
        </w:tc>
        <w:tc>
          <w:tcPr>
            <w:tcW w:w="2125"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jc w:val="center"/>
              <w:rPr>
                <w:rFonts w:ascii="宋体" w:hAnsi="宋体" w:hint="eastAsia"/>
                <w:sz w:val="21"/>
                <w:szCs w:val="21"/>
              </w:rPr>
            </w:pPr>
            <w:r w:rsidRPr="009A2574">
              <w:rPr>
                <w:rFonts w:ascii="宋体" w:hAnsi="宋体" w:hint="eastAsia"/>
                <w:sz w:val="21"/>
                <w:szCs w:val="21"/>
              </w:rPr>
              <w:t>履约服务时间</w:t>
            </w:r>
          </w:p>
        </w:tc>
        <w:tc>
          <w:tcPr>
            <w:tcW w:w="2451" w:type="dxa"/>
            <w:tcBorders>
              <w:top w:val="single" w:sz="4" w:space="0" w:color="auto"/>
              <w:left w:val="single" w:sz="4" w:space="0" w:color="auto"/>
              <w:bottom w:val="single" w:sz="4" w:space="0" w:color="auto"/>
              <w:right w:val="single" w:sz="4" w:space="0" w:color="auto"/>
            </w:tcBorders>
            <w:vAlign w:val="center"/>
          </w:tcPr>
          <w:p w:rsidR="007A3E2D" w:rsidRPr="009A2574" w:rsidP="008F5BEC">
            <w:pPr>
              <w:adjustRightInd w:val="0"/>
              <w:snapToGrid w:val="0"/>
              <w:spacing w:line="360" w:lineRule="auto"/>
              <w:jc w:val="center"/>
              <w:rPr>
                <w:rFonts w:ascii="宋体" w:hAnsi="宋体"/>
                <w:sz w:val="21"/>
                <w:szCs w:val="21"/>
              </w:rPr>
            </w:pPr>
            <w:r>
              <w:rPr>
                <w:rFonts w:ascii="宋体" w:hAnsi="宋体"/>
                <w:sz w:val="21"/>
                <w:szCs w:val="21"/>
              </w:rPr>
              <w:t>履约评价</w:t>
            </w:r>
          </w:p>
        </w:tc>
        <w:tc>
          <w:tcPr>
            <w:tcW w:w="2446" w:type="dxa"/>
            <w:tcBorders>
              <w:top w:val="single" w:sz="4" w:space="0" w:color="auto"/>
              <w:left w:val="single" w:sz="4" w:space="0" w:color="auto"/>
              <w:bottom w:val="single" w:sz="4" w:space="0" w:color="auto"/>
              <w:right w:val="single" w:sz="4" w:space="0" w:color="auto"/>
            </w:tcBorders>
            <w:vAlign w:val="center"/>
          </w:tcPr>
          <w:p w:rsidR="007A3E2D" w:rsidRPr="009A2574" w:rsidP="008F5BEC">
            <w:pPr>
              <w:adjustRightInd w:val="0"/>
              <w:snapToGrid w:val="0"/>
              <w:spacing w:line="360" w:lineRule="auto"/>
              <w:jc w:val="center"/>
              <w:rPr>
                <w:rFonts w:ascii="宋体" w:hAnsi="宋体"/>
                <w:sz w:val="21"/>
                <w:szCs w:val="21"/>
              </w:rPr>
            </w:pPr>
            <w:r w:rsidRPr="009A2574">
              <w:rPr>
                <w:rFonts w:ascii="宋体" w:hAnsi="宋体" w:hint="eastAsia"/>
                <w:sz w:val="21"/>
                <w:szCs w:val="21"/>
              </w:rPr>
              <w:t>采购单位</w:t>
            </w:r>
          </w:p>
        </w:tc>
      </w:tr>
      <w:tr w:rsidTr="008F5BEC">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ind w:left="237" w:hanging="271" w:hangingChars="113"/>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ind w:left="237" w:hanging="271" w:hangingChars="113"/>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r>
      <w:tr w:rsidTr="008F5BEC">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r>
      <w:tr w:rsidTr="008F5BEC">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r>
      <w:tr w:rsidTr="008F5BEC">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r>
      <w:tr w:rsidTr="008F5BEC">
        <w:tblPrEx>
          <w:tblW w:w="9923" w:type="dxa"/>
          <w:jc w:val="center"/>
          <w:tblLayout w:type="fixed"/>
          <w:tblLook w:val="0000"/>
        </w:tblPrEx>
        <w:trPr>
          <w:cantSplit/>
          <w:trHeight w:val="393"/>
          <w:jc w:val="center"/>
        </w:trPr>
        <w:tc>
          <w:tcPr>
            <w:tcW w:w="849"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7A3E2D" w:rsidRPr="009A2574" w:rsidP="008F5BEC">
            <w:pPr>
              <w:adjustRightInd w:val="0"/>
              <w:snapToGrid w:val="0"/>
              <w:spacing w:line="360" w:lineRule="auto"/>
              <w:rPr>
                <w:rFonts w:ascii="宋体" w:hAnsi="宋体"/>
                <w:sz w:val="21"/>
                <w:szCs w:val="21"/>
              </w:rPr>
            </w:pPr>
          </w:p>
        </w:tc>
      </w:tr>
    </w:tbl>
    <w:p w:rsidR="007A3E2D" w:rsidP="007A3E2D">
      <w:pPr>
        <w:adjustRightInd w:val="0"/>
        <w:snapToGrid w:val="0"/>
        <w:spacing w:line="360" w:lineRule="auto"/>
        <w:rPr>
          <w:rFonts w:ascii="宋体" w:hAnsi="宋体" w:hint="eastAsia"/>
          <w:sz w:val="21"/>
          <w:szCs w:val="21"/>
        </w:rPr>
      </w:pPr>
      <w:r w:rsidRPr="009A2574">
        <w:rPr>
          <w:rFonts w:ascii="宋体" w:hAnsi="宋体" w:hint="eastAsia"/>
          <w:bCs/>
          <w:sz w:val="21"/>
          <w:szCs w:val="21"/>
        </w:rPr>
        <w:t>注：</w:t>
      </w:r>
      <w:r w:rsidRPr="009A2574">
        <w:rPr>
          <w:rFonts w:ascii="宋体" w:hAnsi="宋体" w:hint="eastAsia"/>
          <w:sz w:val="21"/>
          <w:szCs w:val="21"/>
        </w:rPr>
        <w:t>根据综合评分表中 “同类</w:t>
      </w:r>
      <w:r>
        <w:rPr>
          <w:rFonts w:ascii="宋体" w:hAnsi="宋体" w:hint="eastAsia"/>
          <w:sz w:val="21"/>
          <w:szCs w:val="21"/>
        </w:rPr>
        <w:t>项目</w:t>
      </w:r>
      <w:r w:rsidRPr="009A2574">
        <w:rPr>
          <w:rFonts w:ascii="宋体" w:hAnsi="宋体" w:hint="eastAsia"/>
          <w:sz w:val="21"/>
          <w:szCs w:val="21"/>
        </w:rPr>
        <w:t>业绩”要求，提供业绩证明材料，本表格式仅供参考，如不能满足需要，投标人可自行制表或增加内容。</w:t>
      </w:r>
    </w:p>
    <w:p w:rsidR="00460B3F" w:rsidRPr="00460B3F" w:rsidP="00460B3F">
      <w:pPr>
        <w:adjustRightInd w:val="0"/>
        <w:snapToGrid w:val="0"/>
        <w:spacing w:line="360" w:lineRule="auto"/>
        <w:rPr>
          <w:rFonts w:ascii="宋体" w:hAnsi="宋体" w:hint="eastAsia"/>
          <w:sz w:val="21"/>
          <w:szCs w:val="21"/>
        </w:rPr>
      </w:pPr>
    </w:p>
    <w:p w:rsidR="005B3446" w:rsidRPr="009A2574" w:rsidP="005B3446">
      <w:pPr>
        <w:adjustRightInd w:val="0"/>
        <w:snapToGrid w:val="0"/>
        <w:spacing w:line="360" w:lineRule="auto"/>
        <w:rPr>
          <w:rFonts w:ascii="宋体" w:hAnsi="宋体"/>
          <w:sz w:val="21"/>
          <w:szCs w:val="21"/>
        </w:rPr>
      </w:pPr>
    </w:p>
    <w:p w:rsidR="009742FA" w:rsidRPr="00A34F0A" w:rsidP="009742FA">
      <w:pPr>
        <w:pStyle w:val="Heading3"/>
        <w:adjustRightInd w:val="0"/>
        <w:snapToGrid w:val="0"/>
        <w:spacing w:before="0" w:after="0" w:line="360" w:lineRule="auto"/>
        <w:jc w:val="center"/>
        <w:rPr>
          <w:szCs w:val="28"/>
        </w:rPr>
      </w:pPr>
      <w:bookmarkStart w:id="75" w:name="_Toc105068539"/>
      <w:bookmarkStart w:id="76" w:name="_Toc256000021"/>
      <w:r w:rsidR="007A3E2D">
        <w:rPr>
          <w:rFonts w:hint="eastAsia"/>
          <w:szCs w:val="28"/>
        </w:rPr>
        <w:t>六</w:t>
      </w:r>
      <w:r>
        <w:rPr>
          <w:rFonts w:hint="eastAsia"/>
          <w:szCs w:val="28"/>
        </w:rPr>
        <w:t>、</w:t>
      </w:r>
      <w:r w:rsidRPr="007A3E2D" w:rsidR="007A3E2D">
        <w:rPr>
          <w:rFonts w:hint="eastAsia"/>
          <w:szCs w:val="28"/>
        </w:rPr>
        <w:t>本地化服务能力</w:t>
      </w:r>
      <w:bookmarkEnd w:id="76"/>
      <w:bookmarkEnd w:id="75"/>
    </w:p>
    <w:p w:rsidR="009742FA" w:rsidRPr="003141D8" w:rsidP="009742FA">
      <w:pPr>
        <w:spacing w:line="360" w:lineRule="auto"/>
        <w:ind w:left="630" w:hanging="720" w:hangingChars="300"/>
        <w:rPr>
          <w:b/>
        </w:rPr>
      </w:pPr>
      <w:r w:rsidRPr="003141D8">
        <w:rPr>
          <w:rFonts w:ascii="宋体" w:hAnsi="宋体" w:hint="eastAsia"/>
          <w:sz w:val="21"/>
          <w:szCs w:val="21"/>
        </w:rPr>
        <w:t>根据综合评分表中“</w:t>
      </w:r>
      <w:r w:rsidRPr="007A3E2D" w:rsidR="007A3E2D">
        <w:rPr>
          <w:rFonts w:ascii="宋体" w:hAnsi="宋体" w:hint="eastAsia"/>
          <w:sz w:val="21"/>
          <w:szCs w:val="21"/>
        </w:rPr>
        <w:t>本地化服务能力</w:t>
      </w:r>
      <w:r w:rsidRPr="003141D8">
        <w:rPr>
          <w:rFonts w:ascii="宋体" w:hAnsi="宋体" w:hint="eastAsia"/>
          <w:sz w:val="21"/>
          <w:szCs w:val="21"/>
        </w:rPr>
        <w:t>”的要求，提供相关证明材料。</w:t>
      </w:r>
    </w:p>
    <w:p w:rsidR="009742FA" w:rsidRPr="009A2574" w:rsidP="009742FA">
      <w:pPr>
        <w:spacing w:line="360" w:lineRule="auto"/>
        <w:ind w:left="632" w:hanging="720" w:hangingChars="300"/>
        <w:rPr>
          <w:rFonts w:ascii="宋体" w:hAnsi="宋体"/>
          <w:b/>
          <w:sz w:val="21"/>
          <w:szCs w:val="21"/>
        </w:rPr>
      </w:pPr>
    </w:p>
    <w:p w:rsidR="003141D8" w:rsidRPr="00A34F0A" w:rsidP="00A34F0A">
      <w:pPr>
        <w:pStyle w:val="Heading3"/>
        <w:adjustRightInd w:val="0"/>
        <w:snapToGrid w:val="0"/>
        <w:spacing w:before="0" w:after="0" w:line="360" w:lineRule="auto"/>
        <w:jc w:val="center"/>
        <w:rPr>
          <w:szCs w:val="28"/>
        </w:rPr>
      </w:pPr>
      <w:bookmarkStart w:id="77" w:name="_Toc105068540"/>
      <w:bookmarkStart w:id="78" w:name="_Toc256000022"/>
      <w:r w:rsidRPr="00A34F0A" w:rsidR="007A3E2D">
        <w:rPr>
          <w:rFonts w:hint="eastAsia"/>
          <w:szCs w:val="28"/>
        </w:rPr>
        <w:t>七</w:t>
      </w:r>
      <w:r w:rsidRPr="00A34F0A">
        <w:rPr>
          <w:rFonts w:hint="eastAsia"/>
          <w:szCs w:val="28"/>
        </w:rPr>
        <w:t>、</w:t>
      </w:r>
      <w:r w:rsidRPr="00A34F0A" w:rsidR="007A3E2D">
        <w:rPr>
          <w:rFonts w:hint="eastAsia"/>
          <w:szCs w:val="28"/>
        </w:rPr>
        <w:t>投标人自主知识产权产品（创新、设计）情况</w:t>
      </w:r>
      <w:bookmarkEnd w:id="78"/>
      <w:bookmarkEnd w:id="77"/>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48"/>
        <w:gridCol w:w="4851"/>
        <w:gridCol w:w="3150"/>
      </w:tblGrid>
      <w:tr w:rsidTr="003141D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97"/>
        </w:trPr>
        <w:tc>
          <w:tcPr>
            <w:tcW w:w="1248" w:type="dxa"/>
            <w:vAlign w:val="center"/>
          </w:tcPr>
          <w:p w:rsidR="003141D8" w:rsidRPr="003141D8" w:rsidP="003141D8">
            <w:pPr>
              <w:adjustRightInd w:val="0"/>
              <w:snapToGrid w:val="0"/>
              <w:spacing w:line="360" w:lineRule="auto"/>
              <w:jc w:val="center"/>
              <w:rPr>
                <w:rFonts w:ascii="宋体" w:hAnsi="宋体"/>
                <w:sz w:val="21"/>
              </w:rPr>
            </w:pPr>
            <w:r w:rsidRPr="003141D8">
              <w:rPr>
                <w:rFonts w:ascii="宋体" w:hAnsi="宋体" w:hint="eastAsia"/>
                <w:sz w:val="21"/>
              </w:rPr>
              <w:t>序号</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r w:rsidRPr="007A3E2D" w:rsidR="007A3E2D">
              <w:rPr>
                <w:rFonts w:ascii="宋体" w:hAnsi="宋体" w:hint="eastAsia"/>
                <w:sz w:val="21"/>
              </w:rPr>
              <w:t>环保类专利（发明专利、实用新型专利等）</w:t>
            </w: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r w:rsidRPr="003141D8">
              <w:rPr>
                <w:rFonts w:ascii="宋体" w:hAnsi="宋体" w:hint="eastAsia"/>
                <w:sz w:val="21"/>
              </w:rPr>
              <w:t>备注</w:t>
            </w:r>
          </w:p>
        </w:tc>
      </w:tr>
      <w:tr w:rsidTr="003141D8">
        <w:tblPrEx>
          <w:tblW w:w="0" w:type="auto"/>
          <w:tblLook w:val="0000"/>
        </w:tblPrEx>
        <w:trPr>
          <w:trHeight w:val="573"/>
        </w:trPr>
        <w:tc>
          <w:tcPr>
            <w:tcW w:w="1248" w:type="dxa"/>
            <w:vAlign w:val="center"/>
          </w:tcPr>
          <w:p w:rsidR="003141D8" w:rsidRPr="003141D8" w:rsidP="003141D8">
            <w:pPr>
              <w:wordWrap w:val="0"/>
              <w:adjustRightInd w:val="0"/>
              <w:snapToGrid w:val="0"/>
              <w:spacing w:line="360" w:lineRule="auto"/>
              <w:jc w:val="center"/>
              <w:rPr>
                <w:rFonts w:ascii="宋体" w:hAnsi="宋体"/>
                <w:sz w:val="21"/>
                <w:szCs w:val="21"/>
              </w:rPr>
            </w:pPr>
            <w:r w:rsidRPr="003141D8">
              <w:rPr>
                <w:rFonts w:ascii="宋体" w:hAnsi="宋体" w:hint="eastAsia"/>
                <w:sz w:val="21"/>
                <w:szCs w:val="21"/>
              </w:rPr>
              <w:t>1</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sz w:val="21"/>
              </w:rPr>
            </w:pPr>
            <w:r w:rsidRPr="003141D8">
              <w:rPr>
                <w:rFonts w:ascii="宋体" w:hAnsi="宋体" w:hint="eastAsia"/>
                <w:sz w:val="21"/>
              </w:rPr>
              <w:t>2</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hint="eastAsia"/>
                <w:sz w:val="21"/>
              </w:rPr>
            </w:pPr>
            <w:r>
              <w:rPr>
                <w:rFonts w:ascii="宋体" w:hAnsi="宋体" w:hint="eastAsia"/>
                <w:sz w:val="21"/>
              </w:rPr>
              <w:t>3</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hint="eastAsia"/>
                <w:sz w:val="21"/>
              </w:rPr>
            </w:pPr>
            <w:r>
              <w:rPr>
                <w:rFonts w:ascii="宋体" w:hAnsi="宋体" w:hint="eastAsia"/>
                <w:sz w:val="21"/>
              </w:rPr>
              <w:t>4</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hint="eastAsia"/>
                <w:sz w:val="21"/>
              </w:rPr>
            </w:pPr>
            <w:r>
              <w:rPr>
                <w:rFonts w:ascii="宋体" w:hAnsi="宋体" w:hint="eastAsia"/>
                <w:sz w:val="21"/>
              </w:rPr>
              <w:t>5</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bl>
    <w:p w:rsidR="009A2574">
      <w:pPr>
        <w:rPr>
          <w:szCs w:val="28"/>
        </w:rPr>
      </w:pPr>
    </w:p>
    <w:p w:rsidR="003141D8" w:rsidRPr="009A2574" w:rsidP="003141D8">
      <w:pPr>
        <w:spacing w:line="360" w:lineRule="auto"/>
        <w:rPr>
          <w:sz w:val="21"/>
          <w:szCs w:val="21"/>
        </w:rPr>
      </w:pPr>
      <w:r w:rsidRPr="009A2574">
        <w:rPr>
          <w:rFonts w:hint="eastAsia"/>
          <w:sz w:val="21"/>
          <w:szCs w:val="21"/>
        </w:rPr>
        <w:t>注：根据综合评分表中 “</w:t>
      </w:r>
      <w:r w:rsidRPr="007A3E2D" w:rsidR="007A3E2D">
        <w:rPr>
          <w:rFonts w:hint="eastAsia"/>
          <w:sz w:val="21"/>
          <w:szCs w:val="21"/>
        </w:rPr>
        <w:t>投标人自主知识产权产品（创新、设计）情况</w:t>
      </w:r>
      <w:r w:rsidRPr="009A2574">
        <w:rPr>
          <w:rFonts w:hint="eastAsia"/>
          <w:sz w:val="21"/>
          <w:szCs w:val="21"/>
        </w:rPr>
        <w:t>”要求，提供相关证明材料。本表格式仅供参考，如不能满足需要，投标人可自行制表或增加内容。</w:t>
      </w:r>
    </w:p>
    <w:p w:rsidR="007A3E2D" w:rsidRPr="007A3E2D" w:rsidP="007A3E2D">
      <w:pPr>
        <w:rPr>
          <w:rFonts w:hint="eastAsia"/>
        </w:rPr>
      </w:pPr>
    </w:p>
    <w:p w:rsidR="007A3E2D" w:rsidP="007A3E2D">
      <w:pPr>
        <w:pStyle w:val="Heading3"/>
        <w:adjustRightInd w:val="0"/>
        <w:snapToGrid w:val="0"/>
        <w:spacing w:before="0" w:after="0" w:line="360" w:lineRule="auto"/>
        <w:jc w:val="center"/>
        <w:rPr>
          <w:szCs w:val="21"/>
        </w:rPr>
      </w:pPr>
      <w:bookmarkStart w:id="79" w:name="_Toc105068541"/>
      <w:bookmarkStart w:id="80" w:name="_Toc256000023"/>
      <w:r>
        <w:rPr>
          <w:rFonts w:hint="eastAsia"/>
          <w:szCs w:val="28"/>
        </w:rPr>
        <w:t>八、</w:t>
      </w:r>
      <w:r w:rsidRPr="007A3E2D">
        <w:rPr>
          <w:rFonts w:hint="eastAsia"/>
          <w:szCs w:val="28"/>
        </w:rPr>
        <w:t>项目拟使用的场地、工具、机器等情况</w:t>
      </w:r>
      <w:bookmarkEnd w:id="80"/>
      <w:bookmarkEnd w:id="79"/>
    </w:p>
    <w:p w:rsidR="007A3E2D" w:rsidRPr="003141D8" w:rsidP="007A3E2D">
      <w:pPr>
        <w:spacing w:line="360" w:lineRule="auto"/>
        <w:ind w:left="630" w:hanging="720" w:hangingChars="300"/>
        <w:rPr>
          <w:b/>
        </w:rPr>
      </w:pPr>
      <w:r w:rsidRPr="003141D8">
        <w:rPr>
          <w:rFonts w:ascii="宋体" w:hAnsi="宋体" w:hint="eastAsia"/>
          <w:sz w:val="21"/>
          <w:szCs w:val="21"/>
        </w:rPr>
        <w:t>根据综合评分表中“</w:t>
      </w:r>
      <w:r w:rsidRPr="007A3E2D">
        <w:rPr>
          <w:rFonts w:ascii="宋体" w:hAnsi="宋体" w:hint="eastAsia"/>
          <w:sz w:val="21"/>
          <w:szCs w:val="21"/>
        </w:rPr>
        <w:t>项目拟使用的场地、工具、机器等情况</w:t>
      </w:r>
      <w:r>
        <w:rPr>
          <w:rFonts w:ascii="宋体" w:hAnsi="宋体" w:hint="eastAsia"/>
          <w:sz w:val="21"/>
          <w:szCs w:val="21"/>
        </w:rPr>
        <w:t>”的要求，提供承诺文件</w:t>
      </w:r>
      <w:r w:rsidRPr="003141D8">
        <w:rPr>
          <w:rFonts w:ascii="宋体" w:hAnsi="宋体" w:hint="eastAsia"/>
          <w:sz w:val="21"/>
          <w:szCs w:val="21"/>
        </w:rPr>
        <w:t>。</w:t>
      </w:r>
    </w:p>
    <w:p w:rsidR="003141D8" w:rsidRPr="007A3E2D" w:rsidP="003141D8">
      <w:pPr>
        <w:rPr>
          <w:rFonts w:hint="eastAsia"/>
          <w:sz w:val="21"/>
          <w:szCs w:val="21"/>
        </w:rPr>
      </w:pPr>
    </w:p>
    <w:p w:rsidR="003141D8" w:rsidRPr="003141D8" w:rsidP="003141D8">
      <w:pPr>
        <w:rPr>
          <w:rFonts w:hint="eastAsia"/>
          <w:sz w:val="21"/>
          <w:szCs w:val="21"/>
        </w:rPr>
      </w:pPr>
    </w:p>
    <w:p w:rsidR="009A2574" w:rsidP="00595FD3">
      <w:pPr>
        <w:spacing w:line="360" w:lineRule="auto"/>
        <w:ind w:left="723" w:hanging="720" w:hangingChars="300"/>
        <w:rPr>
          <w:b/>
        </w:rPr>
      </w:pPr>
      <w:bookmarkEnd w:id="70"/>
    </w:p>
    <w:p w:rsidR="009A2574">
      <w:pPr>
        <w:spacing w:line="360" w:lineRule="auto"/>
        <w:jc w:val="center"/>
        <w:rPr>
          <w:b/>
          <w:sz w:val="32"/>
          <w:szCs w:val="32"/>
        </w:rPr>
      </w:pPr>
      <w:r>
        <w:rPr>
          <w:rFonts w:hint="eastAsia"/>
          <w:b/>
          <w:sz w:val="32"/>
          <w:szCs w:val="32"/>
        </w:rPr>
        <w:t>其它内容格式自定</w:t>
      </w:r>
    </w:p>
    <w:p w:rsidR="009A2574" w:rsidRPr="00A34F0A" w:rsidP="00A34F0A">
      <w:pPr>
        <w:pStyle w:val="Heading3"/>
        <w:wordWrap w:val="0"/>
        <w:adjustRightInd w:val="0"/>
        <w:snapToGrid w:val="0"/>
        <w:spacing w:before="0" w:after="0" w:line="360" w:lineRule="auto"/>
        <w:jc w:val="center"/>
        <w:rPr>
          <w:szCs w:val="28"/>
        </w:rPr>
      </w:pPr>
      <w:r>
        <w:rPr>
          <w:b w:val="0"/>
          <w:sz w:val="32"/>
        </w:rPr>
        <w:br w:type="page"/>
      </w:r>
      <w:bookmarkStart w:id="81" w:name="_Toc105068542"/>
      <w:bookmarkStart w:id="82" w:name="_Toc256000024"/>
      <w:r w:rsidRPr="00A34F0A">
        <w:rPr>
          <w:rFonts w:hint="eastAsia"/>
          <w:szCs w:val="28"/>
        </w:rPr>
        <w:t>投标文件附件（非信息公开部分）：</w:t>
      </w:r>
      <w:bookmarkEnd w:id="82"/>
      <w:bookmarkEnd w:id="81"/>
    </w:p>
    <w:p w:rsidR="009A2574">
      <w:pPr>
        <w:spacing w:line="360" w:lineRule="auto"/>
        <w:rPr>
          <w:rFonts w:ascii="仿宋_GB2312" w:eastAsia="仿宋_GB2312"/>
          <w:b/>
          <w:sz w:val="30"/>
          <w:szCs w:val="30"/>
        </w:rPr>
      </w:pPr>
    </w:p>
    <w:p w:rsidR="009A2574" w:rsidRPr="00A34F0A" w:rsidP="00A34F0A">
      <w:pPr>
        <w:pStyle w:val="Heading3"/>
        <w:wordWrap w:val="0"/>
        <w:adjustRightInd w:val="0"/>
        <w:snapToGrid w:val="0"/>
        <w:spacing w:before="0" w:after="0" w:line="360" w:lineRule="auto"/>
        <w:jc w:val="center"/>
        <w:rPr>
          <w:szCs w:val="28"/>
        </w:rPr>
      </w:pPr>
      <w:bookmarkStart w:id="83" w:name="_Toc105068543"/>
      <w:bookmarkStart w:id="84" w:name="_Toc256000025"/>
      <w:r w:rsidRPr="00A34F0A">
        <w:rPr>
          <w:rFonts w:hint="eastAsia"/>
          <w:szCs w:val="28"/>
        </w:rPr>
        <w:t>一、法定代表人（负责人）资格证明书</w:t>
      </w:r>
      <w:bookmarkEnd w:id="84"/>
      <w:bookmarkEnd w:id="83"/>
    </w:p>
    <w:p w:rsidR="009A2574" w:rsidP="009A2574">
      <w:pPr>
        <w:spacing w:line="360" w:lineRule="auto"/>
      </w:pPr>
    </w:p>
    <w:p w:rsidR="009A2574" w:rsidRPr="009A2574" w:rsidP="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hint="eastAsia"/>
          <w:sz w:val="21"/>
          <w:szCs w:val="21"/>
          <w:u w:val="single"/>
        </w:rPr>
        <w:t xml:space="preserve">         </w:t>
      </w:r>
      <w:r w:rsidRPr="009A2574">
        <w:rPr>
          <w:rFonts w:ascii="宋体" w:hAnsi="宋体" w:hint="eastAsia"/>
          <w:sz w:val="21"/>
          <w:szCs w:val="21"/>
        </w:rPr>
        <w:t>同志，现任我单位</w:t>
      </w:r>
      <w:r w:rsidRPr="009A2574">
        <w:rPr>
          <w:rFonts w:ascii="宋体" w:hAnsi="宋体" w:hint="eastAsia"/>
          <w:sz w:val="21"/>
          <w:szCs w:val="21"/>
          <w:u w:val="single"/>
        </w:rPr>
        <w:t xml:space="preserve">         </w:t>
      </w:r>
      <w:r w:rsidRPr="009A2574">
        <w:rPr>
          <w:rFonts w:ascii="宋体" w:hAnsi="宋体" w:hint="eastAsia"/>
          <w:sz w:val="21"/>
          <w:szCs w:val="21"/>
        </w:rPr>
        <w:t>职务，为法定代表人</w:t>
      </w:r>
      <w:r w:rsidRPr="009A2574">
        <w:rPr>
          <w:rFonts w:ascii="宋体" w:hAnsi="宋体" w:hint="eastAsia"/>
          <w:b/>
          <w:sz w:val="21"/>
          <w:szCs w:val="21"/>
        </w:rPr>
        <w:t>（负责人）</w:t>
      </w:r>
      <w:r w:rsidRPr="009A2574">
        <w:rPr>
          <w:rFonts w:ascii="宋体" w:hAnsi="宋体" w:hint="eastAsia"/>
          <w:sz w:val="21"/>
          <w:szCs w:val="21"/>
        </w:rPr>
        <w:t>，特此证明。</w:t>
      </w:r>
    </w:p>
    <w:p w:rsidR="009A2574" w:rsidRPr="009A2574" w:rsidP="009A2574">
      <w:pPr>
        <w:spacing w:line="360" w:lineRule="auto"/>
        <w:rPr>
          <w:rFonts w:ascii="宋体" w:hAnsi="宋体"/>
          <w:sz w:val="21"/>
          <w:szCs w:val="21"/>
        </w:rPr>
      </w:pPr>
      <w:r w:rsidRPr="009A2574">
        <w:rPr>
          <w:rFonts w:ascii="宋体" w:hAnsi="宋体" w:hint="eastAsia"/>
          <w:sz w:val="21"/>
          <w:szCs w:val="21"/>
        </w:rPr>
        <w:t>说明：1、法定代表人为企业事业单位、国家机关、社会团体的主要负责人。</w:t>
      </w:r>
    </w:p>
    <w:p w:rsidR="009A2574" w:rsidRPr="009A2574" w:rsidP="009A2574">
      <w:pPr>
        <w:spacing w:line="360" w:lineRule="auto"/>
        <w:rPr>
          <w:rFonts w:ascii="宋体" w:hAnsi="宋体"/>
          <w:sz w:val="21"/>
          <w:szCs w:val="21"/>
        </w:rPr>
      </w:pPr>
      <w:r w:rsidRPr="009A2574">
        <w:rPr>
          <w:rFonts w:ascii="宋体" w:hAnsi="宋体" w:hint="eastAsia"/>
          <w:sz w:val="21"/>
          <w:szCs w:val="21"/>
        </w:rPr>
        <w:t xml:space="preserve">      2、内容必须填写真实、清楚，涂改无效，不得转让、买卖。</w:t>
      </w:r>
    </w:p>
    <w:p w:rsidR="009A2574" w:rsidRPr="009A2574" w:rsidP="009A2574">
      <w:pPr>
        <w:spacing w:line="360" w:lineRule="auto"/>
        <w:rPr>
          <w:rFonts w:ascii="宋体" w:hAnsi="宋体"/>
          <w:b/>
          <w:sz w:val="21"/>
          <w:szCs w:val="21"/>
        </w:rPr>
      </w:pPr>
    </w:p>
    <w:p w:rsidR="009A2574" w:rsidRPr="009A2574" w:rsidP="009A2574">
      <w:pPr>
        <w:spacing w:line="360" w:lineRule="auto"/>
        <w:rPr>
          <w:rFonts w:ascii="宋体" w:hAnsi="宋体"/>
          <w:color w:val="FF0000"/>
          <w:sz w:val="21"/>
          <w:szCs w:val="21"/>
        </w:rPr>
      </w:pPr>
      <w:r w:rsidRPr="009A2574">
        <w:rPr>
          <w:rFonts w:ascii="宋体" w:hAnsi="宋体" w:hint="eastAsia"/>
          <w:color w:val="FF0000"/>
          <w:sz w:val="21"/>
          <w:szCs w:val="21"/>
        </w:rPr>
        <w:t>附：要求必须提供法定代表人（负责人）身份证（境外人员无法提供身份证的，可提供护照）扫描件（正反两面）。</w:t>
      </w:r>
    </w:p>
    <w:p w:rsidR="009A2574" w:rsidRPr="00A34F0A" w:rsidP="00A34F0A">
      <w:pPr>
        <w:pStyle w:val="Heading3"/>
        <w:wordWrap w:val="0"/>
        <w:adjustRightInd w:val="0"/>
        <w:snapToGrid w:val="0"/>
        <w:spacing w:before="0" w:after="0" w:line="360" w:lineRule="auto"/>
        <w:jc w:val="center"/>
        <w:rPr>
          <w:szCs w:val="28"/>
        </w:rPr>
      </w:pPr>
      <w:bookmarkStart w:id="85" w:name="_Toc105068544"/>
      <w:bookmarkStart w:id="86" w:name="_Toc256000026"/>
      <w:r w:rsidRPr="00A34F0A">
        <w:rPr>
          <w:rFonts w:hint="eastAsia"/>
          <w:szCs w:val="28"/>
        </w:rPr>
        <w:t>二、投标文件签署授权委托书</w:t>
      </w:r>
      <w:bookmarkEnd w:id="86"/>
      <w:bookmarkEnd w:id="85"/>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本授权委托书声明：我</w:t>
      </w:r>
      <w:r w:rsidRPr="009A2574">
        <w:rPr>
          <w:rFonts w:ascii="宋体" w:hAnsi="宋体" w:hint="eastAsia"/>
          <w:sz w:val="21"/>
          <w:szCs w:val="21"/>
          <w:u w:val="single"/>
        </w:rPr>
        <w:t xml:space="preserve">           </w:t>
      </w:r>
      <w:r w:rsidRPr="009A2574">
        <w:rPr>
          <w:rFonts w:ascii="宋体" w:hAnsi="宋体" w:hint="eastAsia"/>
          <w:sz w:val="21"/>
          <w:szCs w:val="21"/>
        </w:rPr>
        <w:t>（姓名）系</w:t>
      </w:r>
      <w:r w:rsidRPr="009A2574">
        <w:rPr>
          <w:rFonts w:ascii="宋体" w:hAnsi="宋体" w:hint="eastAsia"/>
          <w:sz w:val="21"/>
          <w:szCs w:val="21"/>
          <w:u w:val="single"/>
        </w:rPr>
        <w:t xml:space="preserve">             </w:t>
      </w:r>
      <w:r w:rsidRPr="009A2574">
        <w:rPr>
          <w:rFonts w:ascii="宋体" w:hAnsi="宋体" w:hint="eastAsia"/>
          <w:sz w:val="21"/>
          <w:szCs w:val="21"/>
        </w:rPr>
        <w:t>（投标供应商名称）的法定代表人</w:t>
      </w:r>
      <w:r w:rsidRPr="009A2574">
        <w:rPr>
          <w:rFonts w:ascii="宋体" w:hAnsi="宋体" w:hint="eastAsia"/>
          <w:b/>
          <w:sz w:val="21"/>
          <w:szCs w:val="21"/>
        </w:rPr>
        <w:t>（负责人）</w:t>
      </w:r>
      <w:r w:rsidRPr="009A2574">
        <w:rPr>
          <w:rFonts w:ascii="宋体" w:hAnsi="宋体" w:hint="eastAsia"/>
          <w:sz w:val="21"/>
          <w:szCs w:val="21"/>
        </w:rPr>
        <w:t>，现授权委托</w:t>
      </w:r>
      <w:r w:rsidRPr="009A2574">
        <w:rPr>
          <w:rFonts w:ascii="宋体" w:hAnsi="宋体" w:hint="eastAsia"/>
          <w:sz w:val="21"/>
          <w:szCs w:val="21"/>
          <w:u w:val="single"/>
        </w:rPr>
        <w:t xml:space="preserve">            </w:t>
      </w:r>
      <w:r w:rsidRPr="009A2574">
        <w:rPr>
          <w:rFonts w:ascii="宋体" w:hAnsi="宋体" w:hint="eastAsia"/>
          <w:sz w:val="21"/>
          <w:szCs w:val="21"/>
        </w:rPr>
        <w:t>（姓名）为我公司签署本项目已递交的投标文件的法定代表人</w:t>
      </w:r>
      <w:r w:rsidRPr="009A2574">
        <w:rPr>
          <w:rFonts w:ascii="宋体" w:hAnsi="宋体" w:hint="eastAsia"/>
          <w:b/>
          <w:sz w:val="21"/>
          <w:szCs w:val="21"/>
        </w:rPr>
        <w:t>（负责人）</w:t>
      </w:r>
      <w:r w:rsidRPr="009A2574">
        <w:rPr>
          <w:rFonts w:ascii="宋体" w:hAnsi="宋体" w:hint="eastAsia"/>
          <w:sz w:val="21"/>
          <w:szCs w:val="21"/>
        </w:rPr>
        <w:t>的授权委托代理人，代理人全权代表我所签署的本项目已递交的投标文件内容我均承认。</w:t>
      </w:r>
    </w:p>
    <w:p w:rsidR="009A2574" w:rsidRPr="009A2574">
      <w:pPr>
        <w:pStyle w:val="NormalIndent"/>
        <w:spacing w:line="360" w:lineRule="auto"/>
        <w:rPr>
          <w:rFonts w:ascii="宋体" w:hAnsi="宋体"/>
          <w:szCs w:val="21"/>
        </w:rPr>
      </w:pPr>
      <w:r w:rsidRPr="009A2574">
        <w:rPr>
          <w:rFonts w:ascii="宋体" w:hAnsi="宋体" w:hint="eastAsia"/>
          <w:szCs w:val="21"/>
        </w:rPr>
        <w:t>代理人无转委托权，特此委托。</w:t>
      </w:r>
    </w:p>
    <w:p w:rsidR="009A2574" w:rsidRPr="009A2574">
      <w:pPr>
        <w:pStyle w:val="NormalIndent"/>
        <w:spacing w:line="360" w:lineRule="auto"/>
        <w:rPr>
          <w:rFonts w:ascii="宋体" w:hAnsi="宋体"/>
          <w:szCs w:val="21"/>
        </w:rPr>
      </w:pPr>
    </w:p>
    <w:p w:rsidR="009A2574" w:rsidRPr="009A2574">
      <w:pPr>
        <w:spacing w:line="360" w:lineRule="auto"/>
        <w:ind w:left="617" w:leftChars="257"/>
        <w:rPr>
          <w:rFonts w:ascii="宋体" w:hAnsi="宋体"/>
          <w:b/>
          <w:sz w:val="21"/>
          <w:szCs w:val="21"/>
          <w:u w:val="single"/>
        </w:rPr>
      </w:pPr>
      <w:r w:rsidRPr="009A2574">
        <w:rPr>
          <w:rFonts w:ascii="宋体" w:hAnsi="宋体" w:hint="eastAsia"/>
          <w:b/>
          <w:sz w:val="21"/>
          <w:szCs w:val="21"/>
        </w:rPr>
        <w:t>代理人：</w:t>
      </w:r>
      <w:r w:rsidRPr="009A2574">
        <w:rPr>
          <w:rFonts w:ascii="宋体" w:hAnsi="宋体" w:hint="eastAsia"/>
          <w:b/>
          <w:sz w:val="21"/>
          <w:szCs w:val="21"/>
          <w:u w:val="single"/>
        </w:rPr>
        <w:t xml:space="preserve">             </w:t>
      </w:r>
    </w:p>
    <w:p w:rsidR="009A2574" w:rsidRPr="009A2574">
      <w:pPr>
        <w:spacing w:line="360" w:lineRule="auto"/>
        <w:ind w:left="617" w:leftChars="257"/>
        <w:rPr>
          <w:rFonts w:ascii="宋体" w:hAnsi="宋体"/>
          <w:sz w:val="21"/>
          <w:szCs w:val="21"/>
        </w:rPr>
      </w:pPr>
      <w:r w:rsidRPr="009A2574">
        <w:rPr>
          <w:rFonts w:ascii="宋体" w:hAnsi="宋体" w:hint="eastAsia"/>
          <w:sz w:val="21"/>
          <w:szCs w:val="21"/>
        </w:rPr>
        <w:t>联系电话：</w:t>
      </w:r>
      <w:r w:rsidRPr="009A2574">
        <w:rPr>
          <w:rFonts w:ascii="宋体" w:hAnsi="宋体" w:hint="eastAsia"/>
          <w:sz w:val="21"/>
          <w:szCs w:val="21"/>
          <w:u w:val="single"/>
        </w:rPr>
        <w:t xml:space="preserve">            </w:t>
      </w:r>
      <w:r w:rsidRPr="009A2574">
        <w:rPr>
          <w:rFonts w:ascii="宋体" w:hAnsi="宋体" w:hint="eastAsia"/>
          <w:sz w:val="21"/>
          <w:szCs w:val="21"/>
        </w:rPr>
        <w:t xml:space="preserve">  手机：</w:t>
      </w:r>
      <w:r w:rsidRPr="009A2574">
        <w:rPr>
          <w:rFonts w:ascii="宋体" w:hAnsi="宋体" w:hint="eastAsia"/>
          <w:sz w:val="21"/>
          <w:szCs w:val="21"/>
          <w:u w:val="single"/>
        </w:rPr>
        <w:t xml:space="preserve">                   </w:t>
      </w:r>
    </w:p>
    <w:p w:rsidR="009A2574" w:rsidRPr="009A2574">
      <w:pPr>
        <w:spacing w:line="360" w:lineRule="auto"/>
        <w:ind w:left="617" w:leftChars="257"/>
        <w:rPr>
          <w:rFonts w:ascii="宋体" w:hAnsi="宋体"/>
          <w:sz w:val="21"/>
          <w:szCs w:val="21"/>
          <w:u w:val="single"/>
        </w:rPr>
      </w:pPr>
      <w:r w:rsidRPr="009A2574">
        <w:rPr>
          <w:rFonts w:ascii="宋体" w:hAnsi="宋体" w:hint="eastAsia"/>
          <w:b/>
          <w:sz w:val="21"/>
          <w:szCs w:val="21"/>
        </w:rPr>
        <w:t>身份证号码：</w:t>
      </w:r>
      <w:r w:rsidRPr="009A2574">
        <w:rPr>
          <w:rFonts w:ascii="宋体" w:hAnsi="宋体" w:hint="eastAsia"/>
          <w:b/>
          <w:sz w:val="21"/>
          <w:szCs w:val="21"/>
          <w:u w:val="single"/>
        </w:rPr>
        <w:t xml:space="preserve">                        </w:t>
      </w:r>
      <w:r w:rsidRPr="009A2574">
        <w:rPr>
          <w:rFonts w:ascii="宋体" w:hAnsi="宋体" w:hint="eastAsia"/>
          <w:sz w:val="21"/>
          <w:szCs w:val="21"/>
        </w:rPr>
        <w:t>职务：</w:t>
      </w:r>
      <w:r w:rsidRPr="009A2574">
        <w:rPr>
          <w:rFonts w:ascii="宋体" w:hAnsi="宋体" w:hint="eastAsia"/>
          <w:sz w:val="21"/>
          <w:szCs w:val="21"/>
          <w:u w:val="single"/>
        </w:rPr>
        <w:t xml:space="preserve">       </w:t>
      </w:r>
    </w:p>
    <w:p w:rsidR="009A2574" w:rsidRPr="009A2574">
      <w:pPr>
        <w:spacing w:line="360" w:lineRule="auto"/>
        <w:ind w:left="617" w:leftChars="257"/>
        <w:rPr>
          <w:rFonts w:ascii="宋体" w:hAnsi="宋体"/>
          <w:sz w:val="21"/>
          <w:szCs w:val="21"/>
        </w:rPr>
      </w:pPr>
      <w:r w:rsidRPr="009A2574">
        <w:rPr>
          <w:rFonts w:ascii="宋体" w:hAnsi="宋体" w:hint="eastAsia"/>
          <w:sz w:val="21"/>
          <w:szCs w:val="21"/>
        </w:rPr>
        <w:t>授权委托日期：</w:t>
      </w:r>
      <w:r w:rsidRPr="009A2574">
        <w:rPr>
          <w:rFonts w:ascii="宋体" w:hAnsi="宋体" w:hint="eastAsia"/>
          <w:sz w:val="21"/>
          <w:szCs w:val="21"/>
          <w:u w:val="single"/>
        </w:rPr>
        <w:t xml:space="preserve">         </w:t>
      </w:r>
      <w:r w:rsidRPr="009A2574">
        <w:rPr>
          <w:rFonts w:ascii="宋体" w:hAnsi="宋体" w:hint="eastAsia"/>
          <w:sz w:val="21"/>
          <w:szCs w:val="21"/>
        </w:rPr>
        <w:t>年</w:t>
      </w:r>
      <w:r w:rsidRPr="009A2574">
        <w:rPr>
          <w:rFonts w:ascii="宋体" w:hAnsi="宋体" w:hint="eastAsia"/>
          <w:sz w:val="21"/>
          <w:szCs w:val="21"/>
          <w:u w:val="single"/>
        </w:rPr>
        <w:t xml:space="preserve">     </w:t>
      </w:r>
      <w:r w:rsidRPr="009A2574">
        <w:rPr>
          <w:rFonts w:ascii="宋体" w:hAnsi="宋体" w:hint="eastAsia"/>
          <w:sz w:val="21"/>
          <w:szCs w:val="21"/>
        </w:rPr>
        <w:t xml:space="preserve">月 </w:t>
      </w:r>
      <w:r w:rsidRPr="009A2574">
        <w:rPr>
          <w:rFonts w:ascii="宋体" w:hAnsi="宋体" w:hint="eastAsia"/>
          <w:sz w:val="21"/>
          <w:szCs w:val="21"/>
          <w:u w:val="single"/>
        </w:rPr>
        <w:t xml:space="preserve">      </w:t>
      </w:r>
      <w:r w:rsidRPr="009A2574">
        <w:rPr>
          <w:rFonts w:ascii="宋体" w:hAnsi="宋体" w:hint="eastAsia"/>
          <w:sz w:val="21"/>
          <w:szCs w:val="21"/>
        </w:rPr>
        <w:t>日</w:t>
      </w:r>
    </w:p>
    <w:p w:rsidR="009A2574" w:rsidRPr="009A2574">
      <w:pPr>
        <w:spacing w:line="360" w:lineRule="auto"/>
        <w:rPr>
          <w:rFonts w:ascii="宋体" w:hAnsi="宋体"/>
          <w:b/>
          <w:sz w:val="21"/>
          <w:szCs w:val="21"/>
        </w:rPr>
      </w:pPr>
    </w:p>
    <w:p w:rsidR="009A2574" w:rsidRPr="009A2574">
      <w:pPr>
        <w:spacing w:line="360" w:lineRule="auto"/>
        <w:rPr>
          <w:color w:val="FF0000"/>
          <w:sz w:val="21"/>
          <w:szCs w:val="21"/>
        </w:rPr>
      </w:pPr>
      <w:r w:rsidRPr="009A2574">
        <w:rPr>
          <w:rFonts w:hint="eastAsia"/>
          <w:color w:val="FF0000"/>
          <w:sz w:val="21"/>
          <w:szCs w:val="21"/>
        </w:rPr>
        <w:t>附：要求必须提供代理人身份证（境外人员无法提供身份证的，可提供护照）扫描件（正反两面）。</w:t>
      </w:r>
    </w:p>
    <w:p w:rsidR="009A2574">
      <w:pPr>
        <w:rPr>
          <w:rFonts w:ascii="黑体" w:eastAsia="黑体"/>
          <w:b/>
        </w:rPr>
      </w:pPr>
    </w:p>
    <w:p w:rsidR="009A2574" w:rsidRPr="00A34F0A" w:rsidP="00A34F0A">
      <w:pPr>
        <w:pStyle w:val="Heading3"/>
        <w:wordWrap w:val="0"/>
        <w:adjustRightInd w:val="0"/>
        <w:snapToGrid w:val="0"/>
        <w:spacing w:before="0" w:after="0" w:line="360" w:lineRule="auto"/>
        <w:jc w:val="center"/>
        <w:rPr>
          <w:szCs w:val="28"/>
        </w:rPr>
      </w:pPr>
      <w:r>
        <w:rPr>
          <w:rFonts w:ascii="黑体" w:eastAsia="黑体"/>
          <w:b w:val="0"/>
          <w:kern w:val="0"/>
          <w:sz w:val="24"/>
          <w:szCs w:val="24"/>
        </w:rPr>
        <w:br w:type="page"/>
      </w:r>
      <w:bookmarkStart w:id="87" w:name="_Toc105068545"/>
      <w:bookmarkStart w:id="88" w:name="_Toc256000027"/>
      <w:r w:rsidRPr="00A34F0A">
        <w:rPr>
          <w:rFonts w:hint="eastAsia"/>
          <w:szCs w:val="28"/>
        </w:rPr>
        <w:t>三、实质性条款响应情况表</w:t>
      </w:r>
      <w:bookmarkEnd w:id="88"/>
      <w:bookmarkEnd w:id="87"/>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19"/>
        <w:gridCol w:w="2327"/>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12"/>
        </w:trPr>
        <w:tc>
          <w:tcPr>
            <w:tcW w:w="827"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序号</w:t>
            </w:r>
          </w:p>
        </w:tc>
        <w:tc>
          <w:tcPr>
            <w:tcW w:w="5619"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采购人要求内容</w:t>
            </w:r>
          </w:p>
        </w:tc>
        <w:tc>
          <w:tcPr>
            <w:tcW w:w="2327"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投标人响应情况</w:t>
            </w:r>
          </w:p>
        </w:tc>
      </w:tr>
      <w:tr w:rsidTr="009A2574">
        <w:tblPrEx>
          <w:tblW w:w="0" w:type="auto"/>
          <w:tblLayout w:type="fixed"/>
          <w:tblLook w:val="0000"/>
        </w:tblPrEx>
        <w:trPr>
          <w:trHeight w:val="526"/>
        </w:trPr>
        <w:tc>
          <w:tcPr>
            <w:tcW w:w="827" w:type="dxa"/>
            <w:vAlign w:val="center"/>
          </w:tcPr>
          <w:p w:rsidR="002613E1"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1</w:t>
            </w:r>
          </w:p>
        </w:tc>
        <w:tc>
          <w:tcPr>
            <w:tcW w:w="5619" w:type="dxa"/>
          </w:tcPr>
          <w:p w:rsidR="002613E1" w:rsidRPr="009742FA" w:rsidP="002613E1">
            <w:pPr>
              <w:spacing w:line="360" w:lineRule="auto"/>
              <w:rPr>
                <w:rFonts w:ascii="宋体" w:hAnsi="宋体"/>
                <w:sz w:val="21"/>
                <w:szCs w:val="21"/>
              </w:rPr>
            </w:pPr>
            <w:r w:rsidRPr="008F5BEC">
              <w:rPr>
                <w:rFonts w:ascii="宋体" w:hAnsi="宋体" w:hint="eastAsia"/>
                <w:b/>
                <w:sz w:val="21"/>
                <w:szCs w:val="21"/>
              </w:rPr>
              <w:t>服务期限</w:t>
            </w:r>
            <w:r w:rsidRPr="008F5BEC">
              <w:rPr>
                <w:rFonts w:ascii="宋体" w:hAnsi="宋体" w:hint="eastAsia"/>
                <w:sz w:val="21"/>
                <w:szCs w:val="21"/>
              </w:rPr>
              <w:t>：自合同约定之日起服务期一年。服务期满后，采购人根据工作实际情况或中标人履约情况确定合同履行期限是否延长，最多可续签2次，合同履行期限最长不超过36个月。</w:t>
            </w:r>
          </w:p>
        </w:tc>
        <w:tc>
          <w:tcPr>
            <w:tcW w:w="2327" w:type="dxa"/>
          </w:tcPr>
          <w:p w:rsidR="002613E1" w:rsidRPr="0035492B">
            <w:pPr>
              <w:adjustRightInd w:val="0"/>
              <w:snapToGrid w:val="0"/>
              <w:spacing w:line="360" w:lineRule="auto"/>
              <w:rPr>
                <w:rFonts w:ascii="宋体" w:hAnsi="宋体"/>
                <w:sz w:val="21"/>
                <w:szCs w:val="21"/>
              </w:rPr>
            </w:pPr>
          </w:p>
        </w:tc>
      </w:tr>
      <w:tr w:rsidTr="009A2574">
        <w:tblPrEx>
          <w:tblW w:w="0" w:type="auto"/>
          <w:tblLayout w:type="fixed"/>
          <w:tblLook w:val="0000"/>
        </w:tblPrEx>
        <w:trPr>
          <w:trHeight w:val="526"/>
        </w:trPr>
        <w:tc>
          <w:tcPr>
            <w:tcW w:w="827" w:type="dxa"/>
            <w:vAlign w:val="center"/>
          </w:tcPr>
          <w:p w:rsidR="002613E1"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2</w:t>
            </w:r>
          </w:p>
        </w:tc>
        <w:tc>
          <w:tcPr>
            <w:tcW w:w="5619" w:type="dxa"/>
          </w:tcPr>
          <w:p w:rsidR="002613E1" w:rsidRPr="008F5BEC" w:rsidP="002613E1">
            <w:pPr>
              <w:spacing w:line="360" w:lineRule="auto"/>
              <w:rPr>
                <w:rFonts w:ascii="宋体" w:hAnsi="宋体"/>
                <w:b/>
                <w:sz w:val="21"/>
                <w:szCs w:val="21"/>
              </w:rPr>
            </w:pPr>
            <w:r w:rsidRPr="008F5BEC">
              <w:rPr>
                <w:rFonts w:ascii="宋体" w:hAnsi="宋体" w:hint="eastAsia"/>
                <w:b/>
                <w:sz w:val="21"/>
                <w:szCs w:val="21"/>
              </w:rPr>
              <w:t>付款方式：</w:t>
            </w:r>
            <w:r w:rsidRPr="008F5BEC">
              <w:rPr>
                <w:rFonts w:ascii="宋体" w:hAnsi="宋体" w:hint="eastAsia"/>
                <w:sz w:val="21"/>
                <w:szCs w:val="21"/>
              </w:rPr>
              <w:t>财政性付款。按照合同约定方式进行付款。</w:t>
            </w:r>
          </w:p>
        </w:tc>
        <w:tc>
          <w:tcPr>
            <w:tcW w:w="2327" w:type="dxa"/>
          </w:tcPr>
          <w:p w:rsidR="002613E1" w:rsidRPr="0035492B">
            <w:pPr>
              <w:adjustRightInd w:val="0"/>
              <w:snapToGrid w:val="0"/>
              <w:spacing w:line="360" w:lineRule="auto"/>
              <w:rPr>
                <w:rFonts w:ascii="宋体" w:hAnsi="宋体"/>
                <w:sz w:val="21"/>
                <w:szCs w:val="21"/>
              </w:rPr>
            </w:pPr>
          </w:p>
        </w:tc>
      </w:tr>
    </w:tbl>
    <w:p w:rsidR="009A2574" w:rsidRPr="0035492B">
      <w:pPr>
        <w:spacing w:line="360" w:lineRule="auto"/>
        <w:rPr>
          <w:rFonts w:ascii="宋体" w:hAnsi="宋体"/>
          <w:b/>
          <w:sz w:val="21"/>
          <w:szCs w:val="21"/>
        </w:rPr>
      </w:pPr>
      <w:r w:rsidRPr="0035492B">
        <w:rPr>
          <w:rFonts w:hint="eastAsia"/>
          <w:b/>
          <w:sz w:val="21"/>
          <w:szCs w:val="21"/>
        </w:rPr>
        <w:t>注</w:t>
      </w:r>
      <w:r w:rsidRPr="0035492B">
        <w:rPr>
          <w:rFonts w:ascii="宋体" w:hAnsi="宋体" w:hint="eastAsia"/>
          <w:b/>
          <w:sz w:val="21"/>
          <w:szCs w:val="21"/>
        </w:rPr>
        <w:t>：1. 上表所列内容为不可负偏离条款。</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2.“投标人响应情况”一栏应如实填写“响应”或“不响应”。</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3. “实质性响应条款响应情况”与投标文件其它内容冲突的，以“实质性响应条款响应情况”为准。</w:t>
      </w:r>
    </w:p>
    <w:p w:rsidR="009A2574" w:rsidRPr="0035492B" w:rsidP="0035492B">
      <w:pPr>
        <w:spacing w:line="360" w:lineRule="auto"/>
        <w:ind w:firstLine="480" w:firstLineChars="200"/>
        <w:rPr>
          <w:rFonts w:ascii="宋体" w:hAnsi="宋体"/>
          <w:b/>
          <w:sz w:val="21"/>
          <w:szCs w:val="21"/>
        </w:rPr>
      </w:pPr>
      <w:r w:rsidR="003141D8">
        <w:rPr>
          <w:rFonts w:ascii="宋体" w:hAnsi="宋体"/>
          <w:b/>
          <w:sz w:val="21"/>
          <w:szCs w:val="21"/>
        </w:rPr>
        <w:br w:type="page"/>
      </w:r>
    </w:p>
    <w:p w:rsidR="009A2574" w:rsidRPr="00A34F0A" w:rsidP="00A34F0A">
      <w:pPr>
        <w:pStyle w:val="Heading3"/>
        <w:wordWrap w:val="0"/>
        <w:adjustRightInd w:val="0"/>
        <w:snapToGrid w:val="0"/>
        <w:spacing w:before="0" w:after="0" w:line="360" w:lineRule="auto"/>
        <w:jc w:val="center"/>
        <w:rPr>
          <w:szCs w:val="28"/>
        </w:rPr>
      </w:pPr>
      <w:bookmarkStart w:id="89" w:name="_Toc105068546"/>
      <w:bookmarkStart w:id="90" w:name="_Toc256000028"/>
      <w:r w:rsidRPr="00A34F0A">
        <w:rPr>
          <w:rFonts w:hint="eastAsia"/>
          <w:szCs w:val="28"/>
        </w:rPr>
        <w:t>四、详细分项报价</w:t>
      </w:r>
      <w:bookmarkEnd w:id="90"/>
      <w:bookmarkEnd w:id="89"/>
    </w:p>
    <w:p w:rsidR="009A2574" w:rsidRPr="009A2574">
      <w:pPr>
        <w:adjustRightInd w:val="0"/>
        <w:snapToGrid w:val="0"/>
        <w:spacing w:line="360" w:lineRule="auto"/>
        <w:ind w:firstLine="540"/>
        <w:rPr>
          <w:rFonts w:ascii="宋体" w:hAnsi="宋体"/>
          <w:sz w:val="21"/>
          <w:szCs w:val="21"/>
        </w:rPr>
      </w:pPr>
      <w:r w:rsidRPr="009A2574">
        <w:rPr>
          <w:rFonts w:ascii="宋体" w:hAnsi="宋体" w:hint="eastAsia"/>
          <w:sz w:val="21"/>
          <w:szCs w:val="21"/>
        </w:rPr>
        <w:t xml:space="preserve">项目名称：      </w:t>
      </w:r>
      <w:r w:rsidR="003141D8">
        <w:rPr>
          <w:rFonts w:ascii="宋体" w:hAnsi="宋体" w:hint="eastAsia"/>
          <w:sz w:val="21"/>
          <w:szCs w:val="21"/>
        </w:rPr>
        <w:t xml:space="preserve">        </w:t>
      </w:r>
      <w:r w:rsidRPr="009A2574">
        <w:rPr>
          <w:rFonts w:ascii="宋体" w:hAnsi="宋体" w:hint="eastAsia"/>
          <w:sz w:val="21"/>
          <w:szCs w:val="21"/>
        </w:rPr>
        <w:t xml:space="preserve">  项目编号：               投标报价：人民币元</w:t>
      </w:r>
    </w:p>
    <w:tbl>
      <w:tblPr>
        <w:tblStyle w:val="TableNormal"/>
        <w:tblW w:w="0" w:type="auto"/>
        <w:jc w:val="center"/>
        <w:tblLayout w:type="fixed"/>
        <w:tblCellMar>
          <w:left w:w="42" w:type="dxa"/>
          <w:right w:w="42" w:type="dxa"/>
        </w:tblCellMar>
        <w:tblLook w:val="0000"/>
      </w:tblPr>
      <w:tblGrid>
        <w:gridCol w:w="854"/>
        <w:gridCol w:w="2353"/>
        <w:gridCol w:w="2290"/>
        <w:gridCol w:w="1701"/>
        <w:gridCol w:w="1888"/>
      </w:tblGrid>
      <w:tr>
        <w:tblPrEx>
          <w:tblW w:w="0" w:type="auto"/>
          <w:jc w:val="center"/>
          <w:tblLayout w:type="fixed"/>
          <w:tblCellMar>
            <w:left w:w="42" w:type="dxa"/>
            <w:right w:w="42" w:type="dxa"/>
          </w:tblCellMar>
          <w:tblLook w:val="0000"/>
        </w:tblPrEx>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简介</w:t>
            </w: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数量</w:t>
            </w: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单价</w:t>
            </w:r>
          </w:p>
        </w:tc>
      </w:tr>
      <w:tr>
        <w:tblPrEx>
          <w:tblW w:w="0" w:type="auto"/>
          <w:jc w:val="center"/>
          <w:tblLayout w:type="fixed"/>
          <w:tblCellMar>
            <w:left w:w="42" w:type="dxa"/>
            <w:right w:w="42" w:type="dxa"/>
          </w:tblCellMar>
          <w:tblLook w:val="0000"/>
        </w:tblPrEx>
        <w:trPr>
          <w:cantSplit/>
          <w:trHeight w:val="486"/>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53"/>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rPr>
                <w:rFonts w:ascii="宋体" w:hAnsi="宋体"/>
                <w:sz w:val="21"/>
                <w:szCs w:val="21"/>
              </w:rPr>
            </w:pPr>
            <w:r w:rsidRPr="009A2574">
              <w:rPr>
                <w:rFonts w:ascii="宋体" w:hAnsi="宋体" w:hint="eastAsia"/>
                <w:sz w:val="21"/>
                <w:szCs w:val="21"/>
              </w:rPr>
              <w:t>（大写）                             （小写）</w:t>
            </w:r>
          </w:p>
        </w:tc>
      </w:tr>
    </w:tbl>
    <w:p w:rsidR="009A2574">
      <w:pPr>
        <w:adjustRightInd w:val="0"/>
        <w:snapToGrid w:val="0"/>
        <w:spacing w:line="360" w:lineRule="auto"/>
        <w:rPr>
          <w:rFonts w:ascii="宋体" w:hAnsi="宋体" w:hint="eastAsia"/>
          <w:sz w:val="21"/>
          <w:szCs w:val="21"/>
        </w:rPr>
      </w:pPr>
      <w:r w:rsidRPr="009A2574">
        <w:rPr>
          <w:rFonts w:ascii="宋体" w:hAnsi="宋体" w:hint="eastAsia"/>
          <w:sz w:val="21"/>
          <w:szCs w:val="21"/>
        </w:rPr>
        <w:t>注：本表格式仅供参考，如不能满足需要，投标人可自行制表或增加内容。投标人投标报价视为已包含本项目中标代理服务费的报价。</w:t>
      </w:r>
    </w:p>
    <w:p w:rsidR="00E63C02" w:rsidP="00E63C02">
      <w:pPr>
        <w:rPr>
          <w:rFonts w:hint="eastAsia"/>
        </w:rPr>
      </w:pPr>
    </w:p>
    <w:p w:rsidR="009A2574" w:rsidRPr="00A34F0A" w:rsidP="00A34F0A">
      <w:pPr>
        <w:pStyle w:val="Heading3"/>
        <w:wordWrap w:val="0"/>
        <w:adjustRightInd w:val="0"/>
        <w:snapToGrid w:val="0"/>
        <w:spacing w:before="0" w:after="0" w:line="360" w:lineRule="auto"/>
        <w:jc w:val="center"/>
        <w:rPr>
          <w:szCs w:val="28"/>
        </w:rPr>
      </w:pPr>
      <w:bookmarkStart w:id="91" w:name="_Toc105068547"/>
      <w:bookmarkStart w:id="92" w:name="_Toc256000029"/>
      <w:r w:rsidRPr="00A34F0A">
        <w:rPr>
          <w:szCs w:val="28"/>
        </w:rPr>
        <w:t>五</w:t>
      </w:r>
      <w:r w:rsidRPr="00A34F0A">
        <w:rPr>
          <w:rFonts w:hint="eastAsia"/>
          <w:szCs w:val="28"/>
        </w:rPr>
        <w:t>、</w:t>
      </w:r>
      <w:r w:rsidRPr="00A34F0A" w:rsidR="00E63C02">
        <w:rPr>
          <w:rFonts w:hint="eastAsia"/>
          <w:szCs w:val="28"/>
        </w:rPr>
        <w:t>实施方案（格式自拟）</w:t>
      </w:r>
      <w:bookmarkEnd w:id="92"/>
      <w:bookmarkEnd w:id="91"/>
    </w:p>
    <w:p w:rsidR="00E63C02" w:rsidP="007A3E2D">
      <w:pPr>
        <w:spacing w:line="360" w:lineRule="auto"/>
        <w:rPr>
          <w:rFonts w:hint="eastAsia"/>
          <w:sz w:val="21"/>
          <w:szCs w:val="21"/>
        </w:rPr>
      </w:pPr>
      <w:r w:rsidRPr="009A2574" w:rsidR="009742FA">
        <w:rPr>
          <w:rFonts w:hint="eastAsia"/>
          <w:sz w:val="21"/>
          <w:szCs w:val="21"/>
        </w:rPr>
        <w:t>注：根据综合评分表中 “</w:t>
      </w:r>
      <w:r w:rsidRPr="007A3E2D" w:rsidR="007A3E2D">
        <w:rPr>
          <w:rFonts w:hint="eastAsia"/>
          <w:sz w:val="21"/>
          <w:szCs w:val="21"/>
        </w:rPr>
        <w:t>实施方案（工作措施、工作方法、工作手段、工作流程）</w:t>
      </w:r>
      <w:r w:rsidRPr="009A2574" w:rsidR="009742FA">
        <w:rPr>
          <w:rFonts w:hint="eastAsia"/>
          <w:sz w:val="21"/>
          <w:szCs w:val="21"/>
        </w:rPr>
        <w:t>”</w:t>
      </w:r>
      <w:r w:rsidR="009742FA">
        <w:rPr>
          <w:rFonts w:hint="eastAsia"/>
          <w:sz w:val="21"/>
          <w:szCs w:val="21"/>
        </w:rPr>
        <w:t>要求，提供相关响应内容</w:t>
      </w:r>
      <w:r w:rsidRPr="009A2574" w:rsidR="009742FA">
        <w:rPr>
          <w:rFonts w:hint="eastAsia"/>
          <w:sz w:val="21"/>
          <w:szCs w:val="21"/>
        </w:rPr>
        <w:t>。</w:t>
      </w:r>
    </w:p>
    <w:p w:rsidR="00A34F0A" w:rsidP="007A3E2D">
      <w:pPr>
        <w:spacing w:line="360" w:lineRule="auto"/>
        <w:rPr>
          <w:rFonts w:hint="eastAsia"/>
        </w:rPr>
      </w:pPr>
    </w:p>
    <w:p w:rsidR="00E63C02" w:rsidRPr="00A34F0A" w:rsidP="00A34F0A">
      <w:pPr>
        <w:pStyle w:val="Heading3"/>
        <w:wordWrap w:val="0"/>
        <w:adjustRightInd w:val="0"/>
        <w:snapToGrid w:val="0"/>
        <w:spacing w:before="0" w:after="0" w:line="360" w:lineRule="auto"/>
        <w:jc w:val="center"/>
        <w:rPr>
          <w:szCs w:val="28"/>
        </w:rPr>
      </w:pPr>
      <w:bookmarkStart w:id="93" w:name="_Toc105068548"/>
      <w:bookmarkStart w:id="94" w:name="_Toc256000030"/>
      <w:r w:rsidRPr="00A34F0A">
        <w:rPr>
          <w:rFonts w:hint="eastAsia"/>
          <w:szCs w:val="28"/>
        </w:rPr>
        <w:t>六、项目重点难点分析、应对措施及相关的合理化建议（格式自拟）</w:t>
      </w:r>
      <w:bookmarkEnd w:id="94"/>
      <w:bookmarkEnd w:id="93"/>
    </w:p>
    <w:p w:rsidR="009742FA" w:rsidP="009742FA">
      <w:pPr>
        <w:spacing w:line="360" w:lineRule="auto"/>
        <w:rPr>
          <w:rFonts w:hint="eastAsia"/>
          <w:sz w:val="21"/>
          <w:szCs w:val="21"/>
        </w:rPr>
      </w:pPr>
      <w:r w:rsidRPr="009A2574">
        <w:rPr>
          <w:rFonts w:hint="eastAsia"/>
          <w:sz w:val="21"/>
          <w:szCs w:val="21"/>
        </w:rPr>
        <w:t>注：根据综合评分表中 “</w:t>
      </w:r>
      <w:r w:rsidRPr="007A3E2D" w:rsidR="007A3E2D">
        <w:rPr>
          <w:rFonts w:hint="eastAsia"/>
          <w:sz w:val="21"/>
          <w:szCs w:val="21"/>
        </w:rPr>
        <w:t>项目重点难点分析、应对措施及相关的合理化建议</w:t>
      </w:r>
      <w:r w:rsidRPr="009A2574">
        <w:rPr>
          <w:rFonts w:hint="eastAsia"/>
          <w:sz w:val="21"/>
          <w:szCs w:val="21"/>
        </w:rPr>
        <w:t>”</w:t>
      </w:r>
      <w:r>
        <w:rPr>
          <w:rFonts w:hint="eastAsia"/>
          <w:sz w:val="21"/>
          <w:szCs w:val="21"/>
        </w:rPr>
        <w:t>要求，提供相关响应内容</w:t>
      </w:r>
      <w:r w:rsidRPr="009A2574">
        <w:rPr>
          <w:rFonts w:hint="eastAsia"/>
          <w:sz w:val="21"/>
          <w:szCs w:val="21"/>
        </w:rPr>
        <w:t>。</w:t>
      </w:r>
    </w:p>
    <w:p w:rsidR="00A34F0A" w:rsidP="009742FA">
      <w:pPr>
        <w:spacing w:line="360" w:lineRule="auto"/>
        <w:rPr>
          <w:rFonts w:hint="eastAsia"/>
        </w:rPr>
      </w:pPr>
    </w:p>
    <w:p w:rsidR="00E63C02" w:rsidRPr="00A34F0A" w:rsidP="00A34F0A">
      <w:pPr>
        <w:pStyle w:val="Heading3"/>
        <w:wordWrap w:val="0"/>
        <w:adjustRightInd w:val="0"/>
        <w:snapToGrid w:val="0"/>
        <w:spacing w:before="0" w:after="0" w:line="360" w:lineRule="auto"/>
        <w:jc w:val="center"/>
        <w:rPr>
          <w:szCs w:val="28"/>
        </w:rPr>
      </w:pPr>
      <w:bookmarkStart w:id="95" w:name="_Toc105068549"/>
      <w:bookmarkStart w:id="96" w:name="_Toc256000031"/>
      <w:r w:rsidRPr="00A34F0A">
        <w:rPr>
          <w:rFonts w:hint="eastAsia"/>
          <w:szCs w:val="28"/>
        </w:rPr>
        <w:t>七、</w:t>
      </w:r>
      <w:r w:rsidRPr="00A34F0A" w:rsidR="009742FA">
        <w:rPr>
          <w:rFonts w:hint="eastAsia"/>
          <w:szCs w:val="28"/>
        </w:rPr>
        <w:t>质量（完成时间、安全、环保）保障措施及方案</w:t>
      </w:r>
      <w:r w:rsidRPr="00A34F0A">
        <w:rPr>
          <w:rFonts w:hint="eastAsia"/>
          <w:szCs w:val="28"/>
        </w:rPr>
        <w:t>（格式自拟）</w:t>
      </w:r>
      <w:bookmarkEnd w:id="96"/>
      <w:bookmarkEnd w:id="95"/>
    </w:p>
    <w:p w:rsidR="00E63C02" w:rsidP="009742FA">
      <w:pPr>
        <w:spacing w:line="360" w:lineRule="auto"/>
        <w:rPr>
          <w:rFonts w:ascii="宋体" w:hAnsi="宋体" w:cs="宋体" w:hint="eastAsia"/>
          <w:kern w:val="2"/>
          <w:sz w:val="21"/>
          <w:szCs w:val="21"/>
        </w:rPr>
      </w:pPr>
      <w:r w:rsidRPr="009742FA" w:rsidR="009742FA">
        <w:rPr>
          <w:rFonts w:ascii="宋体" w:hAnsi="宋体" w:cs="宋体" w:hint="eastAsia"/>
          <w:kern w:val="2"/>
          <w:sz w:val="21"/>
          <w:szCs w:val="21"/>
        </w:rPr>
        <w:t>注：根据综合评分表中 “质量（完成时间、安全、环保）保障措施及方案”要求，提供相关响应内容。</w:t>
      </w:r>
    </w:p>
    <w:p w:rsidR="00A34F0A" w:rsidRPr="009742FA" w:rsidP="009742FA">
      <w:pPr>
        <w:spacing w:line="360" w:lineRule="auto"/>
        <w:rPr>
          <w:rFonts w:hint="eastAsia"/>
        </w:rPr>
      </w:pPr>
    </w:p>
    <w:p w:rsidR="009742FA" w:rsidRPr="00A34F0A" w:rsidP="00A34F0A">
      <w:pPr>
        <w:pStyle w:val="Heading3"/>
        <w:wordWrap w:val="0"/>
        <w:adjustRightInd w:val="0"/>
        <w:snapToGrid w:val="0"/>
        <w:spacing w:before="0" w:after="0" w:line="360" w:lineRule="auto"/>
        <w:jc w:val="center"/>
        <w:rPr>
          <w:szCs w:val="28"/>
        </w:rPr>
      </w:pPr>
      <w:bookmarkStart w:id="97" w:name="_Toc105068550"/>
      <w:bookmarkStart w:id="98" w:name="_Toc256000032"/>
      <w:r w:rsidRPr="00A34F0A">
        <w:rPr>
          <w:rFonts w:hint="eastAsia"/>
          <w:szCs w:val="28"/>
        </w:rPr>
        <w:t>八、项目完成（服务期满）后的服务承诺（格式自拟）</w:t>
      </w:r>
      <w:bookmarkEnd w:id="98"/>
      <w:bookmarkEnd w:id="97"/>
    </w:p>
    <w:p w:rsidR="009742FA" w:rsidP="009742FA">
      <w:pPr>
        <w:spacing w:line="360" w:lineRule="auto"/>
        <w:rPr>
          <w:rFonts w:ascii="宋体" w:hAnsi="宋体" w:cs="宋体" w:hint="eastAsia"/>
          <w:kern w:val="2"/>
          <w:sz w:val="21"/>
          <w:szCs w:val="21"/>
        </w:rPr>
      </w:pPr>
      <w:r w:rsidRPr="009742FA">
        <w:rPr>
          <w:rFonts w:ascii="宋体" w:hAnsi="宋体" w:cs="宋体" w:hint="eastAsia"/>
          <w:kern w:val="2"/>
          <w:sz w:val="21"/>
          <w:szCs w:val="21"/>
        </w:rPr>
        <w:t>注：根据综合评分表中 “项目完成（服务期满）后的服务承诺”要求，提供相关响应内容。</w:t>
      </w:r>
    </w:p>
    <w:p w:rsidR="00A34F0A" w:rsidRPr="009742FA" w:rsidP="009742FA">
      <w:pPr>
        <w:spacing w:line="360" w:lineRule="auto"/>
        <w:rPr>
          <w:rFonts w:hint="eastAsia"/>
        </w:rPr>
      </w:pPr>
    </w:p>
    <w:p w:rsidR="00E63C02" w:rsidRPr="00A34F0A" w:rsidP="00A34F0A">
      <w:pPr>
        <w:pStyle w:val="Heading3"/>
        <w:wordWrap w:val="0"/>
        <w:adjustRightInd w:val="0"/>
        <w:snapToGrid w:val="0"/>
        <w:spacing w:before="0" w:after="0" w:line="360" w:lineRule="auto"/>
        <w:jc w:val="center"/>
        <w:rPr>
          <w:szCs w:val="28"/>
        </w:rPr>
      </w:pPr>
      <w:bookmarkStart w:id="99" w:name="_Toc105068551"/>
      <w:bookmarkStart w:id="100" w:name="_Toc256000033"/>
      <w:r w:rsidRPr="00A34F0A" w:rsidR="009742FA">
        <w:rPr>
          <w:rFonts w:hint="eastAsia"/>
          <w:szCs w:val="28"/>
        </w:rPr>
        <w:t>九</w:t>
      </w:r>
      <w:r w:rsidRPr="00A34F0A">
        <w:rPr>
          <w:rFonts w:hint="eastAsia"/>
          <w:szCs w:val="28"/>
        </w:rPr>
        <w:t>、违约承诺（格式自拟）</w:t>
      </w:r>
      <w:bookmarkEnd w:id="100"/>
      <w:bookmarkEnd w:id="99"/>
    </w:p>
    <w:p w:rsidR="00E63C02" w:rsidP="00E63C02">
      <w:pPr>
        <w:adjustRightInd w:val="0"/>
        <w:snapToGrid w:val="0"/>
        <w:spacing w:line="360" w:lineRule="auto"/>
        <w:rPr>
          <w:rFonts w:ascii="宋体" w:hAnsi="宋体" w:hint="eastAsia"/>
          <w:sz w:val="21"/>
          <w:szCs w:val="21"/>
        </w:rPr>
      </w:pPr>
      <w:r w:rsidRPr="009742FA" w:rsidR="009742FA">
        <w:rPr>
          <w:rFonts w:ascii="宋体" w:hAnsi="宋体" w:hint="eastAsia"/>
          <w:sz w:val="21"/>
          <w:szCs w:val="21"/>
        </w:rPr>
        <w:t>注：根据综合评分表中 “</w:t>
      </w:r>
      <w:r w:rsidR="009742FA">
        <w:rPr>
          <w:rFonts w:ascii="宋体" w:hAnsi="宋体" w:hint="eastAsia"/>
          <w:sz w:val="21"/>
          <w:szCs w:val="21"/>
        </w:rPr>
        <w:t>违约承诺</w:t>
      </w:r>
      <w:r w:rsidRPr="009742FA" w:rsidR="009742FA">
        <w:rPr>
          <w:rFonts w:ascii="宋体" w:hAnsi="宋体" w:hint="eastAsia"/>
          <w:sz w:val="21"/>
          <w:szCs w:val="21"/>
        </w:rPr>
        <w:t>”要求，提供相关响应内容。</w:t>
      </w:r>
    </w:p>
    <w:p w:rsidR="00A34F0A" w:rsidRPr="00E63C02" w:rsidP="00E63C02">
      <w:pPr>
        <w:adjustRightInd w:val="0"/>
        <w:snapToGrid w:val="0"/>
        <w:spacing w:line="360" w:lineRule="auto"/>
        <w:rPr>
          <w:rFonts w:ascii="宋体" w:hAnsi="宋体" w:hint="eastAsia"/>
          <w:sz w:val="21"/>
          <w:szCs w:val="21"/>
        </w:rPr>
      </w:pPr>
    </w:p>
    <w:p w:rsidR="009A2574">
      <w:pPr>
        <w:spacing w:line="360" w:lineRule="auto"/>
        <w:jc w:val="center"/>
        <w:rPr>
          <w:b/>
          <w:sz w:val="32"/>
          <w:szCs w:val="32"/>
        </w:rPr>
      </w:pPr>
      <w:r>
        <w:rPr>
          <w:rFonts w:hint="eastAsia"/>
          <w:b/>
          <w:sz w:val="32"/>
          <w:szCs w:val="32"/>
        </w:rPr>
        <w:t>其它内容格式自定</w:t>
      </w:r>
    </w:p>
    <w:p w:rsidR="009A2574">
      <w:pPr>
        <w:spacing w:line="360" w:lineRule="auto"/>
        <w:jc w:val="center"/>
        <w:rPr>
          <w:rFonts w:ascii="黑体" w:eastAsia="黑体" w:hAnsi="宋体"/>
          <w:bCs/>
        </w:rPr>
      </w:pPr>
    </w:p>
    <w:p w:rsidR="009A2574">
      <w:pPr>
        <w:pStyle w:val="Heading2"/>
        <w:spacing w:line="360" w:lineRule="auto"/>
      </w:pPr>
      <w:bookmarkStart w:id="101" w:name="_Toc105068552"/>
      <w:bookmarkStart w:id="102" w:name="_Toc256000034"/>
      <w:r>
        <w:rPr>
          <w:rFonts w:hint="eastAsia"/>
        </w:rPr>
        <w:t>第四章  合同及履约情况反馈格式</w:t>
      </w:r>
      <w:bookmarkEnd w:id="102"/>
      <w:bookmarkEnd w:id="101"/>
    </w:p>
    <w:p w:rsidR="009A2574" w:rsidRPr="00A34F0A" w:rsidP="00A34F0A">
      <w:pPr>
        <w:pStyle w:val="Heading3"/>
        <w:wordWrap w:val="0"/>
        <w:adjustRightInd w:val="0"/>
        <w:snapToGrid w:val="0"/>
        <w:spacing w:before="0" w:after="0" w:line="360" w:lineRule="auto"/>
        <w:jc w:val="center"/>
        <w:rPr>
          <w:szCs w:val="28"/>
        </w:rPr>
      </w:pPr>
      <w:bookmarkStart w:id="103" w:name="_Toc105068553"/>
      <w:bookmarkStart w:id="104" w:name="_Toc256000035"/>
      <w:r w:rsidRPr="00A34F0A">
        <w:rPr>
          <w:rFonts w:hint="eastAsia"/>
          <w:szCs w:val="28"/>
        </w:rPr>
        <w:t>一、合同条款及格式（仅供参考）</w:t>
      </w:r>
      <w:bookmarkEnd w:id="104"/>
      <w:bookmarkEnd w:id="103"/>
    </w:p>
    <w:p w:rsidR="009A2574" w:rsidRPr="0035492B">
      <w:pPr>
        <w:spacing w:line="360" w:lineRule="auto"/>
        <w:jc w:val="center"/>
        <w:rPr>
          <w:rFonts w:ascii="宋体" w:hAnsi="宋体"/>
          <w:b/>
          <w:sz w:val="21"/>
          <w:szCs w:val="21"/>
        </w:rPr>
      </w:pPr>
      <w:bookmarkStart w:id="105" w:name="_Toc73518163"/>
      <w:bookmarkStart w:id="106" w:name="_Toc100052414"/>
      <w:bookmarkStart w:id="107" w:name="_Toc84303603"/>
      <w:bookmarkStart w:id="108" w:name="_Toc73521680"/>
      <w:bookmarkStart w:id="109" w:name="_Toc73517685"/>
      <w:bookmarkStart w:id="110" w:name="_Toc73521592"/>
      <w:bookmarkStart w:id="111" w:name="_Toc101074886"/>
      <w:r w:rsidRPr="0035492B">
        <w:rPr>
          <w:rFonts w:ascii="宋体" w:hAnsi="宋体" w:hint="eastAsia"/>
          <w:b/>
          <w:sz w:val="21"/>
          <w:szCs w:val="21"/>
        </w:rPr>
        <w:t>合同条款</w:t>
      </w:r>
      <w:bookmarkEnd w:id="105"/>
      <w:bookmarkEnd w:id="106"/>
      <w:bookmarkEnd w:id="107"/>
      <w:bookmarkEnd w:id="108"/>
      <w:bookmarkEnd w:id="109"/>
      <w:bookmarkEnd w:id="110"/>
      <w:bookmarkEnd w:id="111"/>
    </w:p>
    <w:p w:rsidR="009A2574" w:rsidRPr="0035492B">
      <w:pPr>
        <w:spacing w:line="360" w:lineRule="auto"/>
        <w:jc w:val="center"/>
        <w:rPr>
          <w:rFonts w:ascii="宋体" w:hAnsi="宋体"/>
          <w:sz w:val="21"/>
          <w:szCs w:val="21"/>
        </w:rPr>
      </w:pPr>
      <w:r w:rsidRPr="0035492B">
        <w:rPr>
          <w:rFonts w:ascii="宋体" w:hAnsi="宋体" w:hint="eastAsia"/>
          <w:b/>
          <w:sz w:val="21"/>
          <w:szCs w:val="21"/>
        </w:rPr>
        <w:t>（仅供参考，项目具体要求以招标项目需求为准）</w:t>
      </w:r>
    </w:p>
    <w:p w:rsidR="009A2574" w:rsidRPr="0035492B">
      <w:pPr>
        <w:spacing w:line="360" w:lineRule="auto"/>
        <w:rPr>
          <w:rFonts w:ascii="宋体" w:hAnsi="宋体"/>
          <w:b/>
          <w:bCs/>
          <w:sz w:val="21"/>
          <w:szCs w:val="21"/>
        </w:rPr>
      </w:pPr>
      <w:r w:rsidRPr="0035492B">
        <w:rPr>
          <w:rFonts w:ascii="宋体" w:hAnsi="宋体" w:hint="eastAsia"/>
          <w:b/>
          <w:bCs/>
          <w:sz w:val="21"/>
          <w:szCs w:val="21"/>
        </w:rPr>
        <w:t>甲方：</w:t>
      </w:r>
      <w:r w:rsidRPr="0035492B">
        <w:rPr>
          <w:rFonts w:ascii="宋体" w:hAnsi="宋体"/>
          <w:b/>
          <w:bCs/>
          <w:sz w:val="21"/>
          <w:szCs w:val="21"/>
        </w:rPr>
        <w:t xml:space="preserve"> </w:t>
      </w:r>
      <w:r w:rsidRPr="0035492B">
        <w:rPr>
          <w:rFonts w:ascii="宋体" w:hAnsi="宋体" w:hint="eastAsia"/>
          <w:b/>
          <w:bCs/>
          <w:sz w:val="21"/>
          <w:szCs w:val="21"/>
        </w:rPr>
        <w:t xml:space="preserve"> </w:t>
      </w:r>
      <w:r w:rsidRPr="0035492B">
        <w:rPr>
          <w:rFonts w:ascii="宋体" w:hAnsi="宋体"/>
          <w:b/>
          <w:bCs/>
          <w:sz w:val="21"/>
          <w:szCs w:val="21"/>
        </w:rPr>
        <w:t xml:space="preserve"> </w:t>
      </w:r>
    </w:p>
    <w:p w:rsidR="009A2574" w:rsidRPr="0035492B">
      <w:pPr>
        <w:spacing w:line="360" w:lineRule="auto"/>
        <w:rPr>
          <w:rFonts w:ascii="宋体" w:hAnsi="宋体"/>
          <w:b/>
          <w:bCs/>
          <w:sz w:val="21"/>
          <w:szCs w:val="21"/>
        </w:rPr>
      </w:pPr>
      <w:r w:rsidRPr="0035492B">
        <w:rPr>
          <w:rFonts w:ascii="宋体" w:hAnsi="宋体" w:hint="eastAsia"/>
          <w:b/>
          <w:bCs/>
          <w:sz w:val="21"/>
          <w:szCs w:val="21"/>
        </w:rPr>
        <w:t>乙方：</w:t>
      </w:r>
      <w:r w:rsidRPr="0035492B">
        <w:rPr>
          <w:rFonts w:ascii="宋体" w:hAnsi="宋体"/>
          <w:b/>
          <w:bCs/>
          <w:sz w:val="21"/>
          <w:szCs w:val="21"/>
        </w:rPr>
        <w:t xml:space="preserve">            </w:t>
      </w:r>
      <w:r w:rsidRPr="0035492B">
        <w:rPr>
          <w:rFonts w:ascii="宋体" w:hAnsi="宋体" w:hint="eastAsia"/>
          <w:b/>
          <w:bCs/>
          <w:sz w:val="21"/>
          <w:szCs w:val="21"/>
        </w:rPr>
        <w:t xml:space="preserve">                            </w:t>
      </w:r>
      <w:r w:rsidRPr="0035492B">
        <w:rPr>
          <w:rFonts w:ascii="宋体" w:hAnsi="宋体"/>
          <w:b/>
          <w:bCs/>
          <w:sz w:val="21"/>
          <w:szCs w:val="21"/>
        </w:rPr>
        <w:t xml:space="preserve">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根据</w:t>
      </w:r>
      <w:r w:rsidRPr="0035492B">
        <w:rPr>
          <w:rFonts w:ascii="宋体" w:hAnsi="宋体" w:hint="eastAsia"/>
          <w:sz w:val="21"/>
          <w:szCs w:val="21"/>
          <w:u w:val="single"/>
        </w:rPr>
        <w:t xml:space="preserve">         </w:t>
      </w:r>
      <w:r w:rsidRPr="0035492B">
        <w:rPr>
          <w:rFonts w:ascii="宋体" w:hAnsi="宋体" w:hint="eastAsia"/>
          <w:sz w:val="21"/>
          <w:szCs w:val="21"/>
          <w:u w:val="single"/>
        </w:rPr>
        <w:t xml:space="preserve"> </w:t>
      </w:r>
      <w:r w:rsidRPr="0035492B">
        <w:rPr>
          <w:rFonts w:ascii="宋体" w:hAnsi="宋体" w:hint="eastAsia"/>
          <w:sz w:val="21"/>
          <w:szCs w:val="21"/>
        </w:rPr>
        <w:t>招标项目的投标结果，由</w:t>
      </w:r>
      <w:r w:rsidRPr="0035492B">
        <w:rPr>
          <w:rFonts w:ascii="宋体" w:hAnsi="宋体" w:hint="eastAsia"/>
          <w:sz w:val="21"/>
          <w:szCs w:val="21"/>
          <w:u w:val="single"/>
        </w:rPr>
        <w:t xml:space="preserve">             </w:t>
      </w:r>
      <w:r w:rsidRPr="0035492B">
        <w:rPr>
          <w:rFonts w:ascii="宋体" w:hAnsi="宋体" w:hint="eastAsia"/>
          <w:sz w:val="21"/>
          <w:szCs w:val="21"/>
        </w:rPr>
        <w:t>单位为中标方。按照《中华人民共和国民法典》和《深圳经济特区政府采购条例》，经深圳市</w:t>
      </w:r>
      <w:r w:rsidRPr="0035492B">
        <w:rPr>
          <w:rFonts w:ascii="宋体" w:hAnsi="宋体" w:hint="eastAsia"/>
          <w:sz w:val="21"/>
          <w:szCs w:val="21"/>
          <w:u w:val="single"/>
        </w:rPr>
        <w:t xml:space="preserve">         </w:t>
      </w:r>
      <w:r w:rsidRPr="0035492B">
        <w:rPr>
          <w:rFonts w:ascii="宋体" w:hAnsi="宋体" w:hint="eastAsia"/>
          <w:sz w:val="21"/>
          <w:szCs w:val="21"/>
        </w:rPr>
        <w:t>（以下简称甲方）和</w:t>
      </w:r>
      <w:r w:rsidRPr="0035492B">
        <w:rPr>
          <w:rFonts w:ascii="宋体" w:hAnsi="宋体" w:hint="eastAsia"/>
          <w:sz w:val="21"/>
          <w:szCs w:val="21"/>
          <w:u w:val="single"/>
        </w:rPr>
        <w:t xml:space="preserve">                          </w:t>
      </w:r>
      <w:r w:rsidRPr="0035492B">
        <w:rPr>
          <w:rFonts w:ascii="宋体" w:hAnsi="宋体" w:hint="eastAsia"/>
          <w:sz w:val="21"/>
          <w:szCs w:val="21"/>
        </w:rPr>
        <w:t>单位（以下简称乙方）协商，就甲方委托乙方承担</w:t>
      </w:r>
      <w:r w:rsidRPr="0035492B">
        <w:rPr>
          <w:rFonts w:ascii="宋体" w:hAnsi="宋体" w:hint="eastAsia"/>
          <w:b/>
          <w:bCs/>
          <w:snapToGrid w:val="0"/>
          <w:sz w:val="21"/>
          <w:szCs w:val="21"/>
          <w:u w:val="single"/>
          <w:lang w:val="zh-CN"/>
        </w:rPr>
        <w:t xml:space="preserve">                      服务项目</w:t>
      </w:r>
      <w:r w:rsidRPr="0035492B">
        <w:rPr>
          <w:rFonts w:ascii="宋体" w:hAnsi="宋体" w:hint="eastAsia"/>
          <w:sz w:val="21"/>
          <w:szCs w:val="21"/>
        </w:rPr>
        <w:t>，达成以下合同条款：</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第一条　项目概况</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项目名称：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项目内容：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服务时间：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合同价款：合同总价为</w:t>
      </w:r>
      <w:r w:rsidRPr="0035492B">
        <w:rPr>
          <w:rFonts w:ascii="宋体" w:hAnsi="宋体" w:hint="eastAsia"/>
          <w:sz w:val="21"/>
          <w:szCs w:val="21"/>
          <w:u w:val="single"/>
        </w:rPr>
        <w:t xml:space="preserve">         </w:t>
      </w:r>
      <w:r w:rsidRPr="0035492B">
        <w:rPr>
          <w:rFonts w:ascii="宋体" w:hAnsi="宋体" w:hint="eastAsia"/>
          <w:sz w:val="21"/>
          <w:szCs w:val="21"/>
        </w:rPr>
        <w:t>元，含一切税、费。</w:t>
      </w:r>
      <w:r w:rsidRPr="0035492B">
        <w:rPr>
          <w:rFonts w:ascii="宋体" w:hAnsi="宋体"/>
          <w:sz w:val="21"/>
          <w:szCs w:val="21"/>
        </w:rPr>
        <w:t>本合同总价包括</w:t>
      </w:r>
      <w:r w:rsidRPr="0035492B">
        <w:rPr>
          <w:rFonts w:ascii="宋体" w:hAnsi="宋体" w:hint="eastAsia"/>
          <w:sz w:val="21"/>
          <w:szCs w:val="21"/>
        </w:rPr>
        <w:t>乙方为实施本项目服务所需的设备仪器费、车辆租赁费、</w:t>
      </w:r>
      <w:r w:rsidRPr="0035492B">
        <w:rPr>
          <w:rFonts w:ascii="宋体" w:hAnsi="宋体"/>
          <w:sz w:val="21"/>
          <w:szCs w:val="21"/>
        </w:rPr>
        <w:t>服务</w:t>
      </w:r>
      <w:r w:rsidRPr="0035492B">
        <w:rPr>
          <w:rFonts w:ascii="宋体" w:hAnsi="宋体" w:hint="eastAsia"/>
          <w:sz w:val="21"/>
          <w:szCs w:val="21"/>
        </w:rPr>
        <w:t>和</w:t>
      </w:r>
      <w:r w:rsidRPr="0035492B">
        <w:rPr>
          <w:rFonts w:ascii="宋体" w:hAnsi="宋体"/>
          <w:sz w:val="21"/>
          <w:szCs w:val="21"/>
        </w:rPr>
        <w:t>技术费用</w:t>
      </w:r>
      <w:r w:rsidRPr="0035492B">
        <w:rPr>
          <w:rFonts w:ascii="宋体" w:hAnsi="宋体" w:hint="eastAsia"/>
          <w:sz w:val="21"/>
          <w:szCs w:val="21"/>
        </w:rPr>
        <w:t>等</w:t>
      </w:r>
      <w:r w:rsidRPr="0035492B">
        <w:rPr>
          <w:rFonts w:ascii="宋体" w:hAnsi="宋体"/>
          <w:sz w:val="21"/>
          <w:szCs w:val="21"/>
        </w:rPr>
        <w:t>，为固定不变价格，且不随通货膨胀的影响而波动。合同总价包括</w:t>
      </w:r>
      <w:r w:rsidRPr="0035492B">
        <w:rPr>
          <w:rFonts w:ascii="宋体" w:hAnsi="宋体" w:hint="eastAsia"/>
          <w:sz w:val="21"/>
          <w:szCs w:val="21"/>
        </w:rPr>
        <w:t>乙方</w:t>
      </w:r>
      <w:r w:rsidRPr="0035492B">
        <w:rPr>
          <w:rFonts w:ascii="宋体" w:hAnsi="宋体"/>
          <w:sz w:val="21"/>
          <w:szCs w:val="21"/>
        </w:rPr>
        <w:t>履行本合同义务所发生的一切费用和支出和以各种方式寄送技术资料到</w:t>
      </w:r>
      <w:r w:rsidRPr="0035492B">
        <w:rPr>
          <w:rFonts w:ascii="宋体" w:hAnsi="宋体" w:hint="eastAsia"/>
          <w:sz w:val="21"/>
          <w:szCs w:val="21"/>
        </w:rPr>
        <w:t>甲</w:t>
      </w:r>
      <w:r w:rsidRPr="0035492B">
        <w:rPr>
          <w:rFonts w:ascii="宋体" w:hAnsi="宋体"/>
          <w:sz w:val="21"/>
          <w:szCs w:val="21"/>
        </w:rPr>
        <w:t>方办公室所发生的费用。如发生本合同规定的不可抗力，合同总价可经双方友好协商予以调整。</w:t>
      </w:r>
    </w:p>
    <w:p w:rsidR="009A2574" w:rsidRPr="0035492B">
      <w:pPr>
        <w:pStyle w:val="NormalIndent"/>
        <w:spacing w:line="360" w:lineRule="auto"/>
        <w:rPr>
          <w:rFonts w:ascii="宋体" w:hAnsi="宋体"/>
          <w:szCs w:val="21"/>
        </w:rPr>
      </w:pPr>
      <w:r w:rsidRPr="0035492B">
        <w:rPr>
          <w:rFonts w:ascii="宋体" w:hAnsi="宋体" w:hint="eastAsia"/>
          <w:szCs w:val="21"/>
        </w:rPr>
        <w:t>支付方式：分期支付。</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第二条  服务范围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1、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2、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3、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 其他合同未明示的相关工作。</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第三条  时间要求及阶段成果</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1、合同签订</w:t>
      </w:r>
      <w:r w:rsidRPr="0035492B">
        <w:rPr>
          <w:rFonts w:ascii="宋体" w:hAnsi="宋体" w:hint="eastAsia"/>
          <w:sz w:val="21"/>
          <w:szCs w:val="21"/>
          <w:u w:val="single"/>
        </w:rPr>
        <w:t xml:space="preserve">   </w:t>
      </w:r>
      <w:r w:rsidRPr="0035492B">
        <w:rPr>
          <w:rFonts w:ascii="宋体" w:hAnsi="宋体" w:hint="eastAsia"/>
          <w:sz w:val="21"/>
          <w:szCs w:val="21"/>
        </w:rPr>
        <w:t>天内完成项目实施的准备工作，包括实施方案的编制等；</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2、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第四条  咨询服务资料归属</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w:t>
      </w:r>
      <w:r w:rsidRPr="0035492B">
        <w:rPr>
          <w:rFonts w:ascii="宋体" w:hAnsi="宋体"/>
          <w:sz w:val="21"/>
          <w:szCs w:val="21"/>
        </w:rPr>
        <w:t>所有提交给</w:t>
      </w:r>
      <w:r w:rsidRPr="0035492B">
        <w:rPr>
          <w:rFonts w:ascii="宋体" w:hAnsi="宋体" w:hint="eastAsia"/>
          <w:sz w:val="21"/>
          <w:szCs w:val="21"/>
        </w:rPr>
        <w:t>甲</w:t>
      </w:r>
      <w:r w:rsidRPr="0035492B">
        <w:rPr>
          <w:rFonts w:ascii="宋体" w:hAnsi="宋体"/>
          <w:sz w:val="21"/>
          <w:szCs w:val="21"/>
        </w:rPr>
        <w:t>方的咨询服务</w:t>
      </w:r>
      <w:r w:rsidRPr="0035492B">
        <w:rPr>
          <w:rFonts w:ascii="宋体" w:hAnsi="宋体" w:hint="eastAsia"/>
          <w:sz w:val="21"/>
          <w:szCs w:val="21"/>
        </w:rPr>
        <w:t>文件</w:t>
      </w:r>
      <w:r w:rsidRPr="0035492B">
        <w:rPr>
          <w:rFonts w:ascii="宋体" w:hAnsi="宋体"/>
          <w:sz w:val="21"/>
          <w:szCs w:val="21"/>
        </w:rPr>
        <w:t>及相关的资料的最后文本，包括为履行技术咨询服务范围所编制的服务成果等资料，都属于</w:t>
      </w:r>
      <w:r w:rsidRPr="0035492B">
        <w:rPr>
          <w:rFonts w:ascii="宋体" w:hAnsi="宋体" w:hint="eastAsia"/>
          <w:sz w:val="21"/>
          <w:szCs w:val="21"/>
        </w:rPr>
        <w:t>甲</w:t>
      </w:r>
      <w:r w:rsidRPr="0035492B">
        <w:rPr>
          <w:rFonts w:ascii="宋体" w:hAnsi="宋体"/>
          <w:sz w:val="21"/>
          <w:szCs w:val="21"/>
        </w:rPr>
        <w:t>方的财产，</w:t>
      </w:r>
      <w:r w:rsidRPr="0035492B">
        <w:rPr>
          <w:rFonts w:ascii="宋体" w:hAnsi="宋体" w:hint="eastAsia"/>
          <w:sz w:val="21"/>
          <w:szCs w:val="21"/>
        </w:rPr>
        <w:t>乙</w:t>
      </w:r>
      <w:r w:rsidRPr="0035492B">
        <w:rPr>
          <w:rFonts w:ascii="宋体" w:hAnsi="宋体"/>
          <w:sz w:val="21"/>
          <w:szCs w:val="21"/>
        </w:rPr>
        <w:t>方在提交给</w:t>
      </w:r>
      <w:r w:rsidRPr="0035492B">
        <w:rPr>
          <w:rFonts w:ascii="宋体" w:hAnsi="宋体" w:hint="eastAsia"/>
          <w:sz w:val="21"/>
          <w:szCs w:val="21"/>
        </w:rPr>
        <w:t>甲</w:t>
      </w:r>
      <w:r w:rsidRPr="0035492B">
        <w:rPr>
          <w:rFonts w:ascii="宋体" w:hAnsi="宋体"/>
          <w:sz w:val="21"/>
          <w:szCs w:val="21"/>
        </w:rPr>
        <w:t>方之前应将上述资料进行整理归类和编制索引</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、乙</w:t>
      </w:r>
      <w:r w:rsidRPr="0035492B">
        <w:rPr>
          <w:rFonts w:ascii="宋体" w:hAnsi="宋体"/>
          <w:sz w:val="21"/>
          <w:szCs w:val="21"/>
        </w:rPr>
        <w:t>方未经</w:t>
      </w:r>
      <w:r w:rsidRPr="0035492B">
        <w:rPr>
          <w:rFonts w:ascii="宋体" w:hAnsi="宋体" w:hint="eastAsia"/>
          <w:sz w:val="21"/>
          <w:szCs w:val="21"/>
        </w:rPr>
        <w:t>甲</w:t>
      </w:r>
      <w:r w:rsidRPr="0035492B">
        <w:rPr>
          <w:rFonts w:ascii="宋体" w:hAnsi="宋体"/>
          <w:sz w:val="21"/>
          <w:szCs w:val="21"/>
        </w:rPr>
        <w:t>方的书面同意，不得将上述资料用于与本咨询服务项目之外的任何项目</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r w:rsidRPr="0035492B">
        <w:rPr>
          <w:rFonts w:ascii="宋体" w:hAnsi="宋体"/>
          <w:sz w:val="21"/>
          <w:szCs w:val="21"/>
        </w:rPr>
        <w:t>合同履行</w:t>
      </w:r>
      <w:r w:rsidRPr="0035492B">
        <w:rPr>
          <w:rFonts w:ascii="宋体" w:hAnsi="宋体" w:hint="eastAsia"/>
          <w:sz w:val="21"/>
          <w:szCs w:val="21"/>
        </w:rPr>
        <w:t>完毕，</w:t>
      </w:r>
      <w:r w:rsidRPr="0035492B">
        <w:rPr>
          <w:rFonts w:ascii="宋体" w:hAnsi="宋体"/>
          <w:sz w:val="21"/>
          <w:szCs w:val="21"/>
        </w:rPr>
        <w:t>未经</w:t>
      </w:r>
      <w:r w:rsidRPr="0035492B">
        <w:rPr>
          <w:rFonts w:ascii="宋体" w:hAnsi="宋体" w:hint="eastAsia"/>
          <w:sz w:val="21"/>
          <w:szCs w:val="21"/>
        </w:rPr>
        <w:t>甲</w:t>
      </w:r>
      <w:r w:rsidRPr="0035492B">
        <w:rPr>
          <w:rFonts w:ascii="宋体" w:hAnsi="宋体"/>
          <w:sz w:val="21"/>
          <w:szCs w:val="21"/>
        </w:rPr>
        <w:t>方的书面同意</w:t>
      </w:r>
      <w:r w:rsidRPr="0035492B">
        <w:rPr>
          <w:rFonts w:ascii="宋体" w:hAnsi="宋体" w:hint="eastAsia"/>
          <w:sz w:val="21"/>
          <w:szCs w:val="21"/>
        </w:rPr>
        <w:t>，乙</w:t>
      </w:r>
      <w:r w:rsidRPr="0035492B">
        <w:rPr>
          <w:rFonts w:ascii="宋体" w:hAnsi="宋体"/>
          <w:sz w:val="21"/>
          <w:szCs w:val="21"/>
        </w:rPr>
        <w:t>方</w:t>
      </w:r>
      <w:r w:rsidRPr="0035492B">
        <w:rPr>
          <w:rFonts w:ascii="宋体" w:hAnsi="宋体" w:hint="eastAsia"/>
          <w:sz w:val="21"/>
          <w:szCs w:val="21"/>
        </w:rPr>
        <w:t>不得保存在</w:t>
      </w:r>
      <w:r w:rsidRPr="0035492B">
        <w:rPr>
          <w:rFonts w:ascii="宋体" w:hAnsi="宋体"/>
          <w:sz w:val="21"/>
          <w:szCs w:val="21"/>
        </w:rPr>
        <w:t>履行合同过程中所获得或接触到的任何</w:t>
      </w:r>
      <w:r w:rsidRPr="0035492B">
        <w:rPr>
          <w:rFonts w:ascii="宋体" w:hAnsi="宋体" w:hint="eastAsia"/>
          <w:sz w:val="21"/>
          <w:szCs w:val="21"/>
        </w:rPr>
        <w:t>内部数据资料。</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第五条  甲方的义务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1、负责与本咨询服务项目有关的第三方的协调，提供开展咨询服务工作的外部条件。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2、向乙方提供与本项目咨询服务工作有关的资料。</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3、负责组织有关专家对项目试验成果评估报告的评审。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第七条　乙方的义务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１、应按照</w:t>
      </w:r>
      <w:r w:rsidRPr="0035492B">
        <w:rPr>
          <w:rFonts w:ascii="宋体" w:hAnsi="宋体" w:hint="eastAsia"/>
          <w:sz w:val="21"/>
          <w:szCs w:val="21"/>
          <w:u w:val="single"/>
        </w:rPr>
        <w:t xml:space="preserve">          </w:t>
      </w:r>
      <w:r w:rsidRPr="0035492B">
        <w:rPr>
          <w:rFonts w:ascii="宋体" w:hAnsi="宋体" w:hint="eastAsia"/>
          <w:sz w:val="21"/>
          <w:szCs w:val="21"/>
        </w:rPr>
        <w:t>号招标文件、乙方投标文件要求按期完成本项目咨询服务工作。</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2、负责组织项目的实施，保证服务进度和工作质量，并满足验收相关标准。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3、向甲方提交成果资料等各</w:t>
      </w:r>
      <w:r w:rsidRPr="0035492B">
        <w:rPr>
          <w:rFonts w:ascii="宋体" w:hAnsi="宋体" w:hint="eastAsia"/>
          <w:sz w:val="21"/>
          <w:szCs w:val="21"/>
          <w:u w:val="single"/>
        </w:rPr>
        <w:t xml:space="preserve">      </w:t>
      </w:r>
      <w:r w:rsidRPr="0035492B">
        <w:rPr>
          <w:rFonts w:ascii="宋体" w:hAnsi="宋体" w:hint="eastAsia"/>
          <w:sz w:val="21"/>
          <w:szCs w:val="21"/>
        </w:rPr>
        <w:t>套，一套电子版文件。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4、在履行合同期间或合同规定期限内，不得泄露与本合同规定业务活动有关的保密资料。</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第八条  甲方的权利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、有权向乙方询问工作进展情况及相关的内容。</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、有权阐述对具体问题的意见和建议。</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3</w:t>
      </w:r>
      <w:r w:rsidRPr="0035492B">
        <w:rPr>
          <w:rFonts w:ascii="宋体" w:hAnsi="宋体" w:hint="eastAsia"/>
          <w:sz w:val="21"/>
          <w:szCs w:val="21"/>
        </w:rPr>
        <w:t>、当甲方认定乙方人员不按合同履行其职责，或与第三人串通给甲方造成经济损失的，甲方有权要求更换人员，直至终止合同并要求乙方承担相应的赔偿责任。</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第九条  乙方的权利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、乙方在本项目服务过程中，如甲方提供的资料不明确时可向甲方提出书面报告。</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、乙方在本项目服务过程中，有权对第三方提出与本咨询服务业务有关的问题进行核对或查问。</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第十条  甲方的责任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1、应当履行本合同约定的义务，如有违反则应当承担违约责任，赔偿给乙方造成的损失。</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2、甲方向乙方提出赔偿要求不能成立时，则应补偿由于该赔偿或其他要求所导致乙方的各种费用的支出。</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第十一条  乙方的责任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1、乙方的责任期即本合同有效期。如因非乙方的责任造成进度的推迟或延误而超过约定的日期，双方应进一步约定相应延长合同有效期。</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2、乙方的责任期内，应当履行本合同中约定的义务，因乙方的单方过失造成的经济损失，应当向甲方进行赔偿。</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3、乙方对甲方或第三方所提出的问题不能及时核对或答复，导致合同不能全部或部分履行，乙方应承担责任。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4、乙方向甲方提出赔偿要求不能成立时，则应补偿由于该赔偿或其他要求所导致甲方的各种费用的支出。</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第十二条  人员要求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1、参加本项目服务的人员必须具有国家和有关部门规定的相应资质。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2、参加本项目的服务人员的配置必须与投标文件中的服务承诺书和组织实施方案一致。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3、必须以直属人员参与本项目服务，不得使用挂靠队伍。</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第十三条  乙方咨询服务工具要求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1、乙方应配备中标项目所需的足够数量的仪器、工具等设备。用户不需向乙方提供施工工具和仪器。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2、乙方在提供服务过程中应自备车辆。</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第十四条  保密要求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1、甲乙双方在采购和履行合同过程中所获悉的所有信息都属于保密的内容，甲乙双方均有保密义务。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2、乙方需对所有调研数据及相关信息资料保密，未经甲方许可不得以任何方式公开展示、发表或透露给第三方。</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3、由乙方收集、开发、整理、复制、研究的与本合同项下工作有关的所有资料在提供给甲方时，均被视为保密资料，不得泄漏给除甲方或其指定的代表之外的任何个人、企业。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4、乙方实施项目的一切程序都应符合国家安全、保密相关规定和标准。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乙方参加项目的有关人员均需同甲方签订保密协议。乙方在项目完成时，将本项目所有相关的文件，以及服务期间所需要制订的文档汇集成册交付甲方，承诺不将任何涉及本项目的信息向外界泄露，该保密义务在合同终止后继续有效。</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 xml:space="preserve">第十五条  验收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项目交付后由甲方根据合同、招标文件、投标文件组织验收，研究成果物满足甲方要求，并应通过甲方组织的专家评审。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第十六条  付款方式</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1、第一期：合同签订后15个工作日内，支付合同总价款的70%；</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2、第二期：项目通过验收后15个工作日内，支付合同总价款的30%。</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lang w:val="zh-CN"/>
        </w:rPr>
        <w:t>由于乙方原因或财政拨款程序原因导致的迟延支付，甲方不承担任何责任，甲方应当继续履行义务。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第十七条  争议解决办法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1、合同各方应通过友好协商，解决在执行合同过程中所发生的或与合同有关的一切争端。</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2、如从协商开始28天内仍不能解决，任一方可向采购人所在地的人民法院提起诉讼。</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3、在诉讼期间，除正在进行诉讼的部分外，合同的其他部分应继续执行。</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第十八条  风险责任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１、乙方应完全地按照</w:t>
      </w:r>
      <w:r w:rsidRPr="0035492B">
        <w:rPr>
          <w:rFonts w:ascii="宋体" w:hAnsi="宋体" w:hint="eastAsia"/>
          <w:sz w:val="21"/>
          <w:szCs w:val="21"/>
          <w:u w:val="single"/>
        </w:rPr>
        <w:t xml:space="preserve">           </w:t>
      </w:r>
      <w:r w:rsidRPr="0035492B">
        <w:rPr>
          <w:rFonts w:ascii="宋体" w:hAnsi="宋体" w:hint="eastAsia"/>
          <w:sz w:val="21"/>
          <w:szCs w:val="21"/>
        </w:rPr>
        <w:t>号招标文件的要求和乙方投标文件的承诺完成本项目，出于自身财务、技术、人力等原因导致项目失败的，应承担全部责任。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2、乙方在实施服务过程中应对自身的安全生产负责，若由乙方原因发生的各种事故甲方不承担任何责任。</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第十九条  违约责任</w:t>
      </w:r>
    </w:p>
    <w:p w:rsidR="009A2574" w:rsidRPr="0035492B" w:rsidP="00595FD3">
      <w:pPr>
        <w:pStyle w:val="BodyTextIndent"/>
        <w:rPr>
          <w:rFonts w:ascii="宋体" w:hAnsi="宋体"/>
          <w:szCs w:val="21"/>
        </w:rPr>
      </w:pPr>
      <w:r w:rsidRPr="0035492B">
        <w:rPr>
          <w:rFonts w:ascii="宋体" w:hAnsi="宋体" w:hint="eastAsia"/>
          <w:szCs w:val="21"/>
        </w:rPr>
        <w:t>１、因乙方原因，未能按规定时间完成有关工作的，每延误一天，甲方可在支付合同余款中扣除合同价款千分之一。</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2、由于乙方原因造成成果质量低劣，不能满足大纲要求时，应继续完善服务工作，其费用由乙方承担。</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3、如乙方提供的咨询服务文件不符合质量要求，必须在甲方提出要求后7天内无条件修改，其费用由乙方承担。</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若甲方发现乙方派出的服务人员或提供的仪器设备不符合合同要求，乙方应在3天之内按要求派出人员或提供满足投标文件承诺的仪器设备，否则甲方有权终止合同，并保留追究乙方责任及要求赔偿损失的权利。</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第二十条  其他</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1、本合同与</w:t>
      </w:r>
      <w:r w:rsidRPr="0035492B">
        <w:rPr>
          <w:rFonts w:ascii="宋体" w:hAnsi="宋体" w:hint="eastAsia"/>
          <w:sz w:val="21"/>
          <w:szCs w:val="21"/>
          <w:u w:val="single"/>
        </w:rPr>
        <w:t xml:space="preserve">        </w:t>
      </w:r>
      <w:r w:rsidRPr="0035492B">
        <w:rPr>
          <w:rFonts w:ascii="宋体" w:hAnsi="宋体" w:hint="eastAsia"/>
          <w:sz w:val="21"/>
          <w:szCs w:val="21"/>
        </w:rPr>
        <w:t>号招标文件、乙方投标文件如有抵触之处，以本合同条款为准。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2、下列文件均为本合同的组成部分：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w:t>
      </w:r>
      <w:r w:rsidRPr="0035492B">
        <w:rPr>
          <w:rFonts w:ascii="宋体" w:hAnsi="宋体" w:hint="eastAsia"/>
          <w:sz w:val="21"/>
          <w:szCs w:val="21"/>
          <w:u w:val="single"/>
        </w:rPr>
        <w:t xml:space="preserve">         </w:t>
      </w:r>
      <w:r w:rsidRPr="0035492B">
        <w:rPr>
          <w:rFonts w:ascii="宋体" w:hAnsi="宋体" w:hint="eastAsia"/>
          <w:sz w:val="21"/>
          <w:szCs w:val="21"/>
        </w:rPr>
        <w:t>号招标文件、答疑及补充通知；</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（2）投标文件；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（3）本合同执行中共同签署的补充与修正文件。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本合同一式</w:t>
      </w:r>
      <w:r w:rsidRPr="0035492B">
        <w:rPr>
          <w:rFonts w:ascii="宋体" w:hAnsi="宋体" w:hint="eastAsia"/>
          <w:sz w:val="21"/>
          <w:szCs w:val="21"/>
          <w:u w:val="single"/>
        </w:rPr>
        <w:t xml:space="preserve">     </w:t>
      </w:r>
      <w:r w:rsidRPr="0035492B">
        <w:rPr>
          <w:rFonts w:ascii="宋体" w:hAnsi="宋体" w:hint="eastAsia"/>
          <w:sz w:val="21"/>
          <w:szCs w:val="21"/>
        </w:rPr>
        <w:t>份，甲、乙方双方各执</w:t>
      </w:r>
      <w:r w:rsidRPr="0035492B">
        <w:rPr>
          <w:rFonts w:ascii="宋体" w:hAnsi="宋体" w:hint="eastAsia"/>
          <w:sz w:val="21"/>
          <w:szCs w:val="21"/>
          <w:u w:val="single"/>
        </w:rPr>
        <w:t xml:space="preserve">     </w:t>
      </w:r>
      <w:r w:rsidRPr="0035492B">
        <w:rPr>
          <w:rFonts w:ascii="宋体" w:hAnsi="宋体" w:hint="eastAsia"/>
          <w:sz w:val="21"/>
          <w:szCs w:val="21"/>
        </w:rPr>
        <w:t>份，具有同等法律效力。本合同自双方法人代表签字（盖章）认可之日起生效。</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本合同未尽事宜，双方友好协商，达成解决方案，经双方签字后，可作为本合同的有效附件。</w:t>
      </w:r>
    </w:p>
    <w:p w:rsidR="009A2574" w:rsidRPr="0035492B" w:rsidP="0035492B">
      <w:pPr>
        <w:spacing w:line="360" w:lineRule="auto"/>
        <w:ind w:firstLine="480" w:firstLineChars="200"/>
        <w:rPr>
          <w:rFonts w:ascii="宋体" w:hAnsi="宋体"/>
          <w:sz w:val="21"/>
          <w:szCs w:val="21"/>
        </w:rPr>
      </w:pPr>
    </w:p>
    <w:p w:rsidR="009A2574" w:rsidRPr="0035492B">
      <w:pPr>
        <w:spacing w:line="360" w:lineRule="auto"/>
        <w:rPr>
          <w:rFonts w:ascii="宋体" w:hAnsi="宋体"/>
          <w:sz w:val="21"/>
          <w:szCs w:val="21"/>
          <w:u w:val="single"/>
        </w:rPr>
      </w:pPr>
      <w:r w:rsidRPr="0035492B">
        <w:rPr>
          <w:rFonts w:ascii="宋体" w:hAnsi="宋体" w:hint="eastAsia"/>
          <w:sz w:val="21"/>
          <w:szCs w:val="21"/>
        </w:rPr>
        <w:t>甲方：</w:t>
      </w:r>
      <w:r w:rsidRPr="0035492B">
        <w:rPr>
          <w:rFonts w:ascii="宋体" w:hAnsi="宋体" w:hint="eastAsia"/>
          <w:sz w:val="21"/>
          <w:szCs w:val="21"/>
          <w:u w:val="single"/>
        </w:rPr>
        <w:t xml:space="preserve">                                </w:t>
      </w:r>
      <w:r w:rsidRPr="0035492B">
        <w:rPr>
          <w:rFonts w:ascii="宋体" w:hAnsi="宋体" w:hint="eastAsia"/>
          <w:sz w:val="21"/>
          <w:szCs w:val="21"/>
        </w:rPr>
        <w:t xml:space="preserve">    乙方：</w:t>
      </w:r>
      <w:r w:rsidRPr="0035492B">
        <w:rPr>
          <w:rFonts w:ascii="宋体" w:hAnsi="宋体" w:hint="eastAsia"/>
          <w:sz w:val="21"/>
          <w:szCs w:val="21"/>
          <w:u w:val="single"/>
        </w:rPr>
        <w:t xml:space="preserve">                            </w:t>
      </w:r>
    </w:p>
    <w:p w:rsidR="009A2574" w:rsidRPr="0035492B" w:rsidP="0035492B">
      <w:pPr>
        <w:spacing w:line="360" w:lineRule="auto"/>
        <w:ind w:firstLine="2160" w:firstLineChars="900"/>
        <w:rPr>
          <w:rFonts w:ascii="宋体" w:hAnsi="宋体"/>
          <w:sz w:val="21"/>
          <w:szCs w:val="21"/>
        </w:rPr>
      </w:pPr>
      <w:r w:rsidRPr="0035492B">
        <w:rPr>
          <w:rFonts w:ascii="宋体" w:hAnsi="宋体" w:hint="eastAsia"/>
          <w:sz w:val="21"/>
          <w:szCs w:val="21"/>
        </w:rPr>
        <w:t xml:space="preserve">（签章）                 </w:t>
      </w:r>
      <w:r w:rsidRPr="0035492B">
        <w:rPr>
          <w:rFonts w:ascii="宋体" w:hAnsi="宋体"/>
          <w:sz w:val="21"/>
          <w:szCs w:val="21"/>
        </w:rPr>
        <w:t xml:space="preserve">        </w:t>
      </w:r>
      <w:r w:rsidRPr="0035492B">
        <w:rPr>
          <w:rFonts w:ascii="宋体" w:hAnsi="宋体" w:hint="eastAsia"/>
          <w:sz w:val="21"/>
          <w:szCs w:val="21"/>
        </w:rPr>
        <w:t xml:space="preserve">        （签章）</w:t>
      </w:r>
    </w:p>
    <w:p w:rsidR="009A2574" w:rsidRPr="0035492B" w:rsidP="0035492B">
      <w:pPr>
        <w:spacing w:line="360" w:lineRule="auto"/>
        <w:ind w:firstLine="3120" w:firstLineChars="1300"/>
        <w:rPr>
          <w:rFonts w:ascii="宋体" w:hAnsi="宋体"/>
          <w:sz w:val="21"/>
          <w:szCs w:val="21"/>
        </w:rPr>
      </w:pPr>
      <w:r w:rsidRPr="0035492B">
        <w:rPr>
          <w:rFonts w:ascii="宋体" w:hAnsi="宋体" w:hint="eastAsia"/>
          <w:sz w:val="21"/>
          <w:szCs w:val="21"/>
        </w:rPr>
        <w:t xml:space="preserve">          </w:t>
      </w:r>
      <w:r w:rsidRPr="0035492B">
        <w:rPr>
          <w:rFonts w:ascii="宋体" w:hAnsi="宋体"/>
          <w:sz w:val="21"/>
          <w:szCs w:val="21"/>
        </w:rPr>
        <w:t xml:space="preserve">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地址：                        </w:t>
      </w:r>
      <w:r w:rsidRPr="0035492B">
        <w:rPr>
          <w:rFonts w:ascii="宋体" w:hAnsi="宋体"/>
          <w:sz w:val="21"/>
          <w:szCs w:val="21"/>
        </w:rPr>
        <w:t xml:space="preserve">        </w:t>
      </w:r>
      <w:r w:rsidRPr="0035492B">
        <w:rPr>
          <w:rFonts w:ascii="宋体" w:hAnsi="宋体" w:hint="eastAsia"/>
          <w:sz w:val="21"/>
          <w:szCs w:val="21"/>
        </w:rPr>
        <w:t xml:space="preserve">地址：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法定代表人：（签章）</w:t>
      </w:r>
      <w:r w:rsidRPr="0035492B">
        <w:rPr>
          <w:rFonts w:ascii="宋体" w:hAnsi="宋体"/>
          <w:sz w:val="21"/>
          <w:szCs w:val="21"/>
        </w:rPr>
        <w:t xml:space="preserve">        </w:t>
      </w:r>
      <w:r w:rsidRPr="0035492B">
        <w:rPr>
          <w:rFonts w:ascii="宋体" w:hAnsi="宋体" w:hint="eastAsia"/>
          <w:sz w:val="21"/>
          <w:szCs w:val="21"/>
        </w:rPr>
        <w:t xml:space="preserve">           法定代表人：（签章）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开户行：                   </w:t>
      </w:r>
      <w:r w:rsidRPr="0035492B">
        <w:rPr>
          <w:rFonts w:ascii="宋体" w:hAnsi="宋体"/>
          <w:sz w:val="21"/>
          <w:szCs w:val="21"/>
        </w:rPr>
        <w:t xml:space="preserve">        </w:t>
      </w:r>
      <w:r w:rsidRPr="0035492B">
        <w:rPr>
          <w:rFonts w:ascii="宋体" w:hAnsi="宋体" w:hint="eastAsia"/>
          <w:sz w:val="21"/>
          <w:szCs w:val="21"/>
        </w:rPr>
        <w:t xml:space="preserve">   开户行：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人民币帐号：</w:t>
      </w:r>
      <w:r w:rsidRPr="0035492B">
        <w:rPr>
          <w:rFonts w:ascii="宋体" w:hAnsi="宋体"/>
          <w:sz w:val="21"/>
          <w:szCs w:val="21"/>
        </w:rPr>
        <w:t xml:space="preserve">        </w:t>
      </w:r>
      <w:r w:rsidRPr="0035492B">
        <w:rPr>
          <w:rFonts w:ascii="宋体" w:hAnsi="宋体" w:hint="eastAsia"/>
          <w:sz w:val="21"/>
          <w:szCs w:val="21"/>
        </w:rPr>
        <w:t xml:space="preserve">                  人民币帐号：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联系人：            </w:t>
      </w:r>
      <w:r w:rsidRPr="0035492B">
        <w:rPr>
          <w:rFonts w:ascii="宋体" w:hAnsi="宋体"/>
          <w:sz w:val="21"/>
          <w:szCs w:val="21"/>
        </w:rPr>
        <w:t xml:space="preserve">        </w:t>
      </w:r>
      <w:r w:rsidRPr="0035492B">
        <w:rPr>
          <w:rFonts w:ascii="宋体" w:hAnsi="宋体" w:hint="eastAsia"/>
          <w:sz w:val="21"/>
          <w:szCs w:val="21"/>
        </w:rPr>
        <w:t xml:space="preserve">          联系人：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电话：                      </w:t>
      </w:r>
      <w:r w:rsidRPr="0035492B">
        <w:rPr>
          <w:rFonts w:ascii="宋体" w:hAnsi="宋体"/>
          <w:sz w:val="21"/>
          <w:szCs w:val="21"/>
        </w:rPr>
        <w:t xml:space="preserve">        </w:t>
      </w:r>
      <w:r w:rsidRPr="0035492B">
        <w:rPr>
          <w:rFonts w:ascii="宋体" w:hAnsi="宋体" w:hint="eastAsia"/>
          <w:sz w:val="21"/>
          <w:szCs w:val="21"/>
        </w:rPr>
        <w:t xml:space="preserve">  电话：</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日期：           </w:t>
      </w:r>
      <w:r w:rsidRPr="0035492B">
        <w:rPr>
          <w:rFonts w:ascii="宋体" w:hAnsi="宋体"/>
          <w:sz w:val="21"/>
          <w:szCs w:val="21"/>
        </w:rPr>
        <w:t xml:space="preserve">        </w:t>
      </w:r>
      <w:r w:rsidRPr="0035492B">
        <w:rPr>
          <w:rFonts w:ascii="宋体" w:hAnsi="宋体" w:hint="eastAsia"/>
          <w:sz w:val="21"/>
          <w:szCs w:val="21"/>
        </w:rPr>
        <w:t xml:space="preserve">             日期：</w:t>
      </w:r>
    </w:p>
    <w:p w:rsidR="009A2574">
      <w:pPr>
        <w:spacing w:line="360" w:lineRule="auto"/>
        <w:ind w:firstLine="480" w:firstLineChars="200"/>
        <w:rPr>
          <w:rFonts w:ascii="宋体" w:hAnsi="宋体"/>
          <w:szCs w:val="21"/>
        </w:rPr>
      </w:pPr>
    </w:p>
    <w:p w:rsidR="009A2574" w:rsidRPr="00A34F0A" w:rsidP="00A34F0A">
      <w:pPr>
        <w:pStyle w:val="Heading3"/>
        <w:wordWrap w:val="0"/>
        <w:adjustRightInd w:val="0"/>
        <w:snapToGrid w:val="0"/>
        <w:spacing w:before="0" w:after="0" w:line="360" w:lineRule="auto"/>
        <w:jc w:val="center"/>
        <w:rPr>
          <w:szCs w:val="28"/>
        </w:rPr>
      </w:pPr>
      <w:bookmarkStart w:id="112" w:name="_Toc105068554"/>
      <w:bookmarkStart w:id="113" w:name="_Toc256000036"/>
      <w:r w:rsidRPr="00A34F0A">
        <w:rPr>
          <w:rFonts w:hint="eastAsia"/>
          <w:szCs w:val="28"/>
        </w:rPr>
        <w:t>二、政府采购履约情况反馈表</w:t>
      </w:r>
      <w:bookmarkEnd w:id="113"/>
      <w:bookmarkEnd w:id="112"/>
    </w:p>
    <w:p w:rsidR="009A2574" w:rsidRPr="0035492B">
      <w:pPr>
        <w:spacing w:line="360" w:lineRule="auto"/>
        <w:rPr>
          <w:rFonts w:ascii="宋体" w:hAnsi="宋体"/>
          <w:b/>
          <w:sz w:val="21"/>
          <w:szCs w:val="21"/>
        </w:rPr>
      </w:pPr>
      <w:r w:rsidRPr="0035492B">
        <w:rPr>
          <w:rFonts w:ascii="宋体" w:hAnsi="宋体" w:hint="eastAsia"/>
          <w:b/>
          <w:sz w:val="21"/>
          <w:szCs w:val="21"/>
        </w:rPr>
        <w:t>采购人名称：                       联系人及电话：</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842"/>
        <w:gridCol w:w="720"/>
        <w:gridCol w:w="720"/>
        <w:gridCol w:w="2520"/>
        <w:gridCol w:w="1980"/>
        <w:gridCol w:w="2135"/>
      </w:tblGrid>
      <w:tr>
        <w:tblPrEx>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Ex>
        <w:trPr>
          <w:trHeight w:val="450"/>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采购项目名称</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项目编号</w:t>
            </w:r>
          </w:p>
        </w:tc>
        <w:tc>
          <w:tcPr>
            <w:tcW w:w="2135" w:type="dxa"/>
            <w:vAlign w:val="center"/>
          </w:tcPr>
          <w:p w:rsidR="009A2574" w:rsidRPr="0035492B">
            <w:pPr>
              <w:spacing w:line="360" w:lineRule="auto"/>
              <w:jc w:val="center"/>
              <w:rPr>
                <w:rFonts w:ascii="宋体" w:hAnsi="宋体"/>
                <w:sz w:val="21"/>
                <w:szCs w:val="21"/>
              </w:rPr>
            </w:pPr>
          </w:p>
        </w:tc>
      </w:tr>
      <w:tr>
        <w:tblPrEx>
          <w:tblW w:w="0" w:type="auto"/>
          <w:jc w:val="center"/>
          <w:tblLayout w:type="fixed"/>
          <w:tblLook w:val="0000"/>
        </w:tblPrEx>
        <w:trPr>
          <w:trHeight w:val="461"/>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中标供应商名称</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供应商</w:t>
            </w:r>
          </w:p>
          <w:p w:rsidR="009A2574" w:rsidRPr="0035492B">
            <w:pPr>
              <w:spacing w:line="360" w:lineRule="auto"/>
              <w:jc w:val="center"/>
              <w:rPr>
                <w:rFonts w:ascii="宋体" w:hAnsi="宋体"/>
                <w:sz w:val="21"/>
                <w:szCs w:val="21"/>
              </w:rPr>
            </w:pPr>
            <w:r w:rsidRPr="0035492B">
              <w:rPr>
                <w:rFonts w:ascii="宋体" w:hAnsi="宋体" w:hint="eastAsia"/>
                <w:sz w:val="21"/>
                <w:szCs w:val="21"/>
              </w:rPr>
              <w:t>联系人及电话</w:t>
            </w:r>
          </w:p>
        </w:tc>
        <w:tc>
          <w:tcPr>
            <w:tcW w:w="2135" w:type="dxa"/>
            <w:vAlign w:val="center"/>
          </w:tcPr>
          <w:p w:rsidR="009A2574" w:rsidRPr="0035492B">
            <w:pPr>
              <w:spacing w:line="360" w:lineRule="auto"/>
              <w:jc w:val="center"/>
              <w:rPr>
                <w:rFonts w:ascii="宋体" w:hAnsi="宋体"/>
                <w:sz w:val="21"/>
                <w:szCs w:val="21"/>
              </w:rPr>
            </w:pPr>
          </w:p>
        </w:tc>
      </w:tr>
      <w:tr>
        <w:tblPrEx>
          <w:tblW w:w="0" w:type="auto"/>
          <w:jc w:val="center"/>
          <w:tblLayout w:type="fixed"/>
          <w:tblLook w:val="0000"/>
        </w:tblPrEx>
        <w:trPr>
          <w:trHeight w:val="438"/>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中标金额</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合同履约时间</w:t>
            </w:r>
          </w:p>
        </w:tc>
        <w:tc>
          <w:tcPr>
            <w:tcW w:w="2135"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自       至</w:t>
            </w:r>
          </w:p>
        </w:tc>
      </w:tr>
      <w:tr>
        <w:tblPrEx>
          <w:tblW w:w="0" w:type="auto"/>
          <w:jc w:val="center"/>
          <w:tblLayout w:type="fixed"/>
          <w:tblLook w:val="0000"/>
        </w:tblPrEx>
        <w:trPr>
          <w:trHeight w:val="544"/>
          <w:jc w:val="center"/>
        </w:trPr>
        <w:tc>
          <w:tcPr>
            <w:tcW w:w="842" w:type="dxa"/>
            <w:vMerge w:val="restart"/>
            <w:vAlign w:val="center"/>
          </w:tcPr>
          <w:p w:rsidR="009A2574" w:rsidRPr="0035492B">
            <w:pPr>
              <w:spacing w:line="360" w:lineRule="auto"/>
              <w:jc w:val="center"/>
              <w:rPr>
                <w:rFonts w:ascii="宋体" w:hAnsi="宋体"/>
                <w:b/>
                <w:sz w:val="21"/>
                <w:szCs w:val="21"/>
              </w:rPr>
            </w:pPr>
            <w:r w:rsidRPr="0035492B">
              <w:rPr>
                <w:rFonts w:ascii="宋体" w:hAnsi="宋体" w:hint="eastAsia"/>
                <w:b/>
                <w:sz w:val="21"/>
                <w:szCs w:val="21"/>
              </w:rPr>
              <w:t>履约情况评价</w:t>
            </w:r>
          </w:p>
        </w:tc>
        <w:tc>
          <w:tcPr>
            <w:tcW w:w="1440" w:type="dxa"/>
            <w:gridSpan w:val="2"/>
            <w:tcBorders>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总体评价</w:t>
            </w:r>
          </w:p>
        </w:tc>
        <w:tc>
          <w:tcPr>
            <w:tcW w:w="6635" w:type="dxa"/>
            <w:gridSpan w:val="3"/>
            <w:tcBorders>
              <w:left w:val="single" w:sz="4" w:space="0" w:color="auto"/>
            </w:tcBorders>
            <w:vAlign w:val="center"/>
          </w:tcPr>
          <w:p w:rsidR="009A2574" w:rsidRPr="0035492B" w:rsidP="0035492B">
            <w:pPr>
              <w:spacing w:line="360" w:lineRule="auto"/>
              <w:ind w:firstLine="120" w:firstLineChars="50"/>
              <w:jc w:val="center"/>
              <w:rPr>
                <w:rFonts w:ascii="宋体" w:hAnsi="宋体"/>
                <w:sz w:val="21"/>
                <w:szCs w:val="21"/>
              </w:rPr>
            </w:pPr>
            <w:r w:rsidRPr="0035492B">
              <w:rPr>
                <w:rFonts w:ascii="宋体" w:hAnsi="宋体" w:hint="eastAsia"/>
                <w:sz w:val="21"/>
                <w:szCs w:val="21"/>
              </w:rPr>
              <w:t>□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val="restart"/>
            <w:tcBorders>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分项评价</w:t>
            </w: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质量方面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价格方面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服务方面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时间方面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环境保护</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其他</w:t>
            </w:r>
          </w:p>
        </w:tc>
        <w:tc>
          <w:tcPr>
            <w:tcW w:w="6635" w:type="dxa"/>
            <w:gridSpan w:val="3"/>
            <w:tcBorders>
              <w:left w:val="single" w:sz="4" w:space="0" w:color="auto"/>
            </w:tcBorders>
            <w:vAlign w:val="center"/>
          </w:tcPr>
          <w:p w:rsidR="009A2574" w:rsidRPr="0035492B" w:rsidP="00595FD3">
            <w:pPr>
              <w:spacing w:before="120" w:beforeLines="50" w:after="120" w:afterLines="50" w:line="360" w:lineRule="auto"/>
              <w:rPr>
                <w:rFonts w:ascii="宋体" w:hAnsi="宋体"/>
                <w:sz w:val="21"/>
                <w:szCs w:val="21"/>
                <w:u w:val="single"/>
              </w:rPr>
            </w:pPr>
            <w:r w:rsidRPr="0035492B">
              <w:rPr>
                <w:rFonts w:ascii="宋体" w:hAnsi="宋体" w:hint="eastAsia"/>
                <w:sz w:val="21"/>
                <w:szCs w:val="21"/>
              </w:rPr>
              <w:t>评价内容为：</w:t>
            </w:r>
            <w:r w:rsidRPr="0035492B">
              <w:rPr>
                <w:rFonts w:ascii="宋体" w:hAnsi="宋体" w:hint="eastAsia"/>
                <w:sz w:val="21"/>
                <w:szCs w:val="21"/>
                <w:u w:val="single"/>
              </w:rPr>
              <w:t xml:space="preserve">                    </w:t>
            </w:r>
          </w:p>
          <w:p w:rsidR="009A2574" w:rsidRPr="0035492B" w:rsidP="009A2574">
            <w:pPr>
              <w:spacing w:before="120" w:beforeLines="50" w:after="120" w:afterLines="50" w:line="360" w:lineRule="auto"/>
              <w:rPr>
                <w:rFonts w:ascii="宋体" w:hAnsi="宋体"/>
                <w:sz w:val="21"/>
                <w:szCs w:val="21"/>
              </w:rPr>
            </w:pPr>
            <w:r w:rsidRPr="0035492B">
              <w:rPr>
                <w:rFonts w:ascii="宋体" w:hAnsi="宋体" w:hint="eastAsia"/>
                <w:sz w:val="21"/>
                <w:szCs w:val="21"/>
              </w:rPr>
              <w:t>评价等级为：  □ 优       □ 良        □ 中         □ 差</w:t>
            </w:r>
          </w:p>
        </w:tc>
      </w:tr>
      <w:tr>
        <w:tblPrEx>
          <w:tblW w:w="0" w:type="auto"/>
          <w:jc w:val="center"/>
          <w:tblLayout w:type="fixed"/>
          <w:tblLook w:val="0000"/>
        </w:tblPrEx>
        <w:trPr>
          <w:trHeight w:val="3261"/>
          <w:jc w:val="center"/>
        </w:trPr>
        <w:tc>
          <w:tcPr>
            <w:tcW w:w="1562" w:type="dxa"/>
            <w:gridSpan w:val="2"/>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具体情况说明</w:t>
            </w:r>
          </w:p>
        </w:tc>
        <w:tc>
          <w:tcPr>
            <w:tcW w:w="7355" w:type="dxa"/>
            <w:gridSpan w:val="4"/>
          </w:tcPr>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tc>
      </w:tr>
      <w:tr>
        <w:tblPrEx>
          <w:tblW w:w="0" w:type="auto"/>
          <w:jc w:val="center"/>
          <w:tblLayout w:type="fixed"/>
          <w:tblLook w:val="0000"/>
        </w:tblPrEx>
        <w:trPr>
          <w:trHeight w:val="2510"/>
          <w:jc w:val="center"/>
        </w:trPr>
        <w:tc>
          <w:tcPr>
            <w:tcW w:w="1562" w:type="dxa"/>
            <w:gridSpan w:val="2"/>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采购人意见</w:t>
            </w:r>
          </w:p>
          <w:p w:rsidR="009A2574" w:rsidRPr="0035492B">
            <w:pPr>
              <w:spacing w:line="360" w:lineRule="auto"/>
              <w:jc w:val="center"/>
              <w:rPr>
                <w:rFonts w:ascii="宋体" w:hAnsi="宋体"/>
                <w:sz w:val="21"/>
                <w:szCs w:val="21"/>
              </w:rPr>
            </w:pPr>
            <w:r w:rsidRPr="0035492B">
              <w:rPr>
                <w:rFonts w:ascii="宋体" w:hAnsi="宋体" w:hint="eastAsia"/>
                <w:sz w:val="21"/>
                <w:szCs w:val="21"/>
              </w:rPr>
              <w:t>（公章）</w:t>
            </w:r>
          </w:p>
        </w:tc>
        <w:tc>
          <w:tcPr>
            <w:tcW w:w="7355" w:type="dxa"/>
            <w:gridSpan w:val="4"/>
            <w:vAlign w:val="center"/>
          </w:tcPr>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r w:rsidRPr="0035492B">
              <w:rPr>
                <w:rFonts w:ascii="宋体" w:hAnsi="宋体" w:hint="eastAsia"/>
                <w:sz w:val="21"/>
                <w:szCs w:val="21"/>
              </w:rPr>
              <w:t xml:space="preserve">                                        </w:t>
            </w:r>
          </w:p>
          <w:p w:rsidR="009A2574" w:rsidRPr="0035492B" w:rsidP="0035492B">
            <w:pPr>
              <w:spacing w:line="360" w:lineRule="auto"/>
              <w:ind w:firstLine="4320" w:firstLineChars="1800"/>
              <w:rPr>
                <w:rFonts w:ascii="宋体" w:hAnsi="宋体"/>
                <w:sz w:val="21"/>
                <w:szCs w:val="21"/>
              </w:rPr>
            </w:pPr>
          </w:p>
          <w:p w:rsidR="009A2574" w:rsidRPr="0035492B" w:rsidP="0035492B">
            <w:pPr>
              <w:spacing w:line="360" w:lineRule="auto"/>
              <w:ind w:firstLine="4320" w:firstLineChars="1800"/>
              <w:rPr>
                <w:rFonts w:ascii="宋体" w:hAnsi="宋体"/>
                <w:sz w:val="21"/>
                <w:szCs w:val="21"/>
              </w:rPr>
            </w:pPr>
            <w:r w:rsidRPr="0035492B">
              <w:rPr>
                <w:rFonts w:ascii="宋体" w:hAnsi="宋体" w:hint="eastAsia"/>
                <w:sz w:val="21"/>
                <w:szCs w:val="21"/>
              </w:rPr>
              <w:t>日期：   年   月   日</w:t>
            </w:r>
          </w:p>
        </w:tc>
      </w:tr>
    </w:tbl>
    <w:p w:rsidR="009A2574" w:rsidRPr="0035492B">
      <w:pPr>
        <w:spacing w:line="360" w:lineRule="auto"/>
        <w:rPr>
          <w:rFonts w:ascii="宋体" w:hAnsi="宋体"/>
          <w:sz w:val="21"/>
          <w:szCs w:val="21"/>
        </w:rPr>
      </w:pPr>
      <w:r w:rsidRPr="0035492B">
        <w:rPr>
          <w:rFonts w:ascii="宋体" w:hAnsi="宋体" w:hint="eastAsia"/>
          <w:sz w:val="21"/>
          <w:szCs w:val="21"/>
        </w:rPr>
        <w:t>说明：</w:t>
      </w:r>
    </w:p>
    <w:p w:rsidR="009A2574" w:rsidRPr="0035492B">
      <w:pPr>
        <w:spacing w:line="360" w:lineRule="auto"/>
        <w:rPr>
          <w:rFonts w:ascii="宋体" w:hAnsi="宋体"/>
          <w:sz w:val="21"/>
          <w:szCs w:val="21"/>
        </w:rPr>
      </w:pPr>
      <w:r w:rsidRPr="0035492B">
        <w:rPr>
          <w:rFonts w:ascii="宋体" w:hAnsi="宋体" w:hint="eastAsia"/>
          <w:sz w:val="21"/>
          <w:szCs w:val="21"/>
        </w:rPr>
        <w:t>1、本表为采购人向履约评价工作实施机构反映政府采购项目履约情况时所用；</w:t>
      </w:r>
    </w:p>
    <w:p w:rsidR="009A2574" w:rsidRPr="0035492B">
      <w:pPr>
        <w:spacing w:line="360" w:lineRule="auto"/>
        <w:rPr>
          <w:rFonts w:ascii="宋体" w:hAnsi="宋体"/>
          <w:sz w:val="21"/>
          <w:szCs w:val="21"/>
        </w:rPr>
      </w:pPr>
      <w:r w:rsidRPr="0035492B">
        <w:rPr>
          <w:rFonts w:ascii="宋体" w:hAnsi="宋体" w:hint="eastAsia"/>
          <w:sz w:val="21"/>
          <w:szCs w:val="21"/>
        </w:rPr>
        <w:t>2、履约情况评价分为优、良、中、差四个等级，请在对应的框前打“√”，然后在“具体情况说明”一栏详细说明有关情况。</w:t>
      </w:r>
    </w:p>
    <w:p w:rsidR="009A2574">
      <w:pPr>
        <w:spacing w:line="360" w:lineRule="auto"/>
        <w:rPr>
          <w:rFonts w:ascii="宋体" w:hAnsi="宋体"/>
          <w:b/>
          <w:bCs/>
          <w:sz w:val="28"/>
          <w:szCs w:val="28"/>
        </w:rPr>
      </w:pPr>
      <w:r>
        <w:rPr>
          <w:sz w:val="28"/>
          <w:szCs w:val="28"/>
        </w:rPr>
        <w:br w:type="page"/>
      </w:r>
    </w:p>
    <w:p w:rsidR="009A2574" w:rsidP="00990FF9">
      <w:pPr>
        <w:pStyle w:val="Heading2"/>
        <w:spacing w:before="120" w:beforeLines="50" w:after="120" w:afterLines="50" w:line="360" w:lineRule="auto"/>
        <w:ind w:left="562"/>
        <w:rPr>
          <w:sz w:val="28"/>
          <w:szCs w:val="28"/>
        </w:rPr>
      </w:pPr>
      <w:bookmarkStart w:id="114" w:name="_Toc105068555"/>
      <w:bookmarkStart w:id="115" w:name="_Toc256000037"/>
      <w:r>
        <w:rPr>
          <w:rFonts w:hint="eastAsia"/>
          <w:sz w:val="28"/>
          <w:szCs w:val="28"/>
        </w:rPr>
        <w:t>第二册  通用条款（公开招标）</w:t>
      </w:r>
      <w:bookmarkEnd w:id="115"/>
      <w:bookmarkEnd w:id="114"/>
    </w:p>
    <w:p w:rsidR="009A2574" w:rsidP="00990FF9">
      <w:pPr>
        <w:pStyle w:val="Heading2"/>
        <w:numPr>
          <w:ilvl w:val="0"/>
          <w:numId w:val="1"/>
        </w:numPr>
        <w:tabs>
          <w:tab w:val="left" w:pos="720"/>
        </w:tabs>
        <w:spacing w:before="120" w:beforeLines="50" w:after="120" w:afterLines="50" w:line="360" w:lineRule="auto"/>
        <w:ind w:left="562" w:hanging="562"/>
        <w:rPr>
          <w:sz w:val="28"/>
          <w:szCs w:val="28"/>
        </w:rPr>
      </w:pPr>
      <w:bookmarkStart w:id="116" w:name="_Toc105068556"/>
      <w:bookmarkStart w:id="117" w:name="_Toc256000038"/>
      <w:r>
        <w:rPr>
          <w:rFonts w:hint="eastAsia"/>
          <w:sz w:val="28"/>
          <w:szCs w:val="28"/>
        </w:rPr>
        <w:t>总则</w:t>
      </w:r>
      <w:bookmarkEnd w:id="117"/>
      <w:bookmarkEnd w:id="116"/>
    </w:p>
    <w:p w:rsidR="009A2574" w:rsidRPr="0035492B" w:rsidP="0035492B">
      <w:pPr>
        <w:spacing w:line="360" w:lineRule="auto"/>
        <w:rPr>
          <w:rFonts w:ascii="宋体" w:hAnsi="宋体"/>
          <w:sz w:val="21"/>
          <w:szCs w:val="21"/>
        </w:rPr>
      </w:pPr>
      <w:r w:rsidRPr="0035492B">
        <w:rPr>
          <w:rFonts w:ascii="宋体" w:hAnsi="宋体" w:hint="eastAsia"/>
          <w:sz w:val="21"/>
          <w:szCs w:val="21"/>
        </w:rPr>
        <w:t>1. 通用条款说明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1.1采购实施机构发出招标文件通用条款版本，列出深圳市政府采购项目进行招标采购所适用的通用条款内容。如有需要，采购实施机构可以对通用条款增加附录或补充内容。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1.2招标文件分为第一册“专用条款”和第二册“通用条款”。</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1.3“专用条款”是对本次采购项目的具体要求，包含投标人资格要求、招标项目需求、投标文件格式、附件等内容。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1.4“通用条款”是适用于政府采购项目的基础性条款，具有普遍性和通用性。</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1.5 “专用条款”和“通用条款”表述不一致或有冲突时，以“专用条款”为准。</w:t>
      </w:r>
    </w:p>
    <w:p w:rsidR="009A2574" w:rsidRPr="0035492B" w:rsidP="0035492B">
      <w:pPr>
        <w:spacing w:line="360" w:lineRule="auto"/>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招标说明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本项目按照《深圳经济特区政府采购条例》、《深圳经济特区政府采购条例实施细则》等规定，并参考有关法规，通过招标方式确定中标供应商。</w:t>
      </w:r>
    </w:p>
    <w:p w:rsidR="009A2574" w:rsidRPr="0035492B" w:rsidP="0035492B">
      <w:pPr>
        <w:spacing w:line="360" w:lineRule="auto"/>
        <w:rPr>
          <w:rFonts w:ascii="宋体" w:hAnsi="宋体"/>
          <w:sz w:val="21"/>
          <w:szCs w:val="21"/>
        </w:rPr>
      </w:pPr>
      <w:r w:rsidRPr="0035492B">
        <w:rPr>
          <w:rFonts w:ascii="宋体" w:hAnsi="宋体" w:hint="eastAsia"/>
          <w:sz w:val="21"/>
          <w:szCs w:val="21"/>
        </w:rPr>
        <w:t>3．定义</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招标文件中下列术语应解释为：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w:t>
      </w:r>
      <w:r w:rsidRPr="0035492B">
        <w:rPr>
          <w:rFonts w:ascii="宋体" w:hAnsi="宋体"/>
          <w:sz w:val="21"/>
          <w:szCs w:val="21"/>
        </w:rPr>
        <w:t>1</w:t>
      </w:r>
      <w:r w:rsidRPr="0035492B">
        <w:rPr>
          <w:rFonts w:ascii="宋体" w:hAnsi="宋体" w:hint="eastAsia"/>
          <w:sz w:val="21"/>
          <w:szCs w:val="21"/>
        </w:rPr>
        <w:t>“采购实施机构”是指依法取得招标资格、从事招标代理业务并提供相关服务的专门机构；本文中特指：深圳市国信招标有限公司。</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3.2“采购人”或“招标人”：指利用财政性资金依法进行政府采购的国家机关、事业单位、团体组织；本文中特指：深圳市生态环境局</w:t>
      </w:r>
      <w:r w:rsidR="007A3E2D">
        <w:rPr>
          <w:rFonts w:ascii="宋体" w:hAnsi="宋体" w:hint="eastAsia"/>
          <w:sz w:val="21"/>
          <w:szCs w:val="21"/>
        </w:rPr>
        <w:t>宝安</w:t>
      </w:r>
      <w:r w:rsidRPr="0035492B">
        <w:rPr>
          <w:rFonts w:ascii="宋体" w:hAnsi="宋体" w:hint="eastAsia"/>
          <w:sz w:val="21"/>
          <w:szCs w:val="21"/>
        </w:rPr>
        <w:t>管理局。</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3.3“投标人”或“投标方”，即供应商，指参加投标竞争并愿意按照招标文件要求向采购人提供货物、工程或者服务的依法成立的法人、其他组织或者自然人；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3.4“评审委员会”和“谈判小组”是依据《深圳经济特区政府采购条例》、《深圳经济特区政府采购条例实施细则》等有关规定组建的专门负责本次招标其评标（谈判）工作的临时性机构；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3.5“日期”</w:t>
      </w:r>
      <w:r w:rsidRPr="0035492B">
        <w:rPr>
          <w:rFonts w:ascii="宋体" w:hAnsi="宋体"/>
          <w:sz w:val="21"/>
          <w:szCs w:val="21"/>
        </w:rPr>
        <w:t>指</w:t>
      </w:r>
      <w:r w:rsidRPr="0035492B">
        <w:rPr>
          <w:rFonts w:ascii="宋体" w:hAnsi="宋体" w:hint="eastAsia"/>
          <w:sz w:val="21"/>
          <w:szCs w:val="21"/>
        </w:rPr>
        <w:t>公历日；</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3.6“合同”指由本次招标所产生的合同或合约文件；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rPr>
        <w:t>3.7“电子投标文件”指利用深圳公共资源交易中心（深圳交易集团有限公司）网站提供的深圳智慧采购平台投标文件制作专用软件（以下简称：投标文件制作软件）制作并加密的投标文件,适用于网上投标；（投标文件制作软件可从“下载地址：http://zfcg.szggzy.com/TPBidder/DownLoad/深圳市智慧采购平台投标文件制作专用软件.zip”下载）；</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3.8“网上投标”指通过深圳公共资源交易网上传电子投标文件；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3.9招标文件中的标题或题名仅起引导作用，而不应视为对招标文件内容的理解和解释。</w:t>
      </w:r>
    </w:p>
    <w:p w:rsidR="009A2574" w:rsidRPr="0035492B" w:rsidP="0035492B">
      <w:pPr>
        <w:spacing w:line="360" w:lineRule="auto"/>
        <w:rPr>
          <w:rFonts w:ascii="宋体" w:hAnsi="宋体"/>
          <w:sz w:val="21"/>
          <w:szCs w:val="21"/>
        </w:rPr>
      </w:pPr>
      <w:r w:rsidRPr="0035492B">
        <w:rPr>
          <w:rFonts w:ascii="宋体" w:hAnsi="宋体" w:hint="eastAsia"/>
          <w:sz w:val="21"/>
          <w:szCs w:val="21"/>
        </w:rPr>
        <w:t>4. 政府采购供应商责任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4.1欢迎诚信、有实力和有社会责任心的供应商参与政府采购事业。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4.2投标人应当遵循公平竞争的原则，不得恶意串通，不得妨碍其他投标人的竞争行为，不得损害采购人或者其他投标人的合法权益。如违反上述要求，经核实后，供应商的投标无效。</w:t>
      </w:r>
    </w:p>
    <w:p w:rsidR="009A2574" w:rsidRPr="0035492B" w:rsidP="0035492B">
      <w:pPr>
        <w:spacing w:line="360" w:lineRule="auto"/>
        <w:rPr>
          <w:rFonts w:ascii="宋体" w:hAnsi="宋体"/>
          <w:sz w:val="21"/>
          <w:szCs w:val="21"/>
        </w:rPr>
      </w:pPr>
      <w:r w:rsidRPr="0035492B">
        <w:rPr>
          <w:rFonts w:ascii="宋体" w:hAnsi="宋体" w:hint="eastAsia"/>
          <w:sz w:val="21"/>
          <w:szCs w:val="21"/>
        </w:rPr>
        <w:t>5．投标人参加政府采购的条件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rPr>
        <w:t>5.1投标人应在投标前到深圳公共资源交易中心（具体在深圳交易集团有限公司政府采购业务分公司进行办理）进行注册并办理电子密钥。《供应商注册及电子密钥新申请指引》详见http://zfcg.szggzy.com/。</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5.2投标人的资格要求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参加本项目的投标人应具备的资格条件详见本项目招标公告中 “投标人资格要求”的内容。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5.3联合体投标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5.3.1　以下有关联合体投标的条款仅适用于允许投标人组成联合体投标的项目。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5.3.2  由两个或两个以上的自然人、法人或者其他组织可以组成一个联合体，以一个供应商的身份共同投标时，应符合以下原则：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（1）投标联合体各方参加政府采购活动应当具备下列条件：</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1、具有独立承担民事责任的能力；</w:t>
      </w:r>
      <w:r w:rsidRPr="0035492B">
        <w:rPr>
          <w:rFonts w:ascii="宋体" w:hAnsi="宋体"/>
          <w:sz w:val="21"/>
          <w:szCs w:val="21"/>
        </w:rPr>
        <w:t xml:space="preserve"> </w:t>
      </w:r>
    </w:p>
    <w:p w:rsidR="009A2574" w:rsidRPr="0035492B" w:rsidP="0035492B">
      <w:pPr>
        <w:spacing w:line="360" w:lineRule="auto"/>
        <w:ind w:left="420" w:firstLine="470" w:firstLineChars="196"/>
        <w:rPr>
          <w:rFonts w:ascii="宋体" w:hAnsi="宋体"/>
          <w:sz w:val="21"/>
          <w:szCs w:val="21"/>
        </w:rPr>
      </w:pPr>
      <w:r w:rsidRPr="0035492B">
        <w:rPr>
          <w:rFonts w:ascii="宋体" w:hAnsi="宋体" w:hint="eastAsia"/>
          <w:sz w:val="21"/>
          <w:szCs w:val="21"/>
        </w:rPr>
        <w:t>2、有良好的商业信誉和健全的财务会计制度；</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3、具有履行合同所必需的设备和专业技术能力；</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4、有依法缴纳税收和社会保障资金的良好记录；</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5、参加政府采购活动前三年内，在经营活动中没有重大违法记录；</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6、法律、行政法规规定的其他条件。</w:t>
      </w:r>
      <w:r w:rsidRPr="0035492B">
        <w:rPr>
          <w:rFonts w:ascii="宋体" w:hAnsi="宋体"/>
          <w:sz w:val="21"/>
          <w:szCs w:val="21"/>
        </w:rPr>
        <w:t xml:space="preserve"> </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（2）投标联合体各方必须有一方先行注册成政府集中采购机构供应商；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（3）联合体中有同类资质的供应商按照联合体分工承担相同工作的，应当按照资质等级较低的供应商确定资质等级。</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（4）是否允许联合体参加投标，应当由采购人和采购代理机构根据项目的实际情况和潜在供应商的数量自主决定，如果决定接受联合体投标则应当在采购公告中明示。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（5）投标人的投标文件及中标后签署的合同协议对联合体各方均具法律约束力；</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（6）联合体各方应当签订共同投标协议，明确约定各方拟承担的工作和责任，并将该共同投标协议随投标文件一并递交给采购实施机构；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（7）联合体中标后，联合体各方应当共同与采购人签订合同，就中标项目向采购人承担连带责任；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（9）本通用条款中“投标人”一词亦指联合体各方，专用条款另有规定或说明的除外。</w:t>
      </w:r>
    </w:p>
    <w:p w:rsidR="009A2574" w:rsidRPr="0035492B" w:rsidP="0035492B">
      <w:pPr>
        <w:spacing w:line="360" w:lineRule="auto"/>
        <w:rPr>
          <w:rFonts w:ascii="宋体" w:hAnsi="宋体"/>
          <w:sz w:val="21"/>
          <w:szCs w:val="21"/>
        </w:rPr>
      </w:pPr>
      <w:r w:rsidRPr="0035492B">
        <w:rPr>
          <w:rFonts w:ascii="宋体" w:hAnsi="宋体" w:hint="eastAsia"/>
          <w:sz w:val="21"/>
          <w:szCs w:val="21"/>
        </w:rPr>
        <w:t>6．政策导向</w:t>
      </w:r>
    </w:p>
    <w:p w:rsidR="009A2574" w:rsidRPr="0035492B" w:rsidP="0035492B">
      <w:pPr>
        <w:spacing w:line="360" w:lineRule="auto"/>
        <w:ind w:firstLine="360" w:firstLineChars="150"/>
        <w:rPr>
          <w:rFonts w:ascii="宋体" w:hAnsi="宋体"/>
          <w:bCs/>
          <w:sz w:val="21"/>
          <w:szCs w:val="21"/>
        </w:rPr>
      </w:pPr>
      <w:r w:rsidRPr="0035492B">
        <w:rPr>
          <w:rFonts w:ascii="宋体" w:hAnsi="宋体" w:hint="eastAsia"/>
          <w:bCs/>
          <w:sz w:val="21"/>
          <w:szCs w:val="21"/>
        </w:rPr>
        <w:t>6.1政府采购扶持贫困地区、中小企业、监狱企业和残疾人福利性单位发展，支持节能减排、环境保护。</w:t>
      </w:r>
    </w:p>
    <w:p w:rsidR="009A2574" w:rsidRPr="0035492B" w:rsidP="0035492B">
      <w:pPr>
        <w:spacing w:line="360" w:lineRule="auto"/>
        <w:ind w:firstLine="405"/>
        <w:rPr>
          <w:rFonts w:ascii="宋体" w:hAnsi="宋体"/>
          <w:sz w:val="21"/>
          <w:szCs w:val="21"/>
          <w:shd w:val="clear" w:color="auto" w:fill="FFFFFF"/>
        </w:rPr>
      </w:pPr>
      <w:r w:rsidRPr="0035492B">
        <w:rPr>
          <w:rFonts w:ascii="宋体" w:hAnsi="宋体" w:hint="eastAsia"/>
          <w:sz w:val="21"/>
          <w:szCs w:val="21"/>
          <w:shd w:val="clear" w:color="auto" w:fill="FFFFFF"/>
        </w:rPr>
        <w:t>6.2</w:t>
      </w:r>
      <w:r w:rsidRPr="0035492B">
        <w:rPr>
          <w:rFonts w:ascii="宋体" w:hAnsi="宋体" w:hint="eastAsia"/>
          <w:sz w:val="21"/>
          <w:szCs w:val="21"/>
        </w:rPr>
        <w:t>本项目落实深圳市政府采购供应商诚信管理政策要求。</w:t>
      </w:r>
    </w:p>
    <w:p w:rsidR="009A2574" w:rsidRPr="0035492B" w:rsidP="0035492B">
      <w:pPr>
        <w:spacing w:line="360" w:lineRule="auto"/>
        <w:rPr>
          <w:rFonts w:ascii="宋体" w:hAnsi="宋体"/>
          <w:sz w:val="21"/>
          <w:szCs w:val="21"/>
        </w:rPr>
      </w:pPr>
      <w:r w:rsidRPr="0035492B">
        <w:rPr>
          <w:rFonts w:ascii="宋体" w:hAnsi="宋体" w:hint="eastAsia"/>
          <w:sz w:val="21"/>
          <w:szCs w:val="21"/>
        </w:rPr>
        <w:t>7. 本项目若涉及采购货物，则合格的货物及相应服务应满足以下要求：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 xml:space="preserve">.1  </w:t>
      </w:r>
      <w:r w:rsidRPr="0035492B">
        <w:rPr>
          <w:rFonts w:ascii="宋体" w:hAnsi="宋体" w:hint="eastAsia"/>
          <w:sz w:val="21"/>
          <w:szCs w:val="21"/>
        </w:rPr>
        <w:t>必须是全新、未使用过的原装合格正品（包括零部件），如安装或配置了软件的，须为正版软件。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7.2  国产的货物及其有关服务必须符合中华人民共和国的设计、制造生产标准及行业标准。招标公告有其他要求的，亦应符合其要求。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3</w:t>
      </w:r>
      <w:r w:rsidRPr="0035492B">
        <w:rPr>
          <w:rFonts w:ascii="宋体" w:hAnsi="宋体"/>
          <w:sz w:val="21"/>
          <w:szCs w:val="21"/>
        </w:rPr>
        <w:t xml:space="preserve">  </w:t>
      </w:r>
      <w:r w:rsidRPr="0035492B">
        <w:rPr>
          <w:rFonts w:ascii="宋体" w:hAnsi="宋体" w:hint="eastAsia"/>
          <w:sz w:val="21"/>
          <w:szCs w:val="21"/>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4</w:t>
      </w:r>
      <w:r w:rsidRPr="0035492B">
        <w:rPr>
          <w:rFonts w:ascii="宋体" w:hAnsi="宋体"/>
          <w:sz w:val="21"/>
          <w:szCs w:val="21"/>
        </w:rPr>
        <w:t xml:space="preserve">  </w:t>
      </w:r>
      <w:r w:rsidRPr="0035492B">
        <w:rPr>
          <w:rFonts w:ascii="宋体" w:hAnsi="宋体" w:hint="eastAsia"/>
          <w:sz w:val="21"/>
          <w:szCs w:val="21"/>
        </w:rPr>
        <w:t>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7.6  对工期的要求：投标人在投标时对其所投项目应提交交货进度、交货计划等，在合同规定的时间内完工验收。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7.7  投标人必须承担的设备运输、安装调试、验收检测和提供设备操作说明书、图纸等其他相关及类似的义务。</w:t>
      </w:r>
    </w:p>
    <w:p w:rsidR="009A2574" w:rsidRPr="0035492B" w:rsidP="0035492B">
      <w:pPr>
        <w:spacing w:line="360" w:lineRule="auto"/>
        <w:rPr>
          <w:rFonts w:ascii="宋体" w:hAnsi="宋体"/>
          <w:sz w:val="21"/>
          <w:szCs w:val="21"/>
        </w:rPr>
      </w:pPr>
      <w:r w:rsidRPr="0035492B">
        <w:rPr>
          <w:rFonts w:ascii="宋体" w:hAnsi="宋体" w:hint="eastAsia"/>
          <w:sz w:val="21"/>
          <w:szCs w:val="21"/>
        </w:rPr>
        <w:t>8．投标费用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不论投标结果如何，投标人应承担其编制投标文件与递交投标文件所涉及的一切费用。</w:t>
      </w:r>
    </w:p>
    <w:p w:rsidR="009A2574" w:rsidRPr="0035492B" w:rsidP="0035492B">
      <w:pPr>
        <w:spacing w:line="360" w:lineRule="auto"/>
        <w:rPr>
          <w:rFonts w:ascii="宋体" w:hAnsi="宋体"/>
          <w:sz w:val="21"/>
          <w:szCs w:val="21"/>
        </w:rPr>
      </w:pPr>
      <w:r w:rsidRPr="0035492B">
        <w:rPr>
          <w:rFonts w:ascii="宋体" w:hAnsi="宋体" w:hint="eastAsia"/>
          <w:sz w:val="21"/>
          <w:szCs w:val="21"/>
        </w:rPr>
        <w:t>9．踏勘现场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9.1如有需要（详见专用条款），采购实施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9.2投标人及其人员经过采购人的允许，可以进入采购人的项目现场踏勘。若招标文件要求投标人于统一时间地点踏勘现场的，投标人应当按时前往。</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9.3采购人必须通过采购实施机构向投标人提供有关现场的资料和数据。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9.4任何人或任何组织在踏勘现场时向投标人提交的任何书面资料或口头承诺，未经采购实施机构在网上发布或书面通知，均作无效处理。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9.5未参与踏勘现场不作为否定投标人资格的理由。</w:t>
      </w:r>
    </w:p>
    <w:p w:rsidR="009A2574" w:rsidRPr="0035492B" w:rsidP="0035492B">
      <w:pPr>
        <w:spacing w:line="360" w:lineRule="auto"/>
        <w:rPr>
          <w:rFonts w:ascii="宋体" w:hAnsi="宋体"/>
          <w:sz w:val="21"/>
          <w:szCs w:val="21"/>
        </w:rPr>
      </w:pPr>
      <w:r w:rsidRPr="0035492B">
        <w:rPr>
          <w:rFonts w:ascii="宋体" w:hAnsi="宋体" w:hint="eastAsia"/>
          <w:sz w:val="21"/>
          <w:szCs w:val="21"/>
        </w:rPr>
        <w:t>10．招标答疑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10.1招标答疑的目的是澄清、解答投标人在查阅招标文件后或现场踏勘中可能提出的与投标有关的疑问或询问。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10.2投标人如对招标文件内容有疑问，必须在招标文件规定的答疑截止时间前以网上提问形式提交采购实施机构。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10.3采购实施机构对疑问所做出的澄清和解答，以书面答复（包括网站发布信息）为准。答疑纪要的有效性规定按照本通用条款第13</w:t>
      </w:r>
      <w:r w:rsidRPr="0035492B">
        <w:rPr>
          <w:rFonts w:ascii="宋体" w:hAnsi="宋体"/>
          <w:sz w:val="21"/>
          <w:szCs w:val="21"/>
        </w:rPr>
        <w:t>.3</w:t>
      </w:r>
      <w:r w:rsidRPr="0035492B">
        <w:rPr>
          <w:rFonts w:ascii="宋体" w:hAnsi="宋体" w:hint="eastAsia"/>
          <w:sz w:val="21"/>
          <w:szCs w:val="21"/>
        </w:rPr>
        <w:t>、13</w:t>
      </w:r>
      <w:r w:rsidRPr="0035492B">
        <w:rPr>
          <w:rFonts w:ascii="宋体" w:hAnsi="宋体"/>
          <w:sz w:val="21"/>
          <w:szCs w:val="21"/>
        </w:rPr>
        <w:t>.4</w:t>
      </w:r>
      <w:r w:rsidRPr="0035492B">
        <w:rPr>
          <w:rFonts w:ascii="宋体" w:hAnsi="宋体" w:hint="eastAsia"/>
          <w:sz w:val="21"/>
          <w:szCs w:val="21"/>
        </w:rPr>
        <w:t>款规定执行。</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10.4如采购实施机构认为有必要组织现场答疑会，投标人应按照招标文件规定的时间或采购实施机构另行书面通知（包括网站发布的通知）的时间和地点，参与现场答疑会。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10.5未参与招标答疑不作为否定投标人资格的理由。</w:t>
      </w:r>
    </w:p>
    <w:p w:rsidR="009A2574" w:rsidP="009A2574">
      <w:pPr>
        <w:spacing w:line="360" w:lineRule="auto"/>
        <w:ind w:firstLine="470" w:firstLineChars="196"/>
        <w:rPr>
          <w:rFonts w:ascii="宋体" w:hAnsi="宋体"/>
        </w:rPr>
      </w:pPr>
    </w:p>
    <w:p w:rsidR="009A2574" w:rsidP="00990FF9">
      <w:pPr>
        <w:pStyle w:val="Heading2"/>
        <w:numPr>
          <w:ilvl w:val="0"/>
          <w:numId w:val="1"/>
        </w:numPr>
        <w:tabs>
          <w:tab w:val="left" w:pos="720"/>
        </w:tabs>
        <w:spacing w:before="120" w:beforeLines="50" w:after="120" w:afterLines="50" w:line="360" w:lineRule="auto"/>
        <w:rPr>
          <w:sz w:val="28"/>
          <w:szCs w:val="28"/>
        </w:rPr>
      </w:pPr>
      <w:bookmarkStart w:id="118" w:name="_Toc105068557"/>
      <w:bookmarkStart w:id="119" w:name="_Toc256000039"/>
      <w:r>
        <w:rPr>
          <w:rFonts w:hint="eastAsia"/>
          <w:sz w:val="28"/>
          <w:szCs w:val="28"/>
        </w:rPr>
        <w:t>招标文件</w:t>
      </w:r>
      <w:bookmarkEnd w:id="119"/>
      <w:bookmarkEnd w:id="118"/>
    </w:p>
    <w:p w:rsidR="009A2574" w:rsidRPr="0035492B" w:rsidP="0035492B">
      <w:pPr>
        <w:spacing w:line="360" w:lineRule="auto"/>
        <w:rPr>
          <w:rFonts w:ascii="宋体" w:hAnsi="宋体"/>
          <w:sz w:val="21"/>
          <w:szCs w:val="21"/>
        </w:rPr>
      </w:pPr>
      <w:r w:rsidRPr="0035492B">
        <w:rPr>
          <w:rFonts w:ascii="宋体" w:hAnsi="宋体" w:hint="eastAsia"/>
          <w:sz w:val="21"/>
          <w:szCs w:val="21"/>
        </w:rPr>
        <w:t>11．招标文件的编制与组成</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11.1招标文件除以下内容外，采购实施机构在招标（或谈判）期间发出的答疑、澄清或修改等相关公告或通知内容，均是招标文件的组成部分，对投标人起约束作用；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招标文件包括下列内容：</w:t>
      </w:r>
    </w:p>
    <w:p w:rsidR="009A2574" w:rsidRPr="0035492B" w:rsidP="0035492B">
      <w:pPr>
        <w:spacing w:line="360" w:lineRule="auto"/>
        <w:ind w:left="480" w:firstLine="470" w:leftChars="200" w:firstLineChars="196"/>
        <w:rPr>
          <w:rFonts w:ascii="宋体" w:hAnsi="宋体"/>
          <w:b/>
          <w:sz w:val="21"/>
          <w:szCs w:val="21"/>
        </w:rPr>
      </w:pPr>
      <w:r w:rsidRPr="0035492B">
        <w:rPr>
          <w:rFonts w:ascii="宋体" w:hAnsi="宋体" w:hint="eastAsia"/>
          <w:b/>
          <w:sz w:val="21"/>
          <w:szCs w:val="21"/>
        </w:rPr>
        <w:t>第一册  专用条款</w:t>
      </w:r>
    </w:p>
    <w:p w:rsidR="009A2574" w:rsidRPr="0035492B" w:rsidP="0035492B">
      <w:pPr>
        <w:spacing w:line="360" w:lineRule="auto"/>
        <w:ind w:left="1234" w:leftChars="514"/>
        <w:rPr>
          <w:rFonts w:ascii="宋体" w:hAnsi="宋体"/>
          <w:b/>
          <w:sz w:val="21"/>
          <w:szCs w:val="21"/>
        </w:rPr>
      </w:pPr>
      <w:r w:rsidRPr="0035492B">
        <w:rPr>
          <w:rFonts w:ascii="宋体" w:hAnsi="宋体" w:hint="eastAsia"/>
          <w:b/>
          <w:sz w:val="21"/>
          <w:szCs w:val="21"/>
        </w:rPr>
        <w:t>关键信息</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第一章  招标公告</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第二章  招标项目需求</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第三章  投标文件格式、附件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第四章  合同及履约情况反馈格式</w:t>
      </w:r>
    </w:p>
    <w:p w:rsidR="009A2574" w:rsidRPr="0035492B" w:rsidP="0035492B">
      <w:pPr>
        <w:spacing w:line="360" w:lineRule="auto"/>
        <w:ind w:left="480" w:firstLine="470" w:leftChars="200" w:firstLineChars="196"/>
        <w:rPr>
          <w:rFonts w:ascii="宋体" w:hAnsi="宋体"/>
          <w:b/>
          <w:sz w:val="21"/>
          <w:szCs w:val="21"/>
        </w:rPr>
      </w:pPr>
      <w:r w:rsidRPr="0035492B">
        <w:rPr>
          <w:rFonts w:ascii="宋体" w:hAnsi="宋体" w:hint="eastAsia"/>
          <w:b/>
          <w:sz w:val="21"/>
          <w:szCs w:val="21"/>
        </w:rPr>
        <w:t>第二册  通用条款</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第一章  总则</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第二章  招标文件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第三章  投标文件的编制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第四章  投标文件的递交</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第五章  开标</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第六章  评标要求</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第七章  评标程序及评标方法</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第八章  定标及公示</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第九章  公开招标失败的后续处理</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第十章  合同的授予与备案</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第十一章  质疑处理</w:t>
      </w:r>
    </w:p>
    <w:p w:rsidR="009A2574" w:rsidRPr="0035492B" w:rsidP="0035492B">
      <w:pPr>
        <w:spacing w:line="360" w:lineRule="auto"/>
        <w:ind w:left="720" w:firstLine="470" w:leftChars="300" w:firstLineChars="196"/>
        <w:rPr>
          <w:rFonts w:ascii="宋体" w:hAnsi="宋体"/>
          <w:sz w:val="21"/>
          <w:szCs w:val="21"/>
        </w:rPr>
      </w:pP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11.2 投标人下载招标文件后，应仔细检查招标文件的所有内容，如有疑问应在答疑截止时间之前向采购实施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11.3任何人或任何组织向投标人提交的任何书面或口头资料，未经采购实施机构在网上发布或书面通知，均作无效处理，不得作为招标文件的组成部分。采购实施机构对投标人由此而做出的推论、理解和结论概不负责。</w:t>
      </w:r>
    </w:p>
    <w:p w:rsidR="009A2574" w:rsidRPr="0035492B" w:rsidP="0035492B">
      <w:pPr>
        <w:spacing w:line="360" w:lineRule="auto"/>
        <w:rPr>
          <w:rFonts w:ascii="宋体" w:hAnsi="宋体"/>
          <w:sz w:val="21"/>
          <w:szCs w:val="21"/>
        </w:rPr>
      </w:pPr>
      <w:r w:rsidRPr="0035492B">
        <w:rPr>
          <w:rFonts w:ascii="宋体" w:hAnsi="宋体" w:hint="eastAsia"/>
          <w:sz w:val="21"/>
          <w:szCs w:val="21"/>
        </w:rPr>
        <w:t>12．招标文件的澄清</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12.1投标人如对招标文件内容有疑问，必须在招标文件规定的答疑截止时间前以网上提问形式提交给采购实施机构。不论是采购实施机构根据需要主动对招标文件进行必要的澄清或是根据投标人的要求对招标文件做出澄清，采购实施机构都将在投标截止日期前以书面形式（包括采购实施机构网站公开发布方式）答复或发送给所有投标人。澄清纪要作为招标文件的组成部分，对投标人起约束作用；</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12.2对于没有提出澄清又参与了该项目投标的供应商将被视为完全认同该招标文件（含澄清纪要），投标截止期后不再受理针对招标文件的相关质疑或投诉。</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12.3 对招标文件中描述有歧意或前后不一致的地方，评审委员会有权进行评判，但对同一条款的评判应适用于每个投标人。</w:t>
      </w:r>
    </w:p>
    <w:p w:rsidR="009A2574" w:rsidRPr="0035492B" w:rsidP="0035492B">
      <w:pPr>
        <w:spacing w:line="360" w:lineRule="auto"/>
        <w:rPr>
          <w:rFonts w:ascii="宋体" w:hAnsi="宋体"/>
          <w:sz w:val="21"/>
          <w:szCs w:val="21"/>
        </w:rPr>
      </w:pPr>
      <w:r w:rsidRPr="0035492B">
        <w:rPr>
          <w:rFonts w:ascii="宋体" w:hAnsi="宋体"/>
          <w:sz w:val="21"/>
          <w:szCs w:val="21"/>
        </w:rPr>
        <w:t>1</w:t>
      </w:r>
      <w:r w:rsidRPr="0035492B">
        <w:rPr>
          <w:rFonts w:ascii="宋体" w:hAnsi="宋体" w:hint="eastAsia"/>
          <w:sz w:val="21"/>
          <w:szCs w:val="21"/>
        </w:rPr>
        <w:t>3．招标文件的修改</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3.1招标文件发出后，在投标截止日期前任何时候，确需要变更招标内容的，采购实施机构可主动或在解答投标人提出的澄清问题时对招标文件进行修改；</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3.2招标文件的修改以书面形式（包括网站公开发布方式）发送给所有投标人，招标文件的修改内容作为招标文件的组成部分，并具有约束力。</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3.3招标文件、招标文件澄清（答疑）纪要、招标文件修改补充通知内容均以书面（包括网站公开发布方式）明确的内容为准。当招标文件、修改补充通知、澄清（答疑）纪要内容相互矛盾时，以最后发出的内容为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3.4采购实施机构保证招标文件澄清（答疑）纪要和招标文件修改补充通知在投标截止时间前以网站公开发布形式或书面形式发送给所有投标人。为使投标人在编写投标文件时有充分时间对招标文件的修改部分进行研究，采购实施机构可以酌情延长递交投标文件的截止日期，具体时间将在修改补充通知中明确。</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bookmarkStart w:id="120" w:name="_Toc105068558"/>
      <w:bookmarkStart w:id="121" w:name="_Toc256000040"/>
      <w:r>
        <w:rPr>
          <w:rFonts w:hint="eastAsia"/>
          <w:sz w:val="28"/>
          <w:szCs w:val="28"/>
        </w:rPr>
        <w:t>投标文件的编制</w:t>
      </w:r>
      <w:bookmarkEnd w:id="121"/>
      <w:bookmarkEnd w:id="120"/>
    </w:p>
    <w:p w:rsidR="009A2574" w:rsidRPr="0035492B">
      <w:pPr>
        <w:spacing w:line="360" w:lineRule="auto"/>
        <w:rPr>
          <w:rFonts w:ascii="宋体" w:hAnsi="宋体"/>
          <w:sz w:val="21"/>
          <w:szCs w:val="21"/>
        </w:rPr>
      </w:pPr>
      <w:r w:rsidRPr="0035492B">
        <w:rPr>
          <w:rFonts w:ascii="宋体" w:hAnsi="宋体" w:hint="eastAsia"/>
          <w:sz w:val="21"/>
          <w:szCs w:val="21"/>
        </w:rPr>
        <w:t>14．投标文件的语言及度量单位</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14.1 投标人与采购实施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14.2 除技术规范另有规定外，投标文件使用的度量单位，均采用中华人民共和国法定计量单位。</w:t>
      </w:r>
    </w:p>
    <w:p w:rsidR="009A2574" w:rsidRPr="0035492B">
      <w:pPr>
        <w:spacing w:line="360" w:lineRule="auto"/>
        <w:rPr>
          <w:rFonts w:ascii="宋体" w:hAnsi="宋体"/>
          <w:sz w:val="21"/>
          <w:szCs w:val="21"/>
        </w:rPr>
      </w:pPr>
      <w:r w:rsidRPr="0035492B">
        <w:rPr>
          <w:rFonts w:ascii="宋体" w:hAnsi="宋体" w:hint="eastAsia"/>
          <w:sz w:val="21"/>
          <w:szCs w:val="21"/>
        </w:rPr>
        <w:t>15．投标文件的组成</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具体内容请详见本项目</w:t>
      </w:r>
      <w:r w:rsidRPr="0035492B">
        <w:rPr>
          <w:rFonts w:ascii="宋体" w:hAnsi="宋体" w:hint="eastAsia"/>
          <w:b/>
          <w:bCs/>
          <w:sz w:val="21"/>
          <w:szCs w:val="21"/>
        </w:rPr>
        <w:t>招标文件第一册“专用条款”</w:t>
      </w:r>
      <w:r w:rsidRPr="0035492B">
        <w:rPr>
          <w:rFonts w:ascii="宋体" w:hAnsi="宋体" w:hint="eastAsia"/>
          <w:b/>
          <w:sz w:val="21"/>
          <w:szCs w:val="21"/>
        </w:rPr>
        <w:t>的相关内容。</w:t>
      </w:r>
    </w:p>
    <w:p w:rsidR="009A2574" w:rsidRPr="0035492B">
      <w:pPr>
        <w:spacing w:line="360" w:lineRule="auto"/>
        <w:rPr>
          <w:rFonts w:ascii="宋体" w:hAnsi="宋体"/>
          <w:sz w:val="21"/>
          <w:szCs w:val="21"/>
        </w:rPr>
      </w:pPr>
      <w:r w:rsidRPr="0035492B">
        <w:rPr>
          <w:rFonts w:ascii="宋体" w:hAnsi="宋体" w:hint="eastAsia"/>
          <w:sz w:val="21"/>
          <w:szCs w:val="21"/>
        </w:rPr>
        <w:t>16．投标文件格式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投标文件包括本通用条款第15条中规定的内容。如招标文件提供了投标文件格式，则</w:t>
      </w:r>
      <w:r w:rsidRPr="0035492B">
        <w:rPr>
          <w:rFonts w:ascii="宋体" w:hAnsi="宋体" w:hint="eastAsia"/>
          <w:b/>
          <w:bCs/>
          <w:sz w:val="21"/>
          <w:szCs w:val="21"/>
        </w:rPr>
        <w:t>投标人提交的投标文件应毫无例外地使用招标文件所提供的相应格式</w:t>
      </w:r>
      <w:r w:rsidRPr="0035492B">
        <w:rPr>
          <w:rFonts w:ascii="宋体" w:hAnsi="宋体" w:hint="eastAsia"/>
          <w:sz w:val="21"/>
          <w:szCs w:val="21"/>
        </w:rPr>
        <w:t>（表格可以按同样格式扩展）。</w:t>
      </w:r>
    </w:p>
    <w:p w:rsidR="009A2574" w:rsidRPr="0035492B">
      <w:pPr>
        <w:spacing w:line="360" w:lineRule="auto"/>
        <w:rPr>
          <w:rFonts w:ascii="宋体" w:hAnsi="宋体"/>
          <w:sz w:val="21"/>
          <w:szCs w:val="21"/>
        </w:rPr>
      </w:pPr>
      <w:r w:rsidRPr="0035492B">
        <w:rPr>
          <w:rFonts w:ascii="宋体" w:hAnsi="宋体" w:hint="eastAsia"/>
          <w:sz w:val="21"/>
          <w:szCs w:val="21"/>
        </w:rPr>
        <w:t>17．投标货币</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本项目的投标应以人民币计。</w:t>
      </w:r>
    </w:p>
    <w:p w:rsidR="009A2574" w:rsidRPr="0035492B">
      <w:pPr>
        <w:spacing w:line="360" w:lineRule="auto"/>
        <w:rPr>
          <w:rFonts w:ascii="宋体" w:hAnsi="宋体"/>
          <w:sz w:val="21"/>
          <w:szCs w:val="21"/>
        </w:rPr>
      </w:pPr>
      <w:r w:rsidRPr="0035492B">
        <w:rPr>
          <w:rFonts w:ascii="宋体" w:hAnsi="宋体" w:hint="eastAsia"/>
          <w:sz w:val="21"/>
          <w:szCs w:val="21"/>
        </w:rPr>
        <w:t>18．证明投标文件投标技术方案的合格性和符合招标文件规定的文件要求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w:t>
      </w:r>
      <w:r w:rsidRPr="0035492B">
        <w:rPr>
          <w:rFonts w:ascii="宋体" w:hAnsi="宋体"/>
          <w:sz w:val="21"/>
          <w:szCs w:val="21"/>
        </w:rPr>
        <w:t xml:space="preserve">.1 </w:t>
      </w:r>
      <w:r w:rsidRPr="0035492B">
        <w:rPr>
          <w:rFonts w:ascii="宋体" w:hAnsi="宋体" w:hint="eastAsia"/>
          <w:sz w:val="21"/>
          <w:szCs w:val="21"/>
        </w:rPr>
        <w:t>投标人应提交证明文件证明其投标技术方案项下的货物、工程和服务的合格性符合招标文件规定。该投标技术方案及其证明文件作为投标文件的一部分。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8</w:t>
      </w:r>
      <w:r w:rsidRPr="0035492B">
        <w:rPr>
          <w:rFonts w:ascii="宋体" w:hAnsi="宋体"/>
          <w:sz w:val="21"/>
          <w:szCs w:val="21"/>
        </w:rPr>
        <w:t xml:space="preserve">.2 </w:t>
      </w:r>
      <w:r w:rsidRPr="0035492B">
        <w:rPr>
          <w:rFonts w:ascii="宋体" w:hAnsi="宋体" w:hint="eastAsia"/>
          <w:sz w:val="21"/>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18.2.1主要技术指标和性能的详细说明。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w:t>
      </w:r>
      <w:r w:rsidRPr="0035492B">
        <w:rPr>
          <w:rFonts w:ascii="宋体" w:hAnsi="宋体"/>
          <w:sz w:val="21"/>
          <w:szCs w:val="21"/>
        </w:rPr>
        <w:t>2</w:t>
      </w:r>
      <w:r w:rsidRPr="0035492B">
        <w:rPr>
          <w:rFonts w:ascii="宋体" w:hAnsi="宋体" w:hint="eastAsia"/>
          <w:sz w:val="21"/>
          <w:szCs w:val="21"/>
        </w:rPr>
        <w:t>投标产品从采购人开始使用至招标文件中规定的周期内正常、连续地使用所必须的备件和专用工具清单，包括备件和专用工具的货源及现行价格。</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w:t>
      </w:r>
      <w:r w:rsidRPr="0035492B">
        <w:rPr>
          <w:rFonts w:ascii="宋体" w:hAnsi="宋体"/>
          <w:sz w:val="21"/>
          <w:szCs w:val="21"/>
        </w:rPr>
        <w:t>3</w:t>
      </w:r>
      <w:r w:rsidRPr="0035492B">
        <w:rPr>
          <w:rFonts w:ascii="宋体" w:hAnsi="宋体" w:hint="eastAsia"/>
          <w:sz w:val="21"/>
          <w:szCs w:val="21"/>
        </w:rPr>
        <w:t>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18.2.5我国政府机构出具的产品检验和核准证件应为证件正面、背面和附件标注的全部具体内容；产品检验和核准证件的尺寸和清晰度应该能够在电脑上被阅读、识别和判断，提供原件扫描件。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18.3相关资料不符合18.2款要求的，评审委员会有权认定为投标技术方案不合格响应，其相关分数予以扣减或作投标无效处理。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8</w:t>
      </w:r>
      <w:r w:rsidRPr="0035492B">
        <w:rPr>
          <w:rFonts w:ascii="宋体" w:hAnsi="宋体"/>
          <w:sz w:val="21"/>
          <w:szCs w:val="21"/>
        </w:rPr>
        <w:t>.</w:t>
      </w:r>
      <w:r w:rsidRPr="0035492B">
        <w:rPr>
          <w:rFonts w:ascii="宋体" w:hAnsi="宋体" w:hint="eastAsia"/>
          <w:sz w:val="21"/>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审委员会来评判。</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18.5为保证公平公正，除非另有规定或说明，投标人对同一项目投标时，不得同时提供两套或两套以上的投标方案。</w:t>
      </w:r>
    </w:p>
    <w:p w:rsidR="009A2574" w:rsidRPr="0035492B">
      <w:pPr>
        <w:spacing w:line="360" w:lineRule="auto"/>
        <w:rPr>
          <w:rFonts w:ascii="宋体" w:hAnsi="宋体"/>
          <w:sz w:val="21"/>
          <w:szCs w:val="21"/>
        </w:rPr>
      </w:pPr>
      <w:r w:rsidRPr="0035492B">
        <w:rPr>
          <w:rFonts w:ascii="宋体" w:hAnsi="宋体" w:hint="eastAsia"/>
          <w:sz w:val="21"/>
          <w:szCs w:val="21"/>
        </w:rPr>
        <w:t>19．投标文件其他证明文件的要求</w:t>
      </w:r>
    </w:p>
    <w:p w:rsidR="009A2574" w:rsidRPr="0035492B">
      <w:pPr>
        <w:spacing w:line="360" w:lineRule="auto"/>
        <w:rPr>
          <w:rFonts w:ascii="宋体" w:hAnsi="宋体"/>
          <w:sz w:val="21"/>
          <w:szCs w:val="21"/>
        </w:rPr>
      </w:pPr>
      <w:r w:rsidRPr="0035492B">
        <w:rPr>
          <w:rFonts w:ascii="宋体" w:hAnsi="宋体" w:hint="eastAsia"/>
          <w:sz w:val="21"/>
          <w:szCs w:val="21"/>
        </w:rPr>
        <w:t xml:space="preserve">    19.1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（1）被质疑供应商未能在合理时间内提供资料原件核对，且不能合理说明的；</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（2）被质疑供应商提供的资料原件与投标文件资料不一致的；</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（3）被质疑供应商投标文件资料信息与在相应官方查询渠道查询到的信息不一致，且不能合理说明的。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rsidR="009A2574" w:rsidRPr="0035492B">
      <w:pPr>
        <w:spacing w:line="360" w:lineRule="auto"/>
        <w:rPr>
          <w:rFonts w:ascii="宋体" w:hAnsi="宋体"/>
          <w:sz w:val="21"/>
          <w:szCs w:val="21"/>
        </w:rPr>
      </w:pPr>
      <w:r w:rsidRPr="0035492B">
        <w:rPr>
          <w:rFonts w:ascii="宋体" w:hAnsi="宋体" w:hint="eastAsia"/>
          <w:sz w:val="21"/>
          <w:szCs w:val="21"/>
        </w:rPr>
        <w:t>20．投标有效期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20.1 投标有效期为</w:t>
      </w:r>
      <w:r w:rsidRPr="0035492B">
        <w:rPr>
          <w:rFonts w:ascii="宋体" w:hAnsi="宋体" w:cs="Arial" w:hint="eastAsia"/>
          <w:sz w:val="21"/>
          <w:szCs w:val="21"/>
        </w:rPr>
        <w:t>从投标截止之日算起的日历天数，具体见专用条款中投标有效期的天数要求。</w:t>
      </w:r>
      <w:r w:rsidRPr="0035492B">
        <w:rPr>
          <w:rFonts w:ascii="宋体" w:hAnsi="宋体" w:hint="eastAsia"/>
          <w:sz w:val="21"/>
          <w:szCs w:val="21"/>
        </w:rPr>
        <w:t>在此期限内，所有投标文件均保持有效；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20.2 在特殊的情况下，采购实施机构在原定的投标有效期满之前，采购实施机构可以根据需要以书面形式（包括网站公开发布方式）向投标人提出延长投标有效期的要求，对此要求投标人须以书面形式予以答复，投标人可以拒绝采购实施机构此项要求，其投标在原投标有效期满后不再有效。同意延长投标有效期的投标人不能要求也不允许修改其投标文件，但应当相应的延长投标担保有效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w:t>
      </w:r>
      <w:r w:rsidRPr="0035492B">
        <w:rPr>
          <w:rFonts w:ascii="宋体" w:hAnsi="宋体"/>
          <w:sz w:val="21"/>
          <w:szCs w:val="21"/>
        </w:rPr>
        <w:t>.3</w:t>
      </w:r>
      <w:r w:rsidRPr="0035492B">
        <w:rPr>
          <w:rFonts w:ascii="宋体" w:hAnsi="宋体" w:hint="eastAsia"/>
          <w:sz w:val="21"/>
          <w:szCs w:val="21"/>
        </w:rPr>
        <w:t xml:space="preserve"> 中标单位的投标书有效期，截止于完成本招标文件规定的全部项目内容，并通过竣工验收及保修结束。</w:t>
      </w:r>
    </w:p>
    <w:p w:rsidR="009A2574" w:rsidRPr="0035492B">
      <w:pPr>
        <w:spacing w:line="360" w:lineRule="auto"/>
        <w:rPr>
          <w:rFonts w:ascii="宋体" w:hAnsi="宋体"/>
          <w:sz w:val="21"/>
          <w:szCs w:val="21"/>
        </w:rPr>
      </w:pPr>
      <w:r w:rsidRPr="0035492B">
        <w:rPr>
          <w:rFonts w:ascii="宋体" w:hAnsi="宋体" w:hint="eastAsia"/>
          <w:sz w:val="21"/>
          <w:szCs w:val="21"/>
        </w:rPr>
        <w:t xml:space="preserve">21．关于投标保证金 </w:t>
      </w:r>
    </w:p>
    <w:p w:rsidR="009A2574" w:rsidRPr="0035492B">
      <w:pPr>
        <w:spacing w:line="360" w:lineRule="auto"/>
        <w:ind w:firstLine="420"/>
        <w:rPr>
          <w:rFonts w:ascii="宋体" w:hAnsi="宋体"/>
          <w:sz w:val="21"/>
          <w:szCs w:val="21"/>
        </w:rPr>
      </w:pPr>
      <w:r w:rsidRPr="0035492B">
        <w:rPr>
          <w:rFonts w:ascii="宋体" w:hAnsi="宋体" w:hint="eastAsia"/>
          <w:sz w:val="21"/>
          <w:szCs w:val="21"/>
        </w:rPr>
        <w:t>21.1根据《深圳市财政局关于明确政府采购保证金管理工作的通知》（深财购[2019]42号）文的规定，本项目不收取投标保证金。</w:t>
      </w:r>
    </w:p>
    <w:p w:rsidR="009A2574" w:rsidRPr="0035492B">
      <w:pPr>
        <w:spacing w:line="360" w:lineRule="auto"/>
        <w:rPr>
          <w:rFonts w:ascii="宋体" w:hAnsi="宋体"/>
          <w:sz w:val="21"/>
          <w:szCs w:val="21"/>
        </w:rPr>
      </w:pPr>
      <w:r w:rsidRPr="0035492B">
        <w:rPr>
          <w:rFonts w:ascii="宋体" w:hAnsi="宋体" w:hint="eastAsia"/>
          <w:sz w:val="21"/>
          <w:szCs w:val="21"/>
        </w:rPr>
        <w:t>22．投标人的替代方案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22.1投标人所提交的投标文件应完全满足招标文件（包括图纸和技术规范所示的基本技术设计）的要求。除非招标的项目明确允许投标人提交替代方案，否则投标人有关替代方案的条款将初审不通过，投标无效。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9A2574" w:rsidRPr="0035492B">
      <w:pPr>
        <w:spacing w:line="360" w:lineRule="auto"/>
        <w:rPr>
          <w:rFonts w:ascii="宋体" w:hAnsi="宋体"/>
          <w:sz w:val="21"/>
          <w:szCs w:val="21"/>
        </w:rPr>
      </w:pPr>
      <w:r w:rsidRPr="0035492B">
        <w:rPr>
          <w:rFonts w:ascii="宋体" w:hAnsi="宋体" w:hint="eastAsia"/>
          <w:sz w:val="21"/>
          <w:szCs w:val="21"/>
        </w:rPr>
        <w:t>23．</w:t>
      </w:r>
      <w:r w:rsidRPr="0035492B">
        <w:rPr>
          <w:rFonts w:ascii="宋体" w:hAnsi="宋体"/>
          <w:sz w:val="21"/>
          <w:szCs w:val="21"/>
        </w:rPr>
        <w:t>投标文件的</w:t>
      </w:r>
      <w:r w:rsidRPr="0035492B">
        <w:rPr>
          <w:rFonts w:ascii="宋体" w:hAnsi="宋体" w:hint="eastAsia"/>
          <w:sz w:val="21"/>
          <w:szCs w:val="21"/>
        </w:rPr>
        <w:t>制作</w:t>
      </w:r>
      <w:r w:rsidRPr="0035492B">
        <w:rPr>
          <w:rFonts w:ascii="宋体" w:hAnsi="宋体"/>
          <w:sz w:val="21"/>
          <w:szCs w:val="21"/>
        </w:rPr>
        <w:t>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23.1投标人应准备所投项目的电子投标文件一份。此电子投标文件须由投标人根据政府集中采购机构提供的后缀名为.szczf的电子招标文件，下载并使用相应的深圳智慧采购平台投标文件制作专用软件打开招标文件（.szczf格式）【下载地址：</w:t>
      </w:r>
      <w:r w:rsidRPr="0035492B">
        <w:rPr>
          <w:rFonts w:ascii="宋体" w:hAnsi="宋体"/>
          <w:sz w:val="21"/>
          <w:szCs w:val="21"/>
        </w:rPr>
        <w:t>http://zfcg.szggzy.com/</w:t>
      </w:r>
      <w:r w:rsidRPr="0035492B">
        <w:rPr>
          <w:rFonts w:ascii="宋体" w:hAnsi="宋体" w:hint="eastAsia"/>
          <w:sz w:val="21"/>
          <w:szCs w:val="21"/>
        </w:rPr>
        <w:t>TPBidder/DownLoad/深圳市智慧采购平台投标文件制作专用软件.zip】。</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23.2投标人在使用《投标文件制作软件》编制投标书时须注意：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23.2.1导入《投标文件制作软件》的招标文件项目编号、包号应与以此制作的投标文件项目编号、包号一致。例如，不能将甲项目A包的招标书导入《投标文件制作软件》，制作乙项目B包的投标书。</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23.2.2不能用非本公司的电子密钥加密本公司的投标文件，或者用其它公司的登录用户上传本公司的投标文件。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23.2.3要求用《投标文件制作软件》编制投标书的包，不能用其它方式编制投标书。编制投标文件时，电脑须连通互联网。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23.2.4投标文件不能带病毒。采购实施机构将用专业杀毒软件对投标文件进行病毒检测，如果这两种软件均报告发现病毒，则采购实施机构认为该投标文件带病毒。</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23.2.5完整填写“投标关键信息”，如下图所示：</w:t>
      </w:r>
    </w:p>
    <w:p w:rsidR="009A2574" w:rsidP="009A2574">
      <w:pPr>
        <w:spacing w:line="360" w:lineRule="auto"/>
        <w:ind w:firstLine="470" w:firstLineChars="196"/>
        <w:rPr>
          <w:rFonts w:ascii="宋体" w:hAnsi="宋体"/>
        </w:rPr>
      </w:pPr>
      <w:r>
        <w:rPr>
          <w:rFonts w:ascii="宋体" w:hAnsi="宋体"/>
        </w:rPr>
        <w:pict>
          <v:shape id="图片 6" o:spid="_x0000_i1026" type="#_x0000_t75" alt="图形用户界面, 应用程序&#13;&#10;&#13;&#10;描述已自动生成" style="height:214.26pt;mso-position-horizontal-relative:page;mso-position-vertical-relative:page;width:415.83pt" o:preferrelative="t" filled="f" stroked="f">
            <v:imagedata r:id="rId5" o:title="图形用户界面, 应用程序&#13;&#10;&#13;&#10;描述已自动生成"/>
            <v:path o:extrusionok="f"/>
            <o:lock v:ext="edit" aspectratio="t"/>
          </v:shape>
        </w:pic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备注：上述“开标一览表”中的“投标总价”将作为价格分计算依据；其它信息仅是对投标文件相关内容的概括性表述，不作为评审依据。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23.2.6投标人在编辑投标文件时，</w:t>
      </w:r>
      <w:r w:rsidRPr="0035492B">
        <w:rPr>
          <w:rFonts w:ascii="宋体" w:hAnsi="宋体" w:hint="eastAsia"/>
          <w:b/>
          <w:sz w:val="21"/>
          <w:szCs w:val="21"/>
        </w:rPr>
        <w:t>在投标文件目录中属于本节点内容的必须在本节点中填写，填写到其他节点或附件，</w:t>
      </w:r>
      <w:r w:rsidRPr="0035492B">
        <w:rPr>
          <w:rFonts w:ascii="宋体" w:hAnsi="宋体" w:hint="eastAsia"/>
          <w:sz w:val="21"/>
          <w:szCs w:val="21"/>
        </w:rPr>
        <w:t>一切后果由供应商自行承担。</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23.2.7投标文件编写完成后，</w:t>
      </w:r>
      <w:r w:rsidRPr="0035492B">
        <w:rPr>
          <w:rFonts w:ascii="宋体" w:hAnsi="宋体" w:hint="eastAsia"/>
          <w:b/>
          <w:sz w:val="21"/>
          <w:szCs w:val="21"/>
        </w:rPr>
        <w:t>必须用属于投标人的电子密钥进行加密，否则视同未盖公章，将导致投标文件无效。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23.2.8采购实施机构不接受投标截止时间后递交的纸质、电子、传真等所有形式的投标文件。由于对网上政府采购系统操作不熟悉或自身电脑、网络等原因导致不能在投标截止时间之前上传投标文件，采购实施机构概不负责。建议于开标前一个工作日完成投标文件的制作与上传，如上传确有困难，请及时咨询。</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23.2.9如果开标时出现网络故障、技术故障，影响了政府采购活动，采购实施机构有权采取措施如延期、接受无法从网上上传的投标书等，以保障政府采购活动的公开、公平和公正。</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23.3电报、电话、传真形式的投标概不接受。</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23.4经投标人电子密钥加密的投标文件无须盖章或签字，</w:t>
      </w:r>
      <w:r w:rsidRPr="0035492B">
        <w:rPr>
          <w:rFonts w:ascii="宋体" w:hAnsi="宋体" w:hint="eastAsia"/>
          <w:sz w:val="21"/>
          <w:szCs w:val="21"/>
        </w:rPr>
        <w:t>专用条款另有要求的除外。</w:t>
      </w:r>
    </w:p>
    <w:p w:rsidR="009A2574" w:rsidRPr="0035492B" w:rsidP="00990FF9">
      <w:pPr>
        <w:spacing w:line="360" w:lineRule="auto"/>
        <w:ind w:firstLine="470" w:firstLineChars="196"/>
        <w:rPr>
          <w:rFonts w:ascii="宋体" w:hAnsi="宋体"/>
          <w:sz w:val="21"/>
          <w:szCs w:val="21"/>
        </w:rPr>
      </w:pPr>
      <w:r w:rsidRPr="0035492B">
        <w:rPr>
          <w:rFonts w:ascii="宋体" w:hAnsi="宋体" w:hint="eastAsia"/>
          <w:b/>
          <w:sz w:val="21"/>
          <w:szCs w:val="21"/>
        </w:rPr>
        <w:t>23.5</w:t>
      </w:r>
      <w:r w:rsidRPr="0035492B">
        <w:rPr>
          <w:rFonts w:ascii="宋体" w:hAnsi="宋体" w:hint="eastAsia"/>
          <w:sz w:val="21"/>
          <w:szCs w:val="21"/>
        </w:rPr>
        <w:t xml:space="preserve"> 各类资格（资质）文件提供扫描件，专用条款另有要求的除外。</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bookmarkStart w:id="122" w:name="_Toc105068559"/>
      <w:bookmarkStart w:id="123" w:name="_Toc256000041"/>
      <w:r>
        <w:rPr>
          <w:rFonts w:hint="eastAsia"/>
          <w:sz w:val="28"/>
          <w:szCs w:val="28"/>
        </w:rPr>
        <w:t>投标文件的递交</w:t>
      </w:r>
      <w:bookmarkEnd w:id="123"/>
      <w:bookmarkEnd w:id="122"/>
    </w:p>
    <w:p w:rsidR="009A2574" w:rsidRPr="0035492B">
      <w:pPr>
        <w:spacing w:line="360" w:lineRule="auto"/>
        <w:rPr>
          <w:rFonts w:ascii="宋体" w:hAnsi="宋体"/>
          <w:sz w:val="21"/>
          <w:szCs w:val="21"/>
        </w:rPr>
      </w:pPr>
      <w:r w:rsidRPr="0035492B">
        <w:rPr>
          <w:rFonts w:ascii="宋体" w:hAnsi="宋体" w:hint="eastAsia"/>
          <w:sz w:val="21"/>
          <w:szCs w:val="21"/>
        </w:rPr>
        <w:t>24．投标书的保密</w:t>
      </w:r>
    </w:p>
    <w:p w:rsidR="009A2574" w:rsidRPr="0035492B" w:rsidP="0035492B">
      <w:pPr>
        <w:spacing w:line="360" w:lineRule="auto"/>
        <w:ind w:firstLine="470" w:firstLineChars="196"/>
        <w:rPr>
          <w:rFonts w:ascii="宋体" w:hAnsi="宋体"/>
          <w:sz w:val="21"/>
          <w:szCs w:val="21"/>
          <w:highlight w:val="green"/>
        </w:rPr>
      </w:pPr>
      <w:r w:rsidRPr="0035492B">
        <w:rPr>
          <w:rFonts w:ascii="宋体" w:hAnsi="宋体" w:hint="eastAsia"/>
          <w:sz w:val="21"/>
          <w:szCs w:val="21"/>
          <w:highlight w:val="green"/>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rsidR="009A2574" w:rsidRPr="0035492B" w:rsidP="0035492B">
      <w:pPr>
        <w:ind w:firstLine="470" w:firstLineChars="196"/>
        <w:rPr>
          <w:rFonts w:ascii="宋体" w:hAnsi="宋体"/>
          <w:sz w:val="21"/>
          <w:szCs w:val="21"/>
          <w:highlight w:val="green"/>
        </w:rPr>
      </w:pPr>
      <w:r>
        <w:rPr>
          <w:rFonts w:ascii="宋体" w:hAnsi="宋体"/>
          <w:sz w:val="21"/>
          <w:szCs w:val="21"/>
        </w:rPr>
        <w:pict>
          <v:shape id="图片 7" o:spid="_x0000_i1027" type="#_x0000_t75" alt="图形用户界面, 应用程序&#13;&#10;&#13;&#10;描述已自动生成" style="height:214.26pt;mso-position-horizontal-relative:page;mso-position-vertical-relative:page;width:415.83pt" o:preferrelative="t" filled="f" stroked="f">
            <v:imagedata r:id="rId5" o:title="图形用户界面, 应用程序&#13;&#10;&#13;&#10;描述已自动生成"/>
            <v:path o:extrusionok="f"/>
            <o:lock v:ext="edit" aspectratio="t"/>
          </v:shape>
        </w:pict>
      </w:r>
    </w:p>
    <w:p w:rsidR="009A2574" w:rsidP="0035492B">
      <w:pPr>
        <w:spacing w:line="360" w:lineRule="auto"/>
        <w:ind w:firstLine="470" w:firstLineChars="196"/>
        <w:rPr>
          <w:rFonts w:ascii="宋体" w:hAnsi="宋体"/>
          <w:highlight w:val="green"/>
        </w:rPr>
      </w:pPr>
      <w:r w:rsidRPr="0035492B">
        <w:rPr>
          <w:rFonts w:ascii="宋体" w:hAnsi="宋体" w:hint="eastAsia"/>
          <w:sz w:val="21"/>
          <w:szCs w:val="21"/>
          <w:highlight w:val="green"/>
        </w:rPr>
        <w:t>在投标文件制作软件点击【生成标书】按钮进入【填写开标一览表界面】界面，在该界面填写完开标一览表信息后点击【确定】，进入投标文件生成环</w:t>
      </w:r>
      <w:r>
        <w:rPr>
          <w:rFonts w:ascii="宋体" w:hAnsi="宋体" w:hint="eastAsia"/>
          <w:highlight w:val="green"/>
        </w:rPr>
        <w:t>节。</w:t>
      </w:r>
      <w:r>
        <w:rPr>
          <w:rFonts w:ascii="宋体" w:hAnsi="宋体"/>
        </w:rPr>
        <w:pict>
          <v:shape id="图片 8" o:spid="_x0000_i1028" type="#_x0000_t75" alt="图形用户界面&#13;&#10;&#13;&#10;描述已自动生成" style="height:215.05pt;mso-position-horizontal-relative:page;mso-position-vertical-relative:page;width:415.83pt" o:preferrelative="t" filled="f" stroked="f">
            <v:imagedata r:id="rId6" o:title="图形用户界面&#13;&#10;&#13;&#10;描述已自动生成"/>
            <v:path o:extrusionok="f"/>
            <o:lock v:ext="edit" aspectratio="t"/>
          </v:shape>
        </w:pic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highlight w:val="green"/>
        </w:rPr>
        <w:t>投标文件制作软件会在投标文件生成过程中，提示用户输入密码，输入密码后对标文件自动进行加密。</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24.2若采购项目出现延期情况：</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如果供下载的招标文件（后缀名为.</w:t>
      </w:r>
      <w:r w:rsidRPr="0035492B">
        <w:rPr>
          <w:rFonts w:ascii="宋体" w:hAnsi="宋体"/>
          <w:b/>
          <w:sz w:val="21"/>
          <w:szCs w:val="21"/>
          <w:highlight w:val="green"/>
        </w:rPr>
        <w:t>szczf</w:t>
      </w:r>
      <w:r w:rsidRPr="0035492B">
        <w:rPr>
          <w:rFonts w:ascii="宋体" w:hAnsi="宋体" w:hint="eastAsia"/>
          <w:b/>
          <w:sz w:val="21"/>
          <w:szCs w:val="21"/>
        </w:rPr>
        <w:t>）有更新，投标人必须重新下载招标文件、重新制作投标文件、重新加密投标文件、重新上传投标文件；如果供下载的招标文件（后缀名为.</w:t>
      </w:r>
      <w:r w:rsidRPr="0035492B">
        <w:rPr>
          <w:rFonts w:ascii="宋体" w:hAnsi="宋体"/>
          <w:b/>
          <w:sz w:val="21"/>
          <w:szCs w:val="21"/>
          <w:highlight w:val="green"/>
        </w:rPr>
        <w:t>szczf</w:t>
      </w:r>
      <w:r w:rsidRPr="0035492B">
        <w:rPr>
          <w:rFonts w:ascii="宋体" w:hAnsi="宋体" w:hint="eastAsia"/>
          <w:b/>
          <w:sz w:val="21"/>
          <w:szCs w:val="21"/>
        </w:rPr>
        <w:t>）没有更新，投标人必须重新加密投标文件、重新上传投标文件（是否重新制作投标文件根据项目实际情况定）。否则，投标人自行承担投标文件无法解密导致投标无效的后果。</w:t>
      </w:r>
    </w:p>
    <w:p w:rsidR="009A2574" w:rsidRPr="0035492B">
      <w:pPr>
        <w:spacing w:line="360" w:lineRule="auto"/>
        <w:rPr>
          <w:rFonts w:ascii="宋体" w:hAnsi="宋体"/>
          <w:sz w:val="21"/>
          <w:szCs w:val="21"/>
        </w:rPr>
      </w:pPr>
      <w:r w:rsidRPr="0035492B">
        <w:rPr>
          <w:rFonts w:ascii="宋体" w:hAnsi="宋体" w:hint="eastAsia"/>
          <w:sz w:val="21"/>
          <w:szCs w:val="21"/>
        </w:rPr>
        <w:t>25．上传投标文件及投标截止日期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highlight w:val="green"/>
        </w:rPr>
        <w:t>25</w:t>
      </w:r>
      <w:r w:rsidRPr="0035492B">
        <w:rPr>
          <w:rFonts w:ascii="宋体" w:hAnsi="宋体"/>
          <w:sz w:val="21"/>
          <w:szCs w:val="21"/>
          <w:highlight w:val="green"/>
        </w:rPr>
        <w:t>.</w:t>
      </w:r>
      <w:r w:rsidRPr="0035492B">
        <w:rPr>
          <w:rFonts w:ascii="宋体" w:hAnsi="宋体" w:hint="eastAsia"/>
          <w:sz w:val="21"/>
          <w:szCs w:val="21"/>
          <w:highlight w:val="green"/>
        </w:rPr>
        <w:t>1实行网上投标，</w:t>
      </w:r>
      <w:r w:rsidRPr="0035492B">
        <w:rPr>
          <w:rFonts w:ascii="宋体" w:hAnsi="宋体"/>
          <w:sz w:val="21"/>
          <w:szCs w:val="21"/>
          <w:highlight w:val="green"/>
        </w:rPr>
        <w:t>投标人必须</w:t>
      </w:r>
      <w:r w:rsidRPr="0035492B">
        <w:rPr>
          <w:rFonts w:ascii="宋体" w:hAnsi="宋体" w:hint="eastAsia"/>
          <w:sz w:val="21"/>
          <w:szCs w:val="21"/>
          <w:highlight w:val="green"/>
        </w:rPr>
        <w:t>在招标</w:t>
      </w:r>
      <w:r w:rsidRPr="0035492B">
        <w:rPr>
          <w:rFonts w:ascii="宋体" w:hAnsi="宋体"/>
          <w:sz w:val="21"/>
          <w:szCs w:val="21"/>
          <w:highlight w:val="green"/>
        </w:rPr>
        <w:t>文件规定的投标截止时间前</w:t>
      </w:r>
      <w:r w:rsidRPr="0035492B">
        <w:rPr>
          <w:rFonts w:ascii="宋体" w:hAnsi="宋体" w:hint="eastAsia"/>
          <w:sz w:val="21"/>
          <w:szCs w:val="21"/>
          <w:highlight w:val="green"/>
        </w:rPr>
        <w:t>用电子密钥登录“深圳政府采购智慧平台用户网上办事子系统（http://zfcg.szggzy.com/TPBidder/memberLogin）”，用“【我的项目】→【项目流程】→【递交投标(应答)文件】”功能点上传投标文件。</w:t>
      </w:r>
      <w:r w:rsidRPr="0035492B">
        <w:rPr>
          <w:rFonts w:ascii="宋体" w:hAnsi="宋体" w:hint="eastAsia"/>
          <w:sz w:val="21"/>
          <w:szCs w:val="21"/>
        </w:rPr>
        <w:t>如果确有困难，多次上传均告失败，请及时联系技术支持</w:t>
      </w:r>
      <w:r w:rsidRPr="0035492B">
        <w:rPr>
          <w:rFonts w:ascii="宋体" w:hAnsi="宋体" w:hint="eastAsia"/>
          <w:b/>
          <w:bCs/>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25.2采购实施机构可以按本通用条款第13条规定，通过修改招标文件自行决定酌情延长投标截止期。在此情况下，采购实施机构、采购人和投标人受投标截止期制约的所有权利和义务均应延长至新的截止期。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25</w:t>
      </w:r>
      <w:r w:rsidRPr="0035492B">
        <w:rPr>
          <w:rFonts w:ascii="宋体" w:hAnsi="宋体"/>
          <w:sz w:val="21"/>
          <w:szCs w:val="21"/>
        </w:rPr>
        <w:t>.</w:t>
      </w:r>
      <w:r w:rsidRPr="0035492B">
        <w:rPr>
          <w:rFonts w:ascii="宋体" w:hAnsi="宋体" w:hint="eastAsia"/>
          <w:sz w:val="21"/>
          <w:szCs w:val="21"/>
        </w:rPr>
        <w:t>3投标截止时间以后不得上传投标文件。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highlight w:val="green"/>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rsidR="009A2574" w:rsidRPr="0035492B">
      <w:pPr>
        <w:rPr>
          <w:rFonts w:ascii="宋体" w:hAnsi="宋体"/>
          <w:sz w:val="21"/>
          <w:szCs w:val="21"/>
        </w:rPr>
      </w:pPr>
    </w:p>
    <w:p w:rsidR="009A2574" w:rsidRPr="0035492B">
      <w:pPr>
        <w:spacing w:line="360" w:lineRule="auto"/>
        <w:rPr>
          <w:rFonts w:ascii="宋体" w:hAnsi="宋体"/>
          <w:sz w:val="21"/>
          <w:szCs w:val="21"/>
        </w:rPr>
      </w:pPr>
      <w:r w:rsidRPr="0035492B">
        <w:rPr>
          <w:rFonts w:ascii="宋体" w:hAnsi="宋体" w:hint="eastAsia"/>
          <w:sz w:val="21"/>
          <w:szCs w:val="21"/>
        </w:rPr>
        <w:t>26. 样品、现场演示、方案讲解</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26.1 样品、现场演示、方案讲解等事项在招标文件专用条款中进行规定</w:t>
      </w:r>
    </w:p>
    <w:p w:rsidR="009A2574" w:rsidRPr="0035492B">
      <w:pPr>
        <w:spacing w:line="360" w:lineRule="auto"/>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投标文件的修改和撤销</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1</w:t>
      </w:r>
      <w:r w:rsidRPr="0035492B">
        <w:rPr>
          <w:rFonts w:ascii="宋体" w:hAnsi="宋体"/>
          <w:sz w:val="21"/>
          <w:szCs w:val="21"/>
        </w:rPr>
        <w:t>投标方在提交投标文件后可对其投标文件进行修改</w:t>
      </w:r>
      <w:r w:rsidRPr="0035492B">
        <w:rPr>
          <w:rFonts w:ascii="宋体" w:hAnsi="宋体" w:hint="eastAsia"/>
          <w:sz w:val="21"/>
          <w:szCs w:val="21"/>
        </w:rPr>
        <w:t>并重新上传投标文件</w:t>
      </w:r>
      <w:r w:rsidRPr="0035492B">
        <w:rPr>
          <w:rFonts w:ascii="宋体" w:hAnsi="宋体"/>
          <w:sz w:val="21"/>
          <w:szCs w:val="21"/>
        </w:rPr>
        <w:t>或</w:t>
      </w:r>
      <w:r w:rsidRPr="0035492B">
        <w:rPr>
          <w:rFonts w:ascii="宋体" w:hAnsi="宋体" w:hint="eastAsia"/>
          <w:sz w:val="21"/>
          <w:szCs w:val="21"/>
        </w:rPr>
        <w:t>在网上进行</w:t>
      </w:r>
      <w:r w:rsidRPr="0035492B">
        <w:rPr>
          <w:rFonts w:ascii="宋体" w:hAnsi="宋体"/>
          <w:sz w:val="21"/>
          <w:szCs w:val="21"/>
        </w:rPr>
        <w:t>撤销</w:t>
      </w:r>
      <w:r w:rsidRPr="0035492B">
        <w:rPr>
          <w:rFonts w:ascii="宋体" w:hAnsi="宋体" w:hint="eastAsia"/>
          <w:sz w:val="21"/>
          <w:szCs w:val="21"/>
        </w:rPr>
        <w:t>投标的操作</w:t>
      </w:r>
      <w:r w:rsidRPr="0035492B">
        <w:rPr>
          <w:rFonts w:ascii="宋体" w:hAnsi="宋体"/>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2</w:t>
      </w:r>
      <w:r w:rsidRPr="0035492B">
        <w:rPr>
          <w:rFonts w:ascii="宋体" w:hAnsi="宋体"/>
          <w:sz w:val="21"/>
          <w:szCs w:val="21"/>
        </w:rPr>
        <w:t>投标截止时间以后不得修改投标文件。</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3从投标截止期至投标人在投标书中确定的投标有效期之间的这段时间内，投标人不得撤回其投标。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27.4采购实施机构不退还投标文件，专用条款另有规定的除外。</w:t>
      </w:r>
    </w:p>
    <w:p w:rsidR="009A2574" w:rsidP="00990FF9">
      <w:pPr>
        <w:pStyle w:val="Heading2"/>
        <w:numPr>
          <w:ilvl w:val="0"/>
          <w:numId w:val="1"/>
        </w:numPr>
        <w:tabs>
          <w:tab w:val="left" w:pos="720"/>
        </w:tabs>
        <w:spacing w:before="120" w:beforeLines="50" w:after="120" w:afterLines="50" w:line="360" w:lineRule="auto"/>
        <w:rPr>
          <w:sz w:val="28"/>
          <w:szCs w:val="28"/>
        </w:rPr>
      </w:pPr>
      <w:bookmarkStart w:id="124" w:name="_Toc105068560"/>
      <w:bookmarkStart w:id="125" w:name="_Toc256000042"/>
      <w:r>
        <w:rPr>
          <w:rFonts w:hint="eastAsia"/>
          <w:sz w:val="28"/>
          <w:szCs w:val="28"/>
        </w:rPr>
        <w:t>开标</w:t>
      </w:r>
      <w:bookmarkEnd w:id="125"/>
      <w:bookmarkEnd w:id="124"/>
    </w:p>
    <w:p w:rsidR="009A2574" w:rsidRPr="0035492B">
      <w:pPr>
        <w:spacing w:line="360" w:lineRule="auto"/>
        <w:rPr>
          <w:rFonts w:ascii="宋体" w:hAnsi="宋体"/>
          <w:sz w:val="21"/>
          <w:szCs w:val="21"/>
        </w:rPr>
      </w:pPr>
      <w:r w:rsidRPr="0035492B">
        <w:rPr>
          <w:rFonts w:ascii="宋体" w:hAnsi="宋体" w:hint="eastAsia"/>
          <w:sz w:val="21"/>
          <w:szCs w:val="21"/>
        </w:rPr>
        <w:t>28．开标</w:t>
      </w:r>
    </w:p>
    <w:p w:rsidR="009A2574" w:rsidRPr="0035492B" w:rsidP="0035492B">
      <w:pPr>
        <w:wordWrap w:val="0"/>
        <w:spacing w:line="360" w:lineRule="auto"/>
        <w:ind w:firstLine="360" w:firstLineChars="150"/>
        <w:rPr>
          <w:rFonts w:ascii="宋体" w:hAnsi="宋体"/>
          <w:sz w:val="21"/>
          <w:szCs w:val="21"/>
        </w:rPr>
      </w:pPr>
      <w:r w:rsidRPr="0035492B">
        <w:rPr>
          <w:rFonts w:ascii="宋体" w:hAnsi="宋体"/>
          <w:sz w:val="21"/>
          <w:szCs w:val="21"/>
        </w:rPr>
        <w:t>2</w:t>
      </w:r>
      <w:r w:rsidRPr="0035492B">
        <w:rPr>
          <w:rFonts w:ascii="宋体" w:hAnsi="宋体" w:hint="eastAsia"/>
          <w:sz w:val="21"/>
          <w:szCs w:val="21"/>
        </w:rPr>
        <w:t>8</w:t>
      </w:r>
      <w:r w:rsidRPr="0035492B">
        <w:rPr>
          <w:rFonts w:ascii="宋体" w:hAnsi="宋体"/>
          <w:sz w:val="21"/>
          <w:szCs w:val="21"/>
        </w:rPr>
        <w:t>.</w:t>
      </w:r>
      <w:r w:rsidRPr="0035492B">
        <w:rPr>
          <w:rFonts w:ascii="宋体" w:hAnsi="宋体" w:hint="eastAsia"/>
          <w:sz w:val="21"/>
          <w:szCs w:val="21"/>
        </w:rPr>
        <w:t>1投标人须在开标当日的开标时间至解密截止时间内进行解密，逾期未解密的作无效处理。解密方法：登录“深圳政府采购智慧平台用户网上办事子系统（</w:t>
      </w:r>
      <w:r w:rsidRPr="0035492B">
        <w:rPr>
          <w:rFonts w:ascii="宋体" w:hAnsi="宋体"/>
          <w:sz w:val="21"/>
          <w:szCs w:val="21"/>
        </w:rPr>
        <w:t>http://zfcg.szggzy.com/</w:t>
      </w:r>
      <w:r w:rsidRPr="0035492B">
        <w:rPr>
          <w:rFonts w:ascii="宋体" w:hAnsi="宋体" w:hint="eastAsia"/>
          <w:sz w:val="21"/>
          <w:szCs w:val="21"/>
        </w:rPr>
        <w:t>TPBidder/memberLogin）”，使用本单位制作电子投标文件同一个电子密钥，在“【我的项目】→【项目流程】→【开标及解密】”进行在线解密、查询开标情况。</w:t>
      </w:r>
    </w:p>
    <w:p w:rsidR="009A2574" w:rsidRPr="0035492B" w:rsidP="0035492B">
      <w:pPr>
        <w:wordWrap w:val="0"/>
        <w:spacing w:line="360" w:lineRule="auto"/>
        <w:ind w:firstLine="360" w:firstLineChars="150"/>
        <w:rPr>
          <w:rFonts w:ascii="宋体" w:hAnsi="宋体"/>
          <w:sz w:val="21"/>
          <w:szCs w:val="21"/>
        </w:rPr>
      </w:pPr>
      <w:r w:rsidRPr="0035492B">
        <w:rPr>
          <w:rFonts w:ascii="宋体" w:hAnsi="宋体" w:hint="eastAsia"/>
          <w:sz w:val="21"/>
          <w:szCs w:val="21"/>
        </w:rPr>
        <w:t>2</w:t>
      </w:r>
      <w:r w:rsidRPr="0035492B">
        <w:rPr>
          <w:rFonts w:ascii="宋体" w:hAnsi="宋体"/>
          <w:sz w:val="21"/>
          <w:szCs w:val="21"/>
        </w:rPr>
        <w:t>8.2 采购实施机构</w:t>
      </w:r>
      <w:r w:rsidRPr="0035492B">
        <w:rPr>
          <w:rFonts w:ascii="宋体" w:hAnsi="宋体" w:hint="eastAsia"/>
          <w:sz w:val="21"/>
          <w:szCs w:val="21"/>
        </w:rPr>
        <w:t>将在满足开标条件（①解密时间结束，解密后的投标供应商数量满足开标要求或②解密时间结束前所有投标供应商均完成投标文件解密）后，对投标文件进行开标，并在网上公布开标结果。</w:t>
      </w:r>
    </w:p>
    <w:p w:rsidR="009A2574">
      <w:pPr>
        <w:spacing w:line="360" w:lineRule="auto"/>
        <w:ind w:firstLine="360" w:firstLineChars="150"/>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bookmarkStart w:id="126" w:name="_Toc105068561"/>
      <w:bookmarkStart w:id="127" w:name="_Toc256000043"/>
      <w:r>
        <w:rPr>
          <w:rFonts w:hint="eastAsia"/>
          <w:sz w:val="28"/>
          <w:szCs w:val="28"/>
        </w:rPr>
        <w:t>评标要求</w:t>
      </w:r>
      <w:bookmarkEnd w:id="127"/>
      <w:bookmarkEnd w:id="126"/>
    </w:p>
    <w:p w:rsidR="009A2574" w:rsidRPr="0035492B">
      <w:pPr>
        <w:spacing w:line="360" w:lineRule="auto"/>
        <w:rPr>
          <w:rFonts w:ascii="宋体" w:hAnsi="宋体"/>
          <w:sz w:val="21"/>
          <w:szCs w:val="21"/>
        </w:rPr>
      </w:pPr>
      <w:r w:rsidRPr="0035492B">
        <w:rPr>
          <w:rFonts w:ascii="宋体" w:hAnsi="宋体" w:hint="eastAsia"/>
          <w:sz w:val="21"/>
          <w:szCs w:val="21"/>
        </w:rPr>
        <w:t>29．评审委员会组成</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29.1网上开标结束后召开评标会议，评审委员会由采购实施机构依法组建，负责评标活动。</w:t>
      </w:r>
    </w:p>
    <w:p w:rsidR="009A2574" w:rsidRPr="0035492B">
      <w:pPr>
        <w:shd w:val="clear" w:color="auto" w:fill="FFFFFF"/>
        <w:spacing w:before="47" w:after="206" w:line="360" w:lineRule="auto"/>
        <w:rPr>
          <w:rFonts w:ascii="宋体" w:hAnsi="宋体"/>
          <w:sz w:val="21"/>
          <w:szCs w:val="21"/>
        </w:rPr>
      </w:pPr>
      <w:r w:rsidRPr="0035492B">
        <w:rPr>
          <w:rFonts w:ascii="宋体" w:hAnsi="宋体" w:hint="eastAsia"/>
          <w:sz w:val="21"/>
          <w:szCs w:val="21"/>
        </w:rPr>
        <w:t xml:space="preserve">    </w:t>
      </w:r>
      <w:r w:rsidRPr="0035492B">
        <w:rPr>
          <w:rFonts w:ascii="宋体" w:hAnsi="宋体"/>
          <w:sz w:val="21"/>
          <w:szCs w:val="21"/>
        </w:rPr>
        <w:t>评审委员会由</w:t>
      </w:r>
      <w:r w:rsidRPr="0035492B">
        <w:rPr>
          <w:rFonts w:ascii="宋体" w:hAnsi="宋体" w:hint="eastAsia"/>
          <w:sz w:val="21"/>
          <w:szCs w:val="21"/>
        </w:rPr>
        <w:t>采购人代表和</w:t>
      </w:r>
      <w:r w:rsidRPr="0035492B">
        <w:rPr>
          <w:rFonts w:ascii="宋体" w:hAnsi="宋体"/>
          <w:sz w:val="21"/>
          <w:szCs w:val="21"/>
        </w:rPr>
        <w:t>评审专家组成，</w:t>
      </w:r>
      <w:r w:rsidRPr="0035492B">
        <w:rPr>
          <w:rFonts w:ascii="宋体" w:hAnsi="宋体" w:hint="eastAsia"/>
          <w:sz w:val="21"/>
          <w:szCs w:val="21"/>
        </w:rPr>
        <w:t>成员</w:t>
      </w:r>
      <w:r w:rsidRPr="0035492B">
        <w:rPr>
          <w:rFonts w:ascii="宋体" w:hAnsi="宋体"/>
          <w:sz w:val="21"/>
          <w:szCs w:val="21"/>
        </w:rPr>
        <w:t>人数为五人以上的单数</w:t>
      </w:r>
      <w:r w:rsidRPr="0035492B">
        <w:rPr>
          <w:rFonts w:ascii="宋体" w:hAnsi="宋体" w:hint="eastAsia"/>
          <w:sz w:val="21"/>
          <w:szCs w:val="21"/>
        </w:rPr>
        <w:t>。评定分离项目</w:t>
      </w:r>
      <w:r w:rsidRPr="0035492B">
        <w:rPr>
          <w:rFonts w:ascii="宋体" w:hAnsi="宋体"/>
          <w:sz w:val="21"/>
          <w:szCs w:val="21"/>
        </w:rPr>
        <w:t>评审专家</w:t>
      </w:r>
      <w:r w:rsidRPr="0035492B">
        <w:rPr>
          <w:rFonts w:ascii="宋体" w:hAnsi="宋体" w:hint="eastAsia"/>
          <w:sz w:val="21"/>
          <w:szCs w:val="21"/>
        </w:rPr>
        <w:t>均</w:t>
      </w:r>
      <w:r w:rsidRPr="0035492B">
        <w:rPr>
          <w:rFonts w:ascii="宋体" w:hAnsi="宋体"/>
          <w:sz w:val="21"/>
          <w:szCs w:val="21"/>
        </w:rPr>
        <w:t>由</w:t>
      </w:r>
      <w:r w:rsidRPr="0035492B">
        <w:rPr>
          <w:rFonts w:ascii="宋体" w:hAnsi="宋体" w:hint="eastAsia"/>
          <w:sz w:val="21"/>
          <w:szCs w:val="21"/>
        </w:rPr>
        <w:t>评审专家组成。</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为保证评委人选的专业性，以及评标中的公平公正性，评审专家从深圳市财政局评标专家库中随机抽取。</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采购人代表须持本单位签发的《评标授权书》参加评标。</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注：《评标授权书》模板可以从“深圳公共资源交易网”（</w:t>
      </w:r>
      <w:r w:rsidRPr="0035492B">
        <w:rPr>
          <w:rFonts w:ascii="宋体" w:hAnsi="宋体"/>
          <w:b/>
          <w:sz w:val="21"/>
          <w:szCs w:val="21"/>
        </w:rPr>
        <w:t>http://www.szggzy.com/</w:t>
      </w:r>
      <w:r w:rsidRPr="0035492B">
        <w:rPr>
          <w:rFonts w:ascii="宋体" w:hAnsi="宋体" w:hint="eastAsia"/>
          <w:b/>
          <w:sz w:val="21"/>
          <w:szCs w:val="21"/>
        </w:rPr>
        <w:t>）政府采购页面下“资料下载”处下载。</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29.2评标定标应当遵循公平、公正、科学、择优的原则。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29.3评标活动依法进行，任何单位和个人不得非法干预评标过程和结果。</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29.4评标过程中不允许违背评标程序或采用招标文件未载明的评标方法或评标因素进行评标。</w:t>
      </w:r>
    </w:p>
    <w:p w:rsidR="009A2574" w:rsidRPr="0035492B" w:rsidP="0035492B">
      <w:pPr>
        <w:spacing w:line="360" w:lineRule="auto"/>
        <w:ind w:firstLine="470" w:firstLineChars="196"/>
        <w:rPr>
          <w:rFonts w:ascii="宋体" w:hAnsi="宋体"/>
          <w:bCs/>
          <w:sz w:val="21"/>
          <w:szCs w:val="21"/>
        </w:rPr>
      </w:pPr>
      <w:r w:rsidRPr="0035492B">
        <w:rPr>
          <w:rFonts w:ascii="宋体" w:hAnsi="宋体" w:hint="eastAsia"/>
          <w:bCs/>
          <w:sz w:val="21"/>
          <w:szCs w:val="21"/>
        </w:rPr>
        <w:t>29.5 开标后，直到签订合同为止，凡属于对投标文件的审查、澄清、评价和比较的有关资料以及中标候选人的推荐情况、与评标有关的其他任何情况均严格保密（</w:t>
      </w:r>
      <w:r w:rsidRPr="0035492B">
        <w:rPr>
          <w:rFonts w:ascii="宋体" w:hAnsi="宋体" w:hint="eastAsia"/>
          <w:sz w:val="21"/>
          <w:szCs w:val="21"/>
        </w:rPr>
        <w:t>信息公开的内容除外</w:t>
      </w:r>
      <w:r w:rsidRPr="0035492B">
        <w:rPr>
          <w:rFonts w:ascii="宋体" w:hAnsi="宋体" w:hint="eastAsia"/>
          <w:bCs/>
          <w:sz w:val="21"/>
          <w:szCs w:val="21"/>
        </w:rPr>
        <w:t>）。</w:t>
      </w:r>
    </w:p>
    <w:p w:rsidR="009A2574" w:rsidRPr="0035492B">
      <w:pPr>
        <w:spacing w:line="360" w:lineRule="auto"/>
        <w:rPr>
          <w:rFonts w:ascii="宋体" w:hAnsi="宋体"/>
          <w:sz w:val="21"/>
          <w:szCs w:val="21"/>
        </w:rPr>
      </w:pPr>
      <w:r w:rsidRPr="0035492B">
        <w:rPr>
          <w:rFonts w:ascii="宋体" w:hAnsi="宋体" w:hint="eastAsia"/>
          <w:sz w:val="21"/>
          <w:szCs w:val="21"/>
        </w:rPr>
        <w:t>30．向评审委员会提供的资料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30.1公开发布的招标文件，包括图纸、服务清单、答疑文件等；</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30.2其他评标必须的资料。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30.3评审委员会应当认真研究招标文件，至少应了解熟悉以下内容：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（1）招标的目的；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（2）招标项目需求的范围和性质；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（3）招标文件规定的投标人的资格、财政预算限额、商务条款；</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（4）招标文件规定的评标程序、评标方法和评标因素；</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（5）招标文件所列示的资格性审查表及符合性审查表。</w:t>
      </w:r>
    </w:p>
    <w:p w:rsidR="009A2574" w:rsidRPr="0035492B">
      <w:pPr>
        <w:spacing w:line="360" w:lineRule="auto"/>
        <w:rPr>
          <w:rFonts w:ascii="宋体" w:hAnsi="宋体"/>
          <w:sz w:val="21"/>
          <w:szCs w:val="21"/>
        </w:rPr>
      </w:pPr>
      <w:r w:rsidRPr="0035492B">
        <w:rPr>
          <w:rFonts w:ascii="宋体" w:hAnsi="宋体" w:hint="eastAsia"/>
          <w:sz w:val="21"/>
          <w:szCs w:val="21"/>
        </w:rPr>
        <w:t>31．独立评标</w:t>
      </w:r>
    </w:p>
    <w:p w:rsidR="009A2574" w:rsidRPr="0035492B" w:rsidP="0035492B">
      <w:pPr>
        <w:spacing w:line="360" w:lineRule="auto"/>
        <w:ind w:firstLine="470" w:firstLineChars="196"/>
        <w:rPr>
          <w:rFonts w:ascii="宋体" w:hAnsi="宋体"/>
          <w:bCs/>
          <w:sz w:val="21"/>
          <w:szCs w:val="21"/>
        </w:rPr>
      </w:pPr>
      <w:r w:rsidRPr="0035492B">
        <w:rPr>
          <w:rFonts w:ascii="宋体" w:hAnsi="宋体" w:hint="eastAsia"/>
          <w:bCs/>
          <w:sz w:val="21"/>
          <w:szCs w:val="21"/>
        </w:rPr>
        <w:t>30.1</w:t>
      </w:r>
      <w:r w:rsidRPr="0035492B">
        <w:rPr>
          <w:rFonts w:ascii="宋体" w:hAnsi="宋体" w:hint="eastAsia"/>
          <w:sz w:val="21"/>
          <w:szCs w:val="21"/>
        </w:rPr>
        <w:t>评审委员会</w:t>
      </w:r>
      <w:r w:rsidRPr="0035492B">
        <w:rPr>
          <w:rFonts w:ascii="宋体" w:hAnsi="宋体" w:hint="eastAsia"/>
          <w:bCs/>
          <w:sz w:val="21"/>
          <w:szCs w:val="21"/>
        </w:rPr>
        <w:t>成员的评标活动应当独立进行，并应遵循投标文件初审、澄清有关问题、比较与评价、确定中标供应商、编写评标报告的工作程序。</w:t>
      </w:r>
    </w:p>
    <w:p w:rsidR="009A2574" w:rsidP="009A2574">
      <w:pPr>
        <w:spacing w:line="360" w:lineRule="auto"/>
        <w:ind w:firstLine="470" w:firstLineChars="196"/>
        <w:rPr>
          <w:rFonts w:ascii="宋体" w:hAnsi="宋体"/>
          <w:bCs/>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bookmarkStart w:id="128" w:name="_Toc105068562"/>
      <w:bookmarkStart w:id="129" w:name="_Toc256000044"/>
      <w:r>
        <w:rPr>
          <w:rFonts w:hint="eastAsia"/>
          <w:sz w:val="28"/>
          <w:szCs w:val="28"/>
        </w:rPr>
        <w:t>评标程序及评标方法</w:t>
      </w:r>
      <w:bookmarkEnd w:id="129"/>
      <w:bookmarkEnd w:id="128"/>
    </w:p>
    <w:p w:rsidR="009A2574" w:rsidRPr="0035492B">
      <w:pPr>
        <w:spacing w:line="360" w:lineRule="auto"/>
        <w:rPr>
          <w:rFonts w:ascii="宋体" w:hAnsi="宋体"/>
          <w:sz w:val="21"/>
          <w:szCs w:val="21"/>
        </w:rPr>
      </w:pPr>
      <w:r w:rsidRPr="0035492B">
        <w:rPr>
          <w:rFonts w:ascii="宋体" w:hAnsi="宋体" w:hint="eastAsia"/>
          <w:sz w:val="21"/>
          <w:szCs w:val="21"/>
        </w:rPr>
        <w:t>32．投标文件初审</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rsidR="009A2574" w:rsidRPr="0035492B">
      <w:pPr>
        <w:autoSpaceDE w:val="0"/>
        <w:autoSpaceDN w:val="0"/>
        <w:adjustRightInd w:val="0"/>
        <w:spacing w:line="360" w:lineRule="auto"/>
        <w:rPr>
          <w:rFonts w:ascii="宋体" w:hAnsi="宋体"/>
          <w:b/>
          <w:sz w:val="21"/>
          <w:szCs w:val="21"/>
        </w:rPr>
      </w:pPr>
      <w:r w:rsidRPr="0035492B">
        <w:rPr>
          <w:rFonts w:ascii="宋体" w:hAnsi="宋体" w:hint="eastAsia"/>
          <w:sz w:val="21"/>
          <w:szCs w:val="21"/>
        </w:rPr>
        <w:t xml:space="preserve">    32.2 </w:t>
      </w:r>
      <w:r w:rsidRPr="0035492B">
        <w:rPr>
          <w:rFonts w:ascii="宋体" w:hAnsi="宋体" w:hint="eastAsia"/>
          <w:b/>
          <w:sz w:val="21"/>
          <w:szCs w:val="21"/>
        </w:rPr>
        <w:t>投标文件初审内容请详见《资格性审查表》和《符合性审查表》部分。投标人若有一条审查不通过则按投标无效处理。评审委员会对投标单位打√为通过审查，打×为未通过审查。</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32.3 投标文件初审中关于供应商家数的计算:</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32.3.3非单一产品采购项目，采购人应当根据采购项目技术构成、产品价格比重等合理确定核心产品，并在招标文件中载明。多家投标人提供的核心产品品牌相同的，按前两款规定处理。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32.4投标人投标文件作无效处理的情形，具体包括但不限于以下：</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32.4.1不同投标人的投标文件由同一单位或者同一个人编制，或者由同一个人分阶段参与编制；</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32.4.</w:t>
      </w:r>
      <w:r w:rsidRPr="0035492B">
        <w:rPr>
          <w:rFonts w:ascii="宋体" w:hAnsi="宋体" w:hint="eastAsia"/>
          <w:sz w:val="21"/>
          <w:szCs w:val="21"/>
        </w:rPr>
        <w:t>2不同投标人委托同一单位或者个人办理投标事宜；</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32.4.3不同投标人的投标文件载明的项目管理成员或者联系人员为同一人；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32.4.4不同投标人的投标文件异常一致或者投标报价呈规律性差异；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32.4.5</w:t>
      </w:r>
      <w:r w:rsidRPr="0035492B">
        <w:rPr>
          <w:rFonts w:ascii="宋体" w:hAnsi="宋体" w:cs="宋体"/>
          <w:b/>
          <w:sz w:val="21"/>
          <w:szCs w:val="21"/>
        </w:rPr>
        <w:t>不同投标供应商的投标文件或部分投标文件相互混装</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32.4.6投标供应商之间相互约定给予未中标的供应商利益补偿；</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32.4.7不同投标供应商的法定代表人、主要经营负责人、项目投标授权代表人、项目负责人、主要技术人员为同一人、属同一单位或者同一单位缴纳社会保险；</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32.4.8不同投标供应商的投标文件内容存在非正常一致；</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32.4.9在同一单位工作人员为两家以上（含两家）供应商进行同一项投标活动；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32.4.10主管部门依照法律、法规认定的其他情形。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32.5对不属于《资格性审查表》和《符合性审查表》所列的其他情形，除专用条款另有规定和32.4条款所列情形外，不得作为投标无效的理由。</w:t>
      </w:r>
    </w:p>
    <w:p w:rsidR="009A2574" w:rsidRPr="0035492B">
      <w:pPr>
        <w:spacing w:line="360" w:lineRule="auto"/>
        <w:rPr>
          <w:rFonts w:ascii="宋体" w:hAnsi="宋体"/>
          <w:sz w:val="21"/>
          <w:szCs w:val="21"/>
        </w:rPr>
      </w:pPr>
      <w:r w:rsidRPr="0035492B">
        <w:rPr>
          <w:rFonts w:ascii="宋体" w:hAnsi="宋体" w:hint="eastAsia"/>
          <w:sz w:val="21"/>
          <w:szCs w:val="21"/>
        </w:rPr>
        <w:t>33．澄清有关问题</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对于投标文件中含义不明确、同类问题表述不一致或者有明显文字和计算错误的内容，评审委员会应当以书面形式要求投标人作出必要的澄清、说明或者补正。</w:t>
      </w:r>
    </w:p>
    <w:p w:rsidR="009A2574" w:rsidRPr="0035492B">
      <w:pPr>
        <w:spacing w:line="360" w:lineRule="auto"/>
        <w:textAlignment w:val="baseline"/>
        <w:rPr>
          <w:rFonts w:ascii="宋体" w:hAnsi="宋体"/>
          <w:sz w:val="21"/>
          <w:szCs w:val="21"/>
        </w:rPr>
      </w:pPr>
      <w:r w:rsidRPr="0035492B">
        <w:rPr>
          <w:rFonts w:ascii="宋体" w:hAnsi="宋体" w:hint="eastAsia"/>
          <w:sz w:val="21"/>
          <w:szCs w:val="21"/>
        </w:rPr>
        <w:t>　　投标人的澄清、说明或者补正应当采用书面形式，并加盖公章，或者由法定代表人或其授权的代表签字。投标人的澄清、说明或者补正不得超出投标文件的范围或者改变投标文件的实质性内容。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根据本通用条款第34条，凡属于评审委员会在评审中发现的算术错误进行核实的修改不在此列。</w:t>
      </w:r>
    </w:p>
    <w:p w:rsidR="009A2574" w:rsidRPr="0035492B">
      <w:pPr>
        <w:spacing w:line="360" w:lineRule="auto"/>
        <w:rPr>
          <w:rFonts w:ascii="宋体" w:hAnsi="宋体"/>
          <w:sz w:val="21"/>
          <w:szCs w:val="21"/>
        </w:rPr>
      </w:pPr>
      <w:bookmarkStart w:id="130" w:name="_Toc73521581"/>
      <w:bookmarkStart w:id="131" w:name="_Toc73521669"/>
      <w:bookmarkStart w:id="132" w:name="_Toc100052400"/>
      <w:bookmarkStart w:id="133" w:name="_Toc73517673"/>
      <w:bookmarkStart w:id="134" w:name="_Toc73518151"/>
      <w:r w:rsidRPr="0035492B">
        <w:rPr>
          <w:rFonts w:ascii="宋体" w:hAnsi="宋体" w:hint="eastAsia"/>
          <w:sz w:val="21"/>
          <w:szCs w:val="21"/>
        </w:rPr>
        <w:t>34．错误的修正</w:t>
      </w:r>
      <w:bookmarkEnd w:id="130"/>
      <w:bookmarkEnd w:id="131"/>
      <w:bookmarkEnd w:id="132"/>
      <w:bookmarkEnd w:id="133"/>
      <w:bookmarkEnd w:id="134"/>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投标文件报价出现前后不一致的，除专用条款另有规定外，按照下列规定修正：</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34.1投标文件中开标一览表投标报价内容与投标文件中投标报价相应内容不一致的，以开标一览表为准；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34.2大写金额和小写金额不一致的，以大写金额为准；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34.3单价金额小数点或者百分比有明显错位，以开标一览表的总价为准，并修改单价；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34.4总价金额与按单价汇总金额不一致的，以单价金额计算结果为准。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34.5同时出现两种以上不一致的，按照前款规定的顺序修正。修正后的报价按照本通用条款33条的规定，经投标人确认后产生约束力，投标人不确认的，其投标无效。</w:t>
      </w:r>
    </w:p>
    <w:p w:rsidR="009A2574" w:rsidRPr="0035492B">
      <w:pPr>
        <w:spacing w:line="360" w:lineRule="auto"/>
        <w:rPr>
          <w:rFonts w:ascii="宋体" w:hAnsi="宋体"/>
          <w:sz w:val="21"/>
          <w:szCs w:val="21"/>
        </w:rPr>
      </w:pPr>
      <w:r w:rsidRPr="0035492B">
        <w:rPr>
          <w:rFonts w:ascii="宋体" w:hAnsi="宋体" w:hint="eastAsia"/>
          <w:sz w:val="21"/>
          <w:szCs w:val="21"/>
        </w:rPr>
        <w:t>35．投标文件的比较与评价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评审委员会成员对需要共同认定的事项存在争议的，应当按照少数服从多数的原则作出结论。持不同意见的评审委员会成员应当在评标报告上签署不同意见及理由，否则视为同意评标报告。</w:t>
      </w:r>
    </w:p>
    <w:p w:rsidR="009A2574" w:rsidRPr="0035492B">
      <w:pPr>
        <w:spacing w:line="360" w:lineRule="auto"/>
        <w:rPr>
          <w:rFonts w:ascii="宋体" w:hAnsi="宋体"/>
          <w:sz w:val="21"/>
          <w:szCs w:val="21"/>
        </w:rPr>
      </w:pPr>
      <w:r w:rsidRPr="0035492B">
        <w:rPr>
          <w:rFonts w:ascii="宋体" w:hAnsi="宋体" w:hint="eastAsia"/>
          <w:sz w:val="21"/>
          <w:szCs w:val="21"/>
        </w:rPr>
        <w:t>36. 实地考察、演示或设备测试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36.1在招标过程中，评审委员会有权决定是否对本项目投标人进行现场勘察或实地考察或检验有关证明材料的原件。投标人应随时做好接受检查的准备。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36.2若招标文件要求进行现场演示或设备测试的，投标人应做好相应准备。</w:t>
      </w:r>
    </w:p>
    <w:p w:rsidR="009A2574" w:rsidRPr="0035492B">
      <w:pPr>
        <w:spacing w:line="360" w:lineRule="auto"/>
        <w:rPr>
          <w:rFonts w:ascii="宋体" w:hAnsi="宋体"/>
          <w:sz w:val="21"/>
          <w:szCs w:val="21"/>
        </w:rPr>
      </w:pPr>
      <w:r w:rsidRPr="0035492B">
        <w:rPr>
          <w:rFonts w:ascii="宋体" w:hAnsi="宋体" w:hint="eastAsia"/>
          <w:sz w:val="21"/>
          <w:szCs w:val="21"/>
        </w:rPr>
        <w:t>37．评标方法</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37.1.1最低价法</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最低评标价法，是指投标文件满足招标文件全部实质性要求，</w:t>
      </w:r>
      <w:r w:rsidRPr="0035492B">
        <w:rPr>
          <w:rFonts w:ascii="宋体" w:hAnsi="宋体" w:hint="eastAsia"/>
          <w:sz w:val="21"/>
          <w:szCs w:val="21"/>
        </w:rPr>
        <w:t>按报价进行排序</w:t>
      </w:r>
      <w:r w:rsidRPr="0035492B">
        <w:rPr>
          <w:rFonts w:ascii="宋体" w:hAnsi="宋体"/>
          <w:sz w:val="21"/>
          <w:szCs w:val="21"/>
        </w:rPr>
        <w:t>且投标报价最低的投标人为中标</w:t>
      </w:r>
      <w:r w:rsidRPr="0035492B">
        <w:rPr>
          <w:rFonts w:ascii="宋体" w:hAnsi="宋体" w:hint="eastAsia"/>
          <w:sz w:val="21"/>
          <w:szCs w:val="21"/>
        </w:rPr>
        <w:t>候选人</w:t>
      </w:r>
      <w:r w:rsidRPr="0035492B">
        <w:rPr>
          <w:rFonts w:ascii="宋体" w:hAnsi="宋体"/>
          <w:sz w:val="21"/>
          <w:szCs w:val="21"/>
        </w:rPr>
        <w:t>的评标方法（</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的投标人为第一递补中标候选人、排名</w:t>
      </w:r>
      <w:r w:rsidRPr="0035492B">
        <w:rPr>
          <w:rFonts w:ascii="宋体" w:hAnsi="宋体"/>
          <w:sz w:val="21"/>
          <w:szCs w:val="21"/>
        </w:rPr>
        <w:t>第</w:t>
      </w:r>
      <w:r w:rsidRPr="0035492B">
        <w:rPr>
          <w:rFonts w:ascii="宋体" w:hAnsi="宋体" w:hint="eastAsia"/>
          <w:sz w:val="21"/>
          <w:szCs w:val="21"/>
        </w:rPr>
        <w:t>三的投标人为第二递补中标候选人</w:t>
      </w:r>
      <w:r w:rsidRPr="0035492B">
        <w:rPr>
          <w:rFonts w:ascii="宋体" w:hAnsi="宋体"/>
          <w:sz w:val="21"/>
          <w:szCs w:val="21"/>
        </w:rPr>
        <w:t>）。</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37.1.2综合评分法</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综合评分法，是指投标文件满足招标文件全部实质性要求，且按照评审因素的量化指标评审得分最高的投标人为中标</w:t>
      </w:r>
      <w:r w:rsidRPr="0035492B">
        <w:rPr>
          <w:rFonts w:ascii="宋体" w:hAnsi="宋体" w:hint="eastAsia"/>
          <w:sz w:val="21"/>
          <w:szCs w:val="21"/>
        </w:rPr>
        <w:t>候选人</w:t>
      </w:r>
      <w:r w:rsidRPr="0035492B">
        <w:rPr>
          <w:rFonts w:ascii="宋体" w:hAnsi="宋体"/>
          <w:sz w:val="21"/>
          <w:szCs w:val="21"/>
        </w:rPr>
        <w:t>的评标方法（</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的投标人为第一递补中标候选人、排名</w:t>
      </w:r>
      <w:r w:rsidRPr="0035492B">
        <w:rPr>
          <w:rFonts w:ascii="宋体" w:hAnsi="宋体"/>
          <w:sz w:val="21"/>
          <w:szCs w:val="21"/>
        </w:rPr>
        <w:t>第</w:t>
      </w:r>
      <w:r w:rsidRPr="0035492B">
        <w:rPr>
          <w:rFonts w:ascii="宋体" w:hAnsi="宋体" w:hint="eastAsia"/>
          <w:sz w:val="21"/>
          <w:szCs w:val="21"/>
        </w:rPr>
        <w:t>三的投标人为第二递补中标候选人</w:t>
      </w:r>
      <w:r w:rsidRPr="0035492B">
        <w:rPr>
          <w:rFonts w:ascii="宋体" w:hAnsi="宋体"/>
          <w:sz w:val="21"/>
          <w:szCs w:val="21"/>
        </w:rPr>
        <w:t>）。</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37.1.3定性评审法</w:t>
      </w:r>
    </w:p>
    <w:p w:rsidR="009A2574" w:rsidRPr="0035492B" w:rsidP="0035492B">
      <w:pPr>
        <w:spacing w:line="360" w:lineRule="auto"/>
        <w:ind w:firstLine="470" w:firstLineChars="196"/>
        <w:rPr>
          <w:rFonts w:ascii="宋体" w:hAnsi="宋体"/>
          <w:sz w:val="21"/>
          <w:szCs w:val="21"/>
        </w:rPr>
      </w:pPr>
      <w:r w:rsidRPr="0035492B">
        <w:rPr>
          <w:rFonts w:ascii="宋体" w:hAnsi="宋体" w:cs="宋体"/>
          <w:sz w:val="21"/>
          <w:szCs w:val="21"/>
        </w:rPr>
        <w:t>定性评审法</w:t>
      </w:r>
      <w:r w:rsidRPr="0035492B">
        <w:rPr>
          <w:rFonts w:ascii="宋体" w:hAnsi="宋体" w:cs="宋体" w:hint="eastAsia"/>
          <w:sz w:val="21"/>
          <w:szCs w:val="21"/>
        </w:rPr>
        <w:t>，是指</w:t>
      </w:r>
      <w:r w:rsidRPr="0035492B">
        <w:rPr>
          <w:rFonts w:ascii="宋体" w:hAnsi="宋体" w:cs="宋体"/>
          <w:sz w:val="21"/>
          <w:szCs w:val="21"/>
        </w:rPr>
        <w:t>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r w:rsidRPr="0035492B">
        <w:rPr>
          <w:rFonts w:ascii="宋体" w:hAnsi="宋体" w:hint="eastAsia"/>
          <w:bCs/>
          <w:sz w:val="21"/>
          <w:szCs w:val="21"/>
        </w:rPr>
        <w:t xml:space="preserve">                                                                                                                                                                                                                                                                                                                                                                                                                                                                                                                                                                                                                                                                                                                                                                                                                                                                                                                                                                                                                                                                                                                                                                                                                                                                                                                                                                                                                                                                                                                                                                                                                                                                                                                                                                                                                                                                                                                                                                                                                                                                                                                                                                                                                                                                                                                                                                                                                                                                                                                                                                                                                                                                                                                                                                                                                                                                                                                                                                                                                                             </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37.2 本项目采用的评标方法见本项目招标文件第一册“专用条款”的相关内容。</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37.3重新评审的情形</w:t>
      </w:r>
    </w:p>
    <w:p w:rsidR="009A2574" w:rsidRPr="0035492B" w:rsidP="0035492B">
      <w:pPr>
        <w:spacing w:line="360" w:lineRule="auto"/>
        <w:ind w:firstLine="470" w:firstLineChars="196"/>
        <w:rPr>
          <w:rFonts w:ascii="宋体" w:hAnsi="宋体"/>
          <w:b/>
          <w:bCs/>
          <w:sz w:val="21"/>
          <w:szCs w:val="21"/>
        </w:rPr>
      </w:pPr>
      <w:r w:rsidRPr="0035492B">
        <w:rPr>
          <w:rFonts w:ascii="宋体" w:hAnsi="宋体" w:cs="宋体" w:hint="eastAsia"/>
          <w:sz w:val="21"/>
          <w:szCs w:val="21"/>
        </w:rPr>
        <w:t>评标结果汇总完成后，除下列情形外，任何人不得修改评标结果：</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37.3.1分值汇总计算错误的；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37.3.2分项评分超出评分标准范围的；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37.3.3评审委员会成员对客观评审因素评分不一致的；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37.3.4经评审委员会认定评分畸高、畸低的。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投标人对本条第一款情形提出质疑的，采购人或者采购代理机构可以组织原评审委员会进行重新评审，重新评审改变评标结果的，应当书面报告本级财政部门。</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 xml:space="preserve"> 37.4重新组建评审委员会的情形</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评审委员会或者其成员存在下列情形导致评标结果无效的，重新组建评审委员会进行评标，并书面报告本级财政部门：</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37.4.1评审委员会组成不符合《政府采购货物和服务招标投标管理办法》规定的；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37.4.2有《政府采购货物和服务招标投标管理办法》第六十二条第一至五项情形的；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37.4.3评审委员会及其成员独立评标受到非法干预的；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37.4.4有政府采购法实施条例第七十五条规定的违法行为的。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有违法违规行为的原评审委员会成员不得参加重新组建的评审委员会。</w:t>
      </w:r>
    </w:p>
    <w:p w:rsidR="009A2574" w:rsidRPr="0035492B" w:rsidP="0035492B">
      <w:pPr>
        <w:spacing w:line="360" w:lineRule="auto"/>
        <w:ind w:firstLine="470" w:firstLineChars="196"/>
        <w:rPr>
          <w:rFonts w:ascii="宋体" w:hAnsi="宋体"/>
          <w:sz w:val="21"/>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bookmarkStart w:id="135" w:name="_Toc105068563"/>
      <w:bookmarkStart w:id="136" w:name="_Toc256000045"/>
      <w:r>
        <w:rPr>
          <w:rFonts w:hint="eastAsia"/>
          <w:sz w:val="28"/>
          <w:szCs w:val="28"/>
        </w:rPr>
        <w:t>定标及公示</w:t>
      </w:r>
      <w:bookmarkEnd w:id="136"/>
      <w:bookmarkEnd w:id="135"/>
    </w:p>
    <w:p w:rsidR="009A2574" w:rsidRPr="0035492B" w:rsidP="0035492B">
      <w:pPr>
        <w:spacing w:line="360" w:lineRule="auto"/>
        <w:ind w:firstLine="470" w:firstLineChars="196"/>
        <w:rPr>
          <w:rFonts w:ascii="宋体" w:hAnsi="宋体"/>
          <w:sz w:val="21"/>
          <w:szCs w:val="21"/>
        </w:rPr>
      </w:pPr>
      <w:bookmarkStart w:id="137" w:name="_Hlk73782795"/>
      <w:r w:rsidRPr="0035492B">
        <w:rPr>
          <w:rFonts w:ascii="宋体" w:hAnsi="宋体" w:hint="eastAsia"/>
          <w:sz w:val="21"/>
          <w:szCs w:val="21"/>
        </w:rPr>
        <w:t>38.1非评定分离项目定标方法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1.1评审委员会依据本项目招标文件所约定的评审方法进行评审和比较，向采购实施机构提交书面评审报告，并根据评审方法比较评价结果从优到劣进行排序，确定候选中标供应商。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1.2</w:t>
      </w:r>
      <w:r w:rsidRPr="0035492B">
        <w:rPr>
          <w:rFonts w:ascii="宋体" w:hAnsi="宋体"/>
          <w:sz w:val="21"/>
          <w:szCs w:val="21"/>
        </w:rPr>
        <w:t>采用最低价法的，评</w:t>
      </w:r>
      <w:r w:rsidRPr="0035492B">
        <w:rPr>
          <w:rFonts w:ascii="宋体" w:hAnsi="宋体" w:hint="eastAsia"/>
          <w:sz w:val="21"/>
          <w:szCs w:val="21"/>
        </w:rPr>
        <w:t>审</w:t>
      </w:r>
      <w:r w:rsidRPr="0035492B">
        <w:rPr>
          <w:rFonts w:ascii="宋体" w:hAnsi="宋体"/>
          <w:sz w:val="21"/>
          <w:szCs w:val="21"/>
        </w:rPr>
        <w:t>结果按投标报价由低到高顺序排列。投标报价相同的并列。投标文件满足招标文件全部实质性要求且投标报价最低的</w:t>
      </w:r>
      <w:r w:rsidRPr="0035492B">
        <w:rPr>
          <w:rFonts w:ascii="宋体" w:hAnsi="宋体" w:hint="eastAsia"/>
          <w:sz w:val="21"/>
          <w:szCs w:val="21"/>
        </w:rPr>
        <w:t>投标人为</w:t>
      </w:r>
      <w:bookmarkStart w:id="138" w:name="_Hlk73821177"/>
      <w:r w:rsidRPr="0035492B">
        <w:rPr>
          <w:rFonts w:ascii="宋体" w:hAnsi="宋体" w:hint="eastAsia"/>
          <w:sz w:val="21"/>
          <w:szCs w:val="21"/>
        </w:rPr>
        <w:t>中标供应商</w:t>
      </w:r>
      <w:r w:rsidRPr="0035492B">
        <w:rPr>
          <w:rFonts w:ascii="宋体" w:hAnsi="宋体"/>
          <w:sz w:val="21"/>
          <w:szCs w:val="21"/>
        </w:rPr>
        <w:t>（</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的投标人为第一替补中标候选人、排名</w:t>
      </w:r>
      <w:r w:rsidRPr="0035492B">
        <w:rPr>
          <w:rFonts w:ascii="宋体" w:hAnsi="宋体"/>
          <w:sz w:val="21"/>
          <w:szCs w:val="21"/>
        </w:rPr>
        <w:t>第</w:t>
      </w:r>
      <w:r w:rsidRPr="0035492B">
        <w:rPr>
          <w:rFonts w:ascii="宋体" w:hAnsi="宋体" w:hint="eastAsia"/>
          <w:sz w:val="21"/>
          <w:szCs w:val="21"/>
        </w:rPr>
        <w:t>三的投标人为第二替补中标候选人</w:t>
      </w:r>
      <w:bookmarkEnd w:id="138"/>
      <w:r w:rsidRPr="0035492B">
        <w:rPr>
          <w:rFonts w:ascii="宋体" w:hAnsi="宋体"/>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1.3</w:t>
      </w:r>
      <w:r w:rsidRPr="0035492B">
        <w:rPr>
          <w:rFonts w:ascii="宋体" w:hAnsi="宋体"/>
          <w:sz w:val="21"/>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sidRPr="0035492B">
        <w:rPr>
          <w:rFonts w:ascii="宋体" w:hAnsi="宋体" w:hint="eastAsia"/>
          <w:sz w:val="21"/>
          <w:szCs w:val="21"/>
        </w:rPr>
        <w:t>为中标供应商</w:t>
      </w:r>
      <w:r w:rsidRPr="0035492B">
        <w:rPr>
          <w:rFonts w:ascii="宋体" w:hAnsi="宋体"/>
          <w:sz w:val="21"/>
          <w:szCs w:val="21"/>
        </w:rPr>
        <w:t>（</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的投标人为第一替补中标候选人、排名</w:t>
      </w:r>
      <w:r w:rsidRPr="0035492B">
        <w:rPr>
          <w:rFonts w:ascii="宋体" w:hAnsi="宋体"/>
          <w:sz w:val="21"/>
          <w:szCs w:val="21"/>
        </w:rPr>
        <w:t>第</w:t>
      </w:r>
      <w:r w:rsidRPr="0035492B">
        <w:rPr>
          <w:rFonts w:ascii="宋体" w:hAnsi="宋体" w:hint="eastAsia"/>
          <w:sz w:val="21"/>
          <w:szCs w:val="21"/>
        </w:rPr>
        <w:t>三的投标人为第二替补中标候选人</w:t>
      </w:r>
      <w:r w:rsidRPr="0035492B">
        <w:rPr>
          <w:rFonts w:ascii="宋体" w:hAnsi="宋体"/>
          <w:sz w:val="21"/>
          <w:szCs w:val="21"/>
        </w:rPr>
        <w:t>）。</w:t>
      </w:r>
      <w:r w:rsidRPr="0035492B">
        <w:rPr>
          <w:rFonts w:ascii="宋体" w:hAnsi="宋体" w:hint="eastAsia"/>
          <w:sz w:val="21"/>
          <w:szCs w:val="21"/>
        </w:rPr>
        <w:t>出现</w:t>
      </w:r>
      <w:r w:rsidRPr="0035492B">
        <w:rPr>
          <w:rFonts w:ascii="宋体" w:hAnsi="宋体"/>
          <w:sz w:val="21"/>
          <w:szCs w:val="21"/>
        </w:rPr>
        <w:t>得分且投标报价相同的并列</w:t>
      </w:r>
      <w:r w:rsidRPr="0035492B">
        <w:rPr>
          <w:rFonts w:ascii="宋体" w:hAnsi="宋体" w:hint="eastAsia"/>
          <w:sz w:val="21"/>
          <w:szCs w:val="21"/>
        </w:rPr>
        <w:t>情况时，采取随机抽取的方式确定，具体操作办法及流程由评审委员会确定。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38.2评定分离项目定标方法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 xml:space="preserve">38.2.2 </w:t>
      </w:r>
      <w:bookmarkStart w:id="139" w:name="_Hlk71469733"/>
      <w:r w:rsidRPr="0035492B">
        <w:rPr>
          <w:rFonts w:ascii="宋体" w:hAnsi="宋体"/>
          <w:sz w:val="21"/>
          <w:szCs w:val="21"/>
        </w:rPr>
        <w:t>适用评定分离的政府采购项目，采用综合评分法评</w:t>
      </w:r>
      <w:r w:rsidRPr="0035492B">
        <w:rPr>
          <w:rFonts w:ascii="宋体" w:hAnsi="宋体" w:hint="eastAsia"/>
          <w:sz w:val="21"/>
          <w:szCs w:val="21"/>
        </w:rPr>
        <w:t>审。评审委员会按照评审结果，推荐</w:t>
      </w:r>
      <w:r w:rsidRPr="0035492B">
        <w:rPr>
          <w:rFonts w:ascii="宋体" w:hAnsi="宋体"/>
          <w:sz w:val="21"/>
          <w:szCs w:val="21"/>
        </w:rPr>
        <w:t>三个合格的候选中标供应商。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38.2.3</w:t>
      </w:r>
      <w:bookmarkStart w:id="140" w:name="_Hlk71469688"/>
      <w:r w:rsidRPr="0035492B">
        <w:rPr>
          <w:rFonts w:ascii="宋体" w:hAnsi="宋体"/>
          <w:sz w:val="21"/>
          <w:szCs w:val="21"/>
        </w:rPr>
        <w:t>适用评定分离的政府采购项目，</w:t>
      </w:r>
      <w:r w:rsidRPr="0035492B">
        <w:rPr>
          <w:rFonts w:ascii="宋体" w:hAnsi="宋体" w:hint="eastAsia"/>
          <w:sz w:val="21"/>
          <w:szCs w:val="21"/>
        </w:rPr>
        <w:t>按照自定法确定中标供应商：自定法是指采购人组织定标委员会，由定标委员会在三家候选中标供应商中确定中标供应商。</w:t>
      </w:r>
      <w:bookmarkEnd w:id="139"/>
      <w:bookmarkEnd w:id="140"/>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38.2.4</w:t>
      </w:r>
      <w:r w:rsidRPr="0035492B">
        <w:rPr>
          <w:rFonts w:ascii="宋体" w:hAnsi="宋体" w:hint="eastAsia"/>
          <w:sz w:val="21"/>
          <w:szCs w:val="21"/>
        </w:rPr>
        <w:t>采购实施机构</w:t>
      </w:r>
      <w:r w:rsidRPr="0035492B">
        <w:rPr>
          <w:rFonts w:ascii="宋体" w:hAnsi="宋体"/>
          <w:sz w:val="21"/>
          <w:szCs w:val="21"/>
        </w:rPr>
        <w:t>应当自评审结束之日起两个工作日内将候选中标供应商名单及其投标文件、评审报告送交采购人</w:t>
      </w:r>
      <w:r w:rsidRPr="0035492B">
        <w:rPr>
          <w:rFonts w:ascii="宋体" w:hAnsi="宋体" w:hint="eastAsia"/>
          <w:sz w:val="21"/>
          <w:szCs w:val="21"/>
        </w:rPr>
        <w:t>。</w:t>
      </w:r>
      <w:r w:rsidRPr="0035492B">
        <w:rPr>
          <w:rFonts w:ascii="宋体" w:hAnsi="宋体"/>
          <w:sz w:val="21"/>
          <w:szCs w:val="21"/>
        </w:rPr>
        <w:t>采购人应当安排专人对定标过程进行书面记录，形成定标报告，作为采购文件的组成部分存档，并及时将定标结果反馈</w:t>
      </w:r>
      <w:r w:rsidRPr="0035492B">
        <w:rPr>
          <w:rFonts w:ascii="宋体" w:hAnsi="宋体" w:hint="eastAsia"/>
          <w:sz w:val="21"/>
          <w:szCs w:val="21"/>
        </w:rPr>
        <w:t>政府集中采购机构。具体定标程序及相关要求以按照《</w:t>
      </w:r>
      <w:r w:rsidRPr="0035492B">
        <w:rPr>
          <w:rFonts w:ascii="宋体" w:hAnsi="宋体"/>
          <w:sz w:val="21"/>
          <w:szCs w:val="21"/>
        </w:rPr>
        <w:t>深圳市财政局关于印发</w:t>
      </w:r>
      <w:r w:rsidRPr="0035492B">
        <w:rPr>
          <w:rFonts w:ascii="宋体" w:hAnsi="宋体" w:hint="eastAsia"/>
          <w:sz w:val="21"/>
          <w:szCs w:val="21"/>
        </w:rPr>
        <w:t>〈</w:t>
      </w:r>
      <w:r w:rsidRPr="0035492B">
        <w:rPr>
          <w:rFonts w:ascii="宋体" w:hAnsi="宋体"/>
          <w:sz w:val="21"/>
          <w:szCs w:val="21"/>
        </w:rPr>
        <w:t>深圳市政府采购评标定标分离管理办法</w:t>
      </w:r>
      <w:r w:rsidRPr="0035492B">
        <w:rPr>
          <w:rFonts w:ascii="宋体" w:hAnsi="宋体" w:hint="eastAsia"/>
          <w:sz w:val="21"/>
          <w:szCs w:val="21"/>
        </w:rPr>
        <w:t>〉</w:t>
      </w:r>
      <w:r w:rsidRPr="0035492B">
        <w:rPr>
          <w:rFonts w:ascii="宋体" w:hAnsi="宋体"/>
          <w:sz w:val="21"/>
          <w:szCs w:val="21"/>
        </w:rPr>
        <w:t>的通知</w:t>
      </w:r>
      <w:r w:rsidRPr="0035492B">
        <w:rPr>
          <w:rFonts w:ascii="宋体" w:hAnsi="宋体" w:hint="eastAsia"/>
          <w:sz w:val="21"/>
          <w:szCs w:val="21"/>
        </w:rPr>
        <w:t>》（深财规【2</w:t>
      </w:r>
      <w:r w:rsidRPr="0035492B">
        <w:rPr>
          <w:rFonts w:ascii="宋体" w:hAnsi="宋体"/>
          <w:sz w:val="21"/>
          <w:szCs w:val="21"/>
        </w:rPr>
        <w:t>020</w:t>
      </w:r>
      <w:r w:rsidRPr="0035492B">
        <w:rPr>
          <w:rFonts w:ascii="宋体" w:hAnsi="宋体" w:hint="eastAsia"/>
          <w:sz w:val="21"/>
          <w:szCs w:val="21"/>
        </w:rPr>
        <w:t>】1号）执行。</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说明：采购人及投标供应商应按照上述方法提前做好相关准备。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38.3专用条款另有规定的，按专用条款相关要求定标。</w:t>
      </w:r>
      <w:bookmarkEnd w:id="137"/>
    </w:p>
    <w:p w:rsidR="009A2574" w:rsidRPr="0035492B">
      <w:pPr>
        <w:spacing w:line="360" w:lineRule="auto"/>
        <w:rPr>
          <w:rFonts w:ascii="宋体" w:hAnsi="宋体"/>
          <w:sz w:val="21"/>
          <w:szCs w:val="21"/>
        </w:rPr>
      </w:pPr>
      <w:r w:rsidRPr="0035492B">
        <w:rPr>
          <w:rFonts w:ascii="宋体" w:hAnsi="宋体" w:hint="eastAsia"/>
          <w:sz w:val="21"/>
          <w:szCs w:val="21"/>
        </w:rPr>
        <w:t>39．编写评审报告</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9A2574" w:rsidRPr="0035492B">
      <w:pPr>
        <w:spacing w:line="360" w:lineRule="auto"/>
        <w:rPr>
          <w:rFonts w:ascii="宋体" w:hAnsi="宋体"/>
          <w:sz w:val="21"/>
          <w:szCs w:val="21"/>
        </w:rPr>
      </w:pPr>
      <w:r w:rsidRPr="0035492B">
        <w:rPr>
          <w:rFonts w:ascii="宋体" w:hAnsi="宋体" w:hint="eastAsia"/>
          <w:sz w:val="21"/>
          <w:szCs w:val="21"/>
        </w:rPr>
        <w:t>40．中标公告</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40.1</w:t>
      </w:r>
      <w:bookmarkStart w:id="141" w:name="_Hlk72438709"/>
      <w:r w:rsidRPr="0035492B">
        <w:rPr>
          <w:rFonts w:ascii="宋体" w:hAnsi="宋体" w:hint="eastAsia"/>
          <w:sz w:val="21"/>
          <w:szCs w:val="21"/>
        </w:rPr>
        <w:t>为体现“公开、公平、公正”的原则，评审结束后经采购人确认（确定）评审结果，采购实施机构将在</w:t>
      </w:r>
      <w:r w:rsidRPr="0035492B">
        <w:rPr>
          <w:rFonts w:ascii="宋体" w:hAnsi="宋体" w:hint="eastAsia"/>
          <w:sz w:val="21"/>
          <w:szCs w:val="21"/>
          <w:highlight w:val="green"/>
        </w:rPr>
        <w:t>“深圳政府采购智慧平台（http://zfcg.szggzy.com/）”</w:t>
      </w:r>
      <w:r w:rsidRPr="0035492B">
        <w:rPr>
          <w:rFonts w:ascii="宋体" w:hAnsi="宋体" w:hint="eastAsia"/>
          <w:sz w:val="21"/>
          <w:szCs w:val="21"/>
        </w:rPr>
        <w:t>上发布中标结果公告。</w:t>
      </w:r>
      <w:bookmarkStart w:id="142" w:name="_Hlk72438751"/>
      <w:bookmarkEnd w:id="141"/>
      <w:r w:rsidRPr="0035492B">
        <w:rPr>
          <w:rFonts w:ascii="宋体" w:hAnsi="宋体" w:hint="eastAsia"/>
          <w:sz w:val="21"/>
          <w:szCs w:val="21"/>
        </w:rPr>
        <w:t>供应商如对评审结果有异议，</w:t>
      </w:r>
      <w:r w:rsidRPr="0035492B">
        <w:rPr>
          <w:rFonts w:ascii="宋体" w:hAnsi="宋体"/>
          <w:sz w:val="21"/>
          <w:szCs w:val="21"/>
        </w:rPr>
        <w:t>可在发布公示日期起</w:t>
      </w:r>
      <w:r w:rsidRPr="0035492B">
        <w:rPr>
          <w:rFonts w:ascii="宋体" w:hAnsi="宋体" w:hint="eastAsia"/>
          <w:sz w:val="21"/>
          <w:szCs w:val="21"/>
        </w:rPr>
        <w:t>七</w:t>
      </w:r>
      <w:r w:rsidRPr="0035492B">
        <w:rPr>
          <w:rFonts w:ascii="宋体" w:hAnsi="宋体"/>
          <w:sz w:val="21"/>
          <w:szCs w:val="21"/>
        </w:rPr>
        <w:t>个工作日内向</w:t>
      </w:r>
      <w:r w:rsidRPr="0035492B">
        <w:rPr>
          <w:rFonts w:ascii="宋体" w:hAnsi="宋体" w:hint="eastAsia"/>
          <w:sz w:val="21"/>
          <w:szCs w:val="21"/>
        </w:rPr>
        <w:t>采购实施机构</w:t>
      </w:r>
      <w:r w:rsidRPr="0035492B">
        <w:rPr>
          <w:rFonts w:ascii="宋体" w:hAnsi="宋体"/>
          <w:sz w:val="21"/>
          <w:szCs w:val="21"/>
        </w:rPr>
        <w:t>提出。 监督电话：0755-</w:t>
      </w:r>
      <w:r w:rsidRPr="0035492B">
        <w:rPr>
          <w:rFonts w:ascii="宋体" w:hAnsi="宋体" w:hint="eastAsia"/>
          <w:sz w:val="21"/>
          <w:szCs w:val="21"/>
        </w:rPr>
        <w:t>23906834</w:t>
      </w:r>
      <w:r w:rsidRPr="0035492B">
        <w:rPr>
          <w:rFonts w:ascii="宋体" w:hAnsi="宋体"/>
          <w:sz w:val="21"/>
          <w:szCs w:val="21"/>
        </w:rPr>
        <w:t>。</w:t>
      </w:r>
      <w:r w:rsidRPr="0035492B">
        <w:rPr>
          <w:rFonts w:ascii="宋体" w:hAnsi="宋体" w:hint="eastAsia"/>
          <w:sz w:val="21"/>
          <w:szCs w:val="21"/>
        </w:rPr>
        <w:t>若在公示期内未提出质疑，则视为认同该评审结果。</w:t>
      </w:r>
    </w:p>
    <w:p w:rsidR="009A2574" w:rsidRPr="0035492B" w:rsidP="0035492B">
      <w:pPr>
        <w:spacing w:line="360" w:lineRule="auto"/>
        <w:ind w:firstLine="470" w:firstLineChars="196"/>
        <w:rPr>
          <w:rFonts w:ascii="宋体" w:hAnsi="宋体"/>
          <w:sz w:val="21"/>
          <w:szCs w:val="21"/>
        </w:rPr>
      </w:pPr>
      <w:bookmarkEnd w:id="142"/>
      <w:r w:rsidRPr="0035492B">
        <w:rPr>
          <w:rFonts w:ascii="宋体" w:hAnsi="宋体" w:hint="eastAsia"/>
          <w:sz w:val="21"/>
          <w:szCs w:val="21"/>
        </w:rPr>
        <w:t>40.2质疑、投诉供应商应保证质疑、投诉内容的真实性和可靠性，并承担相应的法律责任。</w:t>
      </w:r>
    </w:p>
    <w:p w:rsidR="009A2574" w:rsidRPr="0035492B">
      <w:pPr>
        <w:spacing w:line="360" w:lineRule="auto"/>
        <w:rPr>
          <w:rFonts w:ascii="宋体" w:hAnsi="宋体"/>
          <w:sz w:val="21"/>
          <w:szCs w:val="21"/>
        </w:rPr>
      </w:pPr>
      <w:r w:rsidRPr="0035492B">
        <w:rPr>
          <w:rFonts w:ascii="宋体" w:hAnsi="宋体" w:hint="eastAsia"/>
          <w:sz w:val="21"/>
          <w:szCs w:val="21"/>
        </w:rPr>
        <w:t>41．中标通知书</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w:t>
      </w:r>
      <w:r w:rsidRPr="0035492B">
        <w:rPr>
          <w:rFonts w:ascii="宋体" w:hAnsi="宋体"/>
          <w:sz w:val="21"/>
          <w:szCs w:val="21"/>
        </w:rPr>
        <w:t>.</w:t>
      </w:r>
      <w:r w:rsidRPr="0035492B">
        <w:rPr>
          <w:rFonts w:ascii="宋体" w:hAnsi="宋体" w:hint="eastAsia"/>
          <w:sz w:val="21"/>
          <w:szCs w:val="21"/>
        </w:rPr>
        <w:t>1中标公告公布以后,公示期内无有效质疑投诉,采购实施机构将向中标供应商和采购人发布</w:t>
      </w:r>
      <w:r w:rsidRPr="0035492B">
        <w:rPr>
          <w:rFonts w:ascii="宋体" w:hAnsi="宋体" w:hint="eastAsia"/>
          <w:b/>
          <w:sz w:val="21"/>
          <w:szCs w:val="21"/>
        </w:rPr>
        <w:t>《中标通知书》（</w:t>
      </w:r>
      <w:r w:rsidRPr="0035492B">
        <w:rPr>
          <w:rFonts w:ascii="宋体" w:hAnsi="宋体" w:hint="eastAsia"/>
          <w:sz w:val="21"/>
          <w:szCs w:val="21"/>
        </w:rPr>
        <w:t xml:space="preserve">咨询电话：0755—23906834 </w:t>
      </w:r>
      <w:r w:rsidRPr="0035492B">
        <w:rPr>
          <w:rFonts w:ascii="宋体" w:hAnsi="宋体"/>
          <w:bCs/>
          <w:sz w:val="21"/>
          <w:szCs w:val="21"/>
        </w:rPr>
        <w:t xml:space="preserve"> </w:t>
      </w:r>
      <w:r w:rsidRPr="0035492B">
        <w:rPr>
          <w:rFonts w:ascii="宋体" w:hAnsi="宋体" w:hint="eastAsia"/>
          <w:bCs/>
          <w:sz w:val="21"/>
          <w:szCs w:val="21"/>
        </w:rPr>
        <w:t>23962384</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w:t>
      </w:r>
      <w:r w:rsidRPr="0035492B">
        <w:rPr>
          <w:rFonts w:ascii="宋体" w:hAnsi="宋体"/>
          <w:sz w:val="21"/>
          <w:szCs w:val="21"/>
        </w:rPr>
        <w:t>.2</w:t>
      </w:r>
      <w:r w:rsidRPr="0035492B">
        <w:rPr>
          <w:rFonts w:ascii="宋体" w:hAnsi="宋体" w:hint="eastAsia"/>
          <w:sz w:val="21"/>
          <w:szCs w:val="21"/>
        </w:rPr>
        <w:t>中标通知书是合同的重要组成部分。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41.3因质疑投诉或其它原因导致项目结果变更或采购终止的，采购实施机构有权吊销中标通知书或终止采购合同。</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bookmarkStart w:id="143" w:name="_Toc105068564"/>
      <w:bookmarkStart w:id="144" w:name="_Toc256000046"/>
      <w:r>
        <w:rPr>
          <w:rFonts w:hint="eastAsia"/>
          <w:sz w:val="28"/>
          <w:szCs w:val="28"/>
        </w:rPr>
        <w:t>公开招标失败的后续处理</w:t>
      </w:r>
      <w:bookmarkEnd w:id="144"/>
      <w:bookmarkEnd w:id="143"/>
    </w:p>
    <w:p w:rsidR="009A2574" w:rsidRPr="0035492B">
      <w:pPr>
        <w:spacing w:line="360" w:lineRule="auto"/>
        <w:rPr>
          <w:rFonts w:ascii="宋体" w:hAnsi="宋体"/>
          <w:sz w:val="21"/>
          <w:szCs w:val="21"/>
        </w:rPr>
      </w:pPr>
      <w:r w:rsidRPr="0035492B">
        <w:rPr>
          <w:rFonts w:ascii="宋体" w:hAnsi="宋体" w:hint="eastAsia"/>
          <w:sz w:val="21"/>
          <w:szCs w:val="21"/>
        </w:rPr>
        <w:t>42．公开招标失败的处理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42.1本项目公开招标过程中若由于投标截止后实际递交</w:t>
      </w:r>
      <w:r w:rsidRPr="0035492B">
        <w:rPr>
          <w:rFonts w:ascii="宋体" w:hAnsi="宋体"/>
          <w:sz w:val="21"/>
          <w:szCs w:val="21"/>
        </w:rPr>
        <w:t>投标</w:t>
      </w:r>
      <w:r w:rsidRPr="0035492B">
        <w:rPr>
          <w:rFonts w:ascii="宋体" w:hAnsi="宋体" w:hint="eastAsia"/>
          <w:sz w:val="21"/>
          <w:szCs w:val="21"/>
        </w:rPr>
        <w:t>文件的供应商数量不足、经评审委员会评审对招标文件作实质响应的供应商不足等原因造成公开招标失败，可由</w:t>
      </w:r>
      <w:r w:rsidRPr="0035492B">
        <w:rPr>
          <w:rFonts w:ascii="宋体" w:hAnsi="宋体" w:cs="宋体" w:hint="eastAsia"/>
          <w:sz w:val="21"/>
          <w:szCs w:val="21"/>
        </w:rPr>
        <w:t>采购实施机构</w:t>
      </w:r>
      <w:r w:rsidRPr="0035492B">
        <w:rPr>
          <w:rFonts w:ascii="宋体" w:hAnsi="宋体" w:hint="eastAsia"/>
          <w:sz w:val="21"/>
          <w:szCs w:val="21"/>
        </w:rPr>
        <w:t>重新组织采购。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42.2对公开招标失败的项目，评审委员会在出具该项目招标失败结论的同时，提出重新采购组织形式的建议，以及进一步完善招标文件的资格、技术、商务要求的修改建议。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42.3重新组织采购有以下两种组织形式：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（1）由</w:t>
      </w:r>
      <w:r w:rsidRPr="0035492B">
        <w:rPr>
          <w:rFonts w:ascii="宋体" w:hAnsi="宋体" w:cs="宋体" w:hint="eastAsia"/>
          <w:sz w:val="21"/>
          <w:szCs w:val="21"/>
        </w:rPr>
        <w:t>采购实施机构</w:t>
      </w:r>
      <w:r w:rsidRPr="0035492B">
        <w:rPr>
          <w:rFonts w:ascii="宋体" w:hAnsi="宋体" w:hint="eastAsia"/>
          <w:sz w:val="21"/>
          <w:szCs w:val="21"/>
        </w:rPr>
        <w:t>重新组织公开招标；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（2）根据实际情况需要向政府采购监督管理部门提出非公开招标方式申请，经政府采购监督管理部门批准，公开招标失败采购项目可转为竞争性谈判或单一来源谈判方式采购。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42.4公开招标失败的采购项目重新组织公开招标，由</w:t>
      </w:r>
      <w:r w:rsidRPr="0035492B">
        <w:rPr>
          <w:rFonts w:ascii="宋体" w:hAnsi="宋体" w:cs="宋体" w:hint="eastAsia"/>
          <w:sz w:val="21"/>
          <w:szCs w:val="21"/>
        </w:rPr>
        <w:t>采购实施机构</w:t>
      </w:r>
      <w:r w:rsidRPr="0035492B">
        <w:rPr>
          <w:rFonts w:ascii="宋体" w:hAnsi="宋体" w:hint="eastAsia"/>
          <w:sz w:val="21"/>
          <w:szCs w:val="21"/>
        </w:rPr>
        <w:t>重新按公开招标流程组织采购活动。</w:t>
      </w:r>
    </w:p>
    <w:p w:rsidR="009A2574" w:rsidRPr="0035492B">
      <w:pPr>
        <w:spacing w:line="360" w:lineRule="auto"/>
        <w:rPr>
          <w:rFonts w:ascii="宋体" w:hAnsi="宋体"/>
          <w:sz w:val="21"/>
          <w:szCs w:val="21"/>
        </w:rPr>
      </w:pPr>
      <w:r w:rsidRPr="0035492B">
        <w:rPr>
          <w:rFonts w:ascii="宋体" w:hAnsi="宋体" w:hint="eastAsia"/>
          <w:sz w:val="21"/>
          <w:szCs w:val="21"/>
        </w:rPr>
        <w:t xml:space="preserve">    42.5公开招标失败的采购项目经政府采购监督管理部门批准转为竞争性谈判或单一来源谈判方式采购的，按规定要求组织政府采购工作。</w:t>
      </w:r>
    </w:p>
    <w:p w:rsidR="009A2574" w:rsidRPr="0035492B">
      <w:pPr>
        <w:spacing w:line="360" w:lineRule="auto"/>
        <w:rPr>
          <w:rFonts w:ascii="宋体" w:hAnsi="宋体"/>
          <w:sz w:val="21"/>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bookmarkStart w:id="145" w:name="_Toc105068565"/>
      <w:bookmarkStart w:id="146" w:name="_Toc256000047"/>
      <w:r>
        <w:rPr>
          <w:rFonts w:hint="eastAsia"/>
        </w:rPr>
        <w:t>合同的授予与备案</w:t>
      </w:r>
      <w:bookmarkEnd w:id="146"/>
      <w:bookmarkEnd w:id="145"/>
    </w:p>
    <w:p w:rsidR="009A2574" w:rsidRPr="0035492B">
      <w:pPr>
        <w:spacing w:line="360" w:lineRule="auto"/>
        <w:rPr>
          <w:rFonts w:ascii="宋体" w:hAnsi="宋体"/>
          <w:sz w:val="21"/>
          <w:szCs w:val="21"/>
        </w:rPr>
      </w:pPr>
      <w:bookmarkStart w:id="147" w:name="_Toc73521674"/>
      <w:bookmarkStart w:id="148" w:name="_Toc73518157"/>
      <w:bookmarkStart w:id="149" w:name="_Toc73517679"/>
      <w:bookmarkStart w:id="150" w:name="_Toc73521586"/>
      <w:bookmarkStart w:id="151" w:name="_Toc100052408"/>
      <w:r w:rsidRPr="0035492B">
        <w:rPr>
          <w:rFonts w:ascii="宋体" w:hAnsi="宋体" w:hint="eastAsia"/>
          <w:sz w:val="21"/>
          <w:szCs w:val="21"/>
        </w:rPr>
        <w:t>43．合同授予标准</w:t>
      </w:r>
      <w:bookmarkEnd w:id="147"/>
      <w:bookmarkEnd w:id="148"/>
      <w:bookmarkEnd w:id="149"/>
      <w:bookmarkEnd w:id="150"/>
      <w:bookmarkEnd w:id="151"/>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本项目的合同将授予按本招标文件规定评审确定的中标人。</w:t>
      </w:r>
    </w:p>
    <w:p w:rsidR="009A2574" w:rsidRPr="0035492B">
      <w:pPr>
        <w:spacing w:line="360" w:lineRule="auto"/>
        <w:rPr>
          <w:rFonts w:ascii="宋体" w:hAnsi="宋体"/>
          <w:sz w:val="21"/>
          <w:szCs w:val="21"/>
        </w:rPr>
      </w:pPr>
      <w:bookmarkStart w:id="152" w:name="_Toc73521587"/>
      <w:bookmarkStart w:id="153" w:name="_Toc100052409"/>
      <w:bookmarkStart w:id="154" w:name="_Toc73521675"/>
      <w:bookmarkStart w:id="155" w:name="_Toc73518158"/>
      <w:bookmarkStart w:id="156" w:name="_Toc73517680"/>
      <w:r w:rsidRPr="0035492B">
        <w:rPr>
          <w:rFonts w:ascii="宋体" w:hAnsi="宋体" w:hint="eastAsia"/>
          <w:sz w:val="21"/>
          <w:szCs w:val="21"/>
        </w:rPr>
        <w:t>44．</w:t>
      </w:r>
      <w:bookmarkEnd w:id="152"/>
      <w:bookmarkEnd w:id="153"/>
      <w:bookmarkEnd w:id="154"/>
      <w:bookmarkEnd w:id="155"/>
      <w:bookmarkEnd w:id="156"/>
      <w:r w:rsidRPr="0035492B">
        <w:rPr>
          <w:rFonts w:ascii="宋体" w:hAnsi="宋体" w:hint="eastAsia"/>
          <w:sz w:val="21"/>
          <w:szCs w:val="21"/>
        </w:rPr>
        <w:t>接受和拒绝任何或所有投标的权力</w:t>
      </w:r>
    </w:p>
    <w:p w:rsidR="009A2574" w:rsidRPr="0035492B" w:rsidP="0035492B">
      <w:pPr>
        <w:spacing w:line="360" w:lineRule="auto"/>
        <w:ind w:firstLine="470" w:firstLineChars="196"/>
        <w:rPr>
          <w:rFonts w:ascii="宋体" w:hAnsi="宋体"/>
          <w:sz w:val="21"/>
          <w:szCs w:val="21"/>
        </w:rPr>
      </w:pPr>
      <w:r w:rsidRPr="0035492B">
        <w:rPr>
          <w:rFonts w:ascii="宋体" w:hAnsi="宋体" w:cs="宋体" w:hint="eastAsia"/>
          <w:sz w:val="21"/>
          <w:szCs w:val="21"/>
        </w:rPr>
        <w:t>采购实施机构</w:t>
      </w:r>
      <w:r w:rsidRPr="0035492B">
        <w:rPr>
          <w:rFonts w:ascii="宋体" w:hAnsi="宋体" w:hint="eastAsia"/>
          <w:sz w:val="21"/>
          <w:szCs w:val="21"/>
        </w:rPr>
        <w:t>和采购人保留在投标之前任何时候接受或拒绝任何投标或所有投标，以及宣布招标无效的权力，对受影响的投标人不承担任何责任，也无义务向受影响的投标人解释采取这一行动的理由。</w:t>
      </w:r>
    </w:p>
    <w:p w:rsidR="009A2574" w:rsidRPr="0035492B">
      <w:pPr>
        <w:spacing w:line="360" w:lineRule="auto"/>
        <w:rPr>
          <w:rFonts w:ascii="宋体" w:hAnsi="宋体"/>
          <w:sz w:val="21"/>
          <w:szCs w:val="21"/>
        </w:rPr>
      </w:pPr>
      <w:bookmarkStart w:id="157" w:name="_Toc100052410"/>
      <w:bookmarkStart w:id="158" w:name="_Toc73521589"/>
      <w:bookmarkStart w:id="159" w:name="_Toc73517682"/>
      <w:bookmarkStart w:id="160" w:name="_Toc73518160"/>
      <w:bookmarkStart w:id="161" w:name="_Toc73521677"/>
      <w:r w:rsidRPr="0035492B">
        <w:rPr>
          <w:rFonts w:ascii="宋体" w:hAnsi="宋体" w:hint="eastAsia"/>
          <w:sz w:val="21"/>
          <w:szCs w:val="21"/>
        </w:rPr>
        <w:t>45．合同协议书的签订</w:t>
      </w:r>
      <w:bookmarkEnd w:id="157"/>
      <w:bookmarkEnd w:id="158"/>
      <w:bookmarkEnd w:id="159"/>
      <w:bookmarkEnd w:id="160"/>
      <w:bookmarkEnd w:id="161"/>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45.1中标人将于中标通知书发出之日起十个工作日内，按照采购文件（招标文件和投标文件等）内容与采购人签订政府采购合同；合同的实质性内容应当符合招标文件的规定；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45.2中标人如不按本通用条款第45</w:t>
      </w:r>
      <w:r w:rsidRPr="0035492B">
        <w:rPr>
          <w:rFonts w:ascii="宋体" w:hAnsi="宋体"/>
          <w:sz w:val="21"/>
          <w:szCs w:val="21"/>
        </w:rPr>
        <w:t>.1</w:t>
      </w:r>
      <w:r w:rsidRPr="0035492B">
        <w:rPr>
          <w:rFonts w:ascii="宋体" w:hAnsi="宋体" w:hint="eastAsia"/>
          <w:sz w:val="21"/>
          <w:szCs w:val="21"/>
        </w:rPr>
        <w:t>款的规定与采购人签订合同，</w:t>
      </w:r>
      <w:r w:rsidRPr="0035492B">
        <w:rPr>
          <w:rFonts w:ascii="宋体" w:hAnsi="宋体" w:cs="宋体"/>
          <w:sz w:val="21"/>
          <w:szCs w:val="21"/>
        </w:rPr>
        <w:t>情节严重的，并由主管部门记入供应商诚信档案，予以通报</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45.3中标人应当按照合同约定履行义务，完成中标项目，不得将中标项目转让（转包）给他人。</w:t>
      </w:r>
    </w:p>
    <w:p w:rsidR="009A2574" w:rsidRPr="0035492B">
      <w:pPr>
        <w:spacing w:line="360" w:lineRule="auto"/>
        <w:rPr>
          <w:rFonts w:ascii="宋体" w:hAnsi="宋体"/>
          <w:sz w:val="21"/>
          <w:szCs w:val="21"/>
        </w:rPr>
      </w:pPr>
      <w:bookmarkStart w:id="162" w:name="_Toc73517683"/>
      <w:bookmarkStart w:id="163" w:name="_Toc73521678"/>
      <w:bookmarkStart w:id="164" w:name="_Toc100052411"/>
      <w:bookmarkStart w:id="165" w:name="_Toc73518161"/>
      <w:bookmarkStart w:id="166" w:name="_Toc73521590"/>
      <w:r w:rsidRPr="0035492B">
        <w:rPr>
          <w:rFonts w:ascii="宋体" w:hAnsi="宋体" w:hint="eastAsia"/>
          <w:sz w:val="21"/>
          <w:szCs w:val="21"/>
        </w:rPr>
        <w:t>46．履约担保</w:t>
      </w:r>
      <w:bookmarkEnd w:id="162"/>
      <w:bookmarkEnd w:id="163"/>
      <w:bookmarkEnd w:id="164"/>
      <w:bookmarkEnd w:id="165"/>
      <w:bookmarkEnd w:id="166"/>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46.1在签订项目合同的同时，中标人应按“对通用条款的补充内容”中规定的金额向采购人提交履约保证金（除现金方式外，允许供应商自主选择以支票、汇票、本票、保函等非现金方式缴纳或提交保证金）；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46.2如果中标人不能按“对通用条款的补充内容”中规定的金额向采购人提交履约保证金，采购人将有充分的理由通过政府采购监督管理部门废除中标，给采购人造成的损失应当予以赔偿；</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w:t>
      </w:r>
      <w:r w:rsidRPr="0035492B">
        <w:rPr>
          <w:rFonts w:ascii="宋体" w:hAnsi="宋体"/>
          <w:sz w:val="21"/>
          <w:szCs w:val="21"/>
        </w:rPr>
        <w:t>.</w:t>
      </w:r>
      <w:r w:rsidRPr="0035492B">
        <w:rPr>
          <w:rFonts w:ascii="宋体" w:hAnsi="宋体" w:hint="eastAsia"/>
          <w:sz w:val="21"/>
          <w:szCs w:val="21"/>
        </w:rPr>
        <w:t>3项目服务期满之后,经验收合格后，采购人在七日内办理解除履约担保手续。</w:t>
      </w:r>
    </w:p>
    <w:p w:rsidR="009A2574" w:rsidRPr="0035492B">
      <w:pPr>
        <w:spacing w:line="360" w:lineRule="auto"/>
        <w:rPr>
          <w:rFonts w:ascii="宋体" w:hAnsi="宋体"/>
          <w:sz w:val="21"/>
          <w:szCs w:val="21"/>
        </w:rPr>
      </w:pPr>
      <w:r w:rsidRPr="0035492B">
        <w:rPr>
          <w:rFonts w:ascii="宋体" w:hAnsi="宋体" w:hint="eastAsia"/>
          <w:sz w:val="21"/>
          <w:szCs w:val="21"/>
        </w:rPr>
        <w:t>47. 合同的备案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采购人与中标人应于合同签订之日起十日内，由采购人或委托中标人将采购合同副本抄送政府集中采购机构备案。</w:t>
      </w:r>
    </w:p>
    <w:p w:rsidR="009A2574" w:rsidRPr="0035492B">
      <w:pPr>
        <w:spacing w:line="360" w:lineRule="auto"/>
        <w:rPr>
          <w:rFonts w:ascii="宋体" w:hAnsi="宋体"/>
          <w:sz w:val="21"/>
          <w:szCs w:val="21"/>
        </w:rPr>
      </w:pPr>
      <w:r w:rsidRPr="0035492B">
        <w:rPr>
          <w:rFonts w:ascii="宋体" w:hAnsi="宋体" w:hint="eastAsia"/>
          <w:sz w:val="21"/>
          <w:szCs w:val="21"/>
        </w:rPr>
        <w:t>48. 合同的变更</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合同变更事宜按《深圳市财政局 深圳市政府采购中心关于进一步加强市本级政府采购合同备案管理工作的通知》（深财购〔2019〕43号）相关规定执行。</w:t>
      </w:r>
    </w:p>
    <w:p w:rsidR="009A2574" w:rsidRPr="0035492B">
      <w:pPr>
        <w:spacing w:line="360" w:lineRule="auto"/>
        <w:rPr>
          <w:rFonts w:ascii="宋体" w:hAnsi="宋体"/>
          <w:sz w:val="21"/>
          <w:szCs w:val="21"/>
        </w:rPr>
      </w:pPr>
      <w:r w:rsidRPr="0035492B">
        <w:rPr>
          <w:rFonts w:ascii="宋体" w:hAnsi="宋体" w:hint="eastAsia"/>
          <w:sz w:val="21"/>
          <w:szCs w:val="21"/>
        </w:rPr>
        <w:t>49. 履约抽检及情况的反馈</w:t>
      </w:r>
    </w:p>
    <w:p w:rsidR="009A2574" w:rsidRPr="0035492B">
      <w:pPr>
        <w:spacing w:line="360" w:lineRule="auto"/>
        <w:ind w:right="176" w:firstLine="420"/>
        <w:rPr>
          <w:rFonts w:ascii="宋体" w:hAnsi="宋体"/>
          <w:sz w:val="21"/>
          <w:szCs w:val="21"/>
        </w:rPr>
      </w:pPr>
      <w:r w:rsidRPr="0035492B">
        <w:rPr>
          <w:rFonts w:ascii="宋体" w:hAnsi="宋体" w:hint="eastAsia"/>
          <w:sz w:val="21"/>
          <w:szCs w:val="21"/>
        </w:rPr>
        <w:t>49.1供应商必须诚信履约，采购人必须对采购项目实施组织履约验收。必要时，履约评价工作实施机构将对采购项目进行履约抽检评价。如未按合同履约，将按《深圳经济特区政府采购条例》第五十七条有关规定、《深圳市政府采购供应商诚信管理暂行办法》及其操作细则进行处理。</w:t>
      </w:r>
    </w:p>
    <w:p w:rsidR="009A2574" w:rsidRPr="0035492B">
      <w:pPr>
        <w:spacing w:line="360" w:lineRule="auto"/>
        <w:ind w:right="176" w:firstLine="420"/>
        <w:rPr>
          <w:rFonts w:ascii="宋体" w:hAnsi="宋体"/>
          <w:sz w:val="21"/>
          <w:szCs w:val="21"/>
        </w:rPr>
      </w:pPr>
      <w:r w:rsidRPr="0035492B">
        <w:rPr>
          <w:rFonts w:ascii="宋体" w:hAnsi="宋体" w:hint="eastAsia"/>
          <w:sz w:val="21"/>
          <w:szCs w:val="21"/>
        </w:rPr>
        <w:t>49.2</w:t>
      </w:r>
      <w:r w:rsidRPr="0035492B">
        <w:rPr>
          <w:rFonts w:ascii="宋体" w:hAnsi="宋体"/>
          <w:sz w:val="21"/>
          <w:szCs w:val="21"/>
        </w:rPr>
        <w:t>采购人和供应商应当在采购合同履行完毕三十日之内将政府采购合同履行情况和相关政府采购建议等反馈至政府集中采购机构。</w:t>
      </w:r>
    </w:p>
    <w:p w:rsidR="009A2574" w:rsidRPr="0035492B">
      <w:pPr>
        <w:spacing w:line="360" w:lineRule="auto"/>
        <w:rPr>
          <w:rFonts w:ascii="宋体" w:hAnsi="宋体"/>
          <w:sz w:val="21"/>
          <w:szCs w:val="21"/>
        </w:rPr>
      </w:pPr>
      <w:r w:rsidRPr="0035492B">
        <w:rPr>
          <w:rFonts w:ascii="宋体" w:hAnsi="宋体" w:hint="eastAsia"/>
          <w:sz w:val="21"/>
          <w:szCs w:val="21"/>
        </w:rPr>
        <w:t>50. 宣传</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hint="eastAsia"/>
          <w:sz w:val="21"/>
          <w:szCs w:val="21"/>
        </w:rPr>
        <w:t>凡与政府采购活动有关的宣传或广告，若当中提及政府采购，</w:t>
      </w:r>
      <w:r w:rsidRPr="0035492B">
        <w:rPr>
          <w:rFonts w:ascii="宋体" w:hAnsi="宋体"/>
          <w:sz w:val="21"/>
          <w:szCs w:val="21"/>
        </w:rPr>
        <w:t>必须事先将具体对外宣传方案报市财政委和政府集中采购机构，并征得其同意。对外市场宣传包括但不限于以下形式：</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sz w:val="21"/>
          <w:szCs w:val="21"/>
        </w:rPr>
        <w:t>a.名片、宣传册、广告标语等；</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sz w:val="21"/>
          <w:szCs w:val="21"/>
        </w:rPr>
        <w:t>b.案例介绍、推广等；</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hint="eastAsia"/>
          <w:sz w:val="21"/>
          <w:szCs w:val="21"/>
        </w:rPr>
        <w:t>c.工作</w:t>
      </w:r>
      <w:r w:rsidRPr="0035492B">
        <w:rPr>
          <w:rFonts w:ascii="宋体" w:hAnsi="宋体"/>
          <w:sz w:val="21"/>
          <w:szCs w:val="21"/>
        </w:rPr>
        <w:t>人员向其他消费群体宣传。</w:t>
      </w:r>
    </w:p>
    <w:p w:rsidR="009A2574" w:rsidRPr="0035492B">
      <w:pPr>
        <w:spacing w:line="360" w:lineRule="auto"/>
        <w:rPr>
          <w:rFonts w:ascii="宋体" w:hAnsi="宋体"/>
          <w:sz w:val="21"/>
          <w:szCs w:val="21"/>
        </w:rPr>
      </w:pPr>
      <w:r w:rsidRPr="0035492B">
        <w:rPr>
          <w:rFonts w:ascii="宋体" w:hAnsi="宋体" w:hint="eastAsia"/>
          <w:sz w:val="21"/>
          <w:szCs w:val="21"/>
        </w:rPr>
        <w:t>51. 供应商违法责任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（1）在采购活动中应当回避而未回避的；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（2）未按本条例规定签订、履行采购合同，造成严重后果的；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（3）隐瞒真实情况，提供虚假资料的；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（4）以非法手段排斥其他供应商参与竞争的；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（5）与其他采购参加人串通投标的；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（6）恶意投诉的；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（7）向采购项目相关人行贿或者提供其他不当利益的；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（8）阻碍、抗拒主管部门监督检查的；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（9）其他违反本条例规定的行为。</w:t>
      </w:r>
    </w:p>
    <w:p w:rsidR="009A2574" w:rsidRPr="0035492B" w:rsidP="0035492B">
      <w:pPr>
        <w:spacing w:line="360" w:lineRule="auto"/>
        <w:ind w:firstLine="470" w:firstLineChars="196"/>
        <w:rPr>
          <w:rFonts w:ascii="宋体" w:hAnsi="宋体"/>
          <w:sz w:val="21"/>
          <w:szCs w:val="21"/>
        </w:rPr>
      </w:pPr>
    </w:p>
    <w:p w:rsidR="009A2574" w:rsidP="00A34F0A">
      <w:pPr>
        <w:pStyle w:val="Heading2"/>
      </w:pPr>
      <w:bookmarkStart w:id="167" w:name="_Toc105068566"/>
      <w:bookmarkStart w:id="168" w:name="_Toc256000048"/>
      <w:r w:rsidR="00A34F0A">
        <w:rPr>
          <w:rFonts w:hint="eastAsia"/>
        </w:rPr>
        <w:t>第十一章 质疑处理</w:t>
      </w:r>
      <w:bookmarkEnd w:id="168"/>
      <w:bookmarkEnd w:id="167"/>
    </w:p>
    <w:p w:rsidR="009A2574" w:rsidRPr="0035492B">
      <w:pPr>
        <w:spacing w:line="360" w:lineRule="auto"/>
        <w:rPr>
          <w:rFonts w:ascii="宋体" w:hAnsi="宋体"/>
          <w:sz w:val="21"/>
          <w:szCs w:val="21"/>
        </w:rPr>
      </w:pPr>
      <w:r w:rsidRPr="0035492B">
        <w:rPr>
          <w:rFonts w:ascii="宋体" w:hAnsi="宋体" w:hint="eastAsia"/>
          <w:sz w:val="21"/>
          <w:szCs w:val="21"/>
        </w:rPr>
        <w:t>52.质疑提出与答复</w:t>
      </w:r>
    </w:p>
    <w:p w:rsidR="009A2574" w:rsidRPr="0035492B">
      <w:pPr>
        <w:spacing w:line="360" w:lineRule="auto"/>
        <w:rPr>
          <w:rFonts w:ascii="宋体" w:hAnsi="宋体"/>
          <w:sz w:val="21"/>
          <w:szCs w:val="21"/>
        </w:rPr>
      </w:pPr>
      <w:r w:rsidRPr="0035492B">
        <w:rPr>
          <w:rFonts w:ascii="宋体" w:hAnsi="宋体" w:hint="eastAsia"/>
          <w:sz w:val="21"/>
          <w:szCs w:val="21"/>
        </w:rPr>
        <w:t xml:space="preserve">    52.1提出质疑</w:t>
      </w:r>
    </w:p>
    <w:p w:rsidR="009A2574" w:rsidRPr="0035492B">
      <w:pPr>
        <w:spacing w:line="360" w:lineRule="auto"/>
        <w:rPr>
          <w:rFonts w:ascii="宋体" w:hAnsi="宋体"/>
          <w:sz w:val="21"/>
          <w:szCs w:val="21"/>
        </w:rPr>
      </w:pPr>
      <w:r w:rsidRPr="0035492B">
        <w:rPr>
          <w:rFonts w:ascii="宋体" w:hAnsi="宋体" w:hint="eastAsia"/>
          <w:sz w:val="21"/>
          <w:szCs w:val="21"/>
        </w:rPr>
        <w:t xml:space="preserve">    参与政府采购活动的供应商认为自己的权益在采购活动中受到损害的，应当自知道或者应当知道其权益受到损害之日起七个工作日内向采购人、采购实施机构以书面形式提出质疑。</w:t>
      </w:r>
    </w:p>
    <w:p w:rsidR="009A2574" w:rsidRPr="0035492B">
      <w:pPr>
        <w:spacing w:line="360" w:lineRule="auto"/>
        <w:rPr>
          <w:rFonts w:ascii="宋体" w:hAnsi="宋体"/>
          <w:sz w:val="21"/>
          <w:szCs w:val="21"/>
        </w:rPr>
      </w:pPr>
      <w:r w:rsidRPr="0035492B">
        <w:rPr>
          <w:rFonts w:ascii="宋体" w:hAnsi="宋体" w:hint="eastAsia"/>
          <w:sz w:val="21"/>
          <w:szCs w:val="21"/>
        </w:rPr>
        <w:t xml:space="preserve">    52.2</w:t>
      </w:r>
      <w:r w:rsidRPr="0035492B">
        <w:rPr>
          <w:rFonts w:ascii="宋体" w:hAnsi="宋体"/>
          <w:sz w:val="21"/>
          <w:szCs w:val="21"/>
        </w:rPr>
        <w:t>法律依据</w:t>
      </w:r>
    </w:p>
    <w:p w:rsidR="009A2574" w:rsidRPr="0035492B">
      <w:pPr>
        <w:spacing w:line="360" w:lineRule="auto"/>
        <w:rPr>
          <w:rFonts w:ascii="宋体" w:hAnsi="宋体"/>
          <w:sz w:val="21"/>
          <w:szCs w:val="21"/>
        </w:rPr>
      </w:pPr>
      <w:r w:rsidRPr="0035492B">
        <w:rPr>
          <w:rFonts w:ascii="宋体" w:hAnsi="宋体" w:hint="eastAsia"/>
          <w:sz w:val="21"/>
          <w:szCs w:val="21"/>
        </w:rPr>
        <w:t xml:space="preserve">    《中华人民共和国政府采购法》、《中华人民共和国政府采购法实施条例》、</w:t>
      </w:r>
      <w:r w:rsidRPr="0035492B">
        <w:rPr>
          <w:rFonts w:ascii="宋体" w:hAnsi="宋体"/>
          <w:sz w:val="21"/>
          <w:szCs w:val="21"/>
        </w:rPr>
        <w:t>《</w:t>
      </w:r>
      <w:r w:rsidRPr="0035492B">
        <w:rPr>
          <w:rFonts w:ascii="宋体" w:hAnsi="宋体" w:hint="eastAsia"/>
          <w:sz w:val="21"/>
          <w:szCs w:val="21"/>
        </w:rPr>
        <w:t>深圳经济特区政府采购</w:t>
      </w:r>
      <w:r w:rsidRPr="0035492B">
        <w:rPr>
          <w:rFonts w:ascii="宋体" w:hAnsi="宋体"/>
          <w:sz w:val="21"/>
          <w:szCs w:val="21"/>
        </w:rPr>
        <w:t>条例</w:t>
      </w:r>
      <w:r w:rsidRPr="0035492B">
        <w:rPr>
          <w:rFonts w:ascii="宋体" w:hAnsi="宋体" w:hint="eastAsia"/>
          <w:sz w:val="21"/>
          <w:szCs w:val="21"/>
        </w:rPr>
        <w:t>》、《深圳经济特区政府采购条例实施细则》、《政府采购质疑和投诉办法》（财政部令第94号）和其他有关法律法规规定。</w:t>
      </w:r>
    </w:p>
    <w:p w:rsidR="009A2574" w:rsidRPr="0035492B">
      <w:pPr>
        <w:spacing w:line="360" w:lineRule="auto"/>
        <w:rPr>
          <w:rFonts w:ascii="宋体" w:hAnsi="宋体"/>
          <w:sz w:val="21"/>
          <w:szCs w:val="21"/>
        </w:rPr>
      </w:pPr>
      <w:r w:rsidRPr="0035492B">
        <w:rPr>
          <w:rFonts w:ascii="宋体" w:hAnsi="宋体" w:hint="eastAsia"/>
          <w:sz w:val="21"/>
          <w:szCs w:val="21"/>
        </w:rPr>
        <w:t xml:space="preserve">    52.3质疑条件</w:t>
      </w:r>
    </w:p>
    <w:p w:rsidR="009A2574" w:rsidRPr="0035492B">
      <w:pPr>
        <w:spacing w:line="360" w:lineRule="auto"/>
        <w:rPr>
          <w:rFonts w:ascii="宋体" w:hAnsi="宋体"/>
          <w:sz w:val="21"/>
          <w:szCs w:val="21"/>
        </w:rPr>
      </w:pPr>
      <w:r w:rsidRPr="0035492B">
        <w:rPr>
          <w:rFonts w:ascii="宋体" w:hAnsi="宋体" w:hint="eastAsia"/>
          <w:sz w:val="21"/>
          <w:szCs w:val="21"/>
        </w:rPr>
        <w:t xml:space="preserve">    52.3.1提出质疑的供应商应当是参与所质疑项目采购活动的供应商；</w:t>
      </w:r>
    </w:p>
    <w:p w:rsidR="009A2574" w:rsidRPr="0035492B">
      <w:pPr>
        <w:spacing w:line="360" w:lineRule="auto"/>
        <w:textAlignment w:val="center"/>
        <w:rPr>
          <w:rFonts w:ascii="宋体" w:hAnsi="宋体"/>
          <w:sz w:val="21"/>
          <w:szCs w:val="21"/>
        </w:rPr>
      </w:pPr>
      <w:r w:rsidRPr="0035492B">
        <w:rPr>
          <w:rFonts w:ascii="宋体" w:hAnsi="宋体" w:hint="eastAsia"/>
          <w:sz w:val="21"/>
          <w:szCs w:val="21"/>
        </w:rPr>
        <w:t xml:space="preserve">    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9A2574" w:rsidRPr="0035492B">
      <w:pPr>
        <w:spacing w:line="360" w:lineRule="auto"/>
        <w:rPr>
          <w:rFonts w:ascii="宋体" w:hAnsi="宋体"/>
          <w:sz w:val="21"/>
          <w:szCs w:val="21"/>
        </w:rPr>
      </w:pPr>
      <w:r w:rsidRPr="0035492B">
        <w:rPr>
          <w:rFonts w:ascii="宋体" w:hAnsi="宋体" w:hint="eastAsia"/>
          <w:sz w:val="21"/>
          <w:szCs w:val="21"/>
        </w:rPr>
        <w:t xml:space="preserve">    52.3.3应提交书面质疑函，质疑函应当包括以下内容：（1）具体、明确的质疑事项和与质疑事项相关的请求；（2）合理的事实和依据；（3）必要的证明材料和法律依据。注：质疑函范本可在政府集中采购机构下载。</w:t>
      </w:r>
    </w:p>
    <w:p w:rsidR="009A2574" w:rsidRPr="0035492B">
      <w:pPr>
        <w:spacing w:line="360" w:lineRule="auto"/>
        <w:rPr>
          <w:rFonts w:ascii="宋体" w:hAnsi="宋体"/>
          <w:sz w:val="21"/>
          <w:szCs w:val="21"/>
        </w:rPr>
      </w:pPr>
      <w:r w:rsidRPr="0035492B">
        <w:rPr>
          <w:rFonts w:ascii="宋体" w:hAnsi="宋体" w:hint="eastAsia"/>
          <w:sz w:val="21"/>
          <w:szCs w:val="21"/>
        </w:rPr>
        <w:t xml:space="preserve">    52.4提交</w:t>
      </w:r>
      <w:r w:rsidRPr="0035492B">
        <w:rPr>
          <w:rFonts w:ascii="宋体" w:hAnsi="宋体"/>
          <w:sz w:val="21"/>
          <w:szCs w:val="21"/>
        </w:rPr>
        <w:t>材料</w:t>
      </w:r>
    </w:p>
    <w:p w:rsidR="009A2574" w:rsidRPr="0035492B">
      <w:pPr>
        <w:spacing w:line="360" w:lineRule="auto"/>
        <w:rPr>
          <w:rFonts w:ascii="宋体" w:hAnsi="宋体"/>
          <w:sz w:val="21"/>
          <w:szCs w:val="21"/>
        </w:rPr>
      </w:pPr>
      <w:r w:rsidRPr="0035492B">
        <w:rPr>
          <w:rFonts w:ascii="宋体" w:hAnsi="宋体" w:hint="eastAsia"/>
          <w:sz w:val="21"/>
          <w:szCs w:val="21"/>
        </w:rPr>
        <w:t xml:space="preserve">    质疑函、营业执照复印件、法定代表人证明。如委托代理人提交的，还需提交授权委托书及代理人身份证明。</w:t>
      </w:r>
    </w:p>
    <w:p w:rsidR="009A2574" w:rsidRPr="0035492B">
      <w:pPr>
        <w:spacing w:line="360" w:lineRule="auto"/>
        <w:rPr>
          <w:rFonts w:ascii="宋体" w:hAnsi="宋体"/>
          <w:sz w:val="21"/>
          <w:szCs w:val="21"/>
        </w:rPr>
      </w:pPr>
      <w:r w:rsidRPr="0035492B">
        <w:rPr>
          <w:rFonts w:ascii="宋体" w:hAnsi="宋体" w:hint="eastAsia"/>
          <w:sz w:val="21"/>
          <w:szCs w:val="21"/>
        </w:rPr>
        <w:t xml:space="preserve">    52.5收文部门</w:t>
      </w:r>
    </w:p>
    <w:p w:rsidR="009A2574" w:rsidRPr="0035492B">
      <w:pPr>
        <w:wordWrap w:val="0"/>
        <w:spacing w:line="360" w:lineRule="auto"/>
        <w:rPr>
          <w:rFonts w:ascii="宋体" w:hAnsi="宋体"/>
          <w:sz w:val="21"/>
          <w:szCs w:val="21"/>
        </w:rPr>
      </w:pPr>
      <w:r w:rsidRPr="0035492B">
        <w:rPr>
          <w:rFonts w:ascii="宋体" w:hAnsi="宋体" w:hint="eastAsia"/>
          <w:sz w:val="21"/>
          <w:szCs w:val="21"/>
        </w:rPr>
        <w:t xml:space="preserve">    5</w:t>
      </w:r>
      <w:r w:rsidRPr="0035492B">
        <w:rPr>
          <w:rFonts w:ascii="宋体" w:hAnsi="宋体"/>
          <w:sz w:val="21"/>
          <w:szCs w:val="21"/>
        </w:rPr>
        <w:t>2.5.1</w:t>
      </w:r>
      <w:r w:rsidRPr="0035492B">
        <w:rPr>
          <w:rFonts w:ascii="宋体" w:hAnsi="宋体" w:hint="eastAsia"/>
          <w:sz w:val="21"/>
          <w:szCs w:val="21"/>
        </w:rPr>
        <w:t>供应商登录“深圳政府采购智慧平台用户网上办事子系统（http://zfcg.szggzy.com/TPBidder/memberLogin）”，在“【我的项目】→【项目流程】→【质疑】”中提出质疑。</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w:t>
      </w:r>
      <w:r w:rsidRPr="0035492B">
        <w:rPr>
          <w:rFonts w:ascii="宋体" w:hAnsi="宋体"/>
          <w:sz w:val="21"/>
          <w:szCs w:val="21"/>
        </w:rPr>
        <w:t>2.5.2</w:t>
      </w:r>
      <w:r w:rsidRPr="0035492B">
        <w:rPr>
          <w:rFonts w:ascii="宋体" w:hAnsi="宋体" w:hint="eastAsia"/>
          <w:sz w:val="21"/>
          <w:szCs w:val="21"/>
        </w:rPr>
        <w:t>请质疑供应商根据深圳政府采购智慧平台（http://zfcg.szggzy.com/）所发布的质疑指引、质疑函模板填写质疑函并提交质疑材料。采购实施机构联系电话：0755- 23962384；0755-23906834，地址：深圳市福田区福田街道福安社区民田路178号华融大厦1007、1008。</w:t>
      </w:r>
    </w:p>
    <w:p w:rsidR="009A2574" w:rsidRPr="0035492B">
      <w:pPr>
        <w:spacing w:line="360" w:lineRule="auto"/>
        <w:rPr>
          <w:rFonts w:ascii="宋体" w:hAnsi="宋体"/>
          <w:sz w:val="21"/>
          <w:szCs w:val="21"/>
        </w:rPr>
      </w:pPr>
      <w:r w:rsidRPr="0035492B">
        <w:rPr>
          <w:rFonts w:ascii="宋体" w:hAnsi="宋体" w:hint="eastAsia"/>
          <w:sz w:val="21"/>
          <w:szCs w:val="21"/>
        </w:rPr>
        <w:t xml:space="preserve">    52.6收文办理</w:t>
      </w:r>
      <w:r w:rsidRPr="0035492B">
        <w:rPr>
          <w:rFonts w:ascii="宋体" w:hAnsi="宋体"/>
          <w:sz w:val="21"/>
          <w:szCs w:val="21"/>
        </w:rPr>
        <w:t>程序</w:t>
      </w:r>
    </w:p>
    <w:p w:rsidR="009A2574" w:rsidRPr="0035492B">
      <w:pPr>
        <w:spacing w:line="360" w:lineRule="auto"/>
        <w:rPr>
          <w:rFonts w:ascii="宋体" w:hAnsi="宋体"/>
          <w:sz w:val="21"/>
          <w:szCs w:val="21"/>
        </w:rPr>
      </w:pPr>
      <w:r w:rsidRPr="0035492B">
        <w:rPr>
          <w:rFonts w:ascii="宋体" w:hAnsi="宋体" w:hint="eastAsia"/>
          <w:sz w:val="21"/>
          <w:szCs w:val="21"/>
        </w:rPr>
        <w:t xml:space="preserve">    52.6.1供应商提交的质疑材料符合质疑条件的办理收文，出具收文回执；</w:t>
      </w:r>
    </w:p>
    <w:p w:rsidR="009A2574" w:rsidRPr="0035492B">
      <w:pPr>
        <w:spacing w:line="360" w:lineRule="auto"/>
        <w:rPr>
          <w:rFonts w:ascii="宋体" w:hAnsi="宋体"/>
          <w:sz w:val="21"/>
          <w:szCs w:val="21"/>
        </w:rPr>
      </w:pPr>
      <w:r w:rsidRPr="0035492B">
        <w:rPr>
          <w:rFonts w:ascii="宋体" w:hAnsi="宋体" w:hint="eastAsia"/>
          <w:sz w:val="21"/>
          <w:szCs w:val="21"/>
        </w:rPr>
        <w:t xml:space="preserve">    52.6.2供应商提交的质疑材料不符合质疑条件的，视情况处理：（1）质疑主体、时限不符合的，不予收文；（2）质疑函内容、提交人身份证明不符合的，开具补正告知书，供应商可在质疑期内补正后重新提交。</w:t>
      </w:r>
    </w:p>
    <w:p w:rsidR="009A2574" w:rsidRPr="0035492B">
      <w:pPr>
        <w:spacing w:line="360" w:lineRule="auto"/>
        <w:rPr>
          <w:rFonts w:ascii="宋体" w:hAnsi="宋体"/>
          <w:sz w:val="21"/>
          <w:szCs w:val="21"/>
        </w:rPr>
      </w:pPr>
      <w:r w:rsidRPr="0035492B">
        <w:rPr>
          <w:rFonts w:ascii="宋体" w:hAnsi="宋体" w:hint="eastAsia"/>
          <w:sz w:val="21"/>
          <w:szCs w:val="21"/>
        </w:rPr>
        <w:t xml:space="preserve">    52.7质疑答复时限</w:t>
      </w:r>
    </w:p>
    <w:p w:rsidR="009A2574" w:rsidRPr="0035492B">
      <w:pPr>
        <w:spacing w:line="360" w:lineRule="auto"/>
        <w:rPr>
          <w:rFonts w:ascii="宋体" w:hAnsi="宋体"/>
          <w:sz w:val="21"/>
          <w:szCs w:val="21"/>
        </w:rPr>
      </w:pPr>
      <w:r w:rsidRPr="0035492B">
        <w:rPr>
          <w:rFonts w:ascii="宋体" w:hAnsi="宋体" w:hint="eastAsia"/>
          <w:sz w:val="21"/>
          <w:szCs w:val="21"/>
        </w:rPr>
        <w:t xml:space="preserve">    自收文之日起七个工作日内。</w:t>
      </w:r>
    </w:p>
    <w:p w:rsidR="009A2574" w:rsidRPr="0035492B">
      <w:pPr>
        <w:spacing w:line="360" w:lineRule="auto"/>
        <w:rPr>
          <w:rFonts w:ascii="宋体" w:hAnsi="宋体"/>
          <w:sz w:val="21"/>
          <w:szCs w:val="21"/>
        </w:rPr>
      </w:pPr>
      <w:r w:rsidRPr="0035492B">
        <w:rPr>
          <w:rFonts w:ascii="宋体" w:hAnsi="宋体" w:hint="eastAsia"/>
          <w:sz w:val="21"/>
          <w:szCs w:val="21"/>
        </w:rPr>
        <w:t xml:space="preserve">    52.8投诉</w:t>
      </w:r>
    </w:p>
    <w:p w:rsidR="009A2574" w:rsidRPr="0035492B">
      <w:pPr>
        <w:spacing w:line="360" w:lineRule="auto"/>
        <w:rPr>
          <w:rFonts w:ascii="宋体" w:hAnsi="宋体"/>
          <w:sz w:val="21"/>
          <w:szCs w:val="21"/>
        </w:rPr>
      </w:pPr>
      <w:r w:rsidRPr="0035492B">
        <w:rPr>
          <w:rFonts w:ascii="宋体" w:hAnsi="宋体" w:hint="eastAsia"/>
          <w:sz w:val="21"/>
          <w:szCs w:val="21"/>
        </w:rPr>
        <w:t xml:space="preserve">    对质疑答复不满意或者未在规定时间内答复的，提出质疑的供应商可以在答复期满后15个工作日内向深圳市财政局投诉。</w:t>
      </w:r>
    </w:p>
    <w:p w:rsidR="009A2574" w:rsidRPr="0035492B">
      <w:pPr>
        <w:spacing w:line="360" w:lineRule="auto"/>
        <w:rPr>
          <w:rFonts w:ascii="宋体" w:hAnsi="宋体"/>
          <w:sz w:val="21"/>
          <w:szCs w:val="21"/>
        </w:rPr>
      </w:pPr>
      <w:r w:rsidRPr="0035492B">
        <w:rPr>
          <w:rFonts w:ascii="宋体" w:hAnsi="宋体" w:hint="eastAsia"/>
          <w:sz w:val="21"/>
          <w:szCs w:val="21"/>
        </w:rPr>
        <w:t>53. 质疑后续处理</w:t>
      </w:r>
    </w:p>
    <w:p w:rsidR="009A2574" w:rsidRPr="0035492B">
      <w:pPr>
        <w:spacing w:line="360" w:lineRule="auto"/>
        <w:rPr>
          <w:rFonts w:ascii="宋体" w:hAnsi="宋体"/>
          <w:sz w:val="21"/>
          <w:szCs w:val="21"/>
        </w:rPr>
      </w:pPr>
      <w:r w:rsidRPr="0035492B">
        <w:rPr>
          <w:rFonts w:ascii="宋体" w:hAnsi="宋体" w:hint="eastAsia"/>
          <w:sz w:val="21"/>
          <w:szCs w:val="21"/>
        </w:rPr>
        <w:t xml:space="preserve">    53.1供应商质疑不成立，或者成立但未对中标、成交结果构成影响的，继续开展采购活动。</w:t>
      </w:r>
    </w:p>
    <w:p w:rsidR="009A2574" w:rsidRPr="0035492B">
      <w:pPr>
        <w:spacing w:line="360" w:lineRule="auto"/>
        <w:rPr>
          <w:rFonts w:ascii="宋体" w:hAnsi="宋体"/>
          <w:sz w:val="21"/>
          <w:szCs w:val="21"/>
        </w:rPr>
      </w:pPr>
      <w:r w:rsidRPr="0035492B">
        <w:rPr>
          <w:rFonts w:ascii="宋体" w:hAnsi="宋体" w:hint="eastAsia"/>
          <w:sz w:val="21"/>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rsidR="009A2574" w:rsidRPr="0035492B">
      <w:pPr>
        <w:spacing w:line="360" w:lineRule="auto"/>
        <w:rPr>
          <w:rFonts w:ascii="宋体" w:hAnsi="宋体"/>
          <w:sz w:val="21"/>
          <w:szCs w:val="21"/>
        </w:rPr>
      </w:pPr>
    </w:p>
    <w:p w:rsidR="009A2574">
      <w:pPr>
        <w:pStyle w:val="Heading2"/>
      </w:pPr>
      <w:r w:rsidRPr="0035492B">
        <w:rPr>
          <w:sz w:val="21"/>
          <w:szCs w:val="21"/>
        </w:rPr>
        <w:br w:type="page"/>
      </w:r>
      <w:bookmarkStart w:id="169" w:name="_Toc105068567"/>
      <w:bookmarkStart w:id="170" w:name="_Toc256000049"/>
      <w:r>
        <w:t>第十二章</w:t>
      </w:r>
      <w:r w:rsidR="00A34F0A">
        <w:rPr>
          <w:rFonts w:hint="eastAsia"/>
        </w:rPr>
        <w:t xml:space="preserve"> </w:t>
      </w:r>
      <w:r>
        <w:rPr>
          <w:rFonts w:hint="eastAsia"/>
        </w:rPr>
        <w:t>附件</w:t>
      </w:r>
      <w:bookmarkEnd w:id="170"/>
      <w:bookmarkEnd w:id="169"/>
    </w:p>
    <w:p w:rsidR="009A2574">
      <w:pPr>
        <w:spacing w:line="360" w:lineRule="auto"/>
        <w:ind w:left="480" w:hanging="480" w:hangingChars="200"/>
        <w:rPr>
          <w:rFonts w:ascii="黑体" w:eastAsia="黑体" w:hAnsi="宋体"/>
        </w:rPr>
      </w:pPr>
      <w:r>
        <w:rPr>
          <w:rFonts w:ascii="黑体" w:eastAsia="黑体" w:hAnsi="宋体" w:hint="eastAsia"/>
        </w:rPr>
        <w:t>53. 财政部、工业和信息化部《关于印发〈政府采购促进中小企业发展管理办法〉的通知》（财库〔2020〕46号）</w:t>
      </w:r>
    </w:p>
    <w:p w:rsidR="009A2574">
      <w:pPr>
        <w:spacing w:line="360" w:lineRule="auto"/>
        <w:rPr>
          <w:rFonts w:ascii="黑体" w:eastAsia="黑体" w:hAnsi="宋体"/>
        </w:rPr>
      </w:pPr>
    </w:p>
    <w:p w:rsidR="009A2574">
      <w:pPr>
        <w:spacing w:line="360" w:lineRule="auto"/>
        <w:jc w:val="center"/>
        <w:rPr>
          <w:rFonts w:ascii="黑体" w:eastAsia="黑体" w:hAnsi="宋体"/>
        </w:rPr>
      </w:pPr>
      <w:r>
        <w:rPr>
          <w:rFonts w:ascii="黑体" w:eastAsia="黑体" w:hAnsi="宋体" w:hint="eastAsia"/>
        </w:rPr>
        <w:t>关于印发《政府采购促进中小企业发展管理办法》的通知</w:t>
      </w:r>
    </w:p>
    <w:p w:rsidR="009A2574">
      <w:pPr>
        <w:spacing w:line="360" w:lineRule="auto"/>
        <w:jc w:val="center"/>
        <w:rPr>
          <w:rFonts w:ascii="黑体" w:eastAsia="黑体" w:hAnsi="宋体"/>
        </w:rPr>
      </w:pPr>
      <w:r>
        <w:rPr>
          <w:rFonts w:ascii="黑体" w:eastAsia="黑体" w:hAnsi="宋体" w:hint="eastAsia"/>
        </w:rPr>
        <w:t>（财库〔2020〕46号）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各中央预算单位办公厅（室），各省、自治区、直辖市、计划单列市财政厅（局）、工业和信息化主管部门，新疆生产建设兵团财政局、工业和信息化主管部门：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附件：政府采购促进中小企业发展管理办法</w:t>
      </w:r>
    </w:p>
    <w:p w:rsidR="009A2574" w:rsidRPr="0035492B" w:rsidP="0035492B">
      <w:pPr>
        <w:spacing w:line="360" w:lineRule="auto"/>
        <w:ind w:firstLine="480" w:firstLineChars="200"/>
        <w:jc w:val="right"/>
        <w:rPr>
          <w:rFonts w:ascii="宋体" w:hAnsi="宋体"/>
          <w:sz w:val="21"/>
          <w:szCs w:val="21"/>
        </w:rPr>
      </w:pPr>
      <w:r w:rsidRPr="0035492B">
        <w:rPr>
          <w:rFonts w:ascii="宋体" w:hAnsi="宋体" w:hint="eastAsia"/>
          <w:sz w:val="21"/>
          <w:szCs w:val="21"/>
        </w:rPr>
        <w:t>财政部</w:t>
        <w:br/>
        <w:t>工业和信息化部</w:t>
        <w:br/>
        <w:t>2020年12月18日</w:t>
      </w:r>
    </w:p>
    <w:p w:rsidR="009A2574">
      <w:pPr>
        <w:shd w:val="clear" w:color="auto" w:fill="FFFFFF"/>
        <w:ind w:firstLine="480"/>
        <w:jc w:val="right"/>
        <w:rPr>
          <w:rFonts w:ascii="宋体" w:hAnsi="宋体" w:cs="宋体"/>
          <w:color w:val="333333"/>
        </w:rPr>
      </w:pPr>
    </w:p>
    <w:p w:rsidR="009A2574">
      <w:pPr>
        <w:spacing w:line="360" w:lineRule="auto"/>
        <w:jc w:val="center"/>
        <w:rPr>
          <w:rFonts w:ascii="黑体" w:eastAsia="黑体" w:hAnsi="宋体"/>
        </w:rPr>
      </w:pPr>
      <w:r>
        <w:rPr>
          <w:rFonts w:ascii="黑体" w:eastAsia="黑体" w:hAnsi="宋体" w:hint="eastAsia"/>
        </w:rPr>
        <w:t>政府采购促进中小企业发展管理办法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第一条 为了发挥政府采购的政策功能，促进中小企业健康发展，根据《中华人民共和国政府采购法》、《</w:t>
      </w:r>
      <w:r w:rsidRPr="0035492B" w:rsidR="00871512">
        <w:rPr>
          <w:rFonts w:ascii="宋体" w:hAnsi="宋体"/>
          <w:sz w:val="21"/>
          <w:szCs w:val="21"/>
        </w:rPr>
        <w:fldChar w:fldCharType="begin"/>
      </w:r>
      <w:r w:rsidRPr="0035492B">
        <w:rPr>
          <w:rFonts w:ascii="宋体" w:hAnsi="宋体"/>
          <w:sz w:val="21"/>
          <w:szCs w:val="21"/>
        </w:rPr>
        <w:instrText xml:space="preserve"> HYPERLINK "https://baike.baidu.com/item/%E4%B8%AD%E5%8D%8E%E4%BA%BA%E6%B0%91%E5%85%B1%E5%92%8C%E5%9B%BD%E4%B8%AD%E5%B0%8F%E4%BC%81%E4%B8%9A%E4%BF%83%E8%BF%9B%E6%B3%95/7954532" \t "_blank" </w:instrText>
      </w:r>
      <w:r w:rsidRPr="0035492B" w:rsidR="00871512">
        <w:rPr>
          <w:rFonts w:ascii="宋体" w:hAnsi="宋体"/>
          <w:sz w:val="21"/>
          <w:szCs w:val="21"/>
        </w:rPr>
        <w:fldChar w:fldCharType="separate"/>
      </w:r>
      <w:r w:rsidRPr="0035492B">
        <w:rPr>
          <w:rFonts w:ascii="宋体" w:hAnsi="宋体"/>
          <w:sz w:val="21"/>
          <w:szCs w:val="21"/>
        </w:rPr>
        <w:t>中华人民共和国中小企业促进法</w:t>
      </w:r>
      <w:r w:rsidRPr="0035492B" w:rsidR="00871512">
        <w:rPr>
          <w:rFonts w:ascii="宋体" w:hAnsi="宋体"/>
          <w:sz w:val="21"/>
          <w:szCs w:val="21"/>
        </w:rPr>
        <w:fldChar w:fldCharType="end"/>
      </w:r>
      <w:r w:rsidRPr="0035492B">
        <w:rPr>
          <w:rFonts w:ascii="宋体" w:hAnsi="宋体"/>
          <w:sz w:val="21"/>
          <w:szCs w:val="21"/>
        </w:rPr>
        <w:t>》等有关法律法规，制定本办法。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第三条 采购人在政府采购活动中应当通过加强采购需求管理，落实预留采购份额、价格评审优惠、优先采购等措施，提高中小企业在政府采购中的份额，支持中小企业发展。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第四条 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第七条 采购限额标准以上，200 万元以下的货物和服务采购项目、400 万元以下的工程采购项目，适宜由中小企业提供的，采购人应当专门面向中小企业采购。</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第八条 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一）将采购项目整体或者设置采购包专门面向中小企业采购；（二）要求供应商以联合体形式参加采购活动，且联合体中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第九条 对于经主管预算单位统筹后未预留份额专门面向中小企业采购的采购项目，以及预留份额项目中的非预留部分采购包，采购人、采购代理机构应当对符合本办法规定的小微企业报价给予 6%</w:t>
      </w:r>
      <w:r w:rsidRPr="0035492B">
        <w:rPr>
          <w:rFonts w:ascii="宋体" w:hAnsi="宋体" w:hint="eastAsia"/>
          <w:sz w:val="21"/>
          <w:szCs w:val="21"/>
        </w:rPr>
        <w:t>～</w:t>
      </w:r>
      <w:r w:rsidRPr="0035492B">
        <w:rPr>
          <w:rFonts w:ascii="宋体" w:hAnsi="宋体"/>
          <w:sz w:val="21"/>
          <w:szCs w:val="21"/>
        </w:rPr>
        <w:t>10%（工程项目为 3%</w:t>
      </w:r>
      <w:r w:rsidRPr="0035492B">
        <w:rPr>
          <w:rFonts w:ascii="宋体" w:hAnsi="宋体" w:hint="eastAsia"/>
          <w:sz w:val="21"/>
          <w:szCs w:val="21"/>
        </w:rPr>
        <w:t>～</w:t>
      </w:r>
      <w:r w:rsidRPr="0035492B">
        <w:rPr>
          <w:rFonts w:ascii="宋体" w:hAnsi="宋体"/>
          <w:sz w:val="21"/>
          <w:szCs w:val="21"/>
        </w:rPr>
        <w:t>5%）的扣除，用扣除后的价格参加评审。适用招标投标法的政府采购工程建设项目，采用综合评估法但未采用低价优先法计算价格分的，评标时应当在采用原报价进行评分的基础上增加其价格得分的 3%</w:t>
      </w:r>
      <w:r w:rsidRPr="0035492B">
        <w:rPr>
          <w:rFonts w:ascii="宋体" w:hAnsi="宋体" w:hint="eastAsia"/>
          <w:sz w:val="21"/>
          <w:szCs w:val="21"/>
        </w:rPr>
        <w:t>～</w:t>
      </w:r>
      <w:r w:rsidRPr="0035492B">
        <w:rPr>
          <w:rFonts w:ascii="宋体" w:hAnsi="宋体"/>
          <w:sz w:val="21"/>
          <w:szCs w:val="21"/>
        </w:rPr>
        <w:t>5%作为其价格分。接受大中型企业与小微企业组成联合体或者允许大中型企业向一家或者多家小微企业分包的采购项目，对于联合协议或者分包意向协议约定小微企业的合同份额占到合同总金额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 2%</w:t>
      </w:r>
      <w:r w:rsidRPr="0035492B">
        <w:rPr>
          <w:rFonts w:ascii="宋体" w:hAnsi="宋体" w:hint="eastAsia"/>
          <w:sz w:val="21"/>
          <w:szCs w:val="21"/>
        </w:rPr>
        <w:t>～</w:t>
      </w:r>
      <w:r w:rsidRPr="0035492B">
        <w:rPr>
          <w:rFonts w:ascii="宋体" w:hAnsi="宋体"/>
          <w:sz w:val="21"/>
          <w:szCs w:val="21"/>
        </w:rPr>
        <w:t>3%（工程项目为 1%</w:t>
      </w:r>
      <w:r w:rsidRPr="0035492B">
        <w:rPr>
          <w:rFonts w:ascii="宋体" w:hAnsi="宋体" w:hint="eastAsia"/>
          <w:sz w:val="21"/>
          <w:szCs w:val="21"/>
        </w:rPr>
        <w:t>～</w:t>
      </w:r>
      <w:r w:rsidRPr="0035492B">
        <w:rPr>
          <w:rFonts w:ascii="宋体" w:hAnsi="宋体"/>
          <w:sz w:val="21"/>
          <w:szCs w:val="21"/>
        </w:rPr>
        <w:t>2%）的扣除，用扣除后的价格参加评审。适用招标投标法的政府采购工程建设项目，采用综合评估法但未采用低价优先法计算价格分的，评标时应当在采用原报价进行评分的基础上增加其价格得分的 1%</w:t>
      </w:r>
      <w:r w:rsidRPr="0035492B">
        <w:rPr>
          <w:rFonts w:ascii="宋体" w:hAnsi="宋体" w:hint="eastAsia"/>
          <w:sz w:val="21"/>
          <w:szCs w:val="21"/>
        </w:rPr>
        <w:t>～</w:t>
      </w:r>
      <w:r w:rsidRPr="0035492B">
        <w:rPr>
          <w:rFonts w:ascii="宋体" w:hAnsi="宋体"/>
          <w:sz w:val="21"/>
          <w:szCs w:val="21"/>
        </w:rPr>
        <w:t>2%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第十一条 中小企业参加政府采购活动，应当出具本办法规定的《中小企业声明函》（附 1），否则不得享受相关中小企业扶持政策。任何单位和个人不得要求供应商提供《中小企业声明函》之外的中小企业身份证明文件。</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第十二条 采购项目涉及中小企业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业在资金支付期限、预付款比例等方面的优惠措施；（六）明确采购标的对应的中小企业划分标准所属行业；（七）法律法规和省级以上人民政府财政部门规定的其他事项。</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第十三条 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第十五条 鼓励各地区、各部门在采购活动中允许中小企业引入信用担保手段，为中小企业在投标（响应）保证、履约保证等方面提供专业化服务。鼓励中小企业依法合规通过政府采购合同融资。</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第十六条 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第二十条 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第二十二条 对外援助项目、国家相关资格或者资质管理制度另有规定的项目，不适用本办法。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第二十三条 关于视同中小企业的其他主体的政府采购扶持政策，由财政部会同有关部门另行规定。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第二十四条 省级财政部门可以会同中小企业主管部门根据本办法的规定制定具体实施办法。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第二十五条 本办法自 2021 年 1 月 1 日起施行。《财政部 工业和信息化部关于印发〈政府采购促进中小企业发展暂行办法〉的通知》（财库﹝2011﹞181 号）同时废止。</w:t>
      </w:r>
    </w:p>
    <w:p w:rsidR="009A2574">
      <w:pPr>
        <w:spacing w:line="360" w:lineRule="auto"/>
        <w:ind w:left="348" w:hanging="348" w:hangingChars="145"/>
        <w:rPr>
          <w:rFonts w:ascii="黑体" w:eastAsia="黑体" w:hAnsi="宋体"/>
        </w:rPr>
      </w:pPr>
      <w:r>
        <w:rPr>
          <w:rFonts w:ascii="黑体" w:eastAsia="黑体" w:hAnsi="宋体" w:hint="eastAsia"/>
        </w:rPr>
        <w:t>附件1</w:t>
      </w:r>
    </w:p>
    <w:p w:rsidR="009A2574">
      <w:pPr>
        <w:spacing w:line="360" w:lineRule="auto"/>
        <w:ind w:left="348" w:hanging="348" w:hangingChars="145"/>
        <w:jc w:val="center"/>
        <w:rPr>
          <w:rFonts w:ascii="黑体" w:eastAsia="黑体" w:hAnsi="宋体"/>
        </w:rPr>
      </w:pPr>
      <w:r>
        <w:rPr>
          <w:rFonts w:ascii="黑体" w:eastAsia="黑体" w:hAnsi="宋体"/>
        </w:rPr>
        <w:t>中小企业声明函（货物）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本公司（联合体）郑重声明，根据《政府采购促进中小企业发展管理办法》（财库﹝2020﹞46 号）的规定，本公司（联合体）参加</w:t>
      </w:r>
      <w:r w:rsidRPr="0035492B">
        <w:rPr>
          <w:rFonts w:ascii="宋体" w:hAnsi="宋体"/>
          <w:sz w:val="21"/>
          <w:szCs w:val="21"/>
          <w:u w:val="single"/>
        </w:rPr>
        <w:t>（单位名称）</w:t>
      </w:r>
      <w:r w:rsidRPr="0035492B">
        <w:rPr>
          <w:rFonts w:ascii="宋体" w:hAnsi="宋体"/>
          <w:sz w:val="21"/>
          <w:szCs w:val="21"/>
        </w:rPr>
        <w:t>的</w:t>
      </w:r>
      <w:r w:rsidRPr="0035492B">
        <w:rPr>
          <w:rFonts w:ascii="宋体" w:hAnsi="宋体"/>
          <w:sz w:val="21"/>
          <w:szCs w:val="21"/>
          <w:u w:val="single"/>
        </w:rPr>
        <w:t>（项目名称）</w:t>
      </w:r>
      <w:r w:rsidRPr="0035492B">
        <w:rPr>
          <w:rFonts w:ascii="宋体" w:hAnsi="宋体"/>
          <w:sz w:val="21"/>
          <w:szCs w:val="21"/>
        </w:rPr>
        <w:t>采购活动，提供的货物全部由符合政策要求的中小企业制造。相关企业（含联合体中的中小企业、签订分包意向协议的中小企业）的具体情况如下：</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行业；制造商为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rPr>
        <w:t>万元</w:t>
      </w:r>
      <w:r w:rsidRPr="0035492B">
        <w:rPr>
          <w:rFonts w:ascii="宋体" w:hAnsi="宋体" w:hint="eastAsia"/>
          <w:sz w:val="21"/>
          <w:szCs w:val="21"/>
          <w:vertAlign w:val="superscript"/>
        </w:rPr>
        <w:t>1</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行业；制造商为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rPr>
        <w:t xml:space="preserve"> </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以上企业，不属于大企业的分支机构，不存在控股股东为大企业的情形，也不存在与大企业的负责人为同一人的情形。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本企业对上述声明内容的真实性负责。如有虚假，将依法承担相应责任。</w:t>
      </w:r>
    </w:p>
    <w:p w:rsidR="009A2574" w:rsidRPr="0035492B" w:rsidP="0035492B">
      <w:pPr>
        <w:spacing w:line="360" w:lineRule="auto"/>
        <w:ind w:firstLine="480" w:firstLineChars="200"/>
        <w:rPr>
          <w:rFonts w:ascii="宋体" w:hAnsi="宋体"/>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企业名称</w:t>
      </w:r>
      <w:r w:rsidRPr="0035492B">
        <w:rPr>
          <w:rFonts w:ascii="宋体" w:hAnsi="宋体" w:hint="eastAsia"/>
          <w:sz w:val="21"/>
          <w:szCs w:val="21"/>
        </w:rPr>
        <w:t>（盖章）：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日期：</w:t>
      </w:r>
    </w:p>
    <w:p w:rsidR="009A2574" w:rsidRPr="0035492B" w:rsidP="0035492B">
      <w:pPr>
        <w:spacing w:line="360" w:lineRule="auto"/>
        <w:ind w:firstLine="480" w:firstLineChars="200"/>
        <w:rPr>
          <w:rFonts w:ascii="宋体" w:hAnsi="宋体" w:cs="宋体"/>
          <w:color w:val="000000"/>
          <w:sz w:val="21"/>
          <w:szCs w:val="21"/>
        </w:rPr>
      </w:pPr>
      <w:r w:rsidRPr="0035492B">
        <w:rPr>
          <w:rFonts w:ascii="宋体" w:hAnsi="宋体" w:cs="宋体" w:hint="eastAsia"/>
          <w:color w:val="000000"/>
          <w:sz w:val="21"/>
          <w:szCs w:val="21"/>
        </w:rPr>
        <w:t>1</w:t>
      </w:r>
      <w:r w:rsidRPr="0035492B">
        <w:rPr>
          <w:rFonts w:ascii="宋体" w:hAnsi="宋体"/>
          <w:sz w:val="21"/>
          <w:szCs w:val="21"/>
        </w:rPr>
        <w:t>.</w:t>
      </w:r>
      <w:r w:rsidRPr="0035492B">
        <w:rPr>
          <w:rFonts w:ascii="宋体" w:hAnsi="宋体" w:cs="宋体"/>
          <w:color w:val="000000"/>
          <w:sz w:val="21"/>
          <w:szCs w:val="21"/>
        </w:rPr>
        <w:t>从业人员、营业收入、资产总额填报上一年度数据，无上一年度数据的新成立企业可不填报。</w:t>
      </w:r>
    </w:p>
    <w:p w:rsidR="009A2574" w:rsidP="009A2574">
      <w:pPr>
        <w:spacing w:line="360" w:lineRule="auto"/>
        <w:ind w:firstLine="480" w:firstLineChars="200"/>
        <w:rPr>
          <w:rFonts w:ascii="宋体" w:hAnsi="宋体" w:cs="宋体"/>
          <w:color w:val="000000"/>
          <w:sz w:val="18"/>
          <w:szCs w:val="22"/>
        </w:rPr>
      </w:pPr>
    </w:p>
    <w:p w:rsidR="009A2574">
      <w:pPr>
        <w:spacing w:line="360" w:lineRule="auto"/>
        <w:ind w:left="348" w:hanging="348" w:hangingChars="145"/>
        <w:jc w:val="center"/>
        <w:rPr>
          <w:rFonts w:ascii="黑体" w:eastAsia="黑体" w:hAnsi="宋体"/>
        </w:rPr>
      </w:pPr>
      <w:r>
        <w:rPr>
          <w:rFonts w:ascii="黑体" w:eastAsia="黑体" w:hAnsi="宋体"/>
        </w:rPr>
        <w:t>中小企业声明函（</w:t>
      </w:r>
      <w:r>
        <w:rPr>
          <w:rFonts w:ascii="黑体" w:eastAsia="黑体" w:hAnsi="宋体" w:hint="eastAsia"/>
        </w:rPr>
        <w:t>工程、</w:t>
      </w:r>
      <w:r>
        <w:rPr>
          <w:rFonts w:ascii="黑体" w:eastAsia="黑体" w:hAnsi="宋体"/>
        </w:rPr>
        <w:t>服务）</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本公司（联合体）郑重声明，根据《政府采购促进中小企业发展管理办法》（财库﹝2020﹞46 号）的规定，本公司（联合体）参加</w:t>
      </w:r>
      <w:r w:rsidRPr="0035492B">
        <w:rPr>
          <w:rFonts w:ascii="宋体" w:hAnsi="宋体"/>
          <w:sz w:val="21"/>
          <w:szCs w:val="21"/>
          <w:u w:val="single"/>
        </w:rPr>
        <w:t>（单位名称）</w:t>
      </w:r>
      <w:r w:rsidRPr="0035492B">
        <w:rPr>
          <w:rFonts w:ascii="宋体" w:hAnsi="宋体"/>
          <w:sz w:val="21"/>
          <w:szCs w:val="21"/>
        </w:rPr>
        <w:t>的</w:t>
      </w:r>
      <w:r w:rsidRPr="0035492B">
        <w:rPr>
          <w:rFonts w:ascii="宋体" w:hAnsi="宋体"/>
          <w:sz w:val="21"/>
          <w:szCs w:val="21"/>
          <w:u w:val="single"/>
        </w:rPr>
        <w:t>（项目名称）</w:t>
      </w:r>
      <w:r w:rsidRPr="0035492B">
        <w:rPr>
          <w:rFonts w:ascii="宋体" w:hAnsi="宋体"/>
          <w:sz w:val="21"/>
          <w:szCs w:val="21"/>
        </w:rPr>
        <w:t>采购活动，</w:t>
      </w:r>
      <w:r w:rsidRPr="0035492B">
        <w:rPr>
          <w:rFonts w:ascii="宋体" w:hAnsi="宋体" w:hint="eastAsia"/>
          <w:sz w:val="21"/>
          <w:szCs w:val="21"/>
        </w:rPr>
        <w:t>工程</w:t>
      </w:r>
      <w:r w:rsidRPr="0035492B">
        <w:rPr>
          <w:rFonts w:ascii="宋体" w:hAnsi="宋体"/>
          <w:sz w:val="21"/>
          <w:szCs w:val="21"/>
        </w:rPr>
        <w:t>的施工单位全部为符合政策要求的中小企业</w:t>
      </w:r>
      <w:r w:rsidRPr="0035492B">
        <w:rPr>
          <w:rFonts w:ascii="宋体" w:hAnsi="宋体" w:hint="eastAsia"/>
          <w:sz w:val="21"/>
          <w:szCs w:val="21"/>
        </w:rPr>
        <w:t>（或者：服务全部由符合政策要求的中小企业承接）</w:t>
      </w:r>
      <w:r w:rsidRPr="0035492B">
        <w:rPr>
          <w:rFonts w:ascii="宋体" w:hAnsi="宋体"/>
          <w:sz w:val="21"/>
          <w:szCs w:val="21"/>
        </w:rPr>
        <w:t>。相关企业（含联合体中的中小企业、签订分包意向协议的中小企业）的具体情况如下：</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w:t>
      </w:r>
      <w:r w:rsidRPr="0035492B">
        <w:rPr>
          <w:rFonts w:ascii="宋体" w:hAnsi="宋体" w:hint="eastAsia"/>
          <w:sz w:val="21"/>
          <w:szCs w:val="21"/>
        </w:rPr>
        <w:t>承建（承接）企业</w:t>
      </w:r>
      <w:r w:rsidRPr="0035492B">
        <w:rPr>
          <w:rFonts w:ascii="宋体" w:hAnsi="宋体"/>
          <w:sz w:val="21"/>
          <w:szCs w:val="21"/>
        </w:rPr>
        <w:t>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rPr>
        <w:t>万元</w:t>
      </w:r>
      <w:r w:rsidRPr="0035492B">
        <w:rPr>
          <w:rFonts w:ascii="宋体" w:hAnsi="宋体" w:hint="eastAsia"/>
          <w:sz w:val="21"/>
          <w:szCs w:val="21"/>
          <w:vertAlign w:val="superscript"/>
        </w:rPr>
        <w:t>1</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w:t>
      </w:r>
      <w:r w:rsidRPr="0035492B">
        <w:rPr>
          <w:rFonts w:ascii="宋体" w:hAnsi="宋体" w:hint="eastAsia"/>
          <w:sz w:val="21"/>
          <w:szCs w:val="21"/>
        </w:rPr>
        <w:t>承建（承接）企业</w:t>
      </w:r>
      <w:r w:rsidRPr="0035492B">
        <w:rPr>
          <w:rFonts w:ascii="宋体" w:hAnsi="宋体"/>
          <w:sz w:val="21"/>
          <w:szCs w:val="21"/>
        </w:rPr>
        <w:t>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rPr>
        <w:t xml:space="preserve"> </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以上企业，不属于大企业的分支机构，不存在控股股东为大企业的情形，也不存在与大企业的负责人为同一人的情形。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本企业对上述声明内容的真实性负责。如有虚假，将依法承担相应责任。</w:t>
      </w:r>
    </w:p>
    <w:p w:rsidR="009A2574" w:rsidRPr="0035492B" w:rsidP="0035492B">
      <w:pPr>
        <w:spacing w:line="360" w:lineRule="auto"/>
        <w:ind w:firstLine="480" w:firstLineChars="200"/>
        <w:rPr>
          <w:rFonts w:ascii="宋体" w:hAnsi="宋体"/>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企业名称</w:t>
      </w:r>
      <w:r w:rsidRPr="0035492B">
        <w:rPr>
          <w:rFonts w:ascii="宋体" w:hAnsi="宋体" w:hint="eastAsia"/>
          <w:sz w:val="21"/>
          <w:szCs w:val="21"/>
        </w:rPr>
        <w:t>（盖章）：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日期：</w:t>
      </w:r>
    </w:p>
    <w:p w:rsidR="009A2574" w:rsidRPr="0035492B" w:rsidP="0035492B">
      <w:pPr>
        <w:spacing w:line="360" w:lineRule="auto"/>
        <w:ind w:firstLine="480" w:firstLineChars="200"/>
        <w:rPr>
          <w:rFonts w:ascii="宋体" w:hAnsi="宋体" w:cs="宋体"/>
          <w:color w:val="000000"/>
          <w:sz w:val="21"/>
          <w:szCs w:val="21"/>
        </w:rPr>
      </w:pPr>
      <w:r w:rsidRPr="0035492B">
        <w:rPr>
          <w:rFonts w:ascii="宋体" w:hAnsi="宋体" w:cs="宋体" w:hint="eastAsia"/>
          <w:color w:val="000000"/>
          <w:sz w:val="21"/>
          <w:szCs w:val="21"/>
        </w:rPr>
        <w:t>1</w:t>
      </w:r>
      <w:r w:rsidRPr="0035492B">
        <w:rPr>
          <w:rFonts w:ascii="宋体" w:hAnsi="宋体"/>
          <w:sz w:val="21"/>
          <w:szCs w:val="21"/>
        </w:rPr>
        <w:t>.</w:t>
      </w:r>
      <w:r w:rsidRPr="0035492B">
        <w:rPr>
          <w:rFonts w:ascii="宋体" w:hAnsi="宋体" w:cs="宋体"/>
          <w:color w:val="000000"/>
          <w:sz w:val="21"/>
          <w:szCs w:val="21"/>
        </w:rPr>
        <w:t>从业人员、营业收入、资产总额填报上一年度数据，无上一年度数据的新成立企业可不填报。</w:t>
      </w:r>
    </w:p>
    <w:p w:rsidR="009A2574">
      <w:pPr>
        <w:spacing w:line="360" w:lineRule="auto"/>
        <w:ind w:left="348" w:hanging="348" w:hangingChars="145"/>
        <w:rPr>
          <w:rFonts w:ascii="黑体" w:eastAsia="黑体" w:hAnsi="宋体"/>
        </w:rPr>
      </w:pPr>
    </w:p>
    <w:p w:rsidR="009A2574">
      <w:pPr>
        <w:spacing w:line="360" w:lineRule="auto"/>
        <w:ind w:left="348" w:hanging="348" w:hangingChars="145"/>
        <w:rPr>
          <w:rFonts w:ascii="黑体" w:eastAsia="黑体" w:hAnsi="宋体"/>
        </w:rPr>
      </w:pPr>
      <w:r>
        <w:rPr>
          <w:rFonts w:ascii="黑体" w:eastAsia="黑体" w:hAnsi="宋体" w:hint="eastAsia"/>
        </w:rPr>
        <w:t>附件2</w:t>
      </w:r>
    </w:p>
    <w:p w:rsidR="009A2574">
      <w:pPr>
        <w:spacing w:line="360" w:lineRule="auto"/>
        <w:ind w:left="348" w:hanging="348" w:hangingChars="145"/>
        <w:jc w:val="center"/>
        <w:rPr>
          <w:rFonts w:ascii="黑体" w:eastAsia="黑体" w:hAnsi="宋体"/>
        </w:rPr>
      </w:pPr>
      <w:r>
        <w:rPr>
          <w:rFonts w:ascii="黑体" w:eastAsia="黑体" w:hAnsi="宋体" w:hint="eastAsia"/>
          <w:u w:val="single"/>
        </w:rPr>
        <w:t>（单位名称）</w:t>
      </w:r>
      <w:r>
        <w:rPr>
          <w:rFonts w:ascii="黑体" w:eastAsia="黑体" w:hAnsi="宋体" w:hint="eastAsia"/>
        </w:rPr>
        <w:t>XX年面向中小企业预留项目执行情况公告</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根据《政府采购促进中小企业发展管理办法》</w:t>
      </w:r>
      <w:r w:rsidRPr="0035492B">
        <w:rPr>
          <w:rFonts w:ascii="宋体" w:hAnsi="宋体"/>
          <w:sz w:val="21"/>
          <w:szCs w:val="21"/>
        </w:rPr>
        <w:t>（财库﹝2020﹞46 号）要求</w:t>
      </w:r>
      <w:r w:rsidRPr="0035492B">
        <w:rPr>
          <w:rFonts w:ascii="宋体" w:hAnsi="宋体" w:hint="eastAsia"/>
          <w:sz w:val="21"/>
          <w:szCs w:val="21"/>
        </w:rPr>
        <w:t>，</w:t>
      </w:r>
      <w:r w:rsidRPr="0035492B">
        <w:rPr>
          <w:rFonts w:ascii="宋体" w:hAnsi="宋体"/>
          <w:sz w:val="21"/>
          <w:szCs w:val="21"/>
        </w:rPr>
        <w:t>现对本部门</w:t>
      </w:r>
      <w:r w:rsidRPr="0035492B">
        <w:rPr>
          <w:rFonts w:ascii="宋体" w:hAnsi="宋体" w:hint="eastAsia"/>
          <w:sz w:val="21"/>
          <w:szCs w:val="21"/>
        </w:rPr>
        <w:t>（单位）XX年面向中小企业预留项目执行情况公告如下：</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本部门（单位）XX年预留项目面向中小企业采购共计XX万元，其中，面向小微企业采购XX万元，占XX%。</w:t>
      </w: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面向中小企业预留项目明细</w:t>
      </w:r>
    </w:p>
    <w:tbl>
      <w:tblPr>
        <w:tblStyle w:val="TableNorm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7"/>
        <w:gridCol w:w="1674"/>
        <w:gridCol w:w="2906"/>
        <w:gridCol w:w="1976"/>
        <w:gridCol w:w="1692"/>
      </w:tblGrid>
      <w:tr>
        <w:tblPrEx>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48"/>
        </w:trPr>
        <w:tc>
          <w:tcPr>
            <w:tcW w:w="88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序号</w:t>
            </w:r>
          </w:p>
        </w:tc>
        <w:tc>
          <w:tcPr>
            <w:tcW w:w="16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项目名称</w:t>
            </w:r>
          </w:p>
        </w:tc>
        <w:tc>
          <w:tcPr>
            <w:tcW w:w="291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预留选项</w:t>
            </w:r>
          </w:p>
        </w:tc>
        <w:tc>
          <w:tcPr>
            <w:tcW w:w="1984"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面向中小企业采购金额</w:t>
            </w:r>
          </w:p>
        </w:tc>
        <w:tc>
          <w:tcPr>
            <w:tcW w:w="169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合同链接</w:t>
            </w:r>
          </w:p>
        </w:tc>
      </w:tr>
      <w:tr>
        <w:tblPrEx>
          <w:tblW w:w="0" w:type="auto"/>
          <w:tblInd w:w="151" w:type="dxa"/>
          <w:tblLook w:val="0000"/>
        </w:tblPrEx>
        <w:trPr>
          <w:trHeight w:val="648"/>
        </w:trPr>
        <w:tc>
          <w:tcPr>
            <w:tcW w:w="888" w:type="dxa"/>
            <w:vAlign w:val="center"/>
          </w:tcPr>
          <w:p w:rsidR="009A2574" w:rsidRPr="0035492B">
            <w:pPr>
              <w:spacing w:line="360" w:lineRule="auto"/>
              <w:jc w:val="center"/>
              <w:rPr>
                <w:rFonts w:ascii="宋体" w:hAnsi="宋体"/>
                <w:sz w:val="21"/>
                <w:szCs w:val="21"/>
              </w:rPr>
            </w:pPr>
          </w:p>
        </w:tc>
        <w:tc>
          <w:tcPr>
            <w:tcW w:w="1680"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（填写集中采购目录以内或者采购限额标准以上的采购项目）</w:t>
            </w:r>
          </w:p>
        </w:tc>
        <w:tc>
          <w:tcPr>
            <w:tcW w:w="2918"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（填写“采购项目整体预留”、“设置专门采购包”、“要求以联合体形式参加”或者“要求合同分包”，除“采购项目全部预留”外，还应当填写预留给中小企业的比例）</w:t>
            </w:r>
          </w:p>
        </w:tc>
        <w:tc>
          <w:tcPr>
            <w:tcW w:w="1984"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（精确到万元）</w:t>
            </w:r>
          </w:p>
        </w:tc>
        <w:tc>
          <w:tcPr>
            <w:tcW w:w="1698"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（填写合同在中国政府采购网公开的网址，合同中应当包含有关联合体协议或者分包意向协议）</w:t>
            </w:r>
          </w:p>
        </w:tc>
      </w:tr>
      <w:tr>
        <w:tblPrEx>
          <w:tblW w:w="0" w:type="auto"/>
          <w:tblInd w:w="151" w:type="dxa"/>
          <w:tblLook w:val="0000"/>
        </w:tblPrEx>
        <w:trPr>
          <w:trHeight w:val="58"/>
        </w:trPr>
        <w:tc>
          <w:tcPr>
            <w:tcW w:w="888" w:type="dxa"/>
            <w:vAlign w:val="center"/>
          </w:tcPr>
          <w:p w:rsidR="009A2574" w:rsidRPr="0035492B">
            <w:pPr>
              <w:spacing w:line="360" w:lineRule="auto"/>
              <w:jc w:val="center"/>
              <w:rPr>
                <w:rFonts w:ascii="宋体" w:hAnsi="宋体"/>
                <w:sz w:val="21"/>
                <w:szCs w:val="21"/>
              </w:rPr>
            </w:pPr>
            <w:r w:rsidRPr="0035492B">
              <w:rPr>
                <w:rFonts w:ascii="宋体" w:hAnsi="宋体"/>
                <w:sz w:val="21"/>
                <w:szCs w:val="21"/>
              </w:rPr>
              <w:t>……</w:t>
            </w:r>
          </w:p>
        </w:tc>
        <w:tc>
          <w:tcPr>
            <w:tcW w:w="1680"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2918"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1984"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1698"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r>
    </w:tbl>
    <w:p w:rsidR="009A2574" w:rsidRPr="0035492B" w:rsidP="0035492B">
      <w:pPr>
        <w:spacing w:line="360" w:lineRule="auto"/>
        <w:ind w:firstLine="480" w:firstLineChars="200"/>
        <w:jc w:val="center"/>
        <w:rPr>
          <w:rFonts w:ascii="宋体" w:hAnsi="宋体"/>
          <w:sz w:val="21"/>
          <w:szCs w:val="21"/>
        </w:rPr>
      </w:pP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 xml:space="preserve">                               部门（单位）名称：</w:t>
      </w: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 xml:space="preserve">                   日期：</w:t>
      </w:r>
    </w:p>
    <w:p w:rsidR="009A2574" w:rsidRPr="0035492B">
      <w:pPr>
        <w:spacing w:line="360" w:lineRule="auto"/>
        <w:rPr>
          <w:rFonts w:ascii="宋体" w:hAnsi="宋体"/>
          <w:sz w:val="21"/>
          <w:szCs w:val="21"/>
        </w:rPr>
      </w:pPr>
    </w:p>
    <w:p w:rsidR="009A2574">
      <w:pPr>
        <w:spacing w:line="360" w:lineRule="auto"/>
        <w:ind w:left="348" w:hanging="348" w:hangingChars="145"/>
        <w:rPr>
          <w:rFonts w:ascii="黑体" w:eastAsia="黑体" w:hAnsi="宋体"/>
        </w:rPr>
      </w:pPr>
      <w:r>
        <w:rPr>
          <w:rFonts w:ascii="黑体" w:eastAsia="黑体" w:hAnsi="宋体" w:hint="eastAsia"/>
        </w:rPr>
        <w:t>54.工业信息化部、国家统计局、国家发展和改革委员会、财政部《关于印发〈中小企业划型标准规定〉的通知》（工信部联企业〔2011〕300号）</w:t>
      </w:r>
    </w:p>
    <w:p w:rsidR="009A2574">
      <w:pPr>
        <w:shd w:val="clear" w:color="auto" w:fill="FFFFFF"/>
        <w:spacing w:before="100" w:beforeAutospacing="1" w:after="100" w:afterAutospacing="1"/>
        <w:jc w:val="center"/>
        <w:rPr>
          <w:rFonts w:ascii="宋体" w:hAnsi="宋体" w:cs="宋体"/>
          <w:color w:val="000000"/>
          <w:sz w:val="19"/>
          <w:szCs w:val="19"/>
        </w:rPr>
      </w:pPr>
      <w:r>
        <w:rPr>
          <w:rFonts w:ascii="黑体" w:eastAsia="黑体" w:hAnsi="宋体" w:hint="eastAsia"/>
        </w:rPr>
        <w:t>关于印发中小企业划型标准规定的通知</w:t>
      </w:r>
      <w:r>
        <w:rPr>
          <w:rFonts w:ascii="宋体" w:hAnsi="宋体" w:cs="宋体" w:hint="eastAsia"/>
          <w:color w:val="000000"/>
          <w:sz w:val="19"/>
          <w:szCs w:val="19"/>
        </w:rPr>
        <w:br/>
      </w:r>
      <w:r>
        <w:rPr>
          <w:rFonts w:ascii="黑体" w:eastAsia="黑体" w:hAnsi="宋体" w:hint="eastAsia"/>
        </w:rPr>
        <w:t>（工信部联企业〔2011〕300号）</w:t>
      </w:r>
    </w:p>
    <w:p w:rsidR="009A2574" w:rsidRPr="0035492B">
      <w:pPr>
        <w:spacing w:line="360" w:lineRule="auto"/>
        <w:rPr>
          <w:rFonts w:ascii="宋体" w:hAnsi="宋体"/>
          <w:sz w:val="21"/>
          <w:szCs w:val="21"/>
        </w:rPr>
      </w:pPr>
      <w:r w:rsidRPr="0035492B">
        <w:rPr>
          <w:rFonts w:ascii="宋体" w:hAnsi="宋体" w:hint="eastAsia"/>
          <w:sz w:val="21"/>
          <w:szCs w:val="21"/>
        </w:rPr>
        <w:t>各省、自治区、直辖市人民政府，国务院各部委、各直属机构及有关单位：</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9A2574" w:rsidRPr="0035492B">
      <w:pPr>
        <w:spacing w:line="360" w:lineRule="auto"/>
        <w:jc w:val="right"/>
        <w:rPr>
          <w:rFonts w:ascii="宋体" w:hAnsi="宋体"/>
          <w:sz w:val="21"/>
          <w:szCs w:val="21"/>
        </w:rPr>
      </w:pPr>
      <w:r w:rsidRPr="0035492B">
        <w:rPr>
          <w:rFonts w:ascii="宋体" w:hAnsi="宋体" w:hint="eastAsia"/>
          <w:sz w:val="21"/>
          <w:szCs w:val="21"/>
        </w:rPr>
        <w:t>工业和信息化部　国家统计局</w:t>
      </w:r>
    </w:p>
    <w:p w:rsidR="009A2574" w:rsidRPr="0035492B">
      <w:pPr>
        <w:spacing w:line="360" w:lineRule="auto"/>
        <w:jc w:val="right"/>
        <w:rPr>
          <w:rFonts w:ascii="宋体" w:hAnsi="宋体"/>
          <w:sz w:val="21"/>
          <w:szCs w:val="21"/>
        </w:rPr>
      </w:pPr>
      <w:r w:rsidRPr="0035492B">
        <w:rPr>
          <w:rFonts w:ascii="宋体" w:hAnsi="宋体" w:hint="eastAsia"/>
          <w:sz w:val="21"/>
          <w:szCs w:val="21"/>
        </w:rPr>
        <w:t>国家发展和改革委员会　财政部</w:t>
      </w:r>
    </w:p>
    <w:p w:rsidR="009A2574" w:rsidRPr="0035492B">
      <w:pPr>
        <w:spacing w:line="360" w:lineRule="auto"/>
        <w:jc w:val="right"/>
        <w:rPr>
          <w:rFonts w:ascii="宋体" w:hAnsi="宋体"/>
          <w:sz w:val="21"/>
          <w:szCs w:val="21"/>
        </w:rPr>
      </w:pPr>
      <w:r w:rsidRPr="0035492B">
        <w:rPr>
          <w:rFonts w:ascii="宋体" w:hAnsi="宋体" w:hint="eastAsia"/>
          <w:sz w:val="21"/>
          <w:szCs w:val="21"/>
        </w:rPr>
        <w:t>二○一一年六月十八日</w:t>
      </w:r>
    </w:p>
    <w:p w:rsidR="009A2574">
      <w:pPr>
        <w:shd w:val="clear" w:color="auto" w:fill="FFFFFF"/>
        <w:spacing w:before="100" w:beforeAutospacing="1" w:after="100" w:afterAutospacing="1"/>
        <w:jc w:val="center"/>
        <w:rPr>
          <w:rFonts w:ascii="黑体" w:eastAsia="黑体" w:hAnsi="宋体"/>
        </w:rPr>
      </w:pPr>
      <w:r>
        <w:rPr>
          <w:rFonts w:ascii="黑体" w:eastAsia="黑体" w:hAnsi="宋体" w:hint="eastAsia"/>
        </w:rPr>
        <w:t>中小企业划型标准规定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一、根据《中华人民共和国中小企业促进法》和《国务院关于进一步促进中小企业发展的若干意见》(国发〔2009〕36号)，制定本规定。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二、中小企业划分为中型、小型、微型三种类型，具体标准根据企业从业人员、营业收入、资产总额等指标，结合行业特点制定。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四、各行业划型标准为：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（一）农、林、牧、渔业。营业收入20000万元以下的为中小微型企业。其中，营业收入500万元及以上的为中型企业，营业收入50万元及以上的为小型企业，营业收入50万元以下的为微型企业。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（十六）其他未列明行业。从业人员300人以下的为中小微型企业。其中，从业人员100人及以上的为中型企业；从业人员10人及以上的为小型企业；从业人员10人以下的为微型企业。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五、企业类型的划分以统计部门的统计数据为依据。</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六、本规定适用于在中华人民共和国境内依法设立的各类所有制和各种组织形式的企业。个体工商户和本规定以外的行业，参照本规定进行划型。</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八、本规定由工业和信息化部、国家统计局会同有关部门根据《国民经济行业分类》修订情况和企业发展变化情况适时修订。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九、本规定由工业和信息化部、国家统计局会同有关部门负责解释。</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十、本规定自发布之日起执行，原国家经贸委、原国家计委、财政部和国家统计局2003年颁布的《中小企业标准暂行规定》同时废止。</w:t>
      </w:r>
    </w:p>
    <w:p w:rsidR="009A2574">
      <w:pPr>
        <w:spacing w:line="360" w:lineRule="auto"/>
        <w:ind w:left="480" w:hanging="480" w:hangingChars="200"/>
        <w:rPr>
          <w:rFonts w:ascii="黑体" w:eastAsia="黑体" w:hAnsi="宋体"/>
        </w:rPr>
      </w:pPr>
      <w:r>
        <w:rPr>
          <w:rFonts w:ascii="黑体" w:eastAsia="黑体" w:hAnsi="宋体" w:hint="eastAsia"/>
        </w:rPr>
        <w:t>55. 国家统计局关于印发《统计上大中小微型企业划分办法(2017)》的通知</w:t>
      </w:r>
    </w:p>
    <w:p w:rsidR="009A2574">
      <w:pPr>
        <w:spacing w:line="360" w:lineRule="auto"/>
        <w:ind w:left="480" w:hanging="480" w:hangingChars="200"/>
        <w:rPr>
          <w:rFonts w:ascii="黑体" w:eastAsia="黑体" w:hAnsi="宋体"/>
        </w:rPr>
      </w:pPr>
    </w:p>
    <w:p w:rsidR="009A2574">
      <w:pPr>
        <w:spacing w:line="360" w:lineRule="auto"/>
        <w:ind w:left="480" w:hanging="480" w:hangingChars="200"/>
        <w:jc w:val="center"/>
        <w:rPr>
          <w:rFonts w:ascii="黑体" w:eastAsia="黑体" w:hAnsi="宋体"/>
        </w:rPr>
      </w:pPr>
      <w:r>
        <w:rPr>
          <w:rFonts w:ascii="黑体" w:eastAsia="黑体" w:hAnsi="宋体" w:hint="eastAsia"/>
        </w:rPr>
        <w:t>国家统计局关于印发《统计上大中小微型企业划分办法（</w:t>
      </w:r>
      <w:r>
        <w:rPr>
          <w:rFonts w:ascii="黑体" w:eastAsia="黑体" w:hAnsi="宋体"/>
        </w:rPr>
        <w:t>2017</w:t>
      </w:r>
      <w:r>
        <w:rPr>
          <w:rFonts w:ascii="黑体" w:eastAsia="黑体" w:hAnsi="宋体" w:hint="eastAsia"/>
        </w:rPr>
        <w:t>）》的通知</w:t>
      </w:r>
    </w:p>
    <w:p w:rsidR="009A2574">
      <w:pPr>
        <w:spacing w:line="360" w:lineRule="auto"/>
        <w:ind w:left="480" w:hanging="480" w:hangingChars="200"/>
        <w:jc w:val="center"/>
        <w:rPr>
          <w:rFonts w:ascii="黑体" w:eastAsia="黑体" w:hAnsi="宋体"/>
        </w:rPr>
      </w:pPr>
      <w:r>
        <w:rPr>
          <w:rFonts w:ascii="黑体" w:eastAsia="黑体" w:hAnsi="宋体" w:hint="eastAsia"/>
        </w:rPr>
        <w:t>（国统字〔2017〕213号）</w:t>
      </w:r>
    </w:p>
    <w:p w:rsidR="009A2574">
      <w:pPr>
        <w:spacing w:line="300" w:lineRule="atLeast"/>
        <w:rPr>
          <w:rFonts w:ascii="宋体" w:hAnsi="宋体" w:cs="宋体"/>
          <w:color w:val="333333"/>
        </w:rPr>
      </w:pPr>
      <w:r>
        <w:rPr>
          <w:color w:val="333333"/>
        </w:rPr>
        <w:t> </w:t>
      </w:r>
    </w:p>
    <w:p w:rsidR="009A2574" w:rsidRPr="0035492B">
      <w:pPr>
        <w:spacing w:line="360" w:lineRule="auto"/>
        <w:rPr>
          <w:rFonts w:ascii="宋体" w:hAnsi="宋体"/>
          <w:sz w:val="21"/>
          <w:szCs w:val="21"/>
        </w:rPr>
      </w:pPr>
      <w:r w:rsidRPr="0035492B">
        <w:rPr>
          <w:rFonts w:ascii="宋体" w:hAnsi="宋体" w:hint="eastAsia"/>
          <w:sz w:val="21"/>
          <w:szCs w:val="21"/>
        </w:rPr>
        <w:t>各省、自治区、直辖市统计局，新疆生产建设兵团统计局，国务院各有关部门，国家统计局各调查总队：</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2017</w:t>
      </w:r>
      <w:r w:rsidRPr="0035492B">
        <w:rPr>
          <w:rFonts w:ascii="宋体" w:hAnsi="宋体" w:hint="eastAsia"/>
          <w:sz w:val="21"/>
          <w:szCs w:val="21"/>
        </w:rPr>
        <w:t>）已正式实施，现对</w:t>
      </w:r>
      <w:r w:rsidRPr="0035492B">
        <w:rPr>
          <w:rFonts w:ascii="宋体" w:hAnsi="宋体"/>
          <w:sz w:val="21"/>
          <w:szCs w:val="21"/>
        </w:rPr>
        <w:t>2011</w:t>
      </w:r>
      <w:r w:rsidRPr="0035492B">
        <w:rPr>
          <w:rFonts w:ascii="宋体" w:hAnsi="宋体" w:hint="eastAsia"/>
          <w:sz w:val="21"/>
          <w:szCs w:val="21"/>
        </w:rPr>
        <w:t>年制定的《统计上大中小微型企业划分办法》进行修订。本次修订保持原有的分类原则、方法、结构框架和适用范围，仅将所涉及的行业按照《国民经济行业分类》（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2011</w:t>
      </w:r>
      <w:r w:rsidRPr="0035492B">
        <w:rPr>
          <w:rFonts w:ascii="宋体" w:hAnsi="宋体" w:hint="eastAsia"/>
          <w:sz w:val="21"/>
          <w:szCs w:val="21"/>
        </w:rPr>
        <w:t>）和《国民经济行业分类》（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2017</w:t>
      </w:r>
      <w:r w:rsidRPr="0035492B">
        <w:rPr>
          <w:rFonts w:ascii="宋体" w:hAnsi="宋体" w:hint="eastAsia"/>
          <w:sz w:val="21"/>
          <w:szCs w:val="21"/>
        </w:rPr>
        <w:t>）的对应关系，进行相应调整，形成《统计上大中小微型企业划分办法（</w:t>
      </w:r>
      <w:r w:rsidRPr="0035492B">
        <w:rPr>
          <w:rFonts w:ascii="宋体" w:hAnsi="宋体"/>
          <w:sz w:val="21"/>
          <w:szCs w:val="21"/>
        </w:rPr>
        <w:t>2017</w:t>
      </w:r>
      <w:r w:rsidRPr="0035492B">
        <w:rPr>
          <w:rFonts w:ascii="宋体" w:hAnsi="宋体" w:hint="eastAsia"/>
          <w:sz w:val="21"/>
          <w:szCs w:val="21"/>
        </w:rPr>
        <w:t>）》。现将《统计上大中小微型企业划分办法（</w:t>
      </w:r>
      <w:r w:rsidRPr="0035492B">
        <w:rPr>
          <w:rFonts w:ascii="宋体" w:hAnsi="宋体"/>
          <w:sz w:val="21"/>
          <w:szCs w:val="21"/>
        </w:rPr>
        <w:t>2017</w:t>
      </w:r>
      <w:r w:rsidRPr="0035492B">
        <w:rPr>
          <w:rFonts w:ascii="宋体" w:hAnsi="宋体" w:hint="eastAsia"/>
          <w:sz w:val="21"/>
          <w:szCs w:val="21"/>
        </w:rPr>
        <w:t>）》印发给你们，请在统计工作中认真贯彻执行。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附件：《统计上大中小微型企业划分办法（</w:t>
      </w:r>
      <w:r w:rsidRPr="0035492B">
        <w:rPr>
          <w:rFonts w:ascii="宋体" w:hAnsi="宋体"/>
          <w:sz w:val="21"/>
          <w:szCs w:val="21"/>
        </w:rPr>
        <w:t>2017</w:t>
      </w:r>
      <w:r w:rsidRPr="0035492B">
        <w:rPr>
          <w:rFonts w:ascii="宋体" w:hAnsi="宋体" w:hint="eastAsia"/>
          <w:sz w:val="21"/>
          <w:szCs w:val="21"/>
        </w:rPr>
        <w:t>）》修订说明</w:t>
      </w:r>
    </w:p>
    <w:p w:rsidR="009A2574" w:rsidRPr="0035492B">
      <w:pPr>
        <w:spacing w:line="360" w:lineRule="auto"/>
        <w:jc w:val="right"/>
        <w:rPr>
          <w:rFonts w:ascii="宋体" w:hAnsi="宋体"/>
          <w:sz w:val="21"/>
          <w:szCs w:val="21"/>
        </w:rPr>
      </w:pPr>
      <w:r w:rsidRPr="0035492B">
        <w:rPr>
          <w:rFonts w:ascii="宋体" w:hAnsi="宋体" w:hint="eastAsia"/>
          <w:sz w:val="21"/>
          <w:szCs w:val="21"/>
        </w:rPr>
        <w:t>国家统计局</w:t>
      </w:r>
    </w:p>
    <w:p w:rsidR="009A2574" w:rsidRPr="0035492B">
      <w:pPr>
        <w:spacing w:line="360" w:lineRule="auto"/>
        <w:jc w:val="right"/>
        <w:rPr>
          <w:rFonts w:ascii="宋体" w:hAnsi="宋体"/>
          <w:sz w:val="21"/>
          <w:szCs w:val="21"/>
        </w:rPr>
      </w:pPr>
      <w:r w:rsidRPr="0035492B">
        <w:rPr>
          <w:rFonts w:ascii="宋体" w:hAnsi="宋体"/>
          <w:sz w:val="21"/>
          <w:szCs w:val="21"/>
        </w:rPr>
        <w:t>2017</w:t>
      </w:r>
      <w:r w:rsidRPr="0035492B">
        <w:rPr>
          <w:rFonts w:ascii="宋体" w:hAnsi="宋体" w:hint="eastAsia"/>
          <w:sz w:val="21"/>
          <w:szCs w:val="21"/>
        </w:rPr>
        <w:t>年</w:t>
      </w:r>
      <w:r w:rsidRPr="0035492B">
        <w:rPr>
          <w:rFonts w:ascii="宋体" w:hAnsi="宋体"/>
          <w:sz w:val="21"/>
          <w:szCs w:val="21"/>
        </w:rPr>
        <w:t>12</w:t>
      </w:r>
      <w:r w:rsidRPr="0035492B">
        <w:rPr>
          <w:rFonts w:ascii="宋体" w:hAnsi="宋体" w:hint="eastAsia"/>
          <w:sz w:val="21"/>
          <w:szCs w:val="21"/>
        </w:rPr>
        <w:t>月</w:t>
      </w:r>
      <w:r w:rsidRPr="0035492B">
        <w:rPr>
          <w:rFonts w:ascii="宋体" w:hAnsi="宋体"/>
          <w:sz w:val="21"/>
          <w:szCs w:val="21"/>
        </w:rPr>
        <w:t>28</w:t>
      </w:r>
      <w:r w:rsidRPr="0035492B">
        <w:rPr>
          <w:rFonts w:ascii="宋体" w:hAnsi="宋体" w:hint="eastAsia"/>
          <w:sz w:val="21"/>
          <w:szCs w:val="21"/>
        </w:rPr>
        <w:t>日</w:t>
      </w:r>
    </w:p>
    <w:p w:rsidR="009A2574" w:rsidRPr="0035492B">
      <w:pPr>
        <w:spacing w:line="300" w:lineRule="atLeast"/>
        <w:rPr>
          <w:rFonts w:ascii="宋体" w:hAnsi="宋体" w:cs="宋体"/>
          <w:color w:val="333333"/>
          <w:sz w:val="21"/>
          <w:szCs w:val="21"/>
        </w:rPr>
      </w:pPr>
      <w:r w:rsidRPr="0035492B">
        <w:rPr>
          <w:color w:val="333333"/>
          <w:sz w:val="21"/>
          <w:szCs w:val="21"/>
        </w:rPr>
        <w:t> </w:t>
      </w:r>
    </w:p>
    <w:p w:rsidR="009A2574">
      <w:pPr>
        <w:spacing w:line="360" w:lineRule="auto"/>
        <w:ind w:left="480" w:hanging="480" w:hangingChars="200"/>
        <w:jc w:val="center"/>
        <w:rPr>
          <w:rFonts w:ascii="宋体" w:hAnsi="宋体" w:cs="宋体"/>
          <w:color w:val="333333"/>
        </w:rPr>
      </w:pPr>
      <w:r>
        <w:rPr>
          <w:rFonts w:ascii="黑体" w:eastAsia="黑体" w:hAnsi="宋体" w:hint="eastAsia"/>
        </w:rPr>
        <w:t>统计上大中小微型企业划分办法（</w:t>
      </w:r>
      <w:r>
        <w:rPr>
          <w:rFonts w:ascii="黑体" w:eastAsia="黑体" w:hAnsi="宋体"/>
        </w:rPr>
        <w:t>2017</w:t>
      </w:r>
      <w:r>
        <w:rPr>
          <w:rFonts w:ascii="黑体" w:eastAsia="黑体" w:hAnsi="宋体" w:hint="eastAsia"/>
        </w:rPr>
        <w:t>）</w:t>
      </w:r>
    </w:p>
    <w:p w:rsidR="009A2574">
      <w:pPr>
        <w:spacing w:line="300" w:lineRule="atLeast"/>
        <w:rPr>
          <w:rFonts w:ascii="宋体" w:hAnsi="宋体" w:cs="宋体"/>
          <w:color w:val="333333"/>
        </w:rPr>
      </w:pPr>
      <w:r>
        <w:rPr>
          <w:color w:val="333333"/>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一、根据工业和信息化部、国家统计局、国家发展改革委、财政部《关于印发中小企业划型标准规定的通知》（工信部联企业〔</w:t>
      </w:r>
      <w:r w:rsidRPr="0035492B">
        <w:rPr>
          <w:rFonts w:ascii="宋体" w:hAnsi="宋体"/>
          <w:sz w:val="21"/>
          <w:szCs w:val="21"/>
        </w:rPr>
        <w:t>2011</w:t>
      </w:r>
      <w:r w:rsidRPr="0035492B">
        <w:rPr>
          <w:rFonts w:ascii="宋体" w:hAnsi="宋体" w:hint="eastAsia"/>
          <w:sz w:val="21"/>
          <w:szCs w:val="21"/>
        </w:rPr>
        <w:t>〕</w:t>
      </w:r>
      <w:r w:rsidRPr="0035492B">
        <w:rPr>
          <w:rFonts w:ascii="宋体" w:hAnsi="宋体"/>
          <w:sz w:val="21"/>
          <w:szCs w:val="21"/>
        </w:rPr>
        <w:t>300</w:t>
      </w:r>
      <w:r w:rsidRPr="0035492B">
        <w:rPr>
          <w:rFonts w:ascii="宋体" w:hAnsi="宋体" w:hint="eastAsia"/>
          <w:sz w:val="21"/>
          <w:szCs w:val="21"/>
        </w:rPr>
        <w:t>号），以《国民经济行业分类》（</w:t>
      </w:r>
      <w:r w:rsidRPr="0035492B">
        <w:rPr>
          <w:rFonts w:ascii="宋体" w:hAnsi="宋体"/>
          <w:sz w:val="21"/>
          <w:szCs w:val="21"/>
        </w:rPr>
        <w:t>GB/T4754-2017</w:t>
      </w:r>
      <w:r w:rsidRPr="0035492B">
        <w:rPr>
          <w:rFonts w:ascii="宋体" w:hAnsi="宋体" w:hint="eastAsia"/>
          <w:sz w:val="21"/>
          <w:szCs w:val="21"/>
        </w:rPr>
        <w:t>）为基础，结合统计工作的实际情况，制定本办法。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二、本办法适用对象为在中华人民共和国境内依法设立的各种组织形式的法人企业或单位。个体工商户参照本办法进行划分。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sidRPr="0035492B">
        <w:rPr>
          <w:rFonts w:ascii="宋体" w:hAnsi="宋体"/>
          <w:sz w:val="21"/>
          <w:szCs w:val="21"/>
        </w:rPr>
        <w:t>15</w:t>
      </w:r>
      <w:r w:rsidRPr="0035492B">
        <w:rPr>
          <w:rFonts w:ascii="宋体" w:hAnsi="宋体" w:hint="eastAsia"/>
          <w:sz w:val="21"/>
          <w:szCs w:val="21"/>
        </w:rPr>
        <w:t>个行业门类以及社会工作行业大类。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四、本办法按照行业门类、大类、中类和组合类别，依据从业人员、营业收入、资产总额等指标或替代指标，将我国的企业划分为大型、中型、小型、微型等四种类型。具体划分标准见附表。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五、企业划分由政府综合统计部门根据统计年报每年确定一次，定报统计原则上不进行调整。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六、本办法自印发之日起执行，国家统计局</w:t>
      </w:r>
      <w:r w:rsidRPr="0035492B">
        <w:rPr>
          <w:rFonts w:ascii="宋体" w:hAnsi="宋体"/>
          <w:sz w:val="21"/>
          <w:szCs w:val="21"/>
        </w:rPr>
        <w:t>2011</w:t>
      </w:r>
      <w:r w:rsidRPr="0035492B">
        <w:rPr>
          <w:rFonts w:ascii="宋体" w:hAnsi="宋体" w:hint="eastAsia"/>
          <w:sz w:val="21"/>
          <w:szCs w:val="21"/>
        </w:rPr>
        <w:t>年印发的《统计上大中小微型企业划分办法》（国统字〔</w:t>
      </w:r>
      <w:r w:rsidRPr="0035492B">
        <w:rPr>
          <w:rFonts w:ascii="宋体" w:hAnsi="宋体"/>
          <w:sz w:val="21"/>
          <w:szCs w:val="21"/>
        </w:rPr>
        <w:t>2011</w:t>
      </w:r>
      <w:r w:rsidRPr="0035492B">
        <w:rPr>
          <w:rFonts w:ascii="宋体" w:hAnsi="宋体" w:hint="eastAsia"/>
          <w:sz w:val="21"/>
          <w:szCs w:val="21"/>
        </w:rPr>
        <w:t>〕</w:t>
      </w:r>
      <w:r w:rsidRPr="0035492B">
        <w:rPr>
          <w:rFonts w:ascii="宋体" w:hAnsi="宋体"/>
          <w:sz w:val="21"/>
          <w:szCs w:val="21"/>
        </w:rPr>
        <w:t>75</w:t>
      </w:r>
      <w:r w:rsidRPr="0035492B">
        <w:rPr>
          <w:rFonts w:ascii="宋体" w:hAnsi="宋体" w:hint="eastAsia"/>
          <w:sz w:val="21"/>
          <w:szCs w:val="21"/>
        </w:rPr>
        <w:t>号）同时废止。</w:t>
      </w:r>
    </w:p>
    <w:p w:rsidR="009A2574">
      <w:pPr>
        <w:spacing w:line="360" w:lineRule="auto"/>
        <w:ind w:left="480" w:hanging="480" w:hangingChars="200"/>
        <w:rPr>
          <w:rFonts w:ascii="黑体" w:eastAsia="黑体" w:hAnsi="宋体"/>
        </w:rPr>
      </w:pPr>
      <w:r>
        <w:rPr>
          <w:rFonts w:ascii="黑体" w:eastAsia="黑体" w:hAnsi="宋体" w:hint="eastAsia"/>
        </w:rPr>
        <w:t>附表</w:t>
      </w:r>
    </w:p>
    <w:p w:rsidR="009A2574">
      <w:pPr>
        <w:spacing w:line="360" w:lineRule="auto"/>
        <w:ind w:left="480" w:hanging="480" w:hangingChars="200"/>
        <w:jc w:val="center"/>
        <w:rPr>
          <w:rFonts w:ascii="黑体" w:eastAsia="黑体" w:hAnsi="宋体"/>
        </w:rPr>
      </w:pPr>
      <w:r>
        <w:rPr>
          <w:rFonts w:ascii="黑体" w:eastAsia="黑体" w:hAnsi="宋体" w:hint="eastAsia"/>
        </w:rPr>
        <w:t>统计上大中小微型企业划分标准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13"/>
        <w:gridCol w:w="1369"/>
        <w:gridCol w:w="709"/>
        <w:gridCol w:w="1125"/>
        <w:gridCol w:w="1701"/>
        <w:gridCol w:w="1426"/>
        <w:gridCol w:w="992"/>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hRule="exact" w:val="622"/>
          <w:jc w:val="center"/>
        </w:trPr>
        <w:tc>
          <w:tcPr>
            <w:tcW w:w="2113" w:type="dxa"/>
            <w:vAlign w:val="center"/>
          </w:tcPr>
          <w:p w:rsidR="009A2574" w:rsidRPr="00595FD3">
            <w:pPr>
              <w:spacing w:line="240" w:lineRule="exact"/>
              <w:jc w:val="center"/>
              <w:rPr>
                <w:rFonts w:ascii="宋体" w:hAnsi="宋体" w:cs="宋体"/>
                <w:b/>
                <w:bCs/>
                <w:color w:val="000000"/>
                <w:sz w:val="18"/>
                <w:szCs w:val="21"/>
              </w:rPr>
            </w:pPr>
            <w:r w:rsidRPr="00595FD3">
              <w:rPr>
                <w:rFonts w:ascii="宋体" w:hAnsi="宋体" w:cs="宋体" w:hint="eastAsia"/>
                <w:b/>
                <w:bCs/>
                <w:color w:val="000000"/>
                <w:sz w:val="18"/>
                <w:szCs w:val="21"/>
              </w:rPr>
              <w:t>行业名称</w:t>
            </w:r>
          </w:p>
        </w:tc>
        <w:tc>
          <w:tcPr>
            <w:tcW w:w="1369"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指标名称</w:t>
            </w:r>
          </w:p>
        </w:tc>
        <w:tc>
          <w:tcPr>
            <w:tcW w:w="709"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计量</w:t>
              <w:br/>
              <w:t>单位</w:t>
            </w:r>
          </w:p>
        </w:tc>
        <w:tc>
          <w:tcPr>
            <w:tcW w:w="1125"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大型</w:t>
            </w:r>
          </w:p>
        </w:tc>
        <w:tc>
          <w:tcPr>
            <w:tcW w:w="1701"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中型</w:t>
            </w:r>
          </w:p>
        </w:tc>
        <w:tc>
          <w:tcPr>
            <w:tcW w:w="1426"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小型</w:t>
            </w:r>
          </w:p>
        </w:tc>
        <w:tc>
          <w:tcPr>
            <w:tcW w:w="992"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微型</w:t>
            </w:r>
          </w:p>
        </w:tc>
      </w:tr>
      <w:tr>
        <w:tblPrEx>
          <w:tblW w:w="0" w:type="auto"/>
          <w:jc w:val="center"/>
          <w:tblLayout w:type="fixed"/>
          <w:tblLook w:val="0000"/>
        </w:tblPrEx>
        <w:trPr>
          <w:trHeight w:hRule="exact" w:val="397"/>
          <w:jc w:val="center"/>
        </w:trPr>
        <w:tc>
          <w:tcPr>
            <w:tcW w:w="2113" w:type="dxa"/>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农、林、牧、渔业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500≤Y＜20000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50≤Y＜500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工业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Y≥40000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2000≤Y＜40000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建筑业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Y≥80000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6000≤Y＜80000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300≤Y＜6000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Z≥80000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5000≤Z＜80000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300≤Z＜5000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Z＜300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批发业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20≤X＜200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5≤X＜20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X＜5</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Y≥40000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5000≤Y＜40000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1000≤Y＜5000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零售业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50≤X＜300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 xml:space="preserve">10≤X＜50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500≤Y＜20000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 xml:space="preserve">100≤Y＜500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交通运输业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200≤Y＜3000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仓储业*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100≤X＜200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邮政业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住宿业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餐饮业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信息传输业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100≤X＜2000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1000≤Y＜100000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pacing w:val="-12"/>
                <w:sz w:val="18"/>
                <w:szCs w:val="18"/>
              </w:rPr>
            </w:pPr>
            <w:r w:rsidRPr="00595FD3">
              <w:rPr>
                <w:rFonts w:ascii="宋体" w:hAnsi="宋体" w:cs="宋体" w:hint="eastAsia"/>
                <w:color w:val="000000"/>
                <w:spacing w:val="-12"/>
                <w:sz w:val="18"/>
                <w:szCs w:val="18"/>
              </w:rPr>
              <w:t>软件和信息技术服</w:t>
            </w:r>
            <w:r w:rsidRPr="00595FD3">
              <w:rPr>
                <w:rFonts w:ascii="宋体" w:hAnsi="宋体" w:cs="宋体" w:hint="eastAsia"/>
                <w:color w:val="000000"/>
                <w:sz w:val="18"/>
                <w:szCs w:val="18"/>
              </w:rPr>
              <w:t>务业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pacing w:val="-12"/>
                <w:sz w:val="18"/>
                <w:szCs w:val="18"/>
              </w:rPr>
            </w:pP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房地产开发经营</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1000≤Y＜200000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5000≤Z＜10000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2000≤Z＜5000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Z＜2000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物业管理</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1000≤Y＜5000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租赁和商务服务业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8000≤Z＜120000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100≤Z＜8000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Z＜100</w:t>
            </w:r>
          </w:p>
        </w:tc>
      </w:tr>
      <w:tr>
        <w:tblPrEx>
          <w:tblW w:w="0" w:type="auto"/>
          <w:jc w:val="center"/>
          <w:tblLayout w:type="fixed"/>
          <w:tblLook w:val="0000"/>
        </w:tblPrEx>
        <w:trPr>
          <w:trHeight w:hRule="exact" w:val="397"/>
          <w:jc w:val="center"/>
        </w:trPr>
        <w:tc>
          <w:tcPr>
            <w:tcW w:w="2113" w:type="dxa"/>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其他未列明行业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bl>
    <w:p w:rsidR="009A2574" w:rsidRPr="0035492B">
      <w:pPr>
        <w:spacing w:line="360" w:lineRule="auto"/>
        <w:rPr>
          <w:rFonts w:ascii="宋体" w:hAnsi="宋体"/>
          <w:sz w:val="21"/>
          <w:szCs w:val="21"/>
        </w:rPr>
      </w:pPr>
      <w:r w:rsidRPr="0035492B">
        <w:rPr>
          <w:rFonts w:ascii="宋体" w:hAnsi="宋体" w:hint="eastAsia"/>
          <w:sz w:val="21"/>
          <w:szCs w:val="21"/>
        </w:rPr>
        <w:t>说明：</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1.大型、中型和小型企业须同时满足所列指标的下限，否则下划一档；微型企业只须满足所列指标中的一项即可。</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rsidR="009A2574">
      <w:pPr>
        <w:spacing w:line="360" w:lineRule="auto"/>
        <w:ind w:left="348" w:hanging="348" w:hangingChars="145"/>
        <w:rPr>
          <w:rFonts w:ascii="黑体" w:eastAsia="黑体" w:hAnsi="宋体"/>
        </w:rPr>
      </w:pPr>
      <w:r>
        <w:rPr>
          <w:rFonts w:ascii="黑体" w:eastAsia="黑体" w:hAnsi="宋体" w:hint="eastAsia"/>
        </w:rPr>
        <w:t>56.财政部 民政部 中国残疾人联合会《关于促进残疾人就业政府采购政策的通知》 (财库〔2017〕141号)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为了发挥政府采购促进残疾人就业的作用，进一步保障残疾人权益，依照《政府采购法》、《残疾人保障法》等法律法规及相关规定，现就促进残疾人就业政府采购政策通知如下：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一、享受政府采购支持政策的残疾人福利性单位应当同时满足以下条件：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（一）安置的残疾人占本单位在职职工人数的比例不低于25%(含25%)，并且安置的残疾人人数不少于10人(含10人)；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（二）依法与安置的每位残疾人签订了一年以上(含一年)的劳动合同或服务协议；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（三）为安置的每位残疾人按月足额缴纳了基本养老保险、基本医疗保险、失业保险、工伤保险和生育保险等社会保险费；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（四）通过银行等金融机构向安置的每位残疾人，按月支付了不低于单位所在区县适用的经省级人民政府批准的月最低工资标准的工资；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（五）提供本单位制造的货物、承担的工程或者服务(以下简称产品)，或者提供其他残疾人福利性单位制造的货物(不包括使用非残疾人福利性单位注册商标的货物)。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中标、成交供应商为残疾人福利性单位的，采购人或者其委托的采购代理机构应当随中标、成交结果同时公告其《残疾人福利性单位声明函》，接受社会监督。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供应商提供的《残疾人福利性单位声明函》与事实不符的，依照《政府采购法》第七十七条第一款的规定追究法律责任。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四、采购人采购公开招标数额标准以上的货物或者服务，因落实促进残疾人就业政策的需要，依法履行有关报批程序后，可采用公开招标以外的采购方式。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七、本通知自2017年10月1日起执行。 </w:t>
      </w:r>
    </w:p>
    <w:p w:rsidR="009A2574" w:rsidRPr="0035492B">
      <w:pPr>
        <w:spacing w:line="360" w:lineRule="auto"/>
        <w:jc w:val="right"/>
        <w:rPr>
          <w:rFonts w:ascii="宋体" w:hAnsi="宋体"/>
          <w:sz w:val="21"/>
          <w:szCs w:val="21"/>
        </w:rPr>
      </w:pPr>
      <w:r w:rsidRPr="0035492B">
        <w:rPr>
          <w:rFonts w:ascii="宋体" w:hAnsi="宋体" w:hint="eastAsia"/>
          <w:sz w:val="21"/>
          <w:szCs w:val="21"/>
        </w:rPr>
        <w:t>财政部 民政部 中国残疾人联合会</w:t>
      </w:r>
    </w:p>
    <w:p w:rsidR="009A2574" w:rsidRPr="0035492B">
      <w:pPr>
        <w:spacing w:line="360" w:lineRule="auto"/>
        <w:jc w:val="right"/>
        <w:rPr>
          <w:rFonts w:ascii="宋体" w:hAnsi="宋体"/>
          <w:sz w:val="21"/>
          <w:szCs w:val="21"/>
        </w:rPr>
      </w:pPr>
      <w:r w:rsidRPr="0035492B">
        <w:rPr>
          <w:rFonts w:ascii="宋体" w:hAnsi="宋体" w:hint="eastAsia"/>
          <w:sz w:val="21"/>
          <w:szCs w:val="21"/>
        </w:rPr>
        <w:t>2017年8月22日</w:t>
      </w:r>
    </w:p>
    <w:p w:rsidR="009A2574">
      <w:pPr>
        <w:spacing w:line="360" w:lineRule="auto"/>
        <w:ind w:left="348" w:hanging="348" w:hangingChars="145"/>
        <w:rPr>
          <w:rFonts w:ascii="黑体" w:eastAsia="黑体" w:hAnsi="宋体"/>
        </w:rPr>
      </w:pPr>
      <w:r>
        <w:rPr>
          <w:rFonts w:ascii="黑体" w:eastAsia="黑体" w:hAnsi="宋体" w:hint="eastAsia"/>
        </w:rPr>
        <w:t>附件</w:t>
      </w:r>
    </w:p>
    <w:p w:rsidR="009A2574">
      <w:pPr>
        <w:spacing w:line="360" w:lineRule="auto"/>
        <w:ind w:left="348" w:hanging="348" w:hangingChars="145"/>
        <w:jc w:val="center"/>
        <w:rPr>
          <w:rFonts w:ascii="黑体" w:eastAsia="黑体" w:hAnsi="宋体"/>
        </w:rPr>
      </w:pPr>
      <w:bookmarkStart w:id="171" w:name="OLE_LINK14"/>
      <w:bookmarkStart w:id="172" w:name="OLE_LINK13"/>
      <w:bookmarkEnd w:id="171"/>
      <w:r>
        <w:rPr>
          <w:rFonts w:ascii="黑体" w:eastAsia="黑体" w:hAnsi="宋体" w:hint="eastAsia"/>
        </w:rPr>
        <w:t>残疾人福利性单位声明函</w:t>
      </w:r>
      <w:bookmarkEnd w:id="172"/>
    </w:p>
    <w:p w:rsidR="009A2574">
      <w:pPr>
        <w:spacing w:line="384" w:lineRule="atLeast"/>
        <w:rPr>
          <w:rFonts w:ascii="微软雅黑" w:eastAsia="微软雅黑" w:hAnsi="微软雅黑" w:cs="宋体"/>
          <w:color w:val="333333"/>
          <w:sz w:val="19"/>
          <w:szCs w:val="19"/>
          <w:shd w:val="clear" w:color="auto" w:fill="FFFFFF"/>
        </w:rPr>
      </w:pPr>
      <w:r>
        <w:rPr>
          <w:rFonts w:ascii="微软雅黑" w:eastAsia="微软雅黑" w:hAnsi="微软雅黑" w:cs="宋体" w:hint="eastAsia"/>
          <w:color w:val="333333"/>
          <w:sz w:val="19"/>
          <w:szCs w:val="19"/>
          <w:shd w:val="clear" w:color="auto" w:fill="FFFFFF"/>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本单位对上述声明的真实性负责。如有虚假，将依法承担相应责任。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单位名称（盖章）：</w:t>
      </w:r>
    </w:p>
    <w:p w:rsidR="00DA7457" w:rsidP="0035492B">
      <w:pPr>
        <w:spacing w:line="360" w:lineRule="auto"/>
        <w:ind w:firstLine="480" w:firstLineChars="200"/>
      </w:pPr>
      <w:r w:rsidRPr="0035492B" w:rsidR="009A2574">
        <w:rPr>
          <w:rFonts w:ascii="宋体" w:hAnsi="宋体" w:hint="eastAsia"/>
          <w:sz w:val="21"/>
          <w:szCs w:val="21"/>
        </w:rPr>
        <w:t>日  期：</w:t>
      </w:r>
    </w:p>
    <w:p w:rsidR="00DA7457" w:rsidP="00DA7457">
      <w:pPr>
        <w:tabs>
          <w:tab w:val="left" w:pos="1545"/>
        </w:tabs>
      </w:pPr>
      <w:r>
        <w:tab/>
      </w:r>
    </w:p>
    <w:p w:rsidR="00DA7457" w:rsidP="00DA7457">
      <w:pPr>
        <w:tabs>
          <w:tab w:val="left" w:pos="5505"/>
        </w:tabs>
        <w:spacing w:line="360" w:lineRule="auto"/>
        <w:ind w:left="348" w:hanging="348" w:hangingChars="145"/>
        <w:rPr>
          <w:rFonts w:ascii="黑体" w:eastAsia="黑体" w:hAnsi="宋体"/>
        </w:rPr>
      </w:pPr>
      <w:r>
        <w:br w:type="page"/>
      </w:r>
      <w:r>
        <w:rPr>
          <w:rFonts w:ascii="黑体" w:eastAsia="黑体" w:hAnsi="宋体" w:hint="eastAsia"/>
        </w:rPr>
        <w:t>57.</w:t>
      </w:r>
      <w:r w:rsidRPr="00035F66">
        <w:rPr>
          <w:rFonts w:hint="eastAsia"/>
        </w:rPr>
        <w:t xml:space="preserve"> </w:t>
      </w:r>
      <w:r w:rsidRPr="00035F66">
        <w:rPr>
          <w:rFonts w:ascii="黑体" w:eastAsia="黑体" w:hAnsi="宋体" w:hint="eastAsia"/>
        </w:rPr>
        <w:t>深圳市财政局关于进一步优化政府采购营商环境的通知</w:t>
      </w:r>
      <w:r>
        <w:rPr>
          <w:rFonts w:ascii="黑体" w:eastAsia="黑体" w:hAnsi="宋体" w:hint="eastAsia"/>
        </w:rPr>
        <w:t>（</w:t>
      </w:r>
      <w:r w:rsidRPr="00035F66">
        <w:rPr>
          <w:rFonts w:ascii="黑体" w:eastAsia="黑体" w:hAnsi="宋体" w:hint="eastAsia"/>
        </w:rPr>
        <w:t>深财购〔2021〕31号</w:t>
      </w:r>
      <w:r>
        <w:rPr>
          <w:rFonts w:ascii="黑体" w:eastAsia="黑体" w:hAnsi="宋体" w:hint="eastAsia"/>
        </w:rPr>
        <w:t>）</w:t>
      </w:r>
    </w:p>
    <w:p w:rsidR="00DA7457" w:rsidRPr="00035F66" w:rsidP="00DA7457">
      <w:pPr>
        <w:spacing w:line="360" w:lineRule="auto"/>
        <w:jc w:val="center"/>
        <w:rPr>
          <w:rFonts w:ascii="黑体" w:eastAsia="黑体" w:hAnsi="黑体" w:cs="方正小标宋简体"/>
          <w:bCs/>
          <w:kern w:val="2"/>
        </w:rPr>
      </w:pPr>
      <w:r w:rsidRPr="00035F66">
        <w:rPr>
          <w:rFonts w:ascii="黑体" w:eastAsia="黑体" w:hAnsi="黑体" w:cs="方正小标宋简体" w:hint="eastAsia"/>
          <w:bCs/>
          <w:kern w:val="2"/>
        </w:rPr>
        <w:t>深圳市财政局关于进一步优化政府采购</w:t>
      </w:r>
    </w:p>
    <w:p w:rsidR="00DA7457" w:rsidRPr="00035F66" w:rsidP="00DA7457">
      <w:pPr>
        <w:widowControl w:val="0"/>
        <w:spacing w:line="360" w:lineRule="auto"/>
        <w:jc w:val="center"/>
        <w:rPr>
          <w:rFonts w:ascii="黑体" w:eastAsia="黑体" w:hAnsi="黑体" w:cs="方正小标宋简体"/>
          <w:bCs/>
          <w:kern w:val="2"/>
        </w:rPr>
      </w:pPr>
      <w:r w:rsidRPr="00035F66">
        <w:rPr>
          <w:rFonts w:ascii="黑体" w:eastAsia="黑体" w:hAnsi="黑体" w:cs="方正小标宋简体" w:hint="eastAsia"/>
          <w:bCs/>
          <w:kern w:val="2"/>
        </w:rPr>
        <w:t>营商环境的通知</w:t>
      </w:r>
    </w:p>
    <w:p w:rsidR="00DA7457" w:rsidRPr="00035F66" w:rsidP="00DA7457">
      <w:pPr>
        <w:widowControl w:val="0"/>
        <w:spacing w:line="360" w:lineRule="auto"/>
        <w:jc w:val="both"/>
        <w:rPr>
          <w:rFonts w:ascii="宋体" w:hAnsi="宋体"/>
          <w:kern w:val="2"/>
          <w:sz w:val="21"/>
          <w:szCs w:val="21"/>
        </w:rPr>
      </w:pPr>
      <w:r w:rsidRPr="00035F66">
        <w:rPr>
          <w:rFonts w:ascii="宋体" w:hAnsi="宋体" w:hint="eastAsia"/>
          <w:kern w:val="2"/>
          <w:sz w:val="21"/>
          <w:szCs w:val="21"/>
        </w:rPr>
        <w:t>各市级预算单位，各区财政局、大鹏新区发展和财政局、深汕特别合作区发展改革和财政局，深圳交易集团有限公司（深圳公共资源交易中心）</w:t>
      </w:r>
      <w:r w:rsidRPr="00035F66">
        <w:rPr>
          <w:rFonts w:ascii="宋体" w:hAnsi="宋体"/>
          <w:kern w:val="2"/>
          <w:sz w:val="21"/>
          <w:szCs w:val="21"/>
        </w:rPr>
        <w:t>,</w:t>
      </w:r>
      <w:r w:rsidRPr="00035F66">
        <w:rPr>
          <w:rFonts w:ascii="宋体" w:hAnsi="宋体" w:hint="eastAsia"/>
          <w:kern w:val="2"/>
          <w:sz w:val="21"/>
          <w:szCs w:val="21"/>
        </w:rPr>
        <w:t>各社会采购代理机构</w:t>
      </w:r>
      <w:r w:rsidRPr="00035F66">
        <w:rPr>
          <w:rFonts w:ascii="宋体" w:hAnsi="宋体"/>
          <w:kern w:val="2"/>
          <w:sz w:val="21"/>
          <w:szCs w:val="21"/>
        </w:rPr>
        <w:t>:</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为深入贯彻落实中央深改委审议通过的《深化政府采购制度改革方案》和《国务院办公厅关于聚焦企业关切进一步推动优化营商环境政策落实的通知》（国办发〔</w:t>
      </w:r>
      <w:r w:rsidRPr="00035F66">
        <w:rPr>
          <w:rFonts w:ascii="宋体" w:hAnsi="宋体"/>
          <w:kern w:val="2"/>
          <w:sz w:val="21"/>
          <w:szCs w:val="21"/>
        </w:rPr>
        <w:t>2018</w:t>
      </w:r>
      <w:r w:rsidRPr="00035F66">
        <w:rPr>
          <w:rFonts w:ascii="宋体" w:hAnsi="宋体" w:hint="eastAsia"/>
          <w:kern w:val="2"/>
          <w:sz w:val="21"/>
          <w:szCs w:val="21"/>
        </w:rPr>
        <w:t>〕</w:t>
      </w:r>
      <w:r w:rsidRPr="00035F66">
        <w:rPr>
          <w:rFonts w:ascii="宋体" w:hAnsi="宋体"/>
          <w:kern w:val="2"/>
          <w:sz w:val="21"/>
          <w:szCs w:val="21"/>
        </w:rPr>
        <w:t>104</w:t>
      </w:r>
      <w:r w:rsidRPr="00035F66">
        <w:rPr>
          <w:rFonts w:ascii="宋体" w:hAnsi="宋体" w:hint="eastAsia"/>
          <w:kern w:val="2"/>
          <w:sz w:val="21"/>
          <w:szCs w:val="21"/>
        </w:rPr>
        <w:t>号）有关要求，按照市委市政府关于持续优化营商环境的决策部署，对标全球标杆城市，进一步优化本市政府采购营商环境，现就相关事项通知如下</w:t>
      </w:r>
      <w:r w:rsidRPr="00035F66">
        <w:rPr>
          <w:rFonts w:ascii="宋体" w:hAnsi="宋体"/>
          <w:kern w:val="2"/>
          <w:sz w:val="21"/>
          <w:szCs w:val="21"/>
        </w:rPr>
        <w:t>:</w:t>
      </w:r>
    </w:p>
    <w:p w:rsidR="00DA7457" w:rsidRPr="00035F66" w:rsidP="00DA7457">
      <w:pPr>
        <w:spacing w:line="360" w:lineRule="auto"/>
        <w:rPr>
          <w:rFonts w:ascii="宋体" w:hAnsi="宋体"/>
          <w:kern w:val="2"/>
          <w:sz w:val="21"/>
          <w:szCs w:val="21"/>
        </w:rPr>
      </w:pPr>
      <w:r w:rsidRPr="00035F66">
        <w:rPr>
          <w:rFonts w:ascii="宋体" w:hAnsi="宋体" w:hint="eastAsia"/>
          <w:kern w:val="2"/>
          <w:sz w:val="21"/>
          <w:szCs w:val="21"/>
        </w:rPr>
        <w:t>一、坚决清理妨碍公平竞争的规定和做法</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w:t>
      </w:r>
      <w:r w:rsidRPr="00035F66">
        <w:rPr>
          <w:rFonts w:ascii="宋体" w:hAnsi="宋体" w:hint="eastAsia"/>
          <w:bCs/>
          <w:kern w:val="2"/>
          <w:sz w:val="21"/>
          <w:szCs w:val="21"/>
        </w:rPr>
        <w:t>坚决清理“三库”。</w:t>
      </w:r>
      <w:r w:rsidRPr="00035F66">
        <w:rPr>
          <w:rFonts w:ascii="宋体" w:hAnsi="宋体" w:hint="eastAsia"/>
          <w:kern w:val="2"/>
          <w:sz w:val="21"/>
          <w:szCs w:val="21"/>
        </w:rPr>
        <w:t>严格执行《财政部办公厅关于开展政府采购备选库、名录库、资格库专项清理的通知》（财办库〔</w:t>
      </w:r>
      <w:r w:rsidRPr="00035F66">
        <w:rPr>
          <w:rFonts w:ascii="宋体" w:hAnsi="宋体"/>
          <w:kern w:val="2"/>
          <w:sz w:val="21"/>
          <w:szCs w:val="21"/>
        </w:rPr>
        <w:t>2021</w:t>
      </w:r>
      <w:r w:rsidRPr="00035F66">
        <w:rPr>
          <w:rFonts w:ascii="宋体" w:hAnsi="宋体" w:hint="eastAsia"/>
          <w:kern w:val="2"/>
          <w:sz w:val="21"/>
          <w:szCs w:val="21"/>
        </w:rPr>
        <w:t>〕</w:t>
      </w:r>
      <w:r w:rsidRPr="00035F66">
        <w:rPr>
          <w:rFonts w:ascii="宋体" w:hAnsi="宋体"/>
          <w:kern w:val="2"/>
          <w:sz w:val="21"/>
          <w:szCs w:val="21"/>
        </w:rPr>
        <w:t>14</w:t>
      </w:r>
      <w:r w:rsidRPr="00035F66">
        <w:rPr>
          <w:rFonts w:ascii="宋体" w:hAnsi="宋体" w:hint="eastAsia"/>
          <w:kern w:val="2"/>
          <w:sz w:val="21"/>
          <w:szCs w:val="21"/>
        </w:rPr>
        <w:t>号）的有关规定，坚决清理通过入围等方式设置的、作为参加政府采购活动资格条件的各类备选库、名录库、资格库等供应商库。</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w:t>
      </w:r>
      <w:r w:rsidRPr="00035F66">
        <w:rPr>
          <w:rFonts w:ascii="宋体" w:hAnsi="宋体" w:hint="eastAsia"/>
          <w:bCs/>
          <w:kern w:val="2"/>
          <w:sz w:val="21"/>
          <w:szCs w:val="21"/>
        </w:rPr>
        <w:t>开展专项治理。</w:t>
      </w:r>
      <w:r w:rsidRPr="00035F66">
        <w:rPr>
          <w:rFonts w:ascii="宋体" w:hAnsi="宋体" w:hint="eastAsia"/>
          <w:kern w:val="2"/>
          <w:sz w:val="21"/>
          <w:szCs w:val="21"/>
        </w:rPr>
        <w:t>全面排查事先确定供应商、采用随机方式确定供应商、设置非必要条件等排斥潜在投标人行为，充分保障各类市场主体平等参与政府采购竞争。</w:t>
      </w:r>
      <w:r w:rsidRPr="00035F66">
        <w:rPr>
          <w:rFonts w:ascii="宋体" w:hAnsi="宋体" w:hint="eastAsia"/>
          <w:b/>
          <w:kern w:val="2"/>
          <w:sz w:val="21"/>
          <w:szCs w:val="21"/>
        </w:rPr>
        <w:t>采购人不得与特定企业签订含有优先采购、定向采购、技术参数倾斜等内容在内的违反公平竞争原则的战略合作协议</w:t>
      </w:r>
      <w:r w:rsidRPr="00035F66">
        <w:rPr>
          <w:rFonts w:ascii="宋体" w:hAnsi="宋体" w:hint="eastAsia"/>
          <w:kern w:val="2"/>
          <w:sz w:val="21"/>
          <w:szCs w:val="21"/>
        </w:rPr>
        <w:t>。</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3.</w:t>
      </w:r>
      <w:r w:rsidRPr="00035F66">
        <w:rPr>
          <w:rFonts w:ascii="宋体" w:hAnsi="宋体" w:hint="eastAsia"/>
          <w:bCs/>
          <w:kern w:val="2"/>
          <w:sz w:val="21"/>
          <w:szCs w:val="21"/>
        </w:rPr>
        <w:t>自主选择社会采购代理机构。</w:t>
      </w:r>
      <w:r w:rsidRPr="00035F66">
        <w:rPr>
          <w:rFonts w:ascii="宋体" w:hAnsi="宋体" w:hint="eastAsia"/>
          <w:kern w:val="2"/>
          <w:sz w:val="21"/>
          <w:szCs w:val="21"/>
        </w:rPr>
        <w:t>社会采购代理机构由采购人根据项目特点、代理机构专业领域和综合信用评价结果，从名录中自主择优选择。任何单位和个人不得以摇号、抽签、遴选等方式干预采购人自行选择代理机构。</w:t>
      </w:r>
      <w:r w:rsidRPr="00035F66">
        <w:rPr>
          <w:rFonts w:ascii="宋体" w:hAnsi="宋体" w:hint="eastAsia"/>
          <w:b/>
          <w:kern w:val="2"/>
          <w:sz w:val="21"/>
          <w:szCs w:val="21"/>
        </w:rPr>
        <w:t>采购人通过比选等方式自行设立、仅供本单位使用的社会采购代理机构库，不属于财办库〔</w:t>
      </w:r>
      <w:r w:rsidRPr="00035F66">
        <w:rPr>
          <w:rFonts w:ascii="宋体" w:hAnsi="宋体"/>
          <w:b/>
          <w:kern w:val="2"/>
          <w:sz w:val="21"/>
          <w:szCs w:val="21"/>
        </w:rPr>
        <w:t>2021</w:t>
      </w:r>
      <w:r w:rsidRPr="00035F66">
        <w:rPr>
          <w:rFonts w:ascii="宋体" w:hAnsi="宋体" w:hint="eastAsia"/>
          <w:b/>
          <w:kern w:val="2"/>
          <w:sz w:val="21"/>
          <w:szCs w:val="21"/>
        </w:rPr>
        <w:t>〕</w:t>
      </w:r>
      <w:r w:rsidRPr="00035F66">
        <w:rPr>
          <w:rFonts w:ascii="宋体" w:hAnsi="宋体"/>
          <w:b/>
          <w:kern w:val="2"/>
          <w:sz w:val="21"/>
          <w:szCs w:val="21"/>
        </w:rPr>
        <w:t>14</w:t>
      </w:r>
      <w:r w:rsidRPr="00035F66">
        <w:rPr>
          <w:rFonts w:ascii="宋体" w:hAnsi="宋体" w:hint="eastAsia"/>
          <w:b/>
          <w:kern w:val="2"/>
          <w:sz w:val="21"/>
          <w:szCs w:val="21"/>
        </w:rPr>
        <w:t>号文的清理范围。</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二、进一步规范招标文件编制</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4.</w:t>
      </w:r>
      <w:r w:rsidRPr="00035F66">
        <w:rPr>
          <w:rFonts w:ascii="宋体" w:hAnsi="宋体" w:hint="eastAsia"/>
          <w:bCs/>
          <w:kern w:val="2"/>
          <w:sz w:val="21"/>
          <w:szCs w:val="21"/>
        </w:rPr>
        <w:t>建立“负面清单”。</w:t>
      </w:r>
      <w:r w:rsidRPr="00035F66">
        <w:rPr>
          <w:rFonts w:ascii="宋体" w:hAnsi="宋体" w:hint="eastAsia"/>
          <w:kern w:val="2"/>
          <w:sz w:val="21"/>
          <w:szCs w:val="21"/>
        </w:rPr>
        <w:t>严格执行《深圳市政府采购招标文件编制工作指引（</w:t>
      </w:r>
      <w:r w:rsidRPr="00035F66">
        <w:rPr>
          <w:rFonts w:ascii="宋体" w:hAnsi="宋体"/>
          <w:kern w:val="2"/>
          <w:sz w:val="21"/>
          <w:szCs w:val="21"/>
        </w:rPr>
        <w:t>2021</w:t>
      </w:r>
      <w:r w:rsidRPr="00035F66">
        <w:rPr>
          <w:rFonts w:ascii="宋体" w:hAnsi="宋体" w:hint="eastAsia"/>
          <w:kern w:val="2"/>
          <w:sz w:val="21"/>
          <w:szCs w:val="21"/>
        </w:rPr>
        <w:t>年版）》和《政府采购招标文件编制负面清单（</w:t>
      </w:r>
      <w:r w:rsidRPr="00035F66">
        <w:rPr>
          <w:rFonts w:ascii="宋体" w:hAnsi="宋体"/>
          <w:kern w:val="2"/>
          <w:sz w:val="21"/>
          <w:szCs w:val="21"/>
        </w:rPr>
        <w:t>2020</w:t>
      </w:r>
      <w:r w:rsidRPr="00035F66">
        <w:rPr>
          <w:rFonts w:ascii="宋体" w:hAnsi="宋体" w:hint="eastAsia"/>
          <w:kern w:val="2"/>
          <w:sz w:val="21"/>
          <w:szCs w:val="21"/>
        </w:rPr>
        <w:t>年版）》的有关规定。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5.</w:t>
      </w:r>
      <w:r w:rsidRPr="00035F66">
        <w:rPr>
          <w:rFonts w:ascii="宋体" w:hAnsi="宋体" w:hint="eastAsia"/>
          <w:bCs/>
          <w:kern w:val="2"/>
          <w:sz w:val="21"/>
          <w:szCs w:val="21"/>
        </w:rPr>
        <w:t>贯彻落实“负面清单”。</w:t>
      </w:r>
      <w:r w:rsidRPr="00035F66">
        <w:rPr>
          <w:rFonts w:ascii="宋体" w:hAnsi="宋体" w:hint="eastAsia"/>
          <w:kern w:val="2"/>
          <w:sz w:val="21"/>
          <w:szCs w:val="21"/>
        </w:rPr>
        <w:t>各级财政部门要将《深圳市政府采购招标文件编制工作指引（</w:t>
      </w:r>
      <w:r w:rsidRPr="00035F66">
        <w:rPr>
          <w:rFonts w:ascii="宋体" w:hAnsi="宋体"/>
          <w:kern w:val="2"/>
          <w:sz w:val="21"/>
          <w:szCs w:val="21"/>
        </w:rPr>
        <w:t>2021</w:t>
      </w:r>
      <w:r w:rsidRPr="00035F66">
        <w:rPr>
          <w:rFonts w:ascii="宋体" w:hAnsi="宋体" w:hint="eastAsia"/>
          <w:kern w:val="2"/>
          <w:sz w:val="21"/>
          <w:szCs w:val="21"/>
        </w:rPr>
        <w:t>年版）》和《政府采购招标文件编制负面清单（</w:t>
      </w:r>
      <w:r w:rsidRPr="00035F66">
        <w:rPr>
          <w:rFonts w:ascii="宋体" w:hAnsi="宋体"/>
          <w:kern w:val="2"/>
          <w:sz w:val="21"/>
          <w:szCs w:val="21"/>
        </w:rPr>
        <w:t>2020</w:t>
      </w:r>
      <w:r w:rsidRPr="00035F66">
        <w:rPr>
          <w:rFonts w:ascii="宋体" w:hAnsi="宋体" w:hint="eastAsia"/>
          <w:kern w:val="2"/>
          <w:sz w:val="21"/>
          <w:szCs w:val="21"/>
        </w:rPr>
        <w:t>年版）》的执行和落实情况，纳入对采购人、政府集中采购机构和社会采购代理机构的监督检查范围，对违反上述规定的行为，坚决予以查处，查处结果向社会公开。</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6.</w:t>
      </w:r>
      <w:r w:rsidRPr="00035F66">
        <w:rPr>
          <w:rFonts w:ascii="宋体" w:hAnsi="宋体" w:hint="eastAsia"/>
          <w:bCs/>
          <w:kern w:val="2"/>
          <w:sz w:val="21"/>
          <w:szCs w:val="21"/>
        </w:rPr>
        <w:t>按照“最少、必要”原则设置资格条件。</w:t>
      </w:r>
      <w:r w:rsidRPr="00035F66">
        <w:rPr>
          <w:rFonts w:ascii="宋体" w:hAnsi="宋体" w:hint="eastAsia"/>
          <w:kern w:val="2"/>
          <w:sz w:val="21"/>
          <w:szCs w:val="21"/>
        </w:rPr>
        <w:t>采购人和采购代理机构应当按照“最少、必要”原则，依法设置供应商的资格条件。供应商资格条件要与采购标的的功能、质量和供应商履约能力直接相关，且属于履行合同必需的条件。</w:t>
      </w:r>
    </w:p>
    <w:p w:rsidR="00DA7457" w:rsidRPr="00035F66" w:rsidP="00DA7457">
      <w:pPr>
        <w:spacing w:line="360" w:lineRule="auto"/>
        <w:rPr>
          <w:rFonts w:ascii="宋体" w:hAnsi="宋体"/>
          <w:kern w:val="2"/>
          <w:sz w:val="21"/>
          <w:szCs w:val="21"/>
        </w:rPr>
      </w:pPr>
      <w:r w:rsidRPr="00035F66">
        <w:rPr>
          <w:rFonts w:ascii="宋体" w:hAnsi="宋体" w:hint="eastAsia"/>
          <w:kern w:val="2"/>
          <w:sz w:val="21"/>
          <w:szCs w:val="21"/>
        </w:rPr>
        <w:t>三、进一步强化采购人和集中采购机构的内控管理</w:t>
      </w:r>
    </w:p>
    <w:p w:rsidR="00DA7457" w:rsidRPr="00035F66" w:rsidP="00DA7457">
      <w:pPr>
        <w:widowControl w:val="0"/>
        <w:spacing w:line="360" w:lineRule="auto"/>
        <w:ind w:firstLine="480" w:firstLineChars="200"/>
        <w:jc w:val="both"/>
        <w:rPr>
          <w:rFonts w:ascii="宋体" w:hAnsi="宋体" w:cs="仿宋_GB2312"/>
          <w:kern w:val="2"/>
          <w:sz w:val="21"/>
          <w:szCs w:val="21"/>
        </w:rPr>
      </w:pPr>
      <w:r w:rsidRPr="00035F66">
        <w:rPr>
          <w:rFonts w:ascii="宋体" w:hAnsi="宋体"/>
          <w:bCs/>
          <w:kern w:val="2"/>
          <w:sz w:val="21"/>
          <w:szCs w:val="21"/>
        </w:rPr>
        <w:t>7.</w:t>
      </w:r>
      <w:r w:rsidRPr="00035F66">
        <w:rPr>
          <w:rFonts w:ascii="宋体" w:hAnsi="宋体" w:hint="eastAsia"/>
          <w:bCs/>
          <w:kern w:val="2"/>
          <w:sz w:val="21"/>
          <w:szCs w:val="21"/>
        </w:rPr>
        <w:t>明确采购人是采购活动的第一责任人。</w:t>
      </w:r>
      <w:r w:rsidRPr="00035F66">
        <w:rPr>
          <w:rFonts w:ascii="宋体" w:hAnsi="宋体" w:cs="仿宋_GB2312" w:hint="eastAsia"/>
          <w:kern w:val="2"/>
          <w:sz w:val="21"/>
          <w:szCs w:val="21"/>
        </w:rPr>
        <w:t>采购人是采购活动的核心，也是制定采购需求、落实采购政策、公开采购信息、组织质疑答复、开展履约验收等采购各环节的第一责任人。采购人可以在相关环节引入采购代理机构和专家提供专业化代理及咨询服务，但不得将管理责任转嫁给采购代理机构和专家。</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8.</w:t>
      </w:r>
      <w:r w:rsidRPr="00035F66">
        <w:rPr>
          <w:rFonts w:ascii="宋体" w:hAnsi="宋体" w:hint="eastAsia"/>
          <w:bCs/>
          <w:kern w:val="2"/>
          <w:sz w:val="21"/>
          <w:szCs w:val="21"/>
        </w:rPr>
        <w:t>建立内部制衡机制。</w:t>
      </w:r>
      <w:r w:rsidRPr="00035F66">
        <w:rPr>
          <w:rFonts w:ascii="宋体" w:hAnsi="宋体" w:hint="eastAsia"/>
          <w:kern w:val="2"/>
          <w:sz w:val="21"/>
          <w:szCs w:val="21"/>
        </w:rPr>
        <w:t>采购人应当结合本单位实际，合理分设政府采购业务岗位，明确政府采购业务相关岗位的职责权限，科学配置配齐政府采购业务人员，建立轮岗交流制度以及岗位之间的制衡机制，采购需求制定与内部审核、采购文件编制与复核、合同签订与验收等岗位原则上应当分开设置。</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9.</w:t>
      </w:r>
      <w:r w:rsidRPr="00035F66">
        <w:rPr>
          <w:rFonts w:ascii="宋体" w:hAnsi="宋体" w:hint="eastAsia"/>
          <w:bCs/>
          <w:kern w:val="2"/>
          <w:sz w:val="21"/>
          <w:szCs w:val="21"/>
        </w:rPr>
        <w:t>防范利益冲突。</w:t>
      </w:r>
      <w:r w:rsidRPr="00035F66">
        <w:rPr>
          <w:rFonts w:ascii="宋体" w:hAnsi="宋体" w:hint="eastAsia"/>
          <w:kern w:val="2"/>
          <w:sz w:val="21"/>
          <w:szCs w:val="21"/>
        </w:rPr>
        <w:t>采购人应当建立健全本单位工作人员利益冲突防范机制，对可能存在利益冲突的关键环节和关键岗位，制定出台相应的行为规范，研究建立利益申报、利益回避、从业限制、道德规范、监督与惩戒等方面的规定；定期开展防范利益冲突有关的教育和培训，有条件的可邀请纪检监察专家或业务骨干进行授课。</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10.</w:t>
      </w:r>
      <w:r w:rsidRPr="00035F66">
        <w:rPr>
          <w:rFonts w:ascii="宋体" w:hAnsi="宋体" w:hint="eastAsia"/>
          <w:bCs/>
          <w:kern w:val="2"/>
          <w:sz w:val="21"/>
          <w:szCs w:val="21"/>
        </w:rPr>
        <w:t>加强集采机构内部管理。</w:t>
      </w:r>
      <w:r w:rsidRPr="00035F66">
        <w:rPr>
          <w:rFonts w:ascii="宋体" w:hAnsi="宋体" w:hint="eastAsia"/>
          <w:kern w:val="2"/>
          <w:sz w:val="21"/>
          <w:szCs w:val="21"/>
        </w:rPr>
        <w:t>政府集中采购机构应当建立健全内部监督管理制度。采购活动的决策和执行程序应当明确，并相互监督、相互制约。政府集中采购机构的采购人员应当具有相关职业素质和专业技能，符合政府采购监督管理部门规定的专业岗位任职要求；对其工作人员应当加强教育和培训；对采购人员的专业水平、工作实绩和职业道德状况定期进行考核。</w:t>
      </w:r>
    </w:p>
    <w:p w:rsidR="00DA7457" w:rsidRPr="00035F66" w:rsidP="00DA7457">
      <w:pPr>
        <w:spacing w:line="360" w:lineRule="auto"/>
        <w:rPr>
          <w:rFonts w:ascii="宋体" w:hAnsi="宋体"/>
          <w:kern w:val="2"/>
          <w:sz w:val="21"/>
          <w:szCs w:val="21"/>
        </w:rPr>
      </w:pPr>
      <w:r w:rsidRPr="00035F66">
        <w:rPr>
          <w:rFonts w:ascii="宋体" w:hAnsi="宋体" w:hint="eastAsia"/>
          <w:kern w:val="2"/>
          <w:sz w:val="21"/>
          <w:szCs w:val="21"/>
        </w:rPr>
        <w:t>四、进一步提升政府采购透明度和便利度</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11.</w:t>
      </w:r>
      <w:r w:rsidRPr="00035F66">
        <w:rPr>
          <w:rFonts w:ascii="宋体" w:hAnsi="宋体" w:hint="eastAsia"/>
          <w:bCs/>
          <w:kern w:val="2"/>
          <w:sz w:val="21"/>
          <w:szCs w:val="21"/>
        </w:rPr>
        <w:t>建立城市发展机会清单发布机制。</w:t>
      </w:r>
      <w:r w:rsidRPr="00035F66">
        <w:rPr>
          <w:rFonts w:ascii="宋体" w:hAnsi="宋体" w:hint="eastAsia"/>
          <w:kern w:val="2"/>
          <w:sz w:val="21"/>
          <w:szCs w:val="21"/>
        </w:rPr>
        <w:t>将分散的政府采购信息汇总形成政府需求清单向全社会公开，促进政企双方供需有效对接，打造企业参与城市发展的“政企直通车”。各级预算单位原则上不得晚于采购活动开始前</w:t>
      </w:r>
      <w:r w:rsidRPr="00035F66">
        <w:rPr>
          <w:rFonts w:ascii="宋体" w:hAnsi="宋体"/>
          <w:kern w:val="2"/>
          <w:sz w:val="21"/>
          <w:szCs w:val="21"/>
        </w:rPr>
        <w:t>30</w:t>
      </w:r>
      <w:r w:rsidRPr="00035F66">
        <w:rPr>
          <w:rFonts w:ascii="宋体" w:hAnsi="宋体" w:hint="eastAsia"/>
          <w:kern w:val="2"/>
          <w:sz w:val="21"/>
          <w:szCs w:val="21"/>
        </w:rPr>
        <w:t>日一揽子公开采购意向信息，以便更多潜在供应商提前获知采购信息，提早做好投标准备。</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12.</w:t>
      </w:r>
      <w:r w:rsidRPr="00035F66">
        <w:rPr>
          <w:rFonts w:ascii="宋体" w:hAnsi="宋体" w:hint="eastAsia"/>
          <w:bCs/>
          <w:kern w:val="2"/>
          <w:sz w:val="21"/>
          <w:szCs w:val="21"/>
        </w:rPr>
        <w:t>执行公开统一的制度规则。</w:t>
      </w:r>
      <w:r w:rsidRPr="00035F66">
        <w:rPr>
          <w:rFonts w:ascii="宋体" w:hAnsi="宋体" w:hint="eastAsia"/>
          <w:kern w:val="2"/>
          <w:sz w:val="21"/>
          <w:szCs w:val="21"/>
        </w:rPr>
        <w:t>梳理汇总现行有效的法律、法规和制度文件，通过互联网、办事窗口等渠道向社会发布，供各政府采购参加方免费下载（取用）。自</w:t>
      </w:r>
      <w:r w:rsidRPr="00035F66">
        <w:rPr>
          <w:rFonts w:ascii="宋体" w:hAnsi="宋体"/>
          <w:kern w:val="2"/>
          <w:sz w:val="21"/>
          <w:szCs w:val="21"/>
        </w:rPr>
        <w:t>2021</w:t>
      </w:r>
      <w:r w:rsidRPr="00035F66">
        <w:rPr>
          <w:rFonts w:ascii="宋体" w:hAnsi="宋体" w:hint="eastAsia"/>
          <w:kern w:val="2"/>
          <w:sz w:val="21"/>
          <w:szCs w:val="21"/>
        </w:rPr>
        <w:t>年</w:t>
      </w:r>
      <w:r w:rsidRPr="00035F66">
        <w:rPr>
          <w:rFonts w:ascii="宋体" w:hAnsi="宋体"/>
          <w:kern w:val="2"/>
          <w:sz w:val="21"/>
          <w:szCs w:val="21"/>
        </w:rPr>
        <w:t>1</w:t>
      </w:r>
      <w:r w:rsidRPr="00035F66">
        <w:rPr>
          <w:rFonts w:ascii="宋体" w:hAnsi="宋体" w:hint="eastAsia"/>
          <w:kern w:val="2"/>
          <w:sz w:val="21"/>
          <w:szCs w:val="21"/>
        </w:rPr>
        <w:t>月</w:t>
      </w:r>
      <w:r w:rsidRPr="00035F66">
        <w:rPr>
          <w:rFonts w:ascii="宋体" w:hAnsi="宋体"/>
          <w:kern w:val="2"/>
          <w:sz w:val="21"/>
          <w:szCs w:val="21"/>
        </w:rPr>
        <w:t>1</w:t>
      </w:r>
      <w:r w:rsidRPr="00035F66">
        <w:rPr>
          <w:rFonts w:ascii="宋体" w:hAnsi="宋体" w:hint="eastAsia"/>
          <w:kern w:val="2"/>
          <w:sz w:val="21"/>
          <w:szCs w:val="21"/>
        </w:rPr>
        <w:t>日起，全市执行统一的政府集中采购目录和限额标准、采购规则、信息公开格式等。凡与统一规则不一致的，各级财政部门要及时纠正，并对相关责任单位作出处理或处罚。</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13.</w:t>
      </w:r>
      <w:r w:rsidRPr="00035F66">
        <w:rPr>
          <w:rFonts w:ascii="宋体" w:hAnsi="宋体" w:hint="eastAsia"/>
          <w:bCs/>
          <w:kern w:val="2"/>
          <w:sz w:val="21"/>
          <w:szCs w:val="21"/>
        </w:rPr>
        <w:t>简化证明材料。</w:t>
      </w:r>
      <w:r w:rsidRPr="00035F66">
        <w:rPr>
          <w:rFonts w:ascii="宋体" w:hAnsi="宋体" w:cs="仿宋_GB2312" w:hint="eastAsia"/>
          <w:kern w:val="2"/>
          <w:sz w:val="21"/>
          <w:szCs w:val="21"/>
        </w:rPr>
        <w:t>进一步简化供应商参与政府采购活动需提交的材料要求，探索实行“承诺</w:t>
      </w:r>
      <w:r w:rsidRPr="00035F66">
        <w:rPr>
          <w:rFonts w:ascii="宋体" w:hAnsi="宋体" w:cs="仿宋_GB2312"/>
          <w:kern w:val="2"/>
          <w:sz w:val="21"/>
          <w:szCs w:val="21"/>
        </w:rPr>
        <w:t>+</w:t>
      </w:r>
      <w:r w:rsidRPr="00035F66">
        <w:rPr>
          <w:rFonts w:ascii="宋体" w:hAnsi="宋体" w:cs="仿宋_GB2312" w:hint="eastAsia"/>
          <w:kern w:val="2"/>
          <w:sz w:val="21"/>
          <w:szCs w:val="21"/>
        </w:rPr>
        <w:t>信用管理”的准入管理制度</w:t>
      </w:r>
      <w:r w:rsidRPr="00035F66">
        <w:rPr>
          <w:rFonts w:ascii="宋体" w:hAnsi="宋体" w:hint="eastAsia"/>
          <w:kern w:val="2"/>
          <w:sz w:val="21"/>
          <w:szCs w:val="21"/>
        </w:rPr>
        <w:t>。可以通过供应商书面承诺声明、相关主管部门官网查验等方式进行证明的事项，不再要求供应商提供相关纸质材料或证明。要最大限度简化投标（响应）文件的格式和形式要求，不得因装订、纸张、文件排序等非实质性的形式问题限制和影响供应商投标（响应），不得将形式上的轻微瑕疵列为投标无效条款。</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14.</w:t>
      </w:r>
      <w:r w:rsidRPr="00035F66">
        <w:rPr>
          <w:rFonts w:ascii="宋体" w:hAnsi="宋体" w:hint="eastAsia"/>
          <w:bCs/>
          <w:kern w:val="2"/>
          <w:sz w:val="21"/>
          <w:szCs w:val="21"/>
        </w:rPr>
        <w:t>遏制不实声明函。</w:t>
      </w:r>
      <w:r w:rsidRPr="00035F66">
        <w:rPr>
          <w:rFonts w:ascii="宋体" w:hAnsi="宋体" w:hint="eastAsia"/>
          <w:kern w:val="2"/>
          <w:sz w:val="21"/>
          <w:szCs w:val="21"/>
        </w:rPr>
        <w:t>采购人和采购代理机构不得要求供应商提供《中小企业声明函》之外的中小企业身份证明文件。采购人和采购代理机构应当在采购文件中明确：供应商提供《中小企业声明函》内容不实的，属于“隐瞒真实情况，提供虚假资料的”情形，依照《深圳经济特区政府采购条例》的有关规定追究相应责任。</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15.</w:t>
      </w:r>
      <w:r w:rsidRPr="00035F66">
        <w:rPr>
          <w:rFonts w:ascii="宋体" w:hAnsi="宋体" w:hint="eastAsia"/>
          <w:bCs/>
          <w:kern w:val="2"/>
          <w:sz w:val="21"/>
          <w:szCs w:val="21"/>
        </w:rPr>
        <w:t>允许观摩开标和试点远程评审。</w:t>
      </w:r>
      <w:r w:rsidRPr="00035F66">
        <w:rPr>
          <w:rFonts w:ascii="宋体" w:hAnsi="宋体" w:hint="eastAsia"/>
          <w:kern w:val="2"/>
          <w:sz w:val="21"/>
          <w:szCs w:val="21"/>
        </w:rPr>
        <w:t>在保证正常开标秩序的前提下，允许</w:t>
      </w:r>
      <w:r w:rsidRPr="00035F66">
        <w:rPr>
          <w:rFonts w:ascii="宋体" w:hAnsi="宋体" w:hint="eastAsia"/>
          <w:b/>
          <w:kern w:val="2"/>
          <w:sz w:val="21"/>
          <w:szCs w:val="21"/>
        </w:rPr>
        <w:t>除投标人及其代表之外</w:t>
      </w:r>
      <w:r w:rsidRPr="00035F66">
        <w:rPr>
          <w:rFonts w:ascii="宋体" w:hAnsi="宋体" w:hint="eastAsia"/>
          <w:kern w:val="2"/>
          <w:sz w:val="21"/>
          <w:szCs w:val="21"/>
        </w:rPr>
        <w:t>的其他人员观摩开标活动。采购代理机构应当制定并公开观摩开标的相关规定（包括身份登记、现场管理、保密要求等），并配备必要的设备和设施。探索开展评审专家跨区远程评审。</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五、进一步降低企业制度性交易成本</w:t>
      </w:r>
    </w:p>
    <w:p w:rsidR="00DA7457" w:rsidRPr="00035F66" w:rsidP="00DA7457">
      <w:pPr>
        <w:widowControl w:val="0"/>
        <w:spacing w:line="360" w:lineRule="auto"/>
        <w:ind w:firstLine="480" w:firstLineChars="200"/>
        <w:jc w:val="both"/>
        <w:rPr>
          <w:rFonts w:ascii="宋体" w:hAnsi="宋体" w:cs="仿宋_GB2312"/>
          <w:kern w:val="2"/>
          <w:sz w:val="21"/>
          <w:szCs w:val="21"/>
        </w:rPr>
      </w:pPr>
      <w:r w:rsidRPr="00035F66">
        <w:rPr>
          <w:rFonts w:ascii="宋体" w:hAnsi="宋体"/>
          <w:bCs/>
          <w:kern w:val="2"/>
          <w:sz w:val="21"/>
          <w:szCs w:val="21"/>
        </w:rPr>
        <w:t>16.</w:t>
      </w:r>
      <w:r w:rsidRPr="00035F66">
        <w:rPr>
          <w:rFonts w:ascii="宋体" w:hAnsi="宋体" w:cs="仿宋_GB2312" w:hint="eastAsia"/>
          <w:bCs/>
          <w:kern w:val="2"/>
          <w:sz w:val="21"/>
          <w:szCs w:val="21"/>
        </w:rPr>
        <w:t>深化订单融资改革。</w:t>
      </w:r>
      <w:r w:rsidRPr="00035F66">
        <w:rPr>
          <w:rFonts w:ascii="宋体" w:hAnsi="宋体" w:cs="仿宋_GB2312" w:hint="eastAsia"/>
          <w:kern w:val="2"/>
          <w:sz w:val="21"/>
          <w:szCs w:val="21"/>
        </w:rPr>
        <w:t>建立政府采购订单融资信息管理系统，提供产品展示、线上申请、审查审批、贷款发放、付款进度查询以及后续评价等全程一站式服务，提升服务精准度，更好缓解中小微企业“融资难”“融资贵”问题。</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17.</w:t>
      </w:r>
      <w:r w:rsidRPr="00035F66">
        <w:rPr>
          <w:rFonts w:ascii="宋体" w:hAnsi="宋体" w:hint="eastAsia"/>
          <w:bCs/>
          <w:kern w:val="2"/>
          <w:sz w:val="21"/>
          <w:szCs w:val="21"/>
        </w:rPr>
        <w:t>加快资金流转。</w:t>
      </w:r>
      <w:r w:rsidRPr="00035F66">
        <w:rPr>
          <w:rFonts w:ascii="宋体" w:hAnsi="宋体" w:hint="eastAsia"/>
          <w:kern w:val="2"/>
          <w:sz w:val="21"/>
          <w:szCs w:val="21"/>
        </w:rPr>
        <w:t>各采购人要及时支付采购资金，对于满足合同约定支付条件的，采购人应当自收到发票后</w:t>
      </w:r>
      <w:r w:rsidRPr="00035F66">
        <w:rPr>
          <w:rFonts w:ascii="宋体" w:hAnsi="宋体"/>
          <w:b/>
          <w:kern w:val="2"/>
          <w:sz w:val="21"/>
          <w:szCs w:val="21"/>
        </w:rPr>
        <w:t>30</w:t>
      </w:r>
      <w:r w:rsidRPr="00035F66">
        <w:rPr>
          <w:rFonts w:ascii="宋体" w:hAnsi="宋体" w:hint="eastAsia"/>
          <w:b/>
          <w:kern w:val="2"/>
          <w:sz w:val="21"/>
          <w:szCs w:val="21"/>
        </w:rPr>
        <w:t>日</w:t>
      </w:r>
      <w:r w:rsidRPr="00035F66">
        <w:rPr>
          <w:rFonts w:ascii="宋体" w:hAnsi="宋体" w:hint="eastAsia"/>
          <w:kern w:val="2"/>
          <w:sz w:val="21"/>
          <w:szCs w:val="21"/>
        </w:rPr>
        <w:t>内将资金支付到合同约定的供应商账户，不得以机构变动、人员更替、政策调整等为由延迟付款，不得将采购文件和合同中未规定的义务作为向供应商付款的条件。</w:t>
      </w:r>
      <w:r w:rsidRPr="00035F66">
        <w:rPr>
          <w:rFonts w:ascii="宋体" w:hAnsi="宋体" w:hint="eastAsia"/>
          <w:b/>
          <w:kern w:val="2"/>
          <w:sz w:val="21"/>
          <w:szCs w:val="21"/>
        </w:rPr>
        <w:t>对于长期服务类项目，采购人应当提高合同款项的支付频次，原则上按月据实支付。</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18.</w:t>
      </w:r>
      <w:r w:rsidRPr="00035F66">
        <w:rPr>
          <w:rFonts w:ascii="宋体" w:hAnsi="宋体" w:hint="eastAsia"/>
          <w:bCs/>
          <w:kern w:val="2"/>
          <w:sz w:val="21"/>
          <w:szCs w:val="21"/>
        </w:rPr>
        <w:t>鼓励支付预付款。</w:t>
      </w:r>
      <w:r w:rsidRPr="00035F66">
        <w:rPr>
          <w:rFonts w:ascii="宋体" w:hAnsi="宋体" w:hint="eastAsia"/>
          <w:kern w:val="2"/>
          <w:sz w:val="21"/>
          <w:szCs w:val="21"/>
        </w:rPr>
        <w:t>鼓励采购人结合项目实际和供应商资信情况，在签订合同后即预付一定比例的合同款项给中标（成交）供应商，预付款比例原则上不低于合同金额的</w:t>
      </w:r>
      <w:r w:rsidRPr="00035F66">
        <w:rPr>
          <w:rFonts w:ascii="宋体" w:hAnsi="宋体"/>
          <w:kern w:val="2"/>
          <w:sz w:val="21"/>
          <w:szCs w:val="21"/>
        </w:rPr>
        <w:t>30%</w:t>
      </w:r>
      <w:r w:rsidRPr="00035F66">
        <w:rPr>
          <w:rFonts w:ascii="宋体" w:hAnsi="宋体" w:hint="eastAsia"/>
          <w:kern w:val="2"/>
          <w:sz w:val="21"/>
          <w:szCs w:val="21"/>
        </w:rPr>
        <w:t>；采购项目实施以人工投入为主的，可适当降低预付款比例；对于资信状况良好、履约能力较强的中标（成交）供应商，可适当提高预付款比例，但最高不得超过合同金额的</w:t>
      </w:r>
      <w:r w:rsidRPr="00035F66">
        <w:rPr>
          <w:rFonts w:ascii="宋体" w:hAnsi="宋体"/>
          <w:kern w:val="2"/>
          <w:sz w:val="21"/>
          <w:szCs w:val="21"/>
        </w:rPr>
        <w:t>70%</w:t>
      </w:r>
      <w:r w:rsidRPr="00035F66">
        <w:rPr>
          <w:rFonts w:ascii="宋体" w:hAnsi="宋体" w:hint="eastAsia"/>
          <w:kern w:val="2"/>
          <w:sz w:val="21"/>
          <w:szCs w:val="21"/>
        </w:rPr>
        <w:t>。</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19.</w:t>
      </w:r>
      <w:r w:rsidRPr="00035F66">
        <w:rPr>
          <w:rFonts w:ascii="宋体" w:hAnsi="宋体" w:hint="eastAsia"/>
          <w:bCs/>
          <w:kern w:val="2"/>
          <w:sz w:val="21"/>
          <w:szCs w:val="21"/>
        </w:rPr>
        <w:t>规范保证金收取和退还。</w:t>
      </w:r>
      <w:r w:rsidRPr="00035F66">
        <w:rPr>
          <w:rFonts w:ascii="宋体" w:hAnsi="宋体" w:hint="eastAsia"/>
          <w:kern w:val="2"/>
          <w:sz w:val="21"/>
          <w:szCs w:val="21"/>
        </w:rPr>
        <w:t>停止收取投标（响应）保证金，原则上不收取履约保证金；确需收取履约保证金的，采购人、采购代理机构应当允许供应商自主选择以支票、汇票、本票、保函等非现金形式缴纳或提交。</w:t>
      </w:r>
      <w:r w:rsidRPr="00035F66">
        <w:rPr>
          <w:rFonts w:ascii="宋体" w:hAnsi="宋体" w:hint="eastAsia"/>
          <w:b/>
          <w:bCs/>
          <w:kern w:val="2"/>
          <w:sz w:val="21"/>
          <w:szCs w:val="21"/>
        </w:rPr>
        <w:t>收取履约保证金的，应当在采购文件中明确履约保证金退还的方式、时间、条件和不予退还的情形，并明确逾期退还履约保证金的违约责任。</w:t>
      </w:r>
      <w:r w:rsidRPr="00035F66">
        <w:rPr>
          <w:rFonts w:ascii="宋体" w:hAnsi="宋体" w:hint="eastAsia"/>
          <w:kern w:val="2"/>
          <w:sz w:val="21"/>
          <w:szCs w:val="21"/>
        </w:rPr>
        <w:t>采购人、采购代理机构不得收取没有法律法规依据的保证金。</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20.</w:t>
      </w:r>
      <w:r w:rsidRPr="00035F66">
        <w:rPr>
          <w:rFonts w:ascii="宋体" w:hAnsi="宋体" w:hint="eastAsia"/>
          <w:bCs/>
          <w:kern w:val="2"/>
          <w:sz w:val="21"/>
          <w:szCs w:val="21"/>
        </w:rPr>
        <w:t>优化完善在线办理功能。</w:t>
      </w:r>
      <w:r w:rsidRPr="00035F66">
        <w:rPr>
          <w:rFonts w:ascii="宋体" w:hAnsi="宋体" w:hint="eastAsia"/>
          <w:kern w:val="2"/>
          <w:sz w:val="21"/>
          <w:szCs w:val="21"/>
        </w:rPr>
        <w:t>打通国库支付系统和政府采购系统，方便供应商在线查询采购合同的款项支付情况；开通在线提交发票和付款申请的办理功能，采购人审核确认满足付款条件后，自动通知供应商在线提交发票，采购人在规定时限内提交付款申请，快速完成支付。升级和改造政府采购信息系统，实现供应商询问、质疑、投诉全程在线办理。</w:t>
      </w:r>
    </w:p>
    <w:p w:rsidR="00DA7457" w:rsidRPr="00035F66" w:rsidP="00DA7457">
      <w:pPr>
        <w:spacing w:line="360" w:lineRule="auto"/>
        <w:rPr>
          <w:rFonts w:ascii="宋体" w:hAnsi="宋体"/>
          <w:kern w:val="2"/>
          <w:sz w:val="21"/>
          <w:szCs w:val="21"/>
        </w:rPr>
      </w:pPr>
      <w:r w:rsidRPr="00035F66">
        <w:rPr>
          <w:rFonts w:ascii="宋体" w:hAnsi="宋体" w:hint="eastAsia"/>
          <w:kern w:val="2"/>
          <w:sz w:val="21"/>
          <w:szCs w:val="21"/>
        </w:rPr>
        <w:t>六、进一步加强政府采购执行管理</w:t>
      </w:r>
    </w:p>
    <w:p w:rsidR="00DA7457" w:rsidRPr="00035F66" w:rsidP="00DA7457">
      <w:pPr>
        <w:widowControl w:val="0"/>
        <w:autoSpaceDE w:val="0"/>
        <w:autoSpaceDN w:val="0"/>
        <w:adjustRightInd w:val="0"/>
        <w:spacing w:line="360" w:lineRule="auto"/>
        <w:ind w:firstLine="480" w:firstLineChars="200"/>
        <w:jc w:val="both"/>
        <w:rPr>
          <w:rFonts w:ascii="宋体" w:hAnsi="宋体"/>
          <w:b/>
          <w:kern w:val="2"/>
          <w:sz w:val="21"/>
          <w:szCs w:val="21"/>
        </w:rPr>
      </w:pPr>
      <w:r w:rsidRPr="00035F66">
        <w:rPr>
          <w:rFonts w:ascii="宋体" w:hAnsi="宋体"/>
          <w:bCs/>
          <w:kern w:val="2"/>
          <w:sz w:val="21"/>
          <w:szCs w:val="21"/>
        </w:rPr>
        <w:t>21.</w:t>
      </w:r>
      <w:r w:rsidRPr="00035F66">
        <w:rPr>
          <w:rFonts w:ascii="宋体" w:hAnsi="宋体" w:hint="eastAsia"/>
          <w:bCs/>
          <w:kern w:val="2"/>
          <w:sz w:val="21"/>
          <w:szCs w:val="21"/>
        </w:rPr>
        <w:t>切实发挥政策功能。</w:t>
      </w:r>
      <w:r w:rsidRPr="00035F66">
        <w:rPr>
          <w:rFonts w:ascii="宋体" w:hAnsi="宋体" w:cs="仿宋_GB2312" w:hint="eastAsia"/>
          <w:kern w:val="2"/>
          <w:sz w:val="21"/>
          <w:szCs w:val="21"/>
        </w:rPr>
        <w:t>采购人要在预算绩效目标中嵌入采购政策目标，将落实采购政策作为绩效评价的重要考量因素；完善预留支出比例、需求标准管理等采购政策落实机制，通过明确对供应商资格、技术、服务、安全、质量、履约条件等的具体要求，体现政府采购对创新、绿色、中小企业等相关领域的支持。严格落实《政府采购促进中小企业发展管理办法》（财库</w:t>
      </w:r>
      <w:r w:rsidRPr="00035F66">
        <w:rPr>
          <w:rFonts w:ascii="宋体" w:hAnsi="宋体" w:hint="eastAsia"/>
          <w:kern w:val="2"/>
          <w:sz w:val="21"/>
          <w:szCs w:val="21"/>
        </w:rPr>
        <w:t>〔</w:t>
      </w:r>
      <w:r w:rsidRPr="00035F66">
        <w:rPr>
          <w:rFonts w:ascii="宋体" w:hAnsi="宋体"/>
          <w:kern w:val="2"/>
          <w:sz w:val="21"/>
          <w:szCs w:val="21"/>
        </w:rPr>
        <w:t>2020</w:t>
      </w:r>
      <w:r w:rsidRPr="00035F66">
        <w:rPr>
          <w:rFonts w:ascii="宋体" w:hAnsi="宋体" w:hint="eastAsia"/>
          <w:kern w:val="2"/>
          <w:sz w:val="21"/>
          <w:szCs w:val="21"/>
        </w:rPr>
        <w:t>〕</w:t>
      </w:r>
      <w:r w:rsidRPr="00035F66">
        <w:rPr>
          <w:rFonts w:ascii="宋体" w:hAnsi="宋体" w:cs="仿宋_GB2312"/>
          <w:kern w:val="2"/>
          <w:sz w:val="21"/>
          <w:szCs w:val="21"/>
        </w:rPr>
        <w:t>46</w:t>
      </w:r>
      <w:r w:rsidRPr="00035F66">
        <w:rPr>
          <w:rFonts w:ascii="宋体" w:hAnsi="宋体" w:cs="仿宋_GB2312" w:hint="eastAsia"/>
          <w:kern w:val="2"/>
          <w:sz w:val="21"/>
          <w:szCs w:val="21"/>
        </w:rPr>
        <w:t>号，以下简称“《管理办法》”），完善和细化预留份额、价格扣除等政策措施，加大对中小企业的支持力度。对于符合《管理办法》规定的小型、微型企业或者大中小企业联合体（小微企业的合同份额须达到《管理办法》规定的下限）的报价，按照相关规定的顶格标准扣除，用扣除后的价格参加评审。</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22.</w:t>
      </w:r>
      <w:r w:rsidRPr="00035F66">
        <w:rPr>
          <w:rFonts w:ascii="宋体" w:hAnsi="宋体" w:hint="eastAsia"/>
          <w:bCs/>
          <w:kern w:val="2"/>
          <w:sz w:val="21"/>
          <w:szCs w:val="21"/>
        </w:rPr>
        <w:t>合理划分采购包。</w:t>
      </w:r>
      <w:r w:rsidRPr="00035F66">
        <w:rPr>
          <w:rFonts w:ascii="宋体" w:hAnsi="宋体" w:hint="eastAsia"/>
          <w:kern w:val="2"/>
          <w:sz w:val="21"/>
          <w:szCs w:val="21"/>
        </w:rPr>
        <w:t>采购人要按照有利于采购项目实施的原则，明确采购包或者合同分包要求。采购项目划分采购包的，要分别确定每个采购包的采购方式、竞争范围、评审规则和合同类型、合同文本、定价方式等相关合同订立、管理安排。</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23.</w:t>
      </w:r>
      <w:r w:rsidRPr="00035F66">
        <w:rPr>
          <w:rFonts w:ascii="宋体" w:hAnsi="宋体" w:hint="eastAsia"/>
          <w:bCs/>
          <w:kern w:val="2"/>
          <w:sz w:val="21"/>
          <w:szCs w:val="21"/>
        </w:rPr>
        <w:t>建立异常低价识别和处理制度。</w:t>
      </w:r>
      <w:r w:rsidRPr="00035F66">
        <w:rPr>
          <w:rFonts w:ascii="宋体" w:hAnsi="宋体" w:hint="eastAsia"/>
          <w:kern w:val="2"/>
          <w:sz w:val="21"/>
          <w:szCs w:val="21"/>
        </w:rPr>
        <w:t>投标人的报价明显低于其他通过符合性审查投标人的报价时，采购代理机构应当主动告知评标委员会，并提醒评标委员会行使《政府采购货物和服务招标投标管理办法》（财政部令第</w:t>
      </w:r>
      <w:r w:rsidRPr="00035F66">
        <w:rPr>
          <w:rFonts w:ascii="宋体" w:hAnsi="宋体"/>
          <w:kern w:val="2"/>
          <w:sz w:val="21"/>
          <w:szCs w:val="21"/>
        </w:rPr>
        <w:t>87</w:t>
      </w:r>
      <w:r w:rsidRPr="00035F66">
        <w:rPr>
          <w:rFonts w:ascii="宋体" w:hAnsi="宋体" w:hint="eastAsia"/>
          <w:kern w:val="2"/>
          <w:sz w:val="21"/>
          <w:szCs w:val="21"/>
        </w:rPr>
        <w:t>号）第六十条规定赋予其的对异常低价的识别、认定、处理等法定职权。</w:t>
      </w:r>
    </w:p>
    <w:p w:rsidR="00DA7457" w:rsidRPr="00035F66" w:rsidP="00DA7457">
      <w:pPr>
        <w:widowControl w:val="0"/>
        <w:autoSpaceDE w:val="0"/>
        <w:autoSpaceDN w:val="0"/>
        <w:adjustRightInd w:val="0"/>
        <w:spacing w:line="360" w:lineRule="auto"/>
        <w:ind w:firstLine="480" w:firstLineChars="200"/>
        <w:jc w:val="both"/>
        <w:rPr>
          <w:rFonts w:ascii="宋体" w:hAnsi="宋体"/>
          <w:b/>
          <w:bCs/>
          <w:kern w:val="2"/>
          <w:sz w:val="21"/>
          <w:szCs w:val="21"/>
        </w:rPr>
      </w:pPr>
      <w:r w:rsidRPr="00035F66">
        <w:rPr>
          <w:rFonts w:ascii="宋体" w:hAnsi="宋体"/>
          <w:bCs/>
          <w:kern w:val="2"/>
          <w:sz w:val="21"/>
          <w:szCs w:val="21"/>
        </w:rPr>
        <w:t>24.</w:t>
      </w:r>
      <w:r w:rsidRPr="00035F66">
        <w:rPr>
          <w:rFonts w:ascii="宋体" w:hAnsi="宋体" w:hint="eastAsia"/>
          <w:bCs/>
          <w:kern w:val="2"/>
          <w:sz w:val="21"/>
          <w:szCs w:val="21"/>
        </w:rPr>
        <w:t>不得擅自变更合同。</w:t>
      </w:r>
      <w:r w:rsidRPr="00035F66">
        <w:rPr>
          <w:rFonts w:ascii="宋体" w:hAnsi="宋体" w:hint="eastAsia"/>
          <w:kern w:val="2"/>
          <w:sz w:val="21"/>
          <w:szCs w:val="21"/>
        </w:rPr>
        <w:t>政府采购合同的双方当事人不得擅自变更、中止或者终止合同。政府采购合同继续履行将损害国家利益和社会公共利益的，双方当事人应当变更、中止或者终止合同。有过错的一方应当承担赔偿责任，双方都有过错的，各自承担相应的责任。采购人和供应商应当在政府采购合同中明确约定双方的违约责任。</w:t>
      </w:r>
      <w:r w:rsidRPr="00035F66">
        <w:rPr>
          <w:rFonts w:ascii="宋体" w:hAnsi="宋体" w:hint="eastAsia"/>
          <w:b/>
          <w:bCs/>
          <w:kern w:val="2"/>
          <w:sz w:val="21"/>
          <w:szCs w:val="21"/>
        </w:rPr>
        <w:t>对于确因采购人原因导致变更、中止或终止政府采购合同的，采购人应当依照合同约定对供应商受到的损失予以赔偿或者补偿。</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25.</w:t>
      </w:r>
      <w:r w:rsidRPr="00035F66">
        <w:rPr>
          <w:rFonts w:ascii="宋体" w:hAnsi="宋体" w:cs="仿宋_GB2312" w:hint="eastAsia"/>
          <w:bCs/>
          <w:kern w:val="2"/>
          <w:sz w:val="21"/>
          <w:szCs w:val="21"/>
        </w:rPr>
        <w:t>规范分包和禁止转包。</w:t>
      </w:r>
      <w:r w:rsidRPr="00035F66">
        <w:rPr>
          <w:rFonts w:ascii="宋体" w:hAnsi="宋体" w:hint="eastAsia"/>
          <w:kern w:val="2"/>
          <w:sz w:val="21"/>
          <w:szCs w:val="21"/>
        </w:rPr>
        <w:t>经采购人同意，中标（成交）供应商可以依法将采购项目的</w:t>
      </w:r>
      <w:r w:rsidRPr="00035F66">
        <w:rPr>
          <w:rFonts w:ascii="宋体" w:hAnsi="宋体" w:hint="eastAsia"/>
          <w:b/>
          <w:kern w:val="2"/>
          <w:sz w:val="21"/>
          <w:szCs w:val="21"/>
        </w:rPr>
        <w:t>非主体、非关键性</w:t>
      </w:r>
      <w:r w:rsidRPr="00035F66">
        <w:rPr>
          <w:rFonts w:ascii="宋体" w:hAnsi="宋体" w:hint="eastAsia"/>
          <w:kern w:val="2"/>
          <w:sz w:val="21"/>
          <w:szCs w:val="21"/>
        </w:rPr>
        <w:t>工作进行分包，但不得再次分包。政府采购合同分包履行的，中标（成交）供应商就采购项目和分包项目向采购人负责，分包供应商就分包项目承担责任。</w:t>
      </w:r>
      <w:r w:rsidRPr="00035F66">
        <w:rPr>
          <w:rFonts w:ascii="宋体" w:hAnsi="宋体" w:hint="eastAsia"/>
          <w:b/>
          <w:kern w:val="2"/>
          <w:sz w:val="21"/>
          <w:szCs w:val="21"/>
        </w:rPr>
        <w:t>采购人不得强行要求中标（成交）供应商使用指定的分包供应商</w:t>
      </w:r>
      <w:r w:rsidRPr="00035F66">
        <w:rPr>
          <w:rFonts w:ascii="宋体" w:hAnsi="宋体" w:hint="eastAsia"/>
          <w:kern w:val="2"/>
          <w:sz w:val="21"/>
          <w:szCs w:val="21"/>
        </w:rPr>
        <w:t>。禁止转包，采购人和采购代理机构发现转包行为或有关线索的，应当及时向同级财政部门报告，财政部门受理后依法查处。</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26.</w:t>
      </w:r>
      <w:r w:rsidRPr="00035F66">
        <w:rPr>
          <w:rFonts w:ascii="宋体" w:hAnsi="宋体" w:cs="仿宋_GB2312" w:hint="eastAsia"/>
          <w:bCs/>
          <w:kern w:val="2"/>
          <w:sz w:val="21"/>
          <w:szCs w:val="21"/>
        </w:rPr>
        <w:t>完善履约验收制度。</w:t>
      </w:r>
      <w:r w:rsidRPr="00035F66">
        <w:rPr>
          <w:rFonts w:ascii="宋体" w:hAnsi="宋体" w:hint="eastAsia"/>
          <w:kern w:val="2"/>
          <w:sz w:val="21"/>
          <w:szCs w:val="21"/>
        </w:rPr>
        <w:t>采购人、采购代理机构应当制定履约验收方案，方案要明确履约验收的主体、时间、方式、程序、内容和验收标准等事项。采购人、采购代理机构可以邀请参加本项目的其他供应商或者第三方专业机构及专家参与验收，相关验收意见作为验收的参考资料。</w:t>
      </w:r>
      <w:r w:rsidRPr="00035F66">
        <w:rPr>
          <w:rFonts w:ascii="宋体" w:hAnsi="宋体" w:hint="eastAsia"/>
          <w:b/>
          <w:kern w:val="2"/>
          <w:sz w:val="21"/>
          <w:szCs w:val="21"/>
        </w:rPr>
        <w:t>政府向社会公众提供的公共服务项目，验收时应当邀请服务对象参与并出具意见，验收结果应当向社会公告</w:t>
      </w:r>
      <w:r w:rsidRPr="00035F66">
        <w:rPr>
          <w:rFonts w:ascii="宋体" w:hAnsi="宋体" w:hint="eastAsia"/>
          <w:kern w:val="2"/>
          <w:sz w:val="21"/>
          <w:szCs w:val="21"/>
        </w:rPr>
        <w:t>。</w:t>
      </w:r>
      <w:r w:rsidRPr="00035F66">
        <w:rPr>
          <w:rFonts w:ascii="宋体" w:hAnsi="宋体" w:cs="仿宋_GB2312" w:hint="eastAsia"/>
          <w:sz w:val="21"/>
          <w:szCs w:val="21"/>
        </w:rPr>
        <w:t>履约验收方案应当在合同中约定。</w:t>
      </w:r>
    </w:p>
    <w:p w:rsidR="00DA7457" w:rsidRPr="00035F66" w:rsidP="00DA7457">
      <w:pPr>
        <w:spacing w:line="360" w:lineRule="auto"/>
        <w:rPr>
          <w:rFonts w:ascii="宋体" w:hAnsi="宋体"/>
          <w:kern w:val="2"/>
          <w:sz w:val="21"/>
          <w:szCs w:val="21"/>
        </w:rPr>
      </w:pPr>
      <w:r w:rsidRPr="00035F66">
        <w:rPr>
          <w:rFonts w:ascii="宋体" w:hAnsi="宋体" w:hint="eastAsia"/>
          <w:kern w:val="2"/>
          <w:sz w:val="21"/>
          <w:szCs w:val="21"/>
        </w:rPr>
        <w:t>七、进一步完善供应商权益救济机制</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27.</w:t>
      </w:r>
      <w:r w:rsidRPr="00035F66">
        <w:rPr>
          <w:rFonts w:ascii="宋体" w:hAnsi="宋体" w:cs="仿宋_GB2312" w:hint="eastAsia"/>
          <w:bCs/>
          <w:kern w:val="2"/>
          <w:sz w:val="21"/>
          <w:szCs w:val="21"/>
        </w:rPr>
        <w:t>保障供应商知情权。</w:t>
      </w:r>
      <w:r w:rsidRPr="00035F66">
        <w:rPr>
          <w:rFonts w:ascii="宋体" w:hAnsi="宋体" w:hint="eastAsia"/>
          <w:kern w:val="2"/>
          <w:sz w:val="21"/>
          <w:szCs w:val="21"/>
        </w:rPr>
        <w:t>采用公开招标方式的项目，在公告中标结果的同时，对未通过资格性（符合性）审查的供应商，采购人或者采购代理机构应当书面（包含电子方式，下同</w:t>
      </w:r>
      <w:r w:rsidRPr="00035F66">
        <w:rPr>
          <w:rFonts w:ascii="宋体" w:hAnsi="宋体"/>
          <w:kern w:val="2"/>
          <w:sz w:val="21"/>
          <w:szCs w:val="21"/>
        </w:rPr>
        <w:t>)</w:t>
      </w:r>
      <w:r w:rsidRPr="00035F66">
        <w:rPr>
          <w:rFonts w:ascii="宋体" w:hAnsi="宋体" w:hint="eastAsia"/>
          <w:kern w:val="2"/>
          <w:sz w:val="21"/>
          <w:szCs w:val="21"/>
        </w:rPr>
        <w:t>告知其未通过的原因；采用综合评分法评审的，还应当书面告知未中标供应商的评审得分与排序。采用竞争性谈判、单一来源采购方式的项目，对供应商未实质性响应的文件按无效响应处理的，谈判小组应当告知供应商原因。</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28.</w:t>
      </w:r>
      <w:r w:rsidRPr="00035F66">
        <w:rPr>
          <w:rFonts w:ascii="宋体" w:hAnsi="宋体" w:cs="仿宋_GB2312" w:hint="eastAsia"/>
          <w:bCs/>
          <w:kern w:val="2"/>
          <w:sz w:val="21"/>
          <w:szCs w:val="21"/>
        </w:rPr>
        <w:t>规范质疑答复处理程序。</w:t>
      </w:r>
      <w:r w:rsidRPr="00035F66">
        <w:rPr>
          <w:rFonts w:ascii="宋体" w:hAnsi="宋体" w:hint="eastAsia"/>
          <w:kern w:val="2"/>
          <w:sz w:val="21"/>
          <w:szCs w:val="21"/>
        </w:rPr>
        <w:t>质疑答复导致中标、成交结果改变的，采购人或者采购代理机构应当将有关情况书面报告本级财政部门；同时，应当将新的中标结果进行公告或书面告知所有参加政府采购活动的供应商，公告（告知）前不需征得财政部门的同意。被质疑的供应商确实存在提供虚假材料、串通投标等违法违规行为的，采购人和采购代理机构应当及时向财政部门报告。</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29.</w:t>
      </w:r>
      <w:r w:rsidRPr="00035F66">
        <w:rPr>
          <w:rFonts w:ascii="宋体" w:hAnsi="宋体" w:hint="eastAsia"/>
          <w:bCs/>
          <w:kern w:val="2"/>
          <w:sz w:val="21"/>
          <w:szCs w:val="21"/>
        </w:rPr>
        <w:t>投诉处理“快查快办”。</w:t>
      </w:r>
      <w:r w:rsidRPr="00035F66">
        <w:rPr>
          <w:rFonts w:ascii="宋体" w:hAnsi="宋体" w:hint="eastAsia"/>
          <w:kern w:val="2"/>
          <w:sz w:val="21"/>
          <w:szCs w:val="21"/>
        </w:rPr>
        <w:t>对于案情简单且不涉及调查取证、无需组织专家评审论证的投诉案件，各级财政部门原则上应当在</w:t>
      </w:r>
      <w:r w:rsidRPr="00035F66">
        <w:rPr>
          <w:rFonts w:ascii="宋体" w:hAnsi="宋体"/>
          <w:kern w:val="2"/>
          <w:sz w:val="21"/>
          <w:szCs w:val="21"/>
        </w:rPr>
        <w:t>20</w:t>
      </w:r>
      <w:r w:rsidRPr="00035F66">
        <w:rPr>
          <w:rFonts w:ascii="宋体" w:hAnsi="宋体" w:hint="eastAsia"/>
          <w:kern w:val="2"/>
          <w:sz w:val="21"/>
          <w:szCs w:val="21"/>
        </w:rPr>
        <w:t>个工作日内办结。对投诉处理过程中发现的违法违规线索，要坚决予以查处或及时移送有关单位处理。</w:t>
      </w:r>
    </w:p>
    <w:p w:rsidR="00DA7457" w:rsidRPr="00035F66" w:rsidP="00DA7457">
      <w:pPr>
        <w:widowControl w:val="0"/>
        <w:spacing w:line="360" w:lineRule="auto"/>
        <w:ind w:firstLine="480" w:firstLineChars="200"/>
        <w:jc w:val="both"/>
        <w:rPr>
          <w:rFonts w:ascii="宋体" w:hAnsi="宋体" w:cs="仿宋_GB2312"/>
          <w:b/>
          <w:bCs/>
          <w:kern w:val="2"/>
          <w:sz w:val="21"/>
          <w:szCs w:val="21"/>
        </w:rPr>
      </w:pPr>
      <w:r w:rsidRPr="00035F66">
        <w:rPr>
          <w:rFonts w:ascii="宋体" w:hAnsi="宋体" w:hint="eastAsia"/>
          <w:kern w:val="2"/>
          <w:sz w:val="21"/>
          <w:szCs w:val="21"/>
        </w:rPr>
        <w:t>八、进一步强化政府采购事中事后监管</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30.</w:t>
      </w:r>
      <w:r w:rsidRPr="00035F66">
        <w:rPr>
          <w:rFonts w:ascii="宋体" w:hAnsi="宋体" w:hint="eastAsia"/>
          <w:bCs/>
          <w:kern w:val="2"/>
          <w:sz w:val="21"/>
          <w:szCs w:val="21"/>
        </w:rPr>
        <w:t>创新监管方式。</w:t>
      </w:r>
      <w:r w:rsidRPr="00035F66">
        <w:rPr>
          <w:rFonts w:ascii="宋体" w:hAnsi="宋体" w:hint="eastAsia"/>
          <w:kern w:val="2"/>
          <w:sz w:val="21"/>
          <w:szCs w:val="21"/>
        </w:rPr>
        <w:t>综合运用大数据预警等技术手段，加强对采购价格、产品质量、供应商行为的管控，进一步提高监管效能。开展对采购人的监督检查，督促采购人依法履职、规范采购。重点加大对提供虚假材料、串通投标等违法行为的查处力度，维护政府采购公平竞争良好秩序。</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31.</w:t>
      </w:r>
      <w:r w:rsidRPr="00035F66">
        <w:rPr>
          <w:rFonts w:ascii="宋体" w:hAnsi="宋体" w:hint="eastAsia"/>
          <w:bCs/>
          <w:kern w:val="2"/>
          <w:sz w:val="21"/>
          <w:szCs w:val="21"/>
        </w:rPr>
        <w:t>推进信用体系建设。</w:t>
      </w:r>
      <w:r w:rsidRPr="00035F66">
        <w:rPr>
          <w:rFonts w:ascii="宋体" w:hAnsi="宋体" w:cs="仿宋_GB2312" w:hint="eastAsia"/>
          <w:kern w:val="2"/>
          <w:sz w:val="21"/>
          <w:szCs w:val="21"/>
        </w:rPr>
        <w:t>明确政府采购信用评价指标和相关评价方法及标准，加强信用信息的共享和运用。按照规定做好对采购代理机构、评审专家和供应商的信用评价及不良行为记录工作，强化与相关领域的失信联合惩戒，让失信者“一处失信、处处受限”。</w:t>
      </w:r>
    </w:p>
    <w:p w:rsidR="00DA7457" w:rsidRPr="00035F66" w:rsidP="00DA7457">
      <w:pPr>
        <w:spacing w:line="360" w:lineRule="auto"/>
        <w:ind w:firstLine="480" w:firstLineChars="200"/>
        <w:rPr>
          <w:rFonts w:ascii="宋体" w:hAnsi="宋体" w:cs="仿宋_GB2312"/>
          <w:kern w:val="2"/>
          <w:sz w:val="21"/>
          <w:szCs w:val="21"/>
        </w:rPr>
      </w:pPr>
      <w:r w:rsidRPr="00035F66">
        <w:rPr>
          <w:rFonts w:ascii="宋体" w:hAnsi="宋体"/>
          <w:bCs/>
          <w:kern w:val="2"/>
          <w:sz w:val="21"/>
          <w:szCs w:val="21"/>
        </w:rPr>
        <w:t>32.</w:t>
      </w:r>
      <w:r w:rsidRPr="00035F66">
        <w:rPr>
          <w:rFonts w:ascii="宋体" w:hAnsi="宋体" w:hint="eastAsia"/>
          <w:bCs/>
          <w:kern w:val="2"/>
          <w:sz w:val="21"/>
          <w:szCs w:val="21"/>
        </w:rPr>
        <w:t>依法依规实施行政处罚。</w:t>
      </w:r>
      <w:r w:rsidRPr="00035F66">
        <w:rPr>
          <w:rFonts w:ascii="宋体" w:hAnsi="宋体" w:cs="仿宋_GB2312" w:hint="eastAsia"/>
          <w:kern w:val="2"/>
          <w:sz w:val="21"/>
          <w:szCs w:val="21"/>
        </w:rPr>
        <w:t>各级财政部门实施政府采购行政处罚，应当依法保障当事人的陈述权、申辩权、听证权等，保证程序合法。坚持处罚和教育相结合的原则，正确适用和区分从轻处罚、减轻处罚和不予处罚情形，作出的行政处罚应与违法行为的事实、性质、情节以及社会危害程度相当。</w:t>
      </w:r>
    </w:p>
    <w:p w:rsidR="00DA7457" w:rsidRPr="00035F66" w:rsidP="00DA7457">
      <w:pPr>
        <w:shd w:val="clear" w:color="auto" w:fill="FFFFFF"/>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市区财政部门、各采购人和各采购代理机构要充分认识和维护政府采购公平竞争市场秩序、优化政府采购营商环境的重要意义，加强组织领导，明确工作责任，周密安排部署，强化监督检查，确保各项要求落实到位。</w:t>
      </w:r>
    </w:p>
    <w:p w:rsidR="00DA7457" w:rsidRPr="00035F66" w:rsidP="00DA7457">
      <w:pPr>
        <w:shd w:val="clear" w:color="auto" w:fill="FFFFFF"/>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本通知自印发之日起施行。</w:t>
      </w:r>
    </w:p>
    <w:p w:rsidR="00DA7457" w:rsidRPr="00035F66" w:rsidP="00DA7457">
      <w:pPr>
        <w:widowControl w:val="0"/>
        <w:spacing w:line="360" w:lineRule="auto"/>
        <w:jc w:val="both"/>
        <w:rPr>
          <w:rFonts w:ascii="宋体" w:hAnsi="宋体"/>
          <w:kern w:val="2"/>
          <w:sz w:val="21"/>
          <w:szCs w:val="21"/>
        </w:rPr>
      </w:pPr>
    </w:p>
    <w:p w:rsidR="00DA7457" w:rsidRPr="00035F66" w:rsidP="00DA7457">
      <w:pPr>
        <w:widowControl w:val="0"/>
        <w:tabs>
          <w:tab w:val="center" w:pos="5753"/>
          <w:tab w:val="right" w:pos="8306"/>
        </w:tabs>
        <w:spacing w:line="579" w:lineRule="exact"/>
        <w:ind w:firstLine="2400" w:firstLineChars="1000"/>
        <w:jc w:val="center"/>
        <w:rPr>
          <w:rFonts w:ascii="宋体" w:hAnsi="宋体"/>
          <w:kern w:val="2"/>
          <w:sz w:val="21"/>
          <w:szCs w:val="21"/>
        </w:rPr>
      </w:pPr>
      <w:r w:rsidRPr="00035F66">
        <w:rPr>
          <w:rFonts w:ascii="宋体" w:hAnsi="宋体" w:hint="eastAsia"/>
          <w:kern w:val="2"/>
          <w:sz w:val="21"/>
          <w:szCs w:val="21"/>
        </w:rPr>
        <w:t xml:space="preserve">    深圳市财政局</w:t>
      </w:r>
    </w:p>
    <w:p w:rsidR="00DA7457" w:rsidRPr="00035F66" w:rsidP="00DA7457">
      <w:pPr>
        <w:widowControl w:val="0"/>
        <w:wordWrap w:val="0"/>
        <w:ind w:right="840" w:firstLine="5760" w:firstLineChars="2400"/>
        <w:rPr>
          <w:rFonts w:eastAsia="仿宋_GB2312"/>
          <w:kern w:val="2"/>
          <w:sz w:val="21"/>
        </w:rPr>
      </w:pPr>
      <w:r w:rsidRPr="00035F66">
        <w:rPr>
          <w:rFonts w:ascii="宋体" w:hAnsi="宋体" w:hint="eastAsia"/>
          <w:kern w:val="2"/>
          <w:sz w:val="21"/>
          <w:szCs w:val="21"/>
        </w:rPr>
        <w:t xml:space="preserve">2021年7月29日  </w:t>
      </w:r>
      <w:r w:rsidRPr="00035F66">
        <w:rPr>
          <w:rFonts w:ascii="仿宋_GB2312" w:eastAsia="仿宋_GB2312" w:hint="eastAsia"/>
          <w:kern w:val="2"/>
          <w:sz w:val="32"/>
          <w:szCs w:val="32"/>
        </w:rPr>
        <w:t xml:space="preserve">    </w:t>
      </w:r>
    </w:p>
    <w:p w:rsidR="00DA7457" w:rsidP="00DA7457">
      <w:pPr>
        <w:spacing w:line="360" w:lineRule="auto"/>
        <w:ind w:firstLine="480" w:firstLineChars="200"/>
      </w:pPr>
    </w:p>
    <w:p w:rsidR="00871512" w:rsidRPr="00DA7457"/>
    <w:p/>
    <w:sectPr>
      <w:pgSz w:w="11906" w:h="16838"/>
      <w:pgMar w:header="720" w:footer="72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小标宋简体">
    <w:altName w:val="Arial Unicode MS"/>
    <w:panose1 w:val="03000509000000000000"/>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9F81FD3"/>
    <w:lvl w:ilvl="0">
      <w:start w:val="1"/>
      <w:numFmt w:val="japaneseCounting"/>
      <w:lvlText w:val="第%1章"/>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trackRevisions/>
  <w:defaultTabStop w:val="720"/>
  <w:noPunctuationKerning/>
  <w:characterSpacingControl w:val="doNotCompress"/>
  <w:compat>
    <w:ulTrailSpac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Char"/>
    <w:qFormat/>
    <w:rsid w:val="00871512"/>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qFormat/>
    <w:rsid w:val="00871512"/>
    <w:pPr>
      <w:adjustRightInd w:val="0"/>
      <w:jc w:val="center"/>
      <w:textAlignment w:val="baseline"/>
      <w:outlineLvl w:val="1"/>
    </w:pPr>
    <w:rPr>
      <w:kern w:val="0"/>
      <w:sz w:val="24"/>
      <w:szCs w:val="20"/>
    </w:rPr>
  </w:style>
  <w:style w:type="paragraph" w:styleId="Heading3">
    <w:name w:val="heading 3"/>
    <w:basedOn w:val="Heading4"/>
    <w:next w:val="Normal"/>
    <w:link w:val="3Char"/>
    <w:qFormat/>
    <w:rsid w:val="00871512"/>
    <w:pPr>
      <w:spacing w:before="260" w:after="260" w:line="240" w:lineRule="auto"/>
      <w:outlineLvl w:val="2"/>
    </w:pPr>
    <w:rPr>
      <w:rFonts w:ascii="宋体" w:eastAsia="宋体" w:hAnsi="宋体"/>
      <w:szCs w:val="32"/>
    </w:rPr>
  </w:style>
  <w:style w:type="paragraph" w:styleId="Heading4">
    <w:name w:val="heading 4"/>
    <w:basedOn w:val="Normal"/>
    <w:next w:val="Normal"/>
    <w:link w:val="4Char"/>
    <w:qFormat/>
    <w:rsid w:val="00871512"/>
    <w:pPr>
      <w:keepNext/>
      <w:keepLines/>
      <w:spacing w:before="280" w:after="290" w:line="376" w:lineRule="auto"/>
      <w:outlineLvl w:val="3"/>
    </w:pPr>
    <w:rPr>
      <w:rFonts w:ascii="Arial" w:eastAsia="黑体" w:hAnsi="Arial"/>
      <w:b/>
      <w:bCs/>
      <w:kern w:val="2"/>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4Char">
    <w:name w:val="标题 4 Char"/>
    <w:link w:val="Heading4"/>
    <w:rsid w:val="00871512"/>
    <w:rPr>
      <w:rFonts w:ascii="Arial" w:eastAsia="黑体" w:hAnsi="Arial"/>
      <w:b/>
      <w:bCs/>
      <w:kern w:val="2"/>
      <w:sz w:val="28"/>
      <w:szCs w:val="28"/>
      <w:lang w:val="en-US" w:eastAsia="zh-CN" w:bidi="ar-SA"/>
    </w:rPr>
  </w:style>
  <w:style w:type="character" w:customStyle="1" w:styleId="3Char">
    <w:name w:val="标题 3 Char"/>
    <w:link w:val="Heading3"/>
    <w:qFormat/>
    <w:rsid w:val="00871512"/>
    <w:rPr>
      <w:rFonts w:ascii="宋体" w:eastAsia="宋体" w:hAnsi="宋体"/>
      <w:b/>
      <w:bCs/>
      <w:kern w:val="2"/>
      <w:sz w:val="28"/>
      <w:szCs w:val="32"/>
      <w:lang w:val="en-US" w:eastAsia="zh-CN" w:bidi="ar-SA"/>
    </w:rPr>
  </w:style>
  <w:style w:type="character" w:customStyle="1" w:styleId="1Char">
    <w:name w:val="标题 1 Char"/>
    <w:link w:val="Heading1"/>
    <w:qFormat/>
    <w:rsid w:val="00871512"/>
    <w:rPr>
      <w:rFonts w:ascii="宋体" w:eastAsia="黑体" w:hAnsi="宋体"/>
      <w:b/>
      <w:bCs/>
      <w:kern w:val="44"/>
      <w:sz w:val="28"/>
      <w:szCs w:val="44"/>
      <w:lang w:val="en-US" w:eastAsia="zh-CN" w:bidi="ar-SA"/>
    </w:rPr>
  </w:style>
  <w:style w:type="paragraph" w:styleId="NormalWeb">
    <w:name w:val="Normal (Web)"/>
    <w:basedOn w:val="Normal"/>
    <w:link w:val="Char"/>
    <w:uiPriority w:val="99"/>
    <w:qFormat/>
    <w:rsid w:val="00871512"/>
    <w:rPr>
      <w:kern w:val="2"/>
    </w:rPr>
  </w:style>
  <w:style w:type="character" w:customStyle="1" w:styleId="Char">
    <w:name w:val="普通(网站) Char"/>
    <w:link w:val="NormalWeb"/>
    <w:uiPriority w:val="99"/>
    <w:rsid w:val="00871512"/>
    <w:rPr>
      <w:kern w:val="2"/>
      <w:sz w:val="24"/>
      <w:szCs w:val="24"/>
    </w:rPr>
  </w:style>
  <w:style w:type="character" w:customStyle="1" w:styleId="2Char">
    <w:name w:val="标题 2 Char"/>
    <w:link w:val="Heading2"/>
    <w:qFormat/>
    <w:rsid w:val="00871512"/>
    <w:rPr>
      <w:rFonts w:ascii="宋体" w:eastAsia="宋体" w:hAnsi="宋体"/>
      <w:b/>
      <w:bCs/>
      <w:sz w:val="24"/>
      <w:lang w:val="en-US" w:eastAsia="zh-CN" w:bidi="ar-SA"/>
    </w:rPr>
  </w:style>
  <w:style w:type="paragraph" w:styleId="BodyText">
    <w:name w:val="Body Text"/>
    <w:basedOn w:val="Normal"/>
    <w:next w:val="Normal"/>
    <w:link w:val="Char0"/>
    <w:qFormat/>
    <w:rsid w:val="006969B7"/>
    <w:pPr>
      <w:widowControl w:val="0"/>
      <w:spacing w:line="360" w:lineRule="auto"/>
      <w:jc w:val="both"/>
    </w:pPr>
    <w:rPr>
      <w:rFonts w:ascii="仿宋" w:eastAsia="仿宋" w:hAnsi="仿宋"/>
      <w:b/>
      <w:bCs/>
      <w:kern w:val="2"/>
    </w:rPr>
  </w:style>
  <w:style w:type="character" w:customStyle="1" w:styleId="Char0">
    <w:name w:val="正文文本 Char"/>
    <w:basedOn w:val="DefaultParagraphFont"/>
    <w:link w:val="BodyText"/>
    <w:rsid w:val="006969B7"/>
    <w:rPr>
      <w:rFonts w:ascii="仿宋" w:eastAsia="仿宋" w:hAnsi="仿宋"/>
      <w:b/>
      <w:bCs/>
      <w:kern w:val="2"/>
      <w:sz w:val="24"/>
      <w:szCs w:val="24"/>
    </w:rPr>
  </w:style>
  <w:style w:type="character" w:styleId="Hyperlink">
    <w:name w:val="Hyperlink"/>
    <w:basedOn w:val="DefaultParagraphFont"/>
    <w:uiPriority w:val="99"/>
    <w:unhideWhenUsed/>
    <w:rsid w:val="002613E1"/>
    <w:rPr>
      <w:color w:val="0000FF"/>
      <w:u w:val="single"/>
    </w:rPr>
  </w:style>
  <w:style w:type="paragraph" w:styleId="TOC1">
    <w:name w:val="toc 1"/>
    <w:basedOn w:val="Normal"/>
    <w:next w:val="Normal"/>
    <w:autoRedefine/>
    <w:uiPriority w:val="39"/>
    <w:rsid w:val="002613E1"/>
  </w:style>
  <w:style w:type="paragraph" w:styleId="TOC2">
    <w:name w:val="toc 2"/>
    <w:basedOn w:val="Normal"/>
    <w:next w:val="Normal"/>
    <w:autoRedefine/>
    <w:uiPriority w:val="39"/>
    <w:rsid w:val="002613E1"/>
    <w:pPr>
      <w:ind w:left="420" w:leftChars="200"/>
    </w:pPr>
  </w:style>
  <w:style w:type="paragraph" w:styleId="TOC3">
    <w:name w:val="toc 3"/>
    <w:basedOn w:val="Normal"/>
    <w:next w:val="Normal"/>
    <w:autoRedefine/>
    <w:uiPriority w:val="39"/>
    <w:rsid w:val="002613E1"/>
    <w:pPr>
      <w:ind w:left="840" w:leftChars="400"/>
    </w:pPr>
  </w:style>
  <w:style w:type="character" w:customStyle="1" w:styleId="count">
    <w:name w:val="count"/>
    <w:basedOn w:val="DefaultParagraphFont"/>
    <w:rsid w:val="00871512"/>
  </w:style>
  <w:style w:type="paragraph" w:styleId="NormalIndent">
    <w:name w:val="Normal Indent"/>
    <w:basedOn w:val="Normal"/>
    <w:link w:val="Char1"/>
    <w:qFormat/>
    <w:rsid w:val="00871512"/>
    <w:pPr>
      <w:ind w:firstLine="420"/>
    </w:pPr>
    <w:rPr>
      <w:kern w:val="2"/>
      <w:sz w:val="21"/>
      <w:szCs w:val="20"/>
    </w:rPr>
  </w:style>
  <w:style w:type="character" w:customStyle="1" w:styleId="Char1">
    <w:name w:val="正文缩进 Char"/>
    <w:link w:val="NormalIndent"/>
    <w:qFormat/>
    <w:rsid w:val="00871512"/>
    <w:rPr>
      <w:rFonts w:eastAsia="宋体"/>
      <w:kern w:val="2"/>
      <w:sz w:val="21"/>
      <w:lang w:val="en-US" w:eastAsia="zh-CN" w:bidi="ar-SA"/>
    </w:rPr>
  </w:style>
  <w:style w:type="paragraph" w:styleId="BodyTextIndent">
    <w:name w:val="Body Text Indent"/>
    <w:basedOn w:val="Normal"/>
    <w:link w:val="Char2"/>
    <w:rsid w:val="00871512"/>
    <w:pPr>
      <w:spacing w:line="360" w:lineRule="auto"/>
      <w:ind w:firstLine="420" w:firstLineChars="200"/>
    </w:pPr>
    <w:rPr>
      <w:kern w:val="2"/>
      <w:sz w:val="21"/>
    </w:rPr>
  </w:style>
  <w:style w:type="character" w:customStyle="1" w:styleId="Char2">
    <w:name w:val="正文文本缩进 Char"/>
    <w:link w:val="BodyTextIndent"/>
    <w:rsid w:val="00871512"/>
    <w:rPr>
      <w:rFonts w:eastAsia="宋体"/>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66</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